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84" w:rsidRPr="0017467F" w:rsidRDefault="00D15E84" w:rsidP="001700BD">
      <w:pPr>
        <w:pStyle w:val="000-"/>
        <w:spacing w:before="180" w:after="180" w:line="360" w:lineRule="exact"/>
        <w:ind w:left="78" w:right="78"/>
        <w:rPr>
          <w:color w:val="000000" w:themeColor="text1"/>
          <w:sz w:val="40"/>
          <w:szCs w:val="40"/>
        </w:rPr>
      </w:pPr>
      <w:r w:rsidRPr="0017467F">
        <w:rPr>
          <w:rFonts w:hint="eastAsia"/>
          <w:color w:val="000000" w:themeColor="text1"/>
          <w:sz w:val="40"/>
          <w:szCs w:val="40"/>
        </w:rPr>
        <w:t>高雄市政府</w:t>
      </w:r>
      <w:r w:rsidR="00F02F6C" w:rsidRPr="0017467F">
        <w:rPr>
          <w:rFonts w:hint="eastAsia"/>
          <w:color w:val="000000" w:themeColor="text1"/>
          <w:sz w:val="40"/>
          <w:szCs w:val="40"/>
        </w:rPr>
        <w:t>水利局</w:t>
      </w:r>
      <w:proofErr w:type="gramStart"/>
      <w:r w:rsidR="0005465E" w:rsidRPr="0017467F">
        <w:rPr>
          <w:rFonts w:hint="eastAsia"/>
          <w:color w:val="000000" w:themeColor="text1"/>
          <w:sz w:val="40"/>
          <w:szCs w:val="40"/>
        </w:rPr>
        <w:t>1</w:t>
      </w:r>
      <w:r w:rsidR="00A42FC8" w:rsidRPr="0017467F">
        <w:rPr>
          <w:rFonts w:hint="eastAsia"/>
          <w:color w:val="000000" w:themeColor="text1"/>
          <w:sz w:val="40"/>
          <w:szCs w:val="40"/>
        </w:rPr>
        <w:t>1</w:t>
      </w:r>
      <w:r w:rsidR="00D74741" w:rsidRPr="0017467F">
        <w:rPr>
          <w:rFonts w:hint="eastAsia"/>
          <w:color w:val="000000" w:themeColor="text1"/>
          <w:sz w:val="40"/>
          <w:szCs w:val="40"/>
        </w:rPr>
        <w:t>2</w:t>
      </w:r>
      <w:proofErr w:type="gramEnd"/>
      <w:r w:rsidRPr="0017467F">
        <w:rPr>
          <w:rFonts w:hint="eastAsia"/>
          <w:color w:val="000000" w:themeColor="text1"/>
          <w:sz w:val="40"/>
          <w:szCs w:val="40"/>
        </w:rPr>
        <w:t>年度施政績效成果報告</w:t>
      </w:r>
    </w:p>
    <w:tbl>
      <w:tblPr>
        <w:tblW w:w="4999"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45"/>
        <w:gridCol w:w="7421"/>
      </w:tblGrid>
      <w:tr w:rsidR="00054E80" w:rsidRPr="0017467F" w:rsidTr="001700BD">
        <w:trPr>
          <w:trHeight w:val="567"/>
          <w:tblHeader/>
          <w:jc w:val="center"/>
        </w:trPr>
        <w:tc>
          <w:tcPr>
            <w:tcW w:w="1277" w:type="pct"/>
            <w:tcBorders>
              <w:bottom w:val="single" w:sz="18" w:space="0" w:color="auto"/>
            </w:tcBorders>
            <w:vAlign w:val="center"/>
          </w:tcPr>
          <w:p w:rsidR="00870E08" w:rsidRPr="0017467F" w:rsidRDefault="00870E08" w:rsidP="001700BD">
            <w:pPr>
              <w:overflowPunct w:val="0"/>
              <w:autoSpaceDE w:val="0"/>
              <w:autoSpaceDN w:val="0"/>
              <w:spacing w:line="300" w:lineRule="exact"/>
              <w:ind w:leftChars="30" w:left="78" w:rightChars="30" w:right="78"/>
              <w:jc w:val="center"/>
              <w:rPr>
                <w:rFonts w:hAnsi="標楷體"/>
                <w:b/>
                <w:color w:val="000000" w:themeColor="text1"/>
                <w:sz w:val="28"/>
                <w:szCs w:val="28"/>
              </w:rPr>
            </w:pPr>
            <w:r w:rsidRPr="0017467F">
              <w:rPr>
                <w:rFonts w:hAnsi="標楷體" w:hint="eastAsia"/>
                <w:b/>
                <w:color w:val="000000" w:themeColor="text1"/>
                <w:sz w:val="28"/>
                <w:szCs w:val="28"/>
              </w:rPr>
              <w:t>重要施政項目</w:t>
            </w:r>
          </w:p>
        </w:tc>
        <w:tc>
          <w:tcPr>
            <w:tcW w:w="3723" w:type="pct"/>
            <w:tcBorders>
              <w:bottom w:val="single" w:sz="18" w:space="0" w:color="auto"/>
            </w:tcBorders>
            <w:vAlign w:val="center"/>
          </w:tcPr>
          <w:p w:rsidR="00870E08" w:rsidRPr="0017467F" w:rsidRDefault="00814329" w:rsidP="001700BD">
            <w:pPr>
              <w:overflowPunct w:val="0"/>
              <w:autoSpaceDE w:val="0"/>
              <w:autoSpaceDN w:val="0"/>
              <w:spacing w:line="300" w:lineRule="exact"/>
              <w:ind w:leftChars="50" w:left="130" w:rightChars="30" w:right="78"/>
              <w:jc w:val="center"/>
              <w:rPr>
                <w:rFonts w:hAnsi="標楷體"/>
                <w:b/>
                <w:color w:val="000000" w:themeColor="text1"/>
                <w:sz w:val="28"/>
                <w:szCs w:val="28"/>
              </w:rPr>
            </w:pPr>
            <w:r w:rsidRPr="0017467F">
              <w:rPr>
                <w:rFonts w:hAnsi="標楷體" w:hint="eastAsia"/>
                <w:b/>
                <w:color w:val="000000" w:themeColor="text1"/>
                <w:sz w:val="28"/>
                <w:szCs w:val="28"/>
              </w:rPr>
              <w:t xml:space="preserve">執　　行　　成　　果　　與　　</w:t>
            </w:r>
            <w:proofErr w:type="gramStart"/>
            <w:r w:rsidRPr="0017467F">
              <w:rPr>
                <w:rFonts w:hAnsi="標楷體" w:hint="eastAsia"/>
                <w:b/>
                <w:color w:val="000000" w:themeColor="text1"/>
                <w:sz w:val="28"/>
                <w:szCs w:val="28"/>
              </w:rPr>
              <w:t>效</w:t>
            </w:r>
            <w:proofErr w:type="gramEnd"/>
            <w:r w:rsidRPr="0017467F">
              <w:rPr>
                <w:rFonts w:hAnsi="標楷體" w:hint="eastAsia"/>
                <w:b/>
                <w:color w:val="000000" w:themeColor="text1"/>
                <w:sz w:val="28"/>
                <w:szCs w:val="28"/>
              </w:rPr>
              <w:t xml:space="preserve">　　益</w:t>
            </w:r>
          </w:p>
        </w:tc>
      </w:tr>
      <w:tr w:rsidR="00485FB8" w:rsidRPr="00160A6A" w:rsidTr="001700BD">
        <w:trPr>
          <w:trHeight w:val="12865"/>
          <w:jc w:val="center"/>
        </w:trPr>
        <w:tc>
          <w:tcPr>
            <w:tcW w:w="1277" w:type="pct"/>
            <w:tcBorders>
              <w:top w:val="single" w:sz="18" w:space="0" w:color="auto"/>
            </w:tcBorders>
          </w:tcPr>
          <w:p w:rsidR="00F02F6C" w:rsidRPr="00160A6A" w:rsidRDefault="00F02F6C" w:rsidP="0017467F">
            <w:pPr>
              <w:pStyle w:val="a3"/>
              <w:spacing w:line="360" w:lineRule="exact"/>
              <w:ind w:leftChars="30" w:left="78" w:rightChars="50" w:right="130" w:firstLineChars="0" w:firstLine="0"/>
              <w:rPr>
                <w:rFonts w:hAnsi="標楷體"/>
                <w:b/>
                <w:color w:val="000000" w:themeColor="text1"/>
                <w:sz w:val="24"/>
                <w:szCs w:val="24"/>
              </w:rPr>
            </w:pPr>
            <w:r w:rsidRPr="00160A6A">
              <w:rPr>
                <w:rFonts w:hAnsi="標楷體"/>
                <w:b/>
                <w:color w:val="000000" w:themeColor="text1"/>
                <w:sz w:val="24"/>
                <w:szCs w:val="24"/>
              </w:rPr>
              <w:t>壹、一般行政</w:t>
            </w:r>
          </w:p>
          <w:p w:rsidR="00F02F6C" w:rsidRPr="00160A6A" w:rsidRDefault="00F02F6C" w:rsidP="0017467F">
            <w:pPr>
              <w:pStyle w:val="a3"/>
              <w:tabs>
                <w:tab w:val="left" w:pos="579"/>
                <w:tab w:val="left" w:pos="721"/>
              </w:tabs>
              <w:spacing w:line="360" w:lineRule="exact"/>
              <w:ind w:leftChars="100" w:left="742" w:firstLineChars="0" w:hanging="482"/>
              <w:jc w:val="both"/>
              <w:rPr>
                <w:rFonts w:hAnsi="標楷體"/>
                <w:color w:val="000000" w:themeColor="text1"/>
                <w:sz w:val="24"/>
                <w:szCs w:val="24"/>
              </w:rPr>
            </w:pPr>
            <w:r w:rsidRPr="00160A6A">
              <w:rPr>
                <w:rFonts w:hAnsi="標楷體"/>
                <w:color w:val="000000" w:themeColor="text1"/>
                <w:sz w:val="24"/>
                <w:szCs w:val="24"/>
              </w:rPr>
              <w:t>一、行政管理</w:t>
            </w: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a3"/>
              <w:tabs>
                <w:tab w:val="left" w:pos="579"/>
                <w:tab w:val="left" w:pos="721"/>
              </w:tabs>
              <w:spacing w:line="360" w:lineRule="exact"/>
              <w:ind w:leftChars="100" w:left="742" w:firstLineChars="0" w:hanging="482"/>
              <w:jc w:val="both"/>
              <w:rPr>
                <w:rFonts w:hAnsi="標楷體"/>
                <w:color w:val="000000" w:themeColor="text1"/>
                <w:sz w:val="24"/>
                <w:szCs w:val="24"/>
              </w:rPr>
            </w:pPr>
            <w:r w:rsidRPr="00160A6A">
              <w:rPr>
                <w:rFonts w:hAnsi="標楷體"/>
                <w:color w:val="000000" w:themeColor="text1"/>
                <w:sz w:val="24"/>
                <w:szCs w:val="24"/>
              </w:rPr>
              <w:t>二、業務管理</w:t>
            </w: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a3"/>
              <w:spacing w:line="360" w:lineRule="exact"/>
              <w:ind w:leftChars="30" w:left="448" w:rightChars="50" w:right="130" w:hangingChars="154" w:hanging="370"/>
              <w:rPr>
                <w:rFonts w:hAnsi="標楷體"/>
                <w:b/>
                <w:color w:val="000000" w:themeColor="text1"/>
                <w:sz w:val="24"/>
                <w:szCs w:val="24"/>
              </w:rPr>
            </w:pPr>
            <w:r w:rsidRPr="00160A6A">
              <w:rPr>
                <w:rFonts w:hAnsi="標楷體"/>
                <w:b/>
                <w:color w:val="000000" w:themeColor="text1"/>
                <w:sz w:val="24"/>
                <w:szCs w:val="24"/>
              </w:rPr>
              <w:t>貳、營運行政</w:t>
            </w:r>
            <w:proofErr w:type="gramStart"/>
            <w:r w:rsidRPr="00160A6A">
              <w:rPr>
                <w:rFonts w:hAnsi="標楷體"/>
                <w:b/>
                <w:color w:val="000000" w:themeColor="text1"/>
                <w:sz w:val="24"/>
                <w:szCs w:val="24"/>
              </w:rPr>
              <w:t>—</w:t>
            </w:r>
            <w:proofErr w:type="gramEnd"/>
            <w:r w:rsidRPr="00160A6A">
              <w:rPr>
                <w:rFonts w:hAnsi="標楷體"/>
                <w:b/>
                <w:color w:val="000000" w:themeColor="text1"/>
                <w:sz w:val="24"/>
                <w:szCs w:val="24"/>
              </w:rPr>
              <w:t>營運管理</w:t>
            </w: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a3"/>
              <w:spacing w:line="360" w:lineRule="exact"/>
              <w:ind w:leftChars="30" w:left="448" w:rightChars="50" w:right="130" w:hangingChars="154" w:hanging="370"/>
              <w:rPr>
                <w:rFonts w:hAnsi="標楷體"/>
                <w:b/>
                <w:color w:val="000000" w:themeColor="text1"/>
                <w:sz w:val="24"/>
                <w:szCs w:val="24"/>
              </w:rPr>
            </w:pPr>
            <w:r w:rsidRPr="00160A6A">
              <w:rPr>
                <w:rFonts w:hAnsi="標楷體"/>
                <w:b/>
                <w:color w:val="000000" w:themeColor="text1"/>
                <w:sz w:val="24"/>
                <w:szCs w:val="24"/>
              </w:rPr>
              <w:t>參、水質保護工程</w:t>
            </w:r>
            <w:proofErr w:type="gramStart"/>
            <w:r w:rsidRPr="00160A6A">
              <w:rPr>
                <w:rFonts w:hAnsi="標楷體"/>
                <w:b/>
                <w:color w:val="000000" w:themeColor="text1"/>
                <w:sz w:val="24"/>
                <w:szCs w:val="24"/>
              </w:rPr>
              <w:t>—</w:t>
            </w:r>
            <w:proofErr w:type="gramEnd"/>
            <w:r w:rsidRPr="00160A6A">
              <w:rPr>
                <w:rFonts w:hAnsi="標楷體"/>
                <w:b/>
                <w:color w:val="000000" w:themeColor="text1"/>
                <w:sz w:val="24"/>
                <w:szCs w:val="24"/>
              </w:rPr>
              <w:t>污水系統</w:t>
            </w:r>
          </w:p>
          <w:p w:rsidR="00F02F6C" w:rsidRPr="00160A6A" w:rsidRDefault="00F02F6C" w:rsidP="0017467F">
            <w:pPr>
              <w:pStyle w:val="Standard"/>
              <w:wordWrap/>
              <w:spacing w:line="360" w:lineRule="exact"/>
              <w:rPr>
                <w:rFonts w:eastAsia="標楷體" w:cs="新細明體"/>
                <w:kern w:val="0"/>
                <w:sz w:val="24"/>
              </w:rPr>
            </w:pPr>
          </w:p>
          <w:p w:rsidR="00F02F6C" w:rsidRPr="00160A6A" w:rsidRDefault="00F02F6C" w:rsidP="0017467F">
            <w:pPr>
              <w:pStyle w:val="Standard"/>
              <w:wordWrap/>
              <w:spacing w:line="360" w:lineRule="exact"/>
              <w:rPr>
                <w:rFonts w:eastAsia="標楷體" w:cs="新細明體"/>
                <w:kern w:val="0"/>
                <w:sz w:val="24"/>
              </w:rPr>
            </w:pPr>
          </w:p>
          <w:p w:rsidR="00F02F6C" w:rsidRPr="00160A6A" w:rsidRDefault="00F02F6C" w:rsidP="0017467F">
            <w:pPr>
              <w:pStyle w:val="Standard"/>
              <w:wordWrap/>
              <w:spacing w:line="360" w:lineRule="exact"/>
              <w:rPr>
                <w:rFonts w:eastAsia="標楷體"/>
                <w:kern w:val="0"/>
                <w:sz w:val="24"/>
              </w:rPr>
            </w:pPr>
          </w:p>
          <w:p w:rsidR="00F02F6C" w:rsidRPr="00160A6A" w:rsidRDefault="00F02F6C" w:rsidP="0017467F">
            <w:pPr>
              <w:pStyle w:val="Standard"/>
              <w:wordWrap/>
              <w:spacing w:line="360" w:lineRule="exact"/>
              <w:rPr>
                <w:rFonts w:eastAsia="標楷體"/>
                <w:kern w:val="0"/>
                <w:sz w:val="24"/>
              </w:rPr>
            </w:pPr>
          </w:p>
          <w:p w:rsidR="00F02F6C" w:rsidRPr="00160A6A" w:rsidRDefault="00F02F6C" w:rsidP="0017467F">
            <w:pPr>
              <w:pStyle w:val="Standard"/>
              <w:wordWrap/>
              <w:spacing w:line="360" w:lineRule="exact"/>
              <w:rPr>
                <w:rFonts w:eastAsia="標楷體"/>
                <w:kern w:val="0"/>
                <w:sz w:val="24"/>
              </w:rPr>
            </w:pPr>
          </w:p>
          <w:p w:rsidR="00F02F6C" w:rsidRPr="00160A6A" w:rsidRDefault="00F02F6C" w:rsidP="0017467F">
            <w:pPr>
              <w:pStyle w:val="Standard"/>
              <w:wordWrap/>
              <w:spacing w:line="360" w:lineRule="exact"/>
              <w:rPr>
                <w:rFonts w:eastAsia="標楷體"/>
                <w:kern w:val="0"/>
                <w:sz w:val="24"/>
              </w:rPr>
            </w:pPr>
          </w:p>
          <w:p w:rsidR="00F02F6C" w:rsidRPr="00160A6A" w:rsidRDefault="00F02F6C" w:rsidP="0017467F">
            <w:pPr>
              <w:autoSpaceDE w:val="0"/>
              <w:spacing w:line="360" w:lineRule="exact"/>
              <w:rPr>
                <w:rFonts w:hAnsi="標楷體"/>
                <w:sz w:val="24"/>
              </w:rPr>
            </w:pPr>
          </w:p>
          <w:p w:rsidR="00F02F6C" w:rsidRPr="00160A6A" w:rsidRDefault="00F02F6C" w:rsidP="0017467F">
            <w:pPr>
              <w:autoSpaceDE w:val="0"/>
              <w:spacing w:line="360" w:lineRule="exact"/>
              <w:rPr>
                <w:rFonts w:hAnsi="標楷體" w:cs="新細明體"/>
                <w:kern w:val="0"/>
                <w:sz w:val="24"/>
              </w:rPr>
            </w:pPr>
          </w:p>
          <w:p w:rsidR="00F02F6C" w:rsidRPr="00160A6A" w:rsidRDefault="00F02F6C" w:rsidP="0017467F">
            <w:pPr>
              <w:autoSpaceDE w:val="0"/>
              <w:spacing w:line="360" w:lineRule="exact"/>
              <w:rPr>
                <w:rFonts w:hAnsi="標楷體" w:cs="新細明體"/>
                <w:kern w:val="0"/>
                <w:sz w:val="24"/>
              </w:rPr>
            </w:pPr>
          </w:p>
          <w:p w:rsidR="00F02F6C" w:rsidRPr="00160A6A" w:rsidRDefault="00F02F6C" w:rsidP="0017467F">
            <w:pPr>
              <w:autoSpaceDE w:val="0"/>
              <w:spacing w:line="360" w:lineRule="exact"/>
              <w:rPr>
                <w:rFonts w:hAnsi="標楷體" w:cs="新細明體"/>
                <w:kern w:val="0"/>
                <w:sz w:val="24"/>
              </w:rPr>
            </w:pPr>
          </w:p>
          <w:p w:rsidR="00F02F6C" w:rsidRPr="00160A6A" w:rsidRDefault="00F02F6C" w:rsidP="0017467F">
            <w:pPr>
              <w:autoSpaceDE w:val="0"/>
              <w:spacing w:line="360" w:lineRule="exact"/>
              <w:rPr>
                <w:rFonts w:hAnsi="標楷體" w:cs="新細明體"/>
                <w:kern w:val="0"/>
                <w:sz w:val="24"/>
              </w:rPr>
            </w:pPr>
          </w:p>
          <w:p w:rsidR="00F02F6C" w:rsidRPr="00160A6A" w:rsidRDefault="00F02F6C" w:rsidP="0017467F">
            <w:pPr>
              <w:autoSpaceDE w:val="0"/>
              <w:spacing w:line="360" w:lineRule="exact"/>
              <w:rPr>
                <w:rFonts w:hAnsi="標楷體" w:cs="新細明體"/>
                <w:kern w:val="0"/>
                <w:sz w:val="24"/>
              </w:rPr>
            </w:pPr>
          </w:p>
          <w:p w:rsidR="00F02F6C" w:rsidRPr="00160A6A" w:rsidRDefault="00F02F6C" w:rsidP="0017467F">
            <w:pPr>
              <w:autoSpaceDE w:val="0"/>
              <w:spacing w:line="360" w:lineRule="exact"/>
              <w:rPr>
                <w:rFonts w:hAnsi="標楷體" w:cs="新細明體"/>
                <w:kern w:val="0"/>
                <w:sz w:val="24"/>
              </w:rPr>
            </w:pPr>
          </w:p>
          <w:p w:rsidR="00F02F6C" w:rsidRPr="00160A6A" w:rsidRDefault="00F02F6C" w:rsidP="0017467F">
            <w:pPr>
              <w:autoSpaceDE w:val="0"/>
              <w:spacing w:line="360" w:lineRule="exact"/>
              <w:rPr>
                <w:rFonts w:hAnsi="標楷體" w:cs="新細明體"/>
                <w:kern w:val="0"/>
                <w:sz w:val="24"/>
              </w:rPr>
            </w:pPr>
          </w:p>
          <w:p w:rsidR="00F02F6C" w:rsidRPr="00160A6A" w:rsidRDefault="00F02F6C" w:rsidP="0017467F">
            <w:pPr>
              <w:autoSpaceDE w:val="0"/>
              <w:spacing w:line="360" w:lineRule="exact"/>
              <w:rPr>
                <w:rFonts w:hAnsi="標楷體" w:cs="新細明體"/>
                <w:kern w:val="0"/>
                <w:sz w:val="24"/>
              </w:rPr>
            </w:pPr>
          </w:p>
          <w:p w:rsidR="00F02F6C" w:rsidRPr="00160A6A" w:rsidRDefault="00F02F6C" w:rsidP="0017467F">
            <w:pPr>
              <w:autoSpaceDE w:val="0"/>
              <w:spacing w:line="360" w:lineRule="exact"/>
              <w:rPr>
                <w:rFonts w:hAnsi="標楷體" w:cs="新細明體"/>
                <w:kern w:val="0"/>
                <w:sz w:val="24"/>
              </w:rPr>
            </w:pPr>
          </w:p>
          <w:p w:rsidR="00F02F6C" w:rsidRPr="00160A6A" w:rsidRDefault="00F02F6C" w:rsidP="0017467F">
            <w:pPr>
              <w:autoSpaceDE w:val="0"/>
              <w:spacing w:line="360" w:lineRule="exact"/>
              <w:rPr>
                <w:rFonts w:hAnsi="標楷體" w:cs="新細明體"/>
                <w:kern w:val="0"/>
                <w:sz w:val="24"/>
              </w:rPr>
            </w:pPr>
          </w:p>
          <w:p w:rsidR="00F02F6C" w:rsidRPr="00160A6A" w:rsidRDefault="00F02F6C" w:rsidP="0017467F">
            <w:pPr>
              <w:autoSpaceDE w:val="0"/>
              <w:spacing w:line="360" w:lineRule="exact"/>
              <w:rPr>
                <w:rFonts w:hAnsi="標楷體" w:cs="新細明體"/>
                <w:kern w:val="0"/>
                <w:sz w:val="24"/>
              </w:rPr>
            </w:pPr>
          </w:p>
          <w:p w:rsidR="00F02F6C" w:rsidRPr="00160A6A" w:rsidRDefault="00F02F6C" w:rsidP="0017467F">
            <w:pPr>
              <w:autoSpaceDE w:val="0"/>
              <w:spacing w:line="360" w:lineRule="exact"/>
              <w:rPr>
                <w:rFonts w:hAnsi="標楷體" w:cs="新細明體"/>
                <w:kern w:val="0"/>
                <w:sz w:val="24"/>
              </w:rPr>
            </w:pPr>
          </w:p>
          <w:p w:rsidR="00F02F6C" w:rsidRPr="00160A6A" w:rsidRDefault="00F02F6C" w:rsidP="0017467F">
            <w:pPr>
              <w:autoSpaceDE w:val="0"/>
              <w:spacing w:line="360" w:lineRule="exact"/>
              <w:rPr>
                <w:rFonts w:hAnsi="標楷體" w:cs="新細明體"/>
                <w:kern w:val="0"/>
                <w:sz w:val="24"/>
              </w:rPr>
            </w:pPr>
          </w:p>
          <w:p w:rsidR="00F02F6C" w:rsidRPr="00160A6A" w:rsidRDefault="00F02F6C" w:rsidP="0017467F">
            <w:pPr>
              <w:autoSpaceDE w:val="0"/>
              <w:spacing w:line="360" w:lineRule="exact"/>
              <w:rPr>
                <w:rFonts w:hAnsi="標楷體" w:cs="新細明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jc w:val="left"/>
              <w:rPr>
                <w:rFonts w:eastAsia="標楷體"/>
                <w:sz w:val="24"/>
              </w:rPr>
            </w:pPr>
          </w:p>
          <w:p w:rsidR="00F02F6C" w:rsidRPr="00160A6A" w:rsidRDefault="00F02F6C" w:rsidP="0017467F">
            <w:pPr>
              <w:pStyle w:val="Standard"/>
              <w:wordWrap/>
              <w:spacing w:line="360" w:lineRule="exact"/>
              <w:jc w:val="left"/>
              <w:rPr>
                <w:rFonts w:eastAsia="標楷體"/>
                <w:sz w:val="24"/>
              </w:rPr>
            </w:pPr>
          </w:p>
          <w:p w:rsidR="00F02F6C" w:rsidRPr="00160A6A" w:rsidRDefault="00F02F6C" w:rsidP="0017467F">
            <w:pPr>
              <w:pStyle w:val="Standard"/>
              <w:wordWrap/>
              <w:spacing w:line="360" w:lineRule="exact"/>
              <w:jc w:val="left"/>
              <w:rPr>
                <w:rFonts w:eastAsia="標楷體"/>
                <w:sz w:val="24"/>
              </w:rPr>
            </w:pPr>
          </w:p>
          <w:p w:rsidR="00F02F6C" w:rsidRPr="00160A6A" w:rsidRDefault="00F02F6C" w:rsidP="0017467F">
            <w:pPr>
              <w:pStyle w:val="Standard"/>
              <w:wordWrap/>
              <w:spacing w:line="360" w:lineRule="exact"/>
              <w:jc w:val="left"/>
              <w:rPr>
                <w:rFonts w:eastAsia="標楷體"/>
                <w:sz w:val="24"/>
              </w:rPr>
            </w:pPr>
          </w:p>
          <w:p w:rsidR="00F02F6C" w:rsidRPr="00160A6A" w:rsidRDefault="00F02F6C" w:rsidP="0017467F">
            <w:pPr>
              <w:pStyle w:val="Standard"/>
              <w:wordWrap/>
              <w:spacing w:line="360" w:lineRule="exact"/>
              <w:jc w:val="lef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4561A2" w:rsidRPr="00160A6A" w:rsidRDefault="004561A2" w:rsidP="0017467F">
            <w:pPr>
              <w:pStyle w:val="Standard"/>
              <w:wordWrap/>
              <w:spacing w:line="360" w:lineRule="exact"/>
              <w:rPr>
                <w:rFonts w:eastAsia="標楷體"/>
                <w:sz w:val="24"/>
              </w:rPr>
            </w:pPr>
          </w:p>
          <w:p w:rsidR="00CA4D64" w:rsidRPr="00160A6A" w:rsidRDefault="00CA4D64"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17467F" w:rsidRPr="00160A6A" w:rsidRDefault="0017467F" w:rsidP="0017467F">
            <w:pPr>
              <w:pStyle w:val="Standard"/>
              <w:wordWrap/>
              <w:spacing w:line="360" w:lineRule="exact"/>
              <w:rPr>
                <w:rFonts w:eastAsia="標楷體"/>
                <w:sz w:val="24"/>
              </w:rPr>
            </w:pPr>
          </w:p>
          <w:p w:rsidR="00F02F6C" w:rsidRPr="00160A6A" w:rsidRDefault="00F02F6C" w:rsidP="0017467F">
            <w:pPr>
              <w:pStyle w:val="a3"/>
              <w:spacing w:line="360" w:lineRule="exact"/>
              <w:ind w:leftChars="30" w:left="448" w:rightChars="50" w:right="130" w:hangingChars="154" w:hanging="370"/>
              <w:rPr>
                <w:rFonts w:hAnsi="標楷體"/>
                <w:b/>
                <w:color w:val="000000" w:themeColor="text1"/>
                <w:sz w:val="24"/>
                <w:szCs w:val="24"/>
              </w:rPr>
            </w:pPr>
            <w:r w:rsidRPr="00160A6A">
              <w:rPr>
                <w:rFonts w:hAnsi="標楷體"/>
                <w:b/>
                <w:color w:val="000000" w:themeColor="text1"/>
                <w:sz w:val="24"/>
                <w:szCs w:val="24"/>
              </w:rPr>
              <w:t>肆、水利工程</w:t>
            </w: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F02F6C" w:rsidRPr="00160A6A" w:rsidRDefault="00F02F6C" w:rsidP="0017467F">
            <w:pPr>
              <w:autoSpaceDE w:val="0"/>
              <w:spacing w:line="360" w:lineRule="exact"/>
              <w:ind w:left="521" w:hangingChars="217" w:hanging="521"/>
              <w:rPr>
                <w:rFonts w:hAnsi="標楷體"/>
                <w:kern w:val="0"/>
                <w:sz w:val="24"/>
              </w:rPr>
            </w:pPr>
          </w:p>
          <w:p w:rsidR="008D1322" w:rsidRPr="00160A6A" w:rsidRDefault="008D1322" w:rsidP="0017467F">
            <w:pPr>
              <w:autoSpaceDE w:val="0"/>
              <w:spacing w:line="360" w:lineRule="exact"/>
              <w:ind w:left="521" w:hangingChars="217" w:hanging="521"/>
              <w:rPr>
                <w:rFonts w:hAnsi="標楷體"/>
                <w:kern w:val="0"/>
                <w:sz w:val="24"/>
              </w:rPr>
            </w:pPr>
          </w:p>
          <w:p w:rsidR="008D1322" w:rsidRPr="00160A6A" w:rsidRDefault="008D1322" w:rsidP="0017467F">
            <w:pPr>
              <w:autoSpaceDE w:val="0"/>
              <w:spacing w:line="360" w:lineRule="exact"/>
              <w:ind w:left="521" w:hangingChars="217" w:hanging="521"/>
              <w:rPr>
                <w:rFonts w:hAnsi="標楷體"/>
                <w:kern w:val="0"/>
                <w:sz w:val="24"/>
              </w:rPr>
            </w:pPr>
          </w:p>
          <w:p w:rsidR="00212995" w:rsidRPr="00160A6A" w:rsidRDefault="00212995" w:rsidP="0017467F">
            <w:pPr>
              <w:autoSpaceDE w:val="0"/>
              <w:spacing w:line="360" w:lineRule="exact"/>
              <w:ind w:left="521" w:hangingChars="217" w:hanging="521"/>
              <w:rPr>
                <w:rFonts w:hAnsi="標楷體"/>
                <w:kern w:val="0"/>
                <w:sz w:val="24"/>
              </w:rPr>
            </w:pPr>
          </w:p>
          <w:p w:rsidR="008D1322" w:rsidRPr="00160A6A" w:rsidRDefault="008D1322" w:rsidP="0017467F">
            <w:pPr>
              <w:autoSpaceDE w:val="0"/>
              <w:spacing w:line="360" w:lineRule="exact"/>
              <w:ind w:left="521" w:hangingChars="217" w:hanging="521"/>
              <w:rPr>
                <w:rFonts w:hAnsi="標楷體"/>
                <w:kern w:val="0"/>
                <w:sz w:val="24"/>
              </w:rPr>
            </w:pPr>
          </w:p>
          <w:p w:rsidR="00212995" w:rsidRPr="00160A6A" w:rsidRDefault="00212995" w:rsidP="0017467F">
            <w:pPr>
              <w:autoSpaceDE w:val="0"/>
              <w:spacing w:line="360" w:lineRule="exact"/>
              <w:ind w:left="521" w:hangingChars="217" w:hanging="521"/>
              <w:rPr>
                <w:rFonts w:hAnsi="標楷體"/>
                <w:kern w:val="0"/>
                <w:sz w:val="24"/>
              </w:rPr>
            </w:pPr>
          </w:p>
          <w:p w:rsidR="00F02F6C" w:rsidRPr="00160A6A" w:rsidRDefault="00F02F6C" w:rsidP="0017467F">
            <w:pPr>
              <w:pStyle w:val="a3"/>
              <w:spacing w:line="360" w:lineRule="exact"/>
              <w:ind w:leftChars="30" w:left="448" w:rightChars="50" w:right="130" w:hangingChars="154" w:hanging="370"/>
              <w:rPr>
                <w:rFonts w:hAnsi="標楷體"/>
                <w:b/>
                <w:color w:val="000000" w:themeColor="text1"/>
                <w:sz w:val="24"/>
                <w:szCs w:val="24"/>
              </w:rPr>
            </w:pPr>
            <w:r w:rsidRPr="00160A6A">
              <w:rPr>
                <w:rFonts w:hAnsi="標楷體"/>
                <w:b/>
                <w:color w:val="000000" w:themeColor="text1"/>
                <w:sz w:val="24"/>
                <w:szCs w:val="24"/>
              </w:rPr>
              <w:t>伍、下水道系統維護工程</w:t>
            </w: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8D1322" w:rsidRPr="00160A6A" w:rsidRDefault="008D1322" w:rsidP="0017467F">
            <w:pPr>
              <w:pStyle w:val="Standard"/>
              <w:wordWrap/>
              <w:spacing w:line="360" w:lineRule="exact"/>
              <w:rPr>
                <w:rFonts w:eastAsia="標楷體"/>
                <w:sz w:val="24"/>
              </w:rPr>
            </w:pPr>
          </w:p>
          <w:p w:rsidR="008D1322" w:rsidRPr="00160A6A" w:rsidRDefault="008D1322" w:rsidP="0017467F">
            <w:pPr>
              <w:pStyle w:val="Standard"/>
              <w:wordWrap/>
              <w:spacing w:line="360" w:lineRule="exact"/>
              <w:rPr>
                <w:rFonts w:eastAsia="標楷體"/>
                <w:sz w:val="24"/>
              </w:rPr>
            </w:pPr>
          </w:p>
          <w:p w:rsidR="008D1322" w:rsidRPr="00160A6A" w:rsidRDefault="008D1322" w:rsidP="0017467F">
            <w:pPr>
              <w:pStyle w:val="Standard"/>
              <w:wordWrap/>
              <w:spacing w:line="360" w:lineRule="exact"/>
              <w:rPr>
                <w:rFonts w:eastAsia="標楷體"/>
                <w:sz w:val="24"/>
              </w:rPr>
            </w:pPr>
          </w:p>
          <w:p w:rsidR="008D1322" w:rsidRPr="00160A6A" w:rsidRDefault="008D1322" w:rsidP="0017467F">
            <w:pPr>
              <w:pStyle w:val="Standard"/>
              <w:wordWrap/>
              <w:spacing w:line="360" w:lineRule="exact"/>
              <w:rPr>
                <w:rFonts w:eastAsia="標楷體"/>
                <w:sz w:val="24"/>
              </w:rPr>
            </w:pPr>
          </w:p>
          <w:p w:rsidR="008D1322" w:rsidRPr="00160A6A" w:rsidRDefault="008D1322" w:rsidP="0017467F">
            <w:pPr>
              <w:pStyle w:val="Standard"/>
              <w:wordWrap/>
              <w:spacing w:line="360" w:lineRule="exact"/>
              <w:rPr>
                <w:rFonts w:eastAsia="標楷體"/>
                <w:sz w:val="24"/>
              </w:rPr>
            </w:pPr>
          </w:p>
          <w:p w:rsidR="008D1322" w:rsidRPr="00160A6A" w:rsidRDefault="008D1322" w:rsidP="0017467F">
            <w:pPr>
              <w:pStyle w:val="Standard"/>
              <w:wordWrap/>
              <w:spacing w:line="360" w:lineRule="exact"/>
              <w:rPr>
                <w:rFonts w:eastAsia="標楷體"/>
                <w:sz w:val="24"/>
              </w:rPr>
            </w:pPr>
          </w:p>
          <w:p w:rsidR="008D1322" w:rsidRPr="00160A6A" w:rsidRDefault="008D1322"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D3768E" w:rsidRPr="00160A6A" w:rsidRDefault="00D3768E"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17467F" w:rsidRPr="00160A6A" w:rsidRDefault="0017467F" w:rsidP="0017467F">
            <w:pPr>
              <w:pStyle w:val="Standard"/>
              <w:wordWrap/>
              <w:spacing w:line="360" w:lineRule="exact"/>
              <w:jc w:val="center"/>
              <w:rPr>
                <w:rFonts w:eastAsia="標楷體"/>
                <w:sz w:val="24"/>
              </w:rPr>
            </w:pPr>
          </w:p>
          <w:p w:rsidR="00F02F6C" w:rsidRDefault="00F02F6C" w:rsidP="0017467F">
            <w:pPr>
              <w:autoSpaceDE w:val="0"/>
              <w:spacing w:line="360" w:lineRule="exact"/>
              <w:ind w:left="521" w:hangingChars="217" w:hanging="521"/>
              <w:rPr>
                <w:rFonts w:hAnsi="標楷體" w:hint="eastAsia"/>
                <w:sz w:val="24"/>
              </w:rPr>
            </w:pPr>
          </w:p>
          <w:p w:rsidR="00FC4458" w:rsidRPr="00160A6A" w:rsidRDefault="00FC4458" w:rsidP="0017467F">
            <w:pPr>
              <w:autoSpaceDE w:val="0"/>
              <w:spacing w:line="360" w:lineRule="exact"/>
              <w:ind w:left="521" w:hangingChars="217" w:hanging="521"/>
              <w:rPr>
                <w:rFonts w:hAnsi="標楷體"/>
                <w:sz w:val="24"/>
              </w:rPr>
            </w:pPr>
          </w:p>
          <w:p w:rsidR="00F02F6C" w:rsidRPr="00160A6A" w:rsidRDefault="00F02F6C" w:rsidP="0017467F">
            <w:pPr>
              <w:pStyle w:val="a3"/>
              <w:spacing w:line="360" w:lineRule="exact"/>
              <w:ind w:leftChars="30" w:left="448" w:rightChars="50" w:right="130" w:hangingChars="154" w:hanging="370"/>
              <w:rPr>
                <w:rFonts w:hAnsi="標楷體"/>
                <w:b/>
                <w:color w:val="000000" w:themeColor="text1"/>
                <w:sz w:val="24"/>
                <w:szCs w:val="24"/>
              </w:rPr>
            </w:pPr>
            <w:r w:rsidRPr="00160A6A">
              <w:rPr>
                <w:rFonts w:hAnsi="標楷體" w:hint="eastAsia"/>
                <w:b/>
                <w:color w:val="000000" w:themeColor="text1"/>
                <w:sz w:val="24"/>
                <w:szCs w:val="24"/>
              </w:rPr>
              <w:lastRenderedPageBreak/>
              <w:t>陸</w:t>
            </w:r>
            <w:r w:rsidRPr="00160A6A">
              <w:rPr>
                <w:rFonts w:hAnsi="標楷體"/>
                <w:b/>
                <w:color w:val="000000" w:themeColor="text1"/>
                <w:sz w:val="24"/>
                <w:szCs w:val="24"/>
              </w:rPr>
              <w:t>、水土保持</w:t>
            </w: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2B156C" w:rsidRPr="00160A6A" w:rsidRDefault="002B156C" w:rsidP="0017467F">
            <w:pPr>
              <w:pStyle w:val="Standard"/>
              <w:wordWrap/>
              <w:spacing w:line="360" w:lineRule="exact"/>
              <w:jc w:val="center"/>
              <w:rPr>
                <w:rFonts w:eastAsia="標楷體"/>
                <w:sz w:val="24"/>
              </w:rPr>
            </w:pPr>
          </w:p>
          <w:p w:rsidR="002B156C" w:rsidRPr="00160A6A" w:rsidRDefault="002B156C"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212995" w:rsidRPr="00160A6A" w:rsidRDefault="00212995" w:rsidP="0017467F">
            <w:pPr>
              <w:pStyle w:val="Standard"/>
              <w:wordWrap/>
              <w:spacing w:line="360" w:lineRule="exact"/>
              <w:jc w:val="center"/>
              <w:rPr>
                <w:rFonts w:eastAsia="標楷體"/>
                <w:sz w:val="24"/>
              </w:rPr>
            </w:pPr>
          </w:p>
          <w:p w:rsidR="00212995" w:rsidRPr="00160A6A" w:rsidRDefault="00212995" w:rsidP="0017467F">
            <w:pPr>
              <w:pStyle w:val="Standard"/>
              <w:wordWrap/>
              <w:spacing w:line="360" w:lineRule="exact"/>
              <w:jc w:val="center"/>
              <w:rPr>
                <w:rFonts w:eastAsia="標楷體"/>
                <w:sz w:val="24"/>
              </w:rPr>
            </w:pPr>
          </w:p>
          <w:p w:rsidR="00F02F6C" w:rsidRPr="00160A6A" w:rsidRDefault="00F02F6C" w:rsidP="0017467F">
            <w:pPr>
              <w:pStyle w:val="Standard"/>
              <w:wordWrap/>
              <w:spacing w:line="360" w:lineRule="exact"/>
              <w:jc w:val="center"/>
              <w:rPr>
                <w:rFonts w:eastAsia="標楷體"/>
                <w:sz w:val="24"/>
              </w:rPr>
            </w:pPr>
          </w:p>
          <w:p w:rsidR="00F02F6C" w:rsidRPr="00160A6A" w:rsidRDefault="00F02F6C" w:rsidP="0017467F">
            <w:pPr>
              <w:pStyle w:val="a3"/>
              <w:spacing w:line="360" w:lineRule="exact"/>
              <w:ind w:leftChars="30" w:left="573" w:rightChars="50" w:right="130" w:hangingChars="206" w:hanging="495"/>
              <w:rPr>
                <w:rFonts w:hAnsi="標楷體"/>
                <w:b/>
                <w:color w:val="000000" w:themeColor="text1"/>
                <w:sz w:val="24"/>
                <w:szCs w:val="24"/>
              </w:rPr>
            </w:pPr>
            <w:proofErr w:type="gramStart"/>
            <w:r w:rsidRPr="00160A6A">
              <w:rPr>
                <w:rFonts w:hAnsi="標楷體" w:hint="eastAsia"/>
                <w:b/>
                <w:color w:val="000000" w:themeColor="text1"/>
                <w:sz w:val="24"/>
                <w:szCs w:val="24"/>
              </w:rPr>
              <w:t>柒</w:t>
            </w:r>
            <w:proofErr w:type="gramEnd"/>
            <w:r w:rsidRPr="00160A6A">
              <w:rPr>
                <w:rFonts w:hAnsi="標楷體" w:hint="eastAsia"/>
                <w:b/>
                <w:color w:val="000000" w:themeColor="text1"/>
                <w:sz w:val="24"/>
                <w:szCs w:val="24"/>
              </w:rPr>
              <w:t>、</w:t>
            </w:r>
            <w:r w:rsidRPr="00160A6A">
              <w:rPr>
                <w:rFonts w:hAnsi="標楷體"/>
                <w:b/>
                <w:color w:val="000000" w:themeColor="text1"/>
                <w:sz w:val="24"/>
                <w:szCs w:val="24"/>
              </w:rPr>
              <w:t>整體風險管理(含內部控制)推動情形</w:t>
            </w:r>
          </w:p>
          <w:p w:rsidR="006567BC" w:rsidRPr="00160A6A" w:rsidRDefault="006567BC" w:rsidP="0017467F">
            <w:pPr>
              <w:spacing w:line="360" w:lineRule="exact"/>
              <w:rPr>
                <w:rFonts w:hAnsi="標楷體"/>
                <w:sz w:val="24"/>
              </w:rPr>
            </w:pPr>
          </w:p>
        </w:tc>
        <w:tc>
          <w:tcPr>
            <w:tcW w:w="3723" w:type="pct"/>
            <w:tcBorders>
              <w:top w:val="single" w:sz="18" w:space="0" w:color="auto"/>
            </w:tcBorders>
          </w:tcPr>
          <w:p w:rsidR="00F02F6C" w:rsidRPr="00160A6A" w:rsidRDefault="00F02F6C" w:rsidP="0017467F">
            <w:pPr>
              <w:pStyle w:val="Standard"/>
              <w:wordWrap/>
              <w:spacing w:line="360" w:lineRule="exact"/>
              <w:rPr>
                <w:rFonts w:eastAsia="標楷體"/>
                <w:sz w:val="24"/>
              </w:rPr>
            </w:pPr>
          </w:p>
          <w:p w:rsidR="00F02F6C" w:rsidRPr="00160A6A" w:rsidRDefault="00F02F6C" w:rsidP="0017467F">
            <w:pPr>
              <w:spacing w:line="360" w:lineRule="exact"/>
              <w:ind w:leftChars="50" w:left="370" w:rightChars="50" w:right="130" w:hangingChars="100" w:hanging="240"/>
              <w:rPr>
                <w:rFonts w:hAnsi="標楷體"/>
                <w:color w:val="000000" w:themeColor="text1"/>
                <w:sz w:val="24"/>
              </w:rPr>
            </w:pPr>
            <w:r w:rsidRPr="00160A6A">
              <w:rPr>
                <w:rFonts w:hAnsi="標楷體"/>
                <w:color w:val="000000" w:themeColor="text1"/>
                <w:sz w:val="24"/>
              </w:rPr>
              <w:t>1.簡化公文管理流程，提升公文時效，全年總收文計68,629件，發文計40,289件，公文歸檔計104,441件（含存查）。</w:t>
            </w:r>
          </w:p>
          <w:p w:rsidR="00F02F6C" w:rsidRPr="00160A6A" w:rsidRDefault="00F02F6C" w:rsidP="0017467F">
            <w:pPr>
              <w:spacing w:line="360" w:lineRule="exact"/>
              <w:ind w:leftChars="50" w:left="370" w:rightChars="50" w:right="130" w:hangingChars="100" w:hanging="240"/>
              <w:rPr>
                <w:rFonts w:hAnsi="標楷體"/>
                <w:color w:val="000000" w:themeColor="text1"/>
                <w:sz w:val="24"/>
              </w:rPr>
            </w:pPr>
            <w:r w:rsidRPr="00160A6A">
              <w:rPr>
                <w:rFonts w:hAnsi="標楷體"/>
                <w:color w:val="000000" w:themeColor="text1"/>
                <w:sz w:val="24"/>
              </w:rPr>
              <w:t>2.提升公文處理品質，辦理公文講習2梯次，並舉辦公文檢查，共檢查904件。</w:t>
            </w:r>
          </w:p>
          <w:p w:rsidR="00F02F6C" w:rsidRPr="00160A6A" w:rsidRDefault="00F02F6C" w:rsidP="0017467F">
            <w:pPr>
              <w:spacing w:line="360" w:lineRule="exact"/>
              <w:ind w:leftChars="50" w:left="370" w:rightChars="50" w:right="130" w:hangingChars="100" w:hanging="240"/>
              <w:rPr>
                <w:rFonts w:hAnsi="標楷體"/>
                <w:color w:val="000000" w:themeColor="text1"/>
                <w:sz w:val="24"/>
              </w:rPr>
            </w:pPr>
          </w:p>
          <w:p w:rsidR="00F02F6C" w:rsidRPr="00160A6A" w:rsidRDefault="00F02F6C" w:rsidP="0017467F">
            <w:pPr>
              <w:spacing w:line="360" w:lineRule="exact"/>
              <w:ind w:leftChars="50" w:left="370" w:rightChars="50" w:right="130" w:hangingChars="100" w:hanging="240"/>
              <w:rPr>
                <w:rFonts w:hAnsi="標楷體"/>
                <w:color w:val="000000" w:themeColor="text1"/>
                <w:sz w:val="24"/>
              </w:rPr>
            </w:pPr>
            <w:r w:rsidRPr="00160A6A">
              <w:rPr>
                <w:rFonts w:hAnsi="標楷體"/>
                <w:color w:val="000000" w:themeColor="text1"/>
                <w:sz w:val="24"/>
              </w:rPr>
              <w:t>1.加強列管案件處理，全年專案管制案件計有：</w:t>
            </w:r>
          </w:p>
          <w:p w:rsidR="00F02F6C" w:rsidRPr="00160A6A" w:rsidRDefault="00BA1232" w:rsidP="0017467F">
            <w:pPr>
              <w:pBdr>
                <w:top w:val="none" w:sz="0" w:space="0" w:color="000000"/>
                <w:left w:val="none" w:sz="0" w:space="0" w:color="000000"/>
                <w:bottom w:val="none" w:sz="0" w:space="0" w:color="000000"/>
                <w:right w:val="none" w:sz="0" w:space="0" w:color="000000"/>
              </w:pBdr>
              <w:tabs>
                <w:tab w:val="left" w:pos="604"/>
              </w:tabs>
              <w:adjustRightInd/>
              <w:spacing w:line="360" w:lineRule="exact"/>
              <w:ind w:left="749" w:rightChars="50" w:right="130" w:hanging="352"/>
              <w:rPr>
                <w:rFonts w:hAnsi="標楷體"/>
                <w:color w:val="000000" w:themeColor="text1"/>
                <w:sz w:val="24"/>
              </w:rPr>
            </w:pPr>
            <w:r w:rsidRPr="00160A6A">
              <w:rPr>
                <w:rFonts w:hAnsi="標楷體" w:hint="eastAsia"/>
                <w:color w:val="000000" w:themeColor="text1"/>
                <w:sz w:val="24"/>
              </w:rPr>
              <w:t>(1)</w:t>
            </w:r>
            <w:r w:rsidR="00F02F6C" w:rsidRPr="00160A6A">
              <w:rPr>
                <w:rFonts w:hAnsi="標楷體"/>
                <w:color w:val="000000" w:themeColor="text1"/>
                <w:sz w:val="24"/>
              </w:rPr>
              <w:t>市長信箱：1,39</w:t>
            </w:r>
            <w:r w:rsidR="00BD1DC2" w:rsidRPr="00160A6A">
              <w:rPr>
                <w:rFonts w:hAnsi="標楷體" w:hint="eastAsia"/>
                <w:color w:val="000000" w:themeColor="text1"/>
                <w:sz w:val="24"/>
              </w:rPr>
              <w:t>3</w:t>
            </w:r>
            <w:r w:rsidR="00F02F6C" w:rsidRPr="00160A6A">
              <w:rPr>
                <w:rFonts w:hAnsi="標楷體"/>
                <w:color w:val="000000" w:themeColor="text1"/>
                <w:sz w:val="24"/>
              </w:rPr>
              <w:t>案。</w:t>
            </w:r>
          </w:p>
          <w:p w:rsidR="00F02F6C" w:rsidRPr="00160A6A" w:rsidRDefault="00BA1232" w:rsidP="0017467F">
            <w:pPr>
              <w:pBdr>
                <w:top w:val="none" w:sz="0" w:space="0" w:color="000000"/>
                <w:left w:val="none" w:sz="0" w:space="0" w:color="000000"/>
                <w:bottom w:val="none" w:sz="0" w:space="0" w:color="000000"/>
                <w:right w:val="none" w:sz="0" w:space="0" w:color="000000"/>
              </w:pBdr>
              <w:tabs>
                <w:tab w:val="left" w:pos="604"/>
              </w:tabs>
              <w:adjustRightInd/>
              <w:spacing w:line="360" w:lineRule="exact"/>
              <w:ind w:left="749" w:rightChars="50" w:right="130" w:hanging="352"/>
              <w:rPr>
                <w:rFonts w:hAnsi="標楷體"/>
                <w:color w:val="000000" w:themeColor="text1"/>
                <w:sz w:val="24"/>
              </w:rPr>
            </w:pPr>
            <w:r w:rsidRPr="00160A6A">
              <w:rPr>
                <w:rFonts w:hAnsi="標楷體" w:hint="eastAsia"/>
                <w:color w:val="000000" w:themeColor="text1"/>
                <w:sz w:val="24"/>
              </w:rPr>
              <w:t>(2)</w:t>
            </w:r>
            <w:r w:rsidR="00F02F6C" w:rsidRPr="00160A6A">
              <w:rPr>
                <w:rFonts w:hAnsi="標楷體"/>
                <w:color w:val="000000" w:themeColor="text1"/>
                <w:sz w:val="24"/>
              </w:rPr>
              <w:t>局長電子信箱案件：248案。</w:t>
            </w:r>
          </w:p>
          <w:p w:rsidR="00F02F6C" w:rsidRPr="00160A6A" w:rsidRDefault="00BA1232" w:rsidP="0017467F">
            <w:pPr>
              <w:pBdr>
                <w:top w:val="none" w:sz="0" w:space="0" w:color="000000"/>
                <w:left w:val="none" w:sz="0" w:space="0" w:color="000000"/>
                <w:bottom w:val="none" w:sz="0" w:space="0" w:color="000000"/>
                <w:right w:val="none" w:sz="0" w:space="0" w:color="000000"/>
              </w:pBdr>
              <w:tabs>
                <w:tab w:val="left" w:pos="604"/>
              </w:tabs>
              <w:adjustRightInd/>
              <w:spacing w:line="360" w:lineRule="exact"/>
              <w:ind w:left="749" w:rightChars="50" w:right="130" w:hanging="352"/>
              <w:rPr>
                <w:rFonts w:hAnsi="標楷體"/>
                <w:color w:val="000000" w:themeColor="text1"/>
                <w:sz w:val="24"/>
              </w:rPr>
            </w:pPr>
            <w:r w:rsidRPr="00160A6A">
              <w:rPr>
                <w:rFonts w:hAnsi="標楷體" w:hint="eastAsia"/>
                <w:color w:val="000000" w:themeColor="text1"/>
                <w:sz w:val="24"/>
              </w:rPr>
              <w:t>(3)</w:t>
            </w:r>
            <w:r w:rsidR="00F02F6C" w:rsidRPr="00160A6A">
              <w:rPr>
                <w:rFonts w:hAnsi="標楷體"/>
                <w:color w:val="000000" w:themeColor="text1"/>
                <w:sz w:val="24"/>
              </w:rPr>
              <w:t>人民陳情案：8,3</w:t>
            </w:r>
            <w:r w:rsidR="00BD1DC2" w:rsidRPr="00160A6A">
              <w:rPr>
                <w:rFonts w:hAnsi="標楷體" w:hint="eastAsia"/>
                <w:color w:val="000000" w:themeColor="text1"/>
                <w:sz w:val="24"/>
              </w:rPr>
              <w:t>94</w:t>
            </w:r>
            <w:r w:rsidR="00F02F6C" w:rsidRPr="00160A6A">
              <w:rPr>
                <w:rFonts w:hAnsi="標楷體"/>
                <w:color w:val="000000" w:themeColor="text1"/>
                <w:sz w:val="24"/>
              </w:rPr>
              <w:t>案。</w:t>
            </w:r>
          </w:p>
          <w:p w:rsidR="00F02F6C" w:rsidRPr="00160A6A" w:rsidRDefault="00BA1232" w:rsidP="0017467F">
            <w:pPr>
              <w:pBdr>
                <w:top w:val="none" w:sz="0" w:space="0" w:color="000000"/>
                <w:left w:val="none" w:sz="0" w:space="0" w:color="000000"/>
                <w:bottom w:val="none" w:sz="0" w:space="0" w:color="000000"/>
                <w:right w:val="none" w:sz="0" w:space="0" w:color="000000"/>
              </w:pBdr>
              <w:tabs>
                <w:tab w:val="left" w:pos="604"/>
              </w:tabs>
              <w:adjustRightInd/>
              <w:spacing w:line="360" w:lineRule="exact"/>
              <w:ind w:left="749" w:rightChars="50" w:right="130" w:hanging="352"/>
              <w:rPr>
                <w:rFonts w:hAnsi="標楷體"/>
                <w:color w:val="000000" w:themeColor="text1"/>
                <w:sz w:val="24"/>
              </w:rPr>
            </w:pPr>
            <w:r w:rsidRPr="00160A6A">
              <w:rPr>
                <w:rFonts w:hAnsi="標楷體" w:hint="eastAsia"/>
                <w:color w:val="000000" w:themeColor="text1"/>
                <w:sz w:val="24"/>
              </w:rPr>
              <w:t>(4)</w:t>
            </w:r>
            <w:r w:rsidR="00F02F6C" w:rsidRPr="00160A6A">
              <w:rPr>
                <w:rFonts w:hAnsi="標楷體"/>
                <w:color w:val="000000" w:themeColor="text1"/>
                <w:sz w:val="24"/>
              </w:rPr>
              <w:t>市容查報案：22</w:t>
            </w:r>
            <w:r w:rsidR="00BD1DC2" w:rsidRPr="00160A6A">
              <w:rPr>
                <w:rFonts w:hAnsi="標楷體" w:hint="eastAsia"/>
                <w:color w:val="000000" w:themeColor="text1"/>
                <w:sz w:val="24"/>
              </w:rPr>
              <w:t>2</w:t>
            </w:r>
            <w:r w:rsidR="00F02F6C" w:rsidRPr="00160A6A">
              <w:rPr>
                <w:rFonts w:hAnsi="標楷體"/>
                <w:color w:val="000000" w:themeColor="text1"/>
                <w:sz w:val="24"/>
              </w:rPr>
              <w:t>案。</w:t>
            </w:r>
          </w:p>
          <w:p w:rsidR="00F02F6C" w:rsidRPr="00160A6A" w:rsidRDefault="00F02F6C" w:rsidP="0017467F">
            <w:pPr>
              <w:spacing w:line="360" w:lineRule="exact"/>
              <w:ind w:leftChars="50" w:left="370" w:rightChars="50" w:right="130" w:hangingChars="100" w:hanging="240"/>
              <w:rPr>
                <w:rFonts w:hAnsi="標楷體"/>
                <w:color w:val="000000" w:themeColor="text1"/>
                <w:sz w:val="24"/>
              </w:rPr>
            </w:pPr>
            <w:r w:rsidRPr="00160A6A">
              <w:rPr>
                <w:rFonts w:hAnsi="標楷體"/>
                <w:color w:val="000000" w:themeColor="text1"/>
                <w:sz w:val="24"/>
              </w:rPr>
              <w:t>2.管考施政計畫府管工程共計9案，每月準時彙整、提報工程進度管制表，以確實掌握各案辦理情形並適時解決相關問題。</w:t>
            </w:r>
          </w:p>
          <w:p w:rsidR="00F02F6C" w:rsidRPr="00160A6A" w:rsidRDefault="00F02F6C" w:rsidP="0017467F">
            <w:pPr>
              <w:spacing w:line="360" w:lineRule="exact"/>
              <w:ind w:leftChars="50" w:left="370" w:rightChars="50" w:right="130" w:hangingChars="100" w:hanging="240"/>
              <w:rPr>
                <w:rFonts w:hAnsi="標楷體"/>
                <w:color w:val="000000" w:themeColor="text1"/>
                <w:sz w:val="24"/>
              </w:rPr>
            </w:pPr>
          </w:p>
          <w:p w:rsidR="00F02F6C" w:rsidRPr="00160A6A" w:rsidRDefault="00F02F6C" w:rsidP="0017467F">
            <w:pPr>
              <w:spacing w:line="360" w:lineRule="exact"/>
              <w:ind w:leftChars="50" w:left="370" w:rightChars="50" w:right="130" w:hangingChars="100" w:hanging="240"/>
              <w:rPr>
                <w:rFonts w:hAnsi="標楷體"/>
                <w:color w:val="000000" w:themeColor="text1"/>
                <w:sz w:val="24"/>
              </w:rPr>
            </w:pPr>
            <w:r w:rsidRPr="00160A6A">
              <w:rPr>
                <w:rFonts w:hAnsi="標楷體"/>
                <w:color w:val="000000" w:themeColor="text1"/>
                <w:sz w:val="24"/>
              </w:rPr>
              <w:t>1.依據「政府採購法」開標（含2次及以上招標）406件、議價（含評選及變更設計</w:t>
            </w:r>
            <w:r w:rsidR="003D6498" w:rsidRPr="00160A6A">
              <w:rPr>
                <w:rFonts w:hAnsi="標楷體"/>
                <w:color w:val="000000" w:themeColor="text1"/>
                <w:sz w:val="24"/>
              </w:rPr>
              <w:t>）</w:t>
            </w:r>
            <w:r w:rsidRPr="00160A6A">
              <w:rPr>
                <w:rFonts w:hAnsi="標楷體"/>
                <w:color w:val="000000" w:themeColor="text1"/>
                <w:sz w:val="24"/>
              </w:rPr>
              <w:t>202件、比價（公開取得）75件，共計683次。</w:t>
            </w:r>
          </w:p>
          <w:p w:rsidR="00F02F6C" w:rsidRPr="00160A6A" w:rsidRDefault="00F02F6C" w:rsidP="0017467F">
            <w:pPr>
              <w:spacing w:line="360" w:lineRule="exact"/>
              <w:ind w:leftChars="50" w:left="370" w:rightChars="50" w:right="130" w:hangingChars="100" w:hanging="240"/>
              <w:rPr>
                <w:rFonts w:hAnsi="標楷體"/>
                <w:color w:val="000000" w:themeColor="text1"/>
                <w:sz w:val="24"/>
              </w:rPr>
            </w:pPr>
            <w:r w:rsidRPr="00160A6A">
              <w:rPr>
                <w:rFonts w:hAnsi="標楷體"/>
                <w:color w:val="000000" w:themeColor="text1"/>
                <w:sz w:val="24"/>
              </w:rPr>
              <w:t>2.加強車輛與油料之調派及管理，依規定建立公務車輛</w:t>
            </w:r>
            <w:proofErr w:type="gramStart"/>
            <w:r w:rsidRPr="00160A6A">
              <w:rPr>
                <w:rFonts w:hAnsi="標楷體"/>
                <w:color w:val="000000" w:themeColor="text1"/>
                <w:sz w:val="24"/>
              </w:rPr>
              <w:t>採</w:t>
            </w:r>
            <w:proofErr w:type="gramEnd"/>
            <w:r w:rsidRPr="00160A6A">
              <w:rPr>
                <w:rFonts w:hAnsi="標楷體"/>
                <w:color w:val="000000" w:themeColor="text1"/>
                <w:sz w:val="24"/>
              </w:rPr>
              <w:t>加油卡加油等方案，有效節約能源及</w:t>
            </w:r>
            <w:proofErr w:type="gramStart"/>
            <w:r w:rsidRPr="00160A6A">
              <w:rPr>
                <w:rFonts w:hAnsi="標楷體"/>
                <w:color w:val="000000" w:themeColor="text1"/>
                <w:sz w:val="24"/>
              </w:rPr>
              <w:t>撙</w:t>
            </w:r>
            <w:proofErr w:type="gramEnd"/>
            <w:r w:rsidRPr="00160A6A">
              <w:rPr>
                <w:rFonts w:hAnsi="標楷體"/>
                <w:color w:val="000000" w:themeColor="text1"/>
                <w:sz w:val="24"/>
              </w:rPr>
              <w:t>節公務預算。</w:t>
            </w:r>
          </w:p>
          <w:p w:rsidR="00F02F6C" w:rsidRPr="00160A6A" w:rsidRDefault="00F02F6C" w:rsidP="0017467F">
            <w:pPr>
              <w:spacing w:line="360" w:lineRule="exact"/>
              <w:ind w:leftChars="50" w:left="370" w:rightChars="50" w:right="130" w:hangingChars="100" w:hanging="240"/>
              <w:rPr>
                <w:rFonts w:hAnsi="標楷體"/>
                <w:color w:val="000000" w:themeColor="text1"/>
                <w:sz w:val="24"/>
              </w:rPr>
            </w:pPr>
            <w:r w:rsidRPr="00160A6A">
              <w:rPr>
                <w:rFonts w:hAnsi="標楷體"/>
                <w:color w:val="000000" w:themeColor="text1"/>
                <w:sz w:val="24"/>
              </w:rPr>
              <w:t>3.強力宣導並實施節能減碳各類措施，完成辦公室內外省電燈具之更換，確實達到省電、省水及省油之節能減碳效應。</w:t>
            </w:r>
          </w:p>
          <w:p w:rsidR="00F02F6C" w:rsidRPr="00160A6A" w:rsidRDefault="00F02F6C" w:rsidP="0017467F">
            <w:pPr>
              <w:spacing w:line="360" w:lineRule="exact"/>
              <w:ind w:leftChars="50" w:left="370" w:rightChars="50" w:right="130" w:hangingChars="100" w:hanging="240"/>
              <w:rPr>
                <w:rFonts w:hAnsi="標楷體"/>
                <w:color w:val="000000" w:themeColor="text1"/>
                <w:sz w:val="24"/>
              </w:rPr>
            </w:pPr>
            <w:r w:rsidRPr="00160A6A">
              <w:rPr>
                <w:rFonts w:hAnsi="標楷體"/>
                <w:color w:val="000000" w:themeColor="text1"/>
                <w:sz w:val="24"/>
              </w:rPr>
              <w:t>4.優先採購符合節能標章、環保標章等設備，達成率</w:t>
            </w:r>
            <w:r w:rsidR="00BD1DC2" w:rsidRPr="00160A6A">
              <w:rPr>
                <w:rFonts w:hAnsi="標楷體" w:hint="eastAsia"/>
                <w:color w:val="000000" w:themeColor="text1"/>
                <w:sz w:val="24"/>
              </w:rPr>
              <w:t>95.57</w:t>
            </w:r>
            <w:r w:rsidR="003D6498" w:rsidRPr="00160A6A">
              <w:rPr>
                <w:rFonts w:hAnsi="標楷體" w:hint="eastAsia"/>
                <w:color w:val="000000" w:themeColor="text1"/>
                <w:sz w:val="24"/>
              </w:rPr>
              <w:t>%</w:t>
            </w:r>
            <w:r w:rsidRPr="00160A6A">
              <w:rPr>
                <w:rFonts w:hAnsi="標楷體"/>
                <w:color w:val="000000" w:themeColor="text1"/>
                <w:sz w:val="24"/>
              </w:rPr>
              <w:t>。</w:t>
            </w:r>
          </w:p>
          <w:p w:rsidR="00F02F6C" w:rsidRPr="00160A6A" w:rsidRDefault="00F02F6C" w:rsidP="0017467F">
            <w:pPr>
              <w:spacing w:line="360" w:lineRule="exact"/>
              <w:ind w:leftChars="50" w:left="370" w:rightChars="50" w:right="130" w:hangingChars="100" w:hanging="240"/>
              <w:rPr>
                <w:rFonts w:hAnsi="標楷體"/>
                <w:color w:val="000000" w:themeColor="text1"/>
                <w:sz w:val="24"/>
              </w:rPr>
            </w:pPr>
          </w:p>
          <w:p w:rsidR="00F02F6C" w:rsidRPr="00160A6A" w:rsidRDefault="00BA1232"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olor w:val="000000" w:themeColor="text1"/>
                <w:sz w:val="24"/>
              </w:rPr>
            </w:pPr>
            <w:r w:rsidRPr="00160A6A">
              <w:rPr>
                <w:rFonts w:hAnsi="標楷體" w:hint="eastAsia"/>
                <w:color w:val="000000" w:themeColor="text1"/>
                <w:sz w:val="24"/>
              </w:rPr>
              <w:t>1.</w:t>
            </w:r>
            <w:r w:rsidR="00F02F6C" w:rsidRPr="00160A6A">
              <w:rPr>
                <w:rFonts w:hAnsi="標楷體"/>
                <w:color w:val="000000" w:themeColor="text1"/>
                <w:sz w:val="24"/>
              </w:rPr>
              <w:t>高雄市後勁溪惠豐橋至興</w:t>
            </w:r>
            <w:proofErr w:type="gramStart"/>
            <w:r w:rsidR="00F02F6C" w:rsidRPr="00160A6A">
              <w:rPr>
                <w:rFonts w:hAnsi="標楷體"/>
                <w:color w:val="000000" w:themeColor="text1"/>
                <w:sz w:val="24"/>
              </w:rPr>
              <w:t>中制水閘門</w:t>
            </w:r>
            <w:proofErr w:type="gramEnd"/>
            <w:r w:rsidR="00F02F6C" w:rsidRPr="00160A6A">
              <w:rPr>
                <w:rFonts w:hAnsi="標楷體"/>
                <w:color w:val="000000" w:themeColor="text1"/>
                <w:sz w:val="24"/>
              </w:rPr>
              <w:t>段水質改善-青</w:t>
            </w:r>
            <w:proofErr w:type="gramStart"/>
            <w:r w:rsidR="00F02F6C" w:rsidRPr="00160A6A">
              <w:rPr>
                <w:rFonts w:hAnsi="標楷體"/>
                <w:color w:val="000000" w:themeColor="text1"/>
                <w:sz w:val="24"/>
              </w:rPr>
              <w:t>埔</w:t>
            </w:r>
            <w:proofErr w:type="gramEnd"/>
            <w:r w:rsidR="00F02F6C" w:rsidRPr="00160A6A">
              <w:rPr>
                <w:rFonts w:hAnsi="標楷體"/>
                <w:color w:val="000000" w:themeColor="text1"/>
                <w:sz w:val="24"/>
              </w:rPr>
              <w:t>溝水質淨化現地處理工程</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369" w:right="119"/>
            </w:pPr>
            <w:r w:rsidRPr="00160A6A">
              <w:t>總經費</w:t>
            </w:r>
            <w:r w:rsidRPr="00160A6A">
              <w:rPr>
                <w:rFonts w:cs="新細明體"/>
                <w:kern w:val="0"/>
              </w:rPr>
              <w:t>223</w:t>
            </w:r>
            <w:r w:rsidRPr="00160A6A">
              <w:t>,199千元，期程105年至112年，112本年度編列市府配合款1,081千元，主體工程於108年8月完成試運轉，水質檢測結果均符合契約要求，109年2月20日正式進入3年成效評估，已於112年2月完成成效評估，整體計畫已結案。</w:t>
            </w:r>
          </w:p>
          <w:p w:rsidR="00F02F6C" w:rsidRPr="00160A6A" w:rsidRDefault="00BA1232"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olor w:val="000000" w:themeColor="text1"/>
                <w:sz w:val="24"/>
              </w:rPr>
            </w:pPr>
            <w:r w:rsidRPr="00160A6A">
              <w:rPr>
                <w:rFonts w:hAnsi="標楷體" w:hint="eastAsia"/>
                <w:color w:val="000000" w:themeColor="text1"/>
                <w:sz w:val="24"/>
              </w:rPr>
              <w:t>2.</w:t>
            </w:r>
            <w:r w:rsidR="00F02F6C" w:rsidRPr="00160A6A">
              <w:rPr>
                <w:rFonts w:hAnsi="標楷體"/>
                <w:color w:val="000000" w:themeColor="text1"/>
                <w:sz w:val="24"/>
              </w:rPr>
              <w:t>促進民間參與鳳山溪污水處理廠放流水回收再利用BTO計畫</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369" w:right="119"/>
              <w:rPr>
                <w:rFonts w:cs="新細明體"/>
                <w:color w:val="000000"/>
                <w:kern w:val="0"/>
              </w:rPr>
            </w:pPr>
            <w:r w:rsidRPr="00160A6A">
              <w:rPr>
                <w:rFonts w:cs="新細明體"/>
                <w:color w:val="000000"/>
                <w:kern w:val="0"/>
              </w:rPr>
              <w:t>總經費30.06億元，建設期程105年8月底至107年8月底，</w:t>
            </w:r>
            <w:proofErr w:type="gramStart"/>
            <w:r w:rsidRPr="00160A6A">
              <w:rPr>
                <w:rFonts w:cs="新細明體"/>
                <w:color w:val="000000"/>
                <w:kern w:val="0"/>
              </w:rPr>
              <w:t>112</w:t>
            </w:r>
            <w:proofErr w:type="gramEnd"/>
            <w:r w:rsidRPr="00160A6A">
              <w:rPr>
                <w:rFonts w:cs="新細明體"/>
                <w:color w:val="000000"/>
                <w:kern w:val="0"/>
              </w:rPr>
              <w:t>年度編列82,</w:t>
            </w:r>
            <w:r w:rsidRPr="00160A6A">
              <w:t>062</w:t>
            </w:r>
            <w:r w:rsidRPr="00160A6A">
              <w:rPr>
                <w:rFonts w:cs="新細明體"/>
                <w:color w:val="000000"/>
                <w:kern w:val="0"/>
              </w:rPr>
              <w:t>千元（中央款71,477千元，市府配合款10,585千元</w:t>
            </w:r>
            <w:r w:rsidR="00B8108F" w:rsidRPr="00160A6A">
              <w:rPr>
                <w:rFonts w:cs="新細明體"/>
                <w:color w:val="000000"/>
                <w:kern w:val="0"/>
              </w:rPr>
              <w:t>）</w:t>
            </w:r>
            <w:r w:rsidRPr="00160A6A">
              <w:rPr>
                <w:rFonts w:cs="新細明體"/>
                <w:color w:val="000000"/>
                <w:kern w:val="0"/>
              </w:rPr>
              <w:t>，</w:t>
            </w:r>
            <w:proofErr w:type="gramStart"/>
            <w:r w:rsidRPr="00160A6A">
              <w:rPr>
                <w:rFonts w:cs="新細明體"/>
                <w:color w:val="000000"/>
                <w:kern w:val="0"/>
              </w:rPr>
              <w:t>建費設費</w:t>
            </w:r>
            <w:proofErr w:type="gramEnd"/>
            <w:r w:rsidRPr="00160A6A">
              <w:rPr>
                <w:rFonts w:cs="新細明體"/>
                <w:color w:val="000000"/>
                <w:kern w:val="0"/>
              </w:rPr>
              <w:t>均撥付完成，目前處理效能穩定。</w:t>
            </w:r>
          </w:p>
          <w:p w:rsidR="00F02F6C" w:rsidRPr="00160A6A" w:rsidRDefault="00BA1232"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olor w:val="000000" w:themeColor="text1"/>
                <w:sz w:val="24"/>
              </w:rPr>
            </w:pPr>
            <w:r w:rsidRPr="00160A6A">
              <w:rPr>
                <w:rFonts w:hAnsi="標楷體" w:hint="eastAsia"/>
                <w:color w:val="000000" w:themeColor="text1"/>
                <w:sz w:val="24"/>
              </w:rPr>
              <w:t>3.</w:t>
            </w:r>
            <w:r w:rsidR="00F02F6C" w:rsidRPr="00160A6A">
              <w:rPr>
                <w:rFonts w:hAnsi="標楷體"/>
                <w:color w:val="000000" w:themeColor="text1"/>
                <w:sz w:val="24"/>
              </w:rPr>
              <w:t>楠梓污水下水道系統BOT案</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369" w:right="119"/>
              <w:rPr>
                <w:rFonts w:cs="新細明體"/>
                <w:color w:val="000000"/>
                <w:kern w:val="0"/>
              </w:rPr>
            </w:pPr>
            <w:r w:rsidRPr="00160A6A">
              <w:rPr>
                <w:rFonts w:cs="新細明體"/>
                <w:color w:val="000000"/>
                <w:kern w:val="0"/>
              </w:rPr>
              <w:t>112年營運服務費預算編列825,163千元（中央款525,224千元，市府配合款299,939千元</w:t>
            </w:r>
            <w:r w:rsidR="00B8108F" w:rsidRPr="00160A6A">
              <w:rPr>
                <w:rFonts w:cs="新細明體"/>
                <w:color w:val="000000"/>
                <w:kern w:val="0"/>
              </w:rPr>
              <w:t>）</w:t>
            </w:r>
            <w:r w:rsidRPr="00160A6A">
              <w:rPr>
                <w:rFonts w:cs="新細明體"/>
                <w:color w:val="000000"/>
                <w:kern w:val="0"/>
              </w:rPr>
              <w:t>，現展開32年營運</w:t>
            </w:r>
            <w:proofErr w:type="gramStart"/>
            <w:r w:rsidRPr="00160A6A">
              <w:rPr>
                <w:rFonts w:cs="新細明體"/>
                <w:color w:val="000000"/>
                <w:kern w:val="0"/>
              </w:rPr>
              <w:t>期間，</w:t>
            </w:r>
            <w:proofErr w:type="gramEnd"/>
            <w:r w:rsidRPr="00160A6A">
              <w:rPr>
                <w:rFonts w:cs="新細明體"/>
                <w:color w:val="000000"/>
                <w:kern w:val="0"/>
              </w:rPr>
              <w:t>本計畫係配合楠梓</w:t>
            </w:r>
            <w:r w:rsidRPr="00160A6A">
              <w:t>BOT</w:t>
            </w:r>
            <w:r w:rsidRPr="00160A6A">
              <w:rPr>
                <w:rFonts w:cs="新細明體"/>
                <w:color w:val="000000"/>
                <w:kern w:val="0"/>
              </w:rPr>
              <w:t>案委託專案管理顧問，持續督導民間機構履約執行，目</w:t>
            </w:r>
            <w:r w:rsidRPr="00160A6A">
              <w:rPr>
                <w:rFonts w:cs="新細明體"/>
                <w:color w:val="000000"/>
                <w:kern w:val="0"/>
              </w:rPr>
              <w:lastRenderedPageBreak/>
              <w:t>前處理效能穩定，符合放流水標準。</w:t>
            </w:r>
          </w:p>
          <w:p w:rsidR="00F02F6C" w:rsidRPr="00160A6A" w:rsidRDefault="00BA1232" w:rsidP="0017467F">
            <w:pPr>
              <w:spacing w:line="360" w:lineRule="exact"/>
              <w:ind w:leftChars="50" w:left="370" w:rightChars="50" w:right="130" w:hangingChars="100" w:hanging="240"/>
              <w:rPr>
                <w:rFonts w:hAnsi="標楷體"/>
                <w:color w:val="000000" w:themeColor="text1"/>
                <w:sz w:val="24"/>
              </w:rPr>
            </w:pPr>
            <w:r w:rsidRPr="00160A6A">
              <w:rPr>
                <w:rFonts w:hAnsi="標楷體" w:hint="eastAsia"/>
                <w:color w:val="000000" w:themeColor="text1"/>
                <w:sz w:val="24"/>
              </w:rPr>
              <w:t>4.</w:t>
            </w:r>
            <w:r w:rsidR="00F02F6C" w:rsidRPr="00160A6A">
              <w:rPr>
                <w:rFonts w:hAnsi="標楷體"/>
                <w:color w:val="000000" w:themeColor="text1"/>
                <w:sz w:val="24"/>
              </w:rPr>
              <w:t>高雄污水區第六期實施計畫</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369" w:right="119"/>
              <w:rPr>
                <w:rFonts w:cs="新細明體"/>
                <w:color w:val="000000"/>
                <w:kern w:val="0"/>
              </w:rPr>
            </w:pPr>
            <w:r w:rsidRPr="00160A6A">
              <w:rPr>
                <w:rFonts w:cs="新細明體"/>
                <w:color w:val="000000"/>
                <w:kern w:val="0"/>
              </w:rPr>
              <w:t>總經費7,192,613千元，期程110年~115年，112年編列632,506千元（中</w:t>
            </w:r>
            <w:r w:rsidRPr="00160A6A">
              <w:t>中央</w:t>
            </w:r>
            <w:r w:rsidRPr="00160A6A">
              <w:rPr>
                <w:rFonts w:cs="新細明體"/>
                <w:color w:val="000000"/>
                <w:kern w:val="0"/>
              </w:rPr>
              <w:t>款580,906千元，市府配合款51,960千元</w:t>
            </w:r>
            <w:r w:rsidR="000C236E" w:rsidRPr="00160A6A">
              <w:rPr>
                <w:rFonts w:cs="新細明體"/>
                <w:color w:val="000000"/>
                <w:kern w:val="0"/>
              </w:rPr>
              <w:t>）</w:t>
            </w:r>
            <w:r w:rsidRPr="00160A6A">
              <w:rPr>
                <w:rFonts w:cs="新細明體"/>
                <w:color w:val="000000"/>
                <w:kern w:val="0"/>
              </w:rPr>
              <w:t>，完成污水管線埋設94</w:t>
            </w:r>
            <w:r w:rsidR="00BD1DC2" w:rsidRPr="00160A6A">
              <w:rPr>
                <w:rFonts w:cs="新細明體" w:hint="eastAsia"/>
                <w:color w:val="000000"/>
                <w:kern w:val="0"/>
              </w:rPr>
              <w:t>7</w:t>
            </w:r>
            <w:r w:rsidRPr="00160A6A">
              <w:rPr>
                <w:rFonts w:cs="新細明體"/>
                <w:color w:val="000000"/>
                <w:kern w:val="0"/>
              </w:rPr>
              <w:t>公里</w:t>
            </w:r>
            <w:r w:rsidR="00BD1DC2" w:rsidRPr="00160A6A">
              <w:rPr>
                <w:rFonts w:cs="新細明體" w:hint="eastAsia"/>
                <w:color w:val="000000"/>
                <w:kern w:val="0"/>
              </w:rPr>
              <w:t>24</w:t>
            </w:r>
            <w:r w:rsidRPr="00160A6A">
              <w:rPr>
                <w:rFonts w:cs="新細明體"/>
                <w:color w:val="000000"/>
                <w:kern w:val="0"/>
              </w:rPr>
              <w:t>0公尺，用戶接管戶數39</w:t>
            </w:r>
            <w:r w:rsidR="00BD1DC2" w:rsidRPr="00160A6A">
              <w:rPr>
                <w:rFonts w:cs="新細明體" w:hint="eastAsia"/>
                <w:color w:val="000000"/>
                <w:kern w:val="0"/>
              </w:rPr>
              <w:t>3</w:t>
            </w:r>
            <w:r w:rsidRPr="00160A6A">
              <w:rPr>
                <w:rFonts w:cs="新細明體"/>
                <w:color w:val="000000"/>
                <w:kern w:val="0"/>
              </w:rPr>
              <w:t>,</w:t>
            </w:r>
            <w:r w:rsidR="00BD1DC2" w:rsidRPr="00160A6A">
              <w:rPr>
                <w:rFonts w:cs="新細明體" w:hint="eastAsia"/>
                <w:color w:val="000000"/>
                <w:kern w:val="0"/>
              </w:rPr>
              <w:t>504</w:t>
            </w:r>
            <w:r w:rsidRPr="00160A6A">
              <w:rPr>
                <w:rFonts w:cs="新細明體"/>
                <w:color w:val="000000"/>
                <w:kern w:val="0"/>
              </w:rPr>
              <w:t>戶。</w:t>
            </w:r>
          </w:p>
          <w:p w:rsidR="00F02F6C" w:rsidRPr="00160A6A" w:rsidRDefault="00BA1232" w:rsidP="0017467F">
            <w:pPr>
              <w:spacing w:line="360" w:lineRule="exact"/>
              <w:ind w:leftChars="50" w:left="370" w:rightChars="50" w:right="130" w:hangingChars="100" w:hanging="240"/>
              <w:rPr>
                <w:rFonts w:hAnsi="標楷體"/>
                <w:color w:val="000000" w:themeColor="text1"/>
                <w:sz w:val="24"/>
              </w:rPr>
            </w:pPr>
            <w:r w:rsidRPr="00160A6A">
              <w:rPr>
                <w:rFonts w:hAnsi="標楷體" w:hint="eastAsia"/>
                <w:color w:val="000000" w:themeColor="text1"/>
                <w:sz w:val="24"/>
              </w:rPr>
              <w:t>5.</w:t>
            </w:r>
            <w:r w:rsidR="00F02F6C" w:rsidRPr="00160A6A">
              <w:rPr>
                <w:rFonts w:hAnsi="標楷體"/>
                <w:color w:val="000000" w:themeColor="text1"/>
                <w:sz w:val="24"/>
              </w:rPr>
              <w:t>臨海污水區第三期實施計畫</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369" w:right="119"/>
              <w:rPr>
                <w:rFonts w:cs="新細明體"/>
                <w:color w:val="000000"/>
                <w:kern w:val="0"/>
              </w:rPr>
            </w:pPr>
            <w:r w:rsidRPr="00160A6A">
              <w:rPr>
                <w:rFonts w:cs="新細明體"/>
                <w:color w:val="000000"/>
                <w:kern w:val="0"/>
              </w:rPr>
              <w:t>總經費6,379,107千元，期程110年~115年，112年編列203,084千元（中央款182,514千元，市府配合款20,570千元</w:t>
            </w:r>
            <w:r w:rsidR="000C236E" w:rsidRPr="00160A6A">
              <w:rPr>
                <w:rFonts w:cs="新細明體"/>
                <w:color w:val="000000"/>
                <w:kern w:val="0"/>
              </w:rPr>
              <w:t>）</w:t>
            </w:r>
            <w:r w:rsidRPr="00160A6A">
              <w:rPr>
                <w:rFonts w:cs="新細明體"/>
                <w:color w:val="000000"/>
                <w:kern w:val="0"/>
              </w:rPr>
              <w:t>，完成污水管線埋設</w:t>
            </w:r>
            <w:r w:rsidRPr="00160A6A">
              <w:t>7</w:t>
            </w:r>
            <w:r w:rsidR="00BD1DC2" w:rsidRPr="00160A6A">
              <w:rPr>
                <w:rFonts w:hint="eastAsia"/>
              </w:rPr>
              <w:t>2</w:t>
            </w:r>
            <w:r w:rsidRPr="00160A6A">
              <w:rPr>
                <w:rFonts w:cs="新細明體"/>
                <w:color w:val="000000"/>
                <w:kern w:val="0"/>
              </w:rPr>
              <w:t>公里</w:t>
            </w:r>
            <w:r w:rsidR="00BD1DC2" w:rsidRPr="00160A6A">
              <w:rPr>
                <w:rFonts w:cs="新細明體" w:hint="eastAsia"/>
                <w:color w:val="000000"/>
                <w:kern w:val="0"/>
              </w:rPr>
              <w:t>55</w:t>
            </w:r>
            <w:r w:rsidRPr="00160A6A">
              <w:rPr>
                <w:rFonts w:cs="新細明體"/>
                <w:color w:val="000000"/>
                <w:kern w:val="0"/>
              </w:rPr>
              <w:t>0公尺，用戶接管戶數1,</w:t>
            </w:r>
            <w:r w:rsidR="00BD1DC2" w:rsidRPr="00160A6A">
              <w:rPr>
                <w:rFonts w:cs="新細明體" w:hint="eastAsia"/>
                <w:color w:val="000000"/>
                <w:kern w:val="0"/>
              </w:rPr>
              <w:t>8</w:t>
            </w:r>
            <w:r w:rsidRPr="00160A6A">
              <w:rPr>
                <w:rFonts w:cs="新細明體"/>
                <w:color w:val="000000"/>
                <w:kern w:val="0"/>
              </w:rPr>
              <w:t>38戶。</w:t>
            </w:r>
          </w:p>
          <w:p w:rsidR="00F02F6C" w:rsidRPr="00160A6A" w:rsidRDefault="00BA1232" w:rsidP="0017467F">
            <w:pPr>
              <w:spacing w:line="360" w:lineRule="exact"/>
              <w:ind w:leftChars="50" w:left="370" w:rightChars="50" w:right="130" w:hangingChars="100" w:hanging="240"/>
              <w:rPr>
                <w:rFonts w:hAnsi="標楷體"/>
                <w:color w:val="000000" w:themeColor="text1"/>
                <w:sz w:val="24"/>
              </w:rPr>
            </w:pPr>
            <w:r w:rsidRPr="00160A6A">
              <w:rPr>
                <w:rFonts w:hAnsi="標楷體" w:hint="eastAsia"/>
                <w:color w:val="000000" w:themeColor="text1"/>
                <w:sz w:val="24"/>
              </w:rPr>
              <w:t>6.</w:t>
            </w:r>
            <w:r w:rsidR="00F02F6C" w:rsidRPr="00160A6A">
              <w:rPr>
                <w:rFonts w:hAnsi="標楷體"/>
                <w:color w:val="000000" w:themeColor="text1"/>
                <w:sz w:val="24"/>
              </w:rPr>
              <w:t>楠梓污水區蚵仔</w:t>
            </w:r>
            <w:proofErr w:type="gramStart"/>
            <w:r w:rsidR="00F02F6C" w:rsidRPr="00160A6A">
              <w:rPr>
                <w:rFonts w:hAnsi="標楷體"/>
                <w:color w:val="000000" w:themeColor="text1"/>
                <w:sz w:val="24"/>
              </w:rPr>
              <w:t>寮</w:t>
            </w:r>
            <w:proofErr w:type="gramEnd"/>
            <w:r w:rsidR="00F02F6C" w:rsidRPr="00160A6A">
              <w:rPr>
                <w:rFonts w:hAnsi="標楷體"/>
                <w:color w:val="000000" w:themeColor="text1"/>
                <w:sz w:val="24"/>
              </w:rPr>
              <w:t>、大社、仁武、及鳳山</w:t>
            </w:r>
            <w:proofErr w:type="gramStart"/>
            <w:r w:rsidR="00F02F6C" w:rsidRPr="00160A6A">
              <w:rPr>
                <w:rFonts w:hAnsi="標楷體"/>
                <w:color w:val="000000" w:themeColor="text1"/>
                <w:sz w:val="24"/>
              </w:rPr>
              <w:t>厝</w:t>
            </w:r>
            <w:proofErr w:type="gramEnd"/>
            <w:r w:rsidR="00F02F6C" w:rsidRPr="00160A6A">
              <w:rPr>
                <w:rFonts w:hAnsi="標楷體"/>
                <w:color w:val="000000" w:themeColor="text1"/>
                <w:sz w:val="24"/>
              </w:rPr>
              <w:t>區域第一期實施計畫因縣市合併，將</w:t>
            </w:r>
            <w:proofErr w:type="gramStart"/>
            <w:r w:rsidR="00F02F6C" w:rsidRPr="00160A6A">
              <w:rPr>
                <w:rFonts w:hAnsi="標楷體"/>
                <w:color w:val="000000" w:themeColor="text1"/>
                <w:sz w:val="24"/>
              </w:rPr>
              <w:t>梓</w:t>
            </w:r>
            <w:proofErr w:type="gramEnd"/>
            <w:r w:rsidR="00F02F6C" w:rsidRPr="00160A6A">
              <w:rPr>
                <w:rFonts w:hAnsi="標楷體"/>
                <w:color w:val="000000" w:themeColor="text1"/>
                <w:sz w:val="24"/>
              </w:rPr>
              <w:t>官區、蚵仔</w:t>
            </w:r>
            <w:proofErr w:type="gramStart"/>
            <w:r w:rsidR="00F02F6C" w:rsidRPr="00160A6A">
              <w:rPr>
                <w:rFonts w:hAnsi="標楷體"/>
                <w:color w:val="000000" w:themeColor="text1"/>
                <w:sz w:val="24"/>
              </w:rPr>
              <w:t>寮</w:t>
            </w:r>
            <w:proofErr w:type="gramEnd"/>
            <w:r w:rsidR="00F02F6C" w:rsidRPr="00160A6A">
              <w:rPr>
                <w:rFonts w:hAnsi="標楷體"/>
                <w:color w:val="000000" w:themeColor="text1"/>
                <w:sz w:val="24"/>
              </w:rPr>
              <w:t>社區、仁武區、大社區區域劃設併入楠梓污水區，並以不影響楠梓BOT案之執行，</w:t>
            </w:r>
            <w:proofErr w:type="gramStart"/>
            <w:r w:rsidR="00F02F6C" w:rsidRPr="00160A6A">
              <w:rPr>
                <w:rFonts w:hAnsi="標楷體"/>
                <w:color w:val="000000" w:themeColor="text1"/>
                <w:sz w:val="24"/>
              </w:rPr>
              <w:t>採</w:t>
            </w:r>
            <w:proofErr w:type="gramEnd"/>
            <w:r w:rsidR="00F02F6C" w:rsidRPr="00160A6A">
              <w:rPr>
                <w:rFonts w:hAnsi="標楷體"/>
                <w:color w:val="000000" w:themeColor="text1"/>
                <w:sz w:val="24"/>
              </w:rPr>
              <w:t>政府自辦方式爭取中央補助總經費865,924千元，期程110年~112年，112年編列113,232千元（中央款100,332千元，市府配合款12,900千元），完成污水管線埋設27公里720公尺，用戶接管戶數1,829戶。</w:t>
            </w:r>
          </w:p>
          <w:p w:rsidR="00F02F6C" w:rsidRPr="00160A6A" w:rsidRDefault="00BA1232" w:rsidP="0017467F">
            <w:pPr>
              <w:spacing w:line="360" w:lineRule="exact"/>
              <w:ind w:leftChars="50" w:left="370" w:rightChars="50" w:right="130" w:hangingChars="100" w:hanging="240"/>
              <w:rPr>
                <w:rFonts w:hAnsi="標楷體"/>
                <w:color w:val="000000" w:themeColor="text1"/>
                <w:sz w:val="24"/>
              </w:rPr>
            </w:pPr>
            <w:r w:rsidRPr="00160A6A">
              <w:rPr>
                <w:rFonts w:hAnsi="標楷體" w:hint="eastAsia"/>
                <w:color w:val="000000" w:themeColor="text1"/>
                <w:sz w:val="24"/>
              </w:rPr>
              <w:t>7.</w:t>
            </w:r>
            <w:r w:rsidR="00F02F6C" w:rsidRPr="00160A6A">
              <w:rPr>
                <w:rFonts w:hAnsi="標楷體"/>
                <w:color w:val="000000" w:themeColor="text1"/>
                <w:sz w:val="24"/>
              </w:rPr>
              <w:t>鳳山溪污水區第五期實施計畫</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369" w:right="119"/>
              <w:rPr>
                <w:rFonts w:cs="新細明體"/>
                <w:kern w:val="0"/>
              </w:rPr>
            </w:pPr>
            <w:r w:rsidRPr="00160A6A">
              <w:rPr>
                <w:rFonts w:cs="新細明體"/>
                <w:kern w:val="0"/>
              </w:rPr>
              <w:t>總</w:t>
            </w:r>
            <w:r w:rsidRPr="00160A6A">
              <w:rPr>
                <w:rFonts w:cs="新細明體"/>
                <w:color w:val="000000"/>
                <w:kern w:val="0"/>
              </w:rPr>
              <w:t>經費</w:t>
            </w:r>
            <w:r w:rsidRPr="00160A6A">
              <w:rPr>
                <w:rFonts w:cs="新細明體"/>
                <w:kern w:val="0"/>
              </w:rPr>
              <w:t>3,</w:t>
            </w:r>
            <w:r w:rsidRPr="00160A6A">
              <w:rPr>
                <w:rFonts w:cs="新細明體"/>
                <w:color w:val="000000"/>
                <w:kern w:val="0"/>
              </w:rPr>
              <w:t>095</w:t>
            </w:r>
            <w:r w:rsidRPr="00160A6A">
              <w:rPr>
                <w:rFonts w:cs="新細明體"/>
                <w:kern w:val="0"/>
              </w:rPr>
              <w:t>,045千元，期程110年至115年</w:t>
            </w:r>
            <w:r w:rsidRPr="00160A6A">
              <w:rPr>
                <w:rFonts w:cs="Arial Unicode MS"/>
                <w:kern w:val="0"/>
              </w:rPr>
              <w:t>，</w:t>
            </w:r>
            <w:r w:rsidRPr="00160A6A">
              <w:rPr>
                <w:rFonts w:cs="新細明體"/>
                <w:kern w:val="0"/>
              </w:rPr>
              <w:t>112年編列224,610千元（中央款209,928千元，市府配合款14,682千元）</w:t>
            </w:r>
            <w:r w:rsidRPr="00160A6A">
              <w:rPr>
                <w:rFonts w:cs="Arial Unicode MS"/>
                <w:kern w:val="0"/>
              </w:rPr>
              <w:t>，</w:t>
            </w:r>
            <w:r w:rsidRPr="00160A6A">
              <w:t>完成污水管線埋設3</w:t>
            </w:r>
            <w:r w:rsidR="00BD1DC2" w:rsidRPr="00160A6A">
              <w:rPr>
                <w:rFonts w:hint="eastAsia"/>
              </w:rPr>
              <w:t>11</w:t>
            </w:r>
            <w:r w:rsidRPr="00160A6A">
              <w:t>公里</w:t>
            </w:r>
            <w:r w:rsidR="00BD1DC2" w:rsidRPr="00160A6A">
              <w:rPr>
                <w:rFonts w:hint="eastAsia"/>
              </w:rPr>
              <w:t>31</w:t>
            </w:r>
            <w:r w:rsidRPr="00160A6A">
              <w:t>0公尺，用戶接管戶數105,740戶。</w:t>
            </w:r>
          </w:p>
          <w:p w:rsidR="00F02F6C" w:rsidRPr="00160A6A" w:rsidRDefault="00BA1232"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olor w:val="000000" w:themeColor="text1"/>
                <w:sz w:val="24"/>
              </w:rPr>
            </w:pPr>
            <w:r w:rsidRPr="00160A6A">
              <w:rPr>
                <w:rFonts w:hAnsi="標楷體" w:hint="eastAsia"/>
                <w:color w:val="000000" w:themeColor="text1"/>
                <w:sz w:val="24"/>
              </w:rPr>
              <w:t>8.</w:t>
            </w:r>
            <w:r w:rsidR="00F02F6C" w:rsidRPr="00160A6A">
              <w:rPr>
                <w:rFonts w:hAnsi="標楷體"/>
                <w:color w:val="000000" w:themeColor="text1"/>
                <w:sz w:val="24"/>
              </w:rPr>
              <w:t>旗美污水區第三期實施計畫</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369" w:right="119"/>
              <w:rPr>
                <w:rFonts w:cs="新細明體"/>
                <w:kern w:val="0"/>
              </w:rPr>
            </w:pPr>
            <w:r w:rsidRPr="00160A6A">
              <w:rPr>
                <w:rFonts w:cs="新細明體"/>
                <w:kern w:val="0"/>
              </w:rPr>
              <w:t>總經費</w:t>
            </w:r>
            <w:r w:rsidRPr="00160A6A">
              <w:rPr>
                <w:rFonts w:cs="新細明體"/>
                <w:color w:val="000000"/>
                <w:kern w:val="0"/>
              </w:rPr>
              <w:t>393</w:t>
            </w:r>
            <w:r w:rsidRPr="00160A6A">
              <w:rPr>
                <w:rFonts w:cs="新細明體"/>
                <w:kern w:val="0"/>
              </w:rPr>
              <w:t>,571千元，期程107年至112年</w:t>
            </w:r>
            <w:r w:rsidRPr="00160A6A">
              <w:rPr>
                <w:rFonts w:cs="Arial Unicode MS"/>
                <w:kern w:val="0"/>
              </w:rPr>
              <w:t>，</w:t>
            </w:r>
            <w:r w:rsidRPr="00160A6A">
              <w:rPr>
                <w:rFonts w:cs="新細明體"/>
                <w:kern w:val="0"/>
              </w:rPr>
              <w:t>112年編列52,349千元(中央款48,057千元，市府配合款4,292千元)</w:t>
            </w:r>
            <w:r w:rsidRPr="00160A6A">
              <w:rPr>
                <w:rFonts w:cs="Arial Unicode MS"/>
                <w:kern w:val="0"/>
              </w:rPr>
              <w:t>，</w:t>
            </w:r>
            <w:r w:rsidRPr="00160A6A">
              <w:t>完成污水管線埋設75公里920公尺，用戶接管戶數4,685戶</w:t>
            </w:r>
            <w:r w:rsidRPr="00160A6A">
              <w:rPr>
                <w:rFonts w:cs="新細明體"/>
                <w:kern w:val="0"/>
              </w:rPr>
              <w:t>。</w:t>
            </w:r>
          </w:p>
          <w:p w:rsidR="00F02F6C" w:rsidRPr="00160A6A" w:rsidRDefault="00BA1232"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olor w:val="000000" w:themeColor="text1"/>
                <w:sz w:val="24"/>
              </w:rPr>
            </w:pPr>
            <w:r w:rsidRPr="00160A6A">
              <w:rPr>
                <w:rFonts w:hAnsi="標楷體" w:hint="eastAsia"/>
                <w:color w:val="000000" w:themeColor="text1"/>
                <w:sz w:val="24"/>
              </w:rPr>
              <w:t>9.</w:t>
            </w:r>
            <w:r w:rsidR="00F02F6C" w:rsidRPr="00160A6A">
              <w:rPr>
                <w:rFonts w:hAnsi="標楷體"/>
                <w:color w:val="000000" w:themeColor="text1"/>
                <w:sz w:val="24"/>
              </w:rPr>
              <w:t>岡山橋頭污水區第二期實施計畫</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369" w:right="119"/>
              <w:rPr>
                <w:rFonts w:cs="新細明體"/>
                <w:kern w:val="0"/>
              </w:rPr>
            </w:pPr>
            <w:r w:rsidRPr="00160A6A">
              <w:rPr>
                <w:rFonts w:cs="新細明體"/>
                <w:kern w:val="0"/>
              </w:rPr>
              <w:t>總經費2,294,843千元，期程110年至115年</w:t>
            </w:r>
            <w:r w:rsidRPr="00160A6A">
              <w:rPr>
                <w:rFonts w:cs="Arial Unicode MS"/>
                <w:kern w:val="0"/>
              </w:rPr>
              <w:t>，</w:t>
            </w:r>
            <w:r w:rsidRPr="00160A6A">
              <w:rPr>
                <w:rFonts w:cs="新細明體"/>
                <w:kern w:val="0"/>
              </w:rPr>
              <w:t>112年編列309,764千元(中央款289,727千元，市府配合款20,037千元)</w:t>
            </w:r>
            <w:r w:rsidRPr="00160A6A">
              <w:rPr>
                <w:rFonts w:cs="Arial Unicode MS"/>
                <w:kern w:val="0"/>
              </w:rPr>
              <w:t>，</w:t>
            </w:r>
            <w:r w:rsidRPr="00160A6A">
              <w:t>完成污水管線埋設12</w:t>
            </w:r>
            <w:r w:rsidR="00BD1DC2" w:rsidRPr="00160A6A">
              <w:rPr>
                <w:rFonts w:hint="eastAsia"/>
              </w:rPr>
              <w:t>7</w:t>
            </w:r>
            <w:r w:rsidRPr="00160A6A">
              <w:t>公里</w:t>
            </w:r>
            <w:r w:rsidR="00BD1DC2" w:rsidRPr="00160A6A">
              <w:rPr>
                <w:rFonts w:hint="eastAsia"/>
              </w:rPr>
              <w:t>1</w:t>
            </w:r>
            <w:r w:rsidRPr="00160A6A">
              <w:t>50公尺，用戶接管戶數17,0</w:t>
            </w:r>
            <w:r w:rsidR="00BD1DC2" w:rsidRPr="00160A6A">
              <w:rPr>
                <w:rFonts w:hint="eastAsia"/>
              </w:rPr>
              <w:t>91</w:t>
            </w:r>
            <w:r w:rsidRPr="00160A6A">
              <w:t>戶</w:t>
            </w:r>
            <w:r w:rsidRPr="00160A6A">
              <w:rPr>
                <w:rFonts w:cs="新細明體"/>
                <w:kern w:val="0"/>
              </w:rPr>
              <w:t>。</w:t>
            </w:r>
          </w:p>
          <w:p w:rsidR="00F02F6C" w:rsidRPr="00160A6A" w:rsidRDefault="00BA1232"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olor w:val="000000" w:themeColor="text1"/>
                <w:sz w:val="24"/>
              </w:rPr>
            </w:pPr>
            <w:r w:rsidRPr="00160A6A">
              <w:rPr>
                <w:rFonts w:hAnsi="標楷體" w:hint="eastAsia"/>
                <w:color w:val="000000" w:themeColor="text1"/>
                <w:sz w:val="24"/>
              </w:rPr>
              <w:t>10.</w:t>
            </w:r>
            <w:r w:rsidR="00F02F6C" w:rsidRPr="00160A6A">
              <w:rPr>
                <w:rFonts w:hAnsi="標楷體"/>
                <w:color w:val="000000" w:themeColor="text1"/>
                <w:sz w:val="24"/>
              </w:rPr>
              <w:t>大樹污水區第三期實施計畫</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499" w:right="119"/>
              <w:rPr>
                <w:rFonts w:cs="新細明體"/>
                <w:color w:val="000000"/>
                <w:kern w:val="0"/>
              </w:rPr>
            </w:pPr>
            <w:r w:rsidRPr="00160A6A">
              <w:rPr>
                <w:rFonts w:cs="新細明體"/>
                <w:color w:val="000000"/>
                <w:kern w:val="0"/>
              </w:rPr>
              <w:t>總經費674,994千元，期程108年至113年，112年編列59,655千元(中央款54,096千元，市府配合款5,559千元) ，完成污水管線埋設49公里，用戶接管戶數3,400戶。</w:t>
            </w:r>
          </w:p>
          <w:p w:rsidR="00F02F6C" w:rsidRPr="00160A6A" w:rsidRDefault="00BA1232"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olor w:val="000000" w:themeColor="text1"/>
                <w:sz w:val="24"/>
              </w:rPr>
            </w:pPr>
            <w:r w:rsidRPr="00160A6A">
              <w:rPr>
                <w:rFonts w:hAnsi="標楷體" w:hint="eastAsia"/>
                <w:color w:val="000000" w:themeColor="text1"/>
                <w:sz w:val="24"/>
              </w:rPr>
              <w:t>11.</w:t>
            </w:r>
            <w:r w:rsidR="00F02F6C" w:rsidRPr="00160A6A">
              <w:rPr>
                <w:rFonts w:hAnsi="標楷體"/>
                <w:color w:val="000000" w:themeColor="text1"/>
                <w:sz w:val="24"/>
              </w:rPr>
              <w:t>高雄市楠梓污水下水道系統BOT案-政府應辦工程</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499" w:right="119"/>
              <w:rPr>
                <w:rFonts w:cs="新細明體"/>
                <w:color w:val="000000"/>
                <w:kern w:val="0"/>
              </w:rPr>
            </w:pPr>
            <w:r w:rsidRPr="00160A6A">
              <w:rPr>
                <w:rFonts w:cs="新細明體"/>
                <w:color w:val="000000"/>
                <w:kern w:val="0"/>
              </w:rPr>
              <w:t>總經費35.57億元，112年編列100,000千元(中央款92,000千元，市府配合款8,000千元)，完成污水管線埋設215公里90公尺，用戶接管戶數52,</w:t>
            </w:r>
            <w:r w:rsidR="00BD1DC2" w:rsidRPr="00160A6A">
              <w:rPr>
                <w:rFonts w:cs="新細明體" w:hint="eastAsia"/>
                <w:color w:val="000000"/>
                <w:kern w:val="0"/>
              </w:rPr>
              <w:t>6</w:t>
            </w:r>
            <w:r w:rsidRPr="00160A6A">
              <w:rPr>
                <w:rFonts w:cs="新細明體"/>
                <w:color w:val="000000"/>
                <w:kern w:val="0"/>
              </w:rPr>
              <w:t>26戶。</w:t>
            </w:r>
          </w:p>
          <w:p w:rsidR="00F02F6C" w:rsidRPr="00160A6A" w:rsidRDefault="00BA1232" w:rsidP="0017467F">
            <w:pPr>
              <w:spacing w:line="360" w:lineRule="exact"/>
              <w:ind w:leftChars="50" w:left="490" w:rightChars="50" w:right="130" w:hangingChars="150" w:hanging="360"/>
              <w:rPr>
                <w:rFonts w:hAnsi="標楷體"/>
                <w:color w:val="000000" w:themeColor="text1"/>
                <w:sz w:val="24"/>
              </w:rPr>
            </w:pPr>
            <w:r w:rsidRPr="00160A6A">
              <w:rPr>
                <w:rFonts w:hAnsi="標楷體" w:hint="eastAsia"/>
                <w:color w:val="000000" w:themeColor="text1"/>
                <w:sz w:val="24"/>
              </w:rPr>
              <w:t>12.</w:t>
            </w:r>
            <w:r w:rsidR="00F02F6C" w:rsidRPr="00160A6A">
              <w:rPr>
                <w:rFonts w:hAnsi="標楷體"/>
                <w:color w:val="000000" w:themeColor="text1"/>
                <w:sz w:val="24"/>
              </w:rPr>
              <w:t>輔導建築物地下層既有化糞池廢除或改設污水坑補助計畫委託技師公會評估審查及勘查費，112年編列1,000千元，112年第一階段現場勘查67件(累計2,042件)，第二階段資格圖說審查申請</w:t>
            </w:r>
            <w:r w:rsidR="00F02F6C" w:rsidRPr="00160A6A">
              <w:rPr>
                <w:rFonts w:hAnsi="標楷體"/>
                <w:color w:val="000000" w:themeColor="text1"/>
                <w:sz w:val="24"/>
              </w:rPr>
              <w:lastRenderedPageBreak/>
              <w:t>3</w:t>
            </w:r>
            <w:r w:rsidR="00BD1DC2" w:rsidRPr="00160A6A">
              <w:rPr>
                <w:rFonts w:hAnsi="標楷體" w:hint="eastAsia"/>
                <w:color w:val="000000" w:themeColor="text1"/>
                <w:sz w:val="24"/>
              </w:rPr>
              <w:t>7</w:t>
            </w:r>
            <w:r w:rsidR="00F02F6C" w:rsidRPr="00160A6A">
              <w:rPr>
                <w:rFonts w:hAnsi="標楷體"/>
                <w:color w:val="000000" w:themeColor="text1"/>
                <w:sz w:val="24"/>
              </w:rPr>
              <w:t>件(累計21</w:t>
            </w:r>
            <w:r w:rsidR="00BD1DC2" w:rsidRPr="00160A6A">
              <w:rPr>
                <w:rFonts w:hAnsi="標楷體" w:hint="eastAsia"/>
                <w:color w:val="000000" w:themeColor="text1"/>
                <w:sz w:val="24"/>
              </w:rPr>
              <w:t>8</w:t>
            </w:r>
            <w:r w:rsidR="00F02F6C" w:rsidRPr="00160A6A">
              <w:rPr>
                <w:rFonts w:hAnsi="標楷體"/>
                <w:color w:val="000000" w:themeColor="text1"/>
                <w:sz w:val="24"/>
              </w:rPr>
              <w:t>件)，第三階段書面審查及完工3</w:t>
            </w:r>
            <w:r w:rsidR="00BD1DC2" w:rsidRPr="00160A6A">
              <w:rPr>
                <w:rFonts w:hAnsi="標楷體" w:hint="eastAsia"/>
                <w:color w:val="000000" w:themeColor="text1"/>
                <w:sz w:val="24"/>
              </w:rPr>
              <w:t>5</w:t>
            </w:r>
            <w:r w:rsidR="00F02F6C" w:rsidRPr="00160A6A">
              <w:rPr>
                <w:rFonts w:hAnsi="標楷體"/>
                <w:color w:val="000000" w:themeColor="text1"/>
                <w:sz w:val="24"/>
              </w:rPr>
              <w:t>件(累計13</w:t>
            </w:r>
            <w:r w:rsidR="00BD1DC2" w:rsidRPr="00160A6A">
              <w:rPr>
                <w:rFonts w:hAnsi="標楷體" w:hint="eastAsia"/>
                <w:color w:val="000000" w:themeColor="text1"/>
                <w:sz w:val="24"/>
              </w:rPr>
              <w:t>6</w:t>
            </w:r>
            <w:r w:rsidR="00F02F6C" w:rsidRPr="00160A6A">
              <w:rPr>
                <w:rFonts w:hAnsi="標楷體"/>
                <w:color w:val="000000" w:themeColor="text1"/>
                <w:sz w:val="24"/>
              </w:rPr>
              <w:t>件)。</w:t>
            </w:r>
          </w:p>
          <w:p w:rsidR="00F02F6C" w:rsidRPr="00160A6A" w:rsidRDefault="00BA1232" w:rsidP="0017467F">
            <w:pPr>
              <w:spacing w:line="360" w:lineRule="exact"/>
              <w:ind w:leftChars="50" w:left="370" w:rightChars="50" w:right="130" w:hangingChars="100" w:hanging="240"/>
              <w:rPr>
                <w:rFonts w:hAnsi="標楷體"/>
                <w:color w:val="000000" w:themeColor="text1"/>
                <w:sz w:val="24"/>
              </w:rPr>
            </w:pPr>
            <w:r w:rsidRPr="00160A6A">
              <w:rPr>
                <w:rFonts w:hAnsi="標楷體" w:hint="eastAsia"/>
                <w:color w:val="000000" w:themeColor="text1"/>
                <w:sz w:val="24"/>
              </w:rPr>
              <w:t>13.</w:t>
            </w:r>
            <w:r w:rsidR="00F02F6C" w:rsidRPr="00160A6A">
              <w:rPr>
                <w:rFonts w:hAnsi="標楷體"/>
                <w:color w:val="000000" w:themeColor="text1"/>
                <w:sz w:val="24"/>
              </w:rPr>
              <w:t>前鎮漁港建設專案中長程計畫</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499" w:right="119"/>
              <w:rPr>
                <w:rFonts w:cs="新細明體"/>
                <w:color w:val="000000"/>
                <w:kern w:val="0"/>
              </w:rPr>
            </w:pPr>
            <w:r w:rsidRPr="00160A6A">
              <w:rPr>
                <w:rFonts w:cs="新細明體"/>
                <w:color w:val="000000"/>
                <w:kern w:val="0"/>
              </w:rPr>
              <w:t>總經費15.64億元（中央全額補助），112年編列320,000千元，完成排水側溝9,498.30公尺、箱涵2,904.23公尺(含新建2062.23公尺，修復842.0公尺)、</w:t>
            </w:r>
            <w:proofErr w:type="gramStart"/>
            <w:r w:rsidRPr="00160A6A">
              <w:rPr>
                <w:rFonts w:cs="新細明體"/>
                <w:color w:val="000000"/>
                <w:kern w:val="0"/>
              </w:rPr>
              <w:t>管涵</w:t>
            </w:r>
            <w:proofErr w:type="gramEnd"/>
            <w:r w:rsidRPr="00160A6A">
              <w:rPr>
                <w:rFonts w:cs="新細明體"/>
                <w:color w:val="000000"/>
                <w:kern w:val="0"/>
              </w:rPr>
              <w:t>1,362.05公尺、污水工作井345處、污水管線推進5,816.04公尺、污水聯通管5,459.91公尺。</w:t>
            </w:r>
            <w:r w:rsidR="00BD1DC2" w:rsidRPr="00160A6A">
              <w:rPr>
                <w:rFonts w:cs="新細明體" w:hint="eastAsia"/>
                <w:color w:val="000000"/>
                <w:kern w:val="0"/>
              </w:rPr>
              <w:t>已於</w:t>
            </w:r>
            <w:r w:rsidRPr="00160A6A">
              <w:rPr>
                <w:rFonts w:cs="新細明體"/>
                <w:color w:val="000000"/>
                <w:kern w:val="0"/>
              </w:rPr>
              <w:t>113年1月完工。</w:t>
            </w:r>
          </w:p>
          <w:p w:rsidR="00F02F6C" w:rsidRPr="00160A6A" w:rsidRDefault="00BA1232"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olor w:val="000000" w:themeColor="text1"/>
                <w:sz w:val="24"/>
              </w:rPr>
            </w:pPr>
            <w:r w:rsidRPr="00160A6A">
              <w:rPr>
                <w:rFonts w:hAnsi="標楷體" w:hint="eastAsia"/>
                <w:color w:val="000000" w:themeColor="text1"/>
                <w:sz w:val="24"/>
              </w:rPr>
              <w:t>14.</w:t>
            </w:r>
            <w:r w:rsidR="00F02F6C" w:rsidRPr="00160A6A">
              <w:rPr>
                <w:rFonts w:hAnsi="標楷體"/>
                <w:color w:val="000000" w:themeColor="text1"/>
                <w:sz w:val="24"/>
              </w:rPr>
              <w:t>輔導建築物地下層既有化糞池廢除或改設污水坑補助計畫</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499" w:right="119"/>
              <w:rPr>
                <w:rFonts w:cs="新細明體"/>
                <w:color w:val="000000"/>
                <w:kern w:val="0"/>
              </w:rPr>
            </w:pPr>
            <w:r w:rsidRPr="00160A6A">
              <w:rPr>
                <w:rFonts w:cs="新細明體"/>
                <w:color w:val="000000"/>
                <w:kern w:val="0"/>
              </w:rPr>
              <w:t>112年編列1,500千元，</w:t>
            </w:r>
            <w:proofErr w:type="gramStart"/>
            <w:r w:rsidRPr="00160A6A">
              <w:rPr>
                <w:rFonts w:cs="新細明體"/>
                <w:color w:val="000000"/>
                <w:kern w:val="0"/>
              </w:rPr>
              <w:t>112</w:t>
            </w:r>
            <w:proofErr w:type="gramEnd"/>
            <w:r w:rsidRPr="00160A6A">
              <w:rPr>
                <w:rFonts w:cs="新細明體"/>
                <w:color w:val="000000"/>
                <w:kern w:val="0"/>
              </w:rPr>
              <w:t>年度補助案件22件</w:t>
            </w:r>
            <w:r w:rsidR="000C236E" w:rsidRPr="00160A6A">
              <w:rPr>
                <w:rFonts w:cs="新細明體" w:hint="eastAsia"/>
                <w:color w:val="000000"/>
                <w:kern w:val="0"/>
              </w:rPr>
              <w:t>，</w:t>
            </w:r>
            <w:r w:rsidRPr="00160A6A">
              <w:rPr>
                <w:rFonts w:cs="新細明體"/>
                <w:color w:val="000000"/>
                <w:kern w:val="0"/>
              </w:rPr>
              <w:t>共326.04萬元，累計1426.24萬元。</w:t>
            </w:r>
          </w:p>
          <w:p w:rsidR="00F02F6C" w:rsidRPr="00160A6A" w:rsidRDefault="00BA1232"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olor w:val="000000" w:themeColor="text1"/>
                <w:sz w:val="24"/>
              </w:rPr>
            </w:pPr>
            <w:r w:rsidRPr="00160A6A">
              <w:rPr>
                <w:rFonts w:hAnsi="標楷體" w:hint="eastAsia"/>
                <w:color w:val="000000" w:themeColor="text1"/>
                <w:sz w:val="24"/>
              </w:rPr>
              <w:t>15.</w:t>
            </w:r>
            <w:r w:rsidR="00F02F6C" w:rsidRPr="00160A6A">
              <w:rPr>
                <w:rFonts w:hAnsi="標楷體"/>
                <w:color w:val="000000" w:themeColor="text1"/>
                <w:sz w:val="24"/>
              </w:rPr>
              <w:t>民間參與高雄市臨海污水處理</w:t>
            </w:r>
            <w:proofErr w:type="gramStart"/>
            <w:r w:rsidR="00F02F6C" w:rsidRPr="00160A6A">
              <w:rPr>
                <w:rFonts w:hAnsi="標楷體"/>
                <w:color w:val="000000" w:themeColor="text1"/>
                <w:sz w:val="24"/>
              </w:rPr>
              <w:t>廠暨放</w:t>
            </w:r>
            <w:proofErr w:type="gramEnd"/>
            <w:r w:rsidR="00F02F6C" w:rsidRPr="00160A6A">
              <w:rPr>
                <w:rFonts w:hAnsi="標楷體"/>
                <w:color w:val="000000" w:themeColor="text1"/>
                <w:sz w:val="24"/>
              </w:rPr>
              <w:t>流水回收再利用BTO計畫</w:t>
            </w:r>
          </w:p>
          <w:p w:rsidR="00CA4D64"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499" w:right="119"/>
              <w:rPr>
                <w:rFonts w:cs="新細明體"/>
                <w:color w:val="000000"/>
                <w:kern w:val="0"/>
              </w:rPr>
            </w:pPr>
            <w:r w:rsidRPr="00160A6A">
              <w:rPr>
                <w:rFonts w:cs="新細明體"/>
                <w:color w:val="000000"/>
                <w:kern w:val="0"/>
              </w:rPr>
              <w:t>總經費45.52億元，建設期程107年10月底至110年12月，112年編列616,558千元（中央補助553,456千元，市府配合款63,102千元），本年度</w:t>
            </w:r>
            <w:proofErr w:type="gramStart"/>
            <w:r w:rsidRPr="00160A6A">
              <w:rPr>
                <w:rFonts w:cs="新細明體"/>
                <w:color w:val="000000"/>
                <w:kern w:val="0"/>
              </w:rPr>
              <w:t>建費設費</w:t>
            </w:r>
            <w:proofErr w:type="gramEnd"/>
            <w:r w:rsidRPr="00160A6A">
              <w:rPr>
                <w:rFonts w:cs="新細明體"/>
                <w:color w:val="000000"/>
                <w:kern w:val="0"/>
              </w:rPr>
              <w:t>均撥付完成，目前處理效能穩定。</w:t>
            </w:r>
          </w:p>
          <w:p w:rsidR="00F02F6C" w:rsidRPr="00160A6A" w:rsidRDefault="00BA1232" w:rsidP="0017467F">
            <w:pPr>
              <w:pBdr>
                <w:top w:val="none" w:sz="0" w:space="0" w:color="000000"/>
                <w:left w:val="none" w:sz="0" w:space="0" w:color="000000"/>
                <w:bottom w:val="none" w:sz="0" w:space="0" w:color="000000"/>
                <w:right w:val="none" w:sz="0" w:space="0" w:color="000000"/>
              </w:pBdr>
              <w:spacing w:line="360" w:lineRule="exact"/>
              <w:ind w:leftChars="50" w:left="490" w:rightChars="50" w:right="130" w:hangingChars="150" w:hanging="360"/>
              <w:rPr>
                <w:rFonts w:hAnsi="標楷體"/>
                <w:color w:val="000000" w:themeColor="text1"/>
                <w:sz w:val="24"/>
              </w:rPr>
            </w:pPr>
            <w:r w:rsidRPr="00160A6A">
              <w:rPr>
                <w:rFonts w:hAnsi="標楷體" w:hint="eastAsia"/>
                <w:color w:val="000000" w:themeColor="text1"/>
                <w:sz w:val="24"/>
              </w:rPr>
              <w:t>16.</w:t>
            </w:r>
            <w:r w:rsidR="00F02F6C" w:rsidRPr="00160A6A">
              <w:rPr>
                <w:rFonts w:hAnsi="標楷體"/>
                <w:color w:val="000000" w:themeColor="text1"/>
                <w:sz w:val="24"/>
              </w:rPr>
              <w:t>內政部營建署</w:t>
            </w:r>
            <w:proofErr w:type="gramStart"/>
            <w:r w:rsidR="00F02F6C" w:rsidRPr="00160A6A">
              <w:rPr>
                <w:rFonts w:hAnsi="標楷體"/>
                <w:color w:val="000000" w:themeColor="text1"/>
                <w:sz w:val="24"/>
              </w:rPr>
              <w:t>111</w:t>
            </w:r>
            <w:proofErr w:type="gramEnd"/>
            <w:r w:rsidR="00F02F6C" w:rsidRPr="00160A6A">
              <w:rPr>
                <w:rFonts w:hAnsi="標楷體"/>
                <w:color w:val="000000" w:themeColor="text1"/>
                <w:sz w:val="24"/>
              </w:rPr>
              <w:t>年度補助補辦預算辦理高雄市橋頭區再生水廠興建移轉營運案用地取得補辦預算226,000千元（中央款207,920千元，市府配合款18,080千元），已於111年9月完成向台糖公司取得用地。</w:t>
            </w:r>
          </w:p>
          <w:p w:rsidR="00F02F6C" w:rsidRPr="00160A6A" w:rsidRDefault="00BA1232" w:rsidP="0017467F">
            <w:pPr>
              <w:spacing w:line="360" w:lineRule="exact"/>
              <w:ind w:leftChars="50" w:left="370" w:rightChars="50" w:right="130" w:hangingChars="100" w:hanging="240"/>
              <w:rPr>
                <w:rFonts w:hAnsi="標楷體"/>
                <w:color w:val="000000" w:themeColor="text1"/>
                <w:sz w:val="24"/>
              </w:rPr>
            </w:pPr>
            <w:r w:rsidRPr="00160A6A">
              <w:rPr>
                <w:rFonts w:hAnsi="標楷體" w:hint="eastAsia"/>
                <w:color w:val="000000" w:themeColor="text1"/>
                <w:sz w:val="24"/>
              </w:rPr>
              <w:t>17.</w:t>
            </w:r>
            <w:r w:rsidR="00F02F6C" w:rsidRPr="00160A6A">
              <w:rPr>
                <w:rFonts w:hAnsi="標楷體"/>
                <w:color w:val="000000" w:themeColor="text1"/>
                <w:sz w:val="24"/>
              </w:rPr>
              <w:t>內政部營建署補助辦理北高雄再生水計畫</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499" w:right="119"/>
              <w:rPr>
                <w:rFonts w:cs="新細明體"/>
                <w:color w:val="000000"/>
                <w:kern w:val="0"/>
              </w:rPr>
            </w:pPr>
            <w:r w:rsidRPr="00160A6A">
              <w:rPr>
                <w:rFonts w:cs="新細明體"/>
                <w:color w:val="000000"/>
                <w:kern w:val="0"/>
              </w:rPr>
              <w:t>總經費122,999千元，期程110年至117年，112年編列19,288千元（中央款18,039千元，市府配合款1,249千元）。</w:t>
            </w:r>
          </w:p>
          <w:p w:rsidR="00F02F6C" w:rsidRPr="00160A6A" w:rsidRDefault="00BA1232" w:rsidP="0017467F">
            <w:pPr>
              <w:pBdr>
                <w:top w:val="none" w:sz="0" w:space="0" w:color="000000"/>
                <w:left w:val="none" w:sz="0" w:space="0" w:color="000000"/>
                <w:bottom w:val="none" w:sz="0" w:space="0" w:color="000000"/>
                <w:right w:val="none" w:sz="0" w:space="0" w:color="000000"/>
              </w:pBdr>
              <w:tabs>
                <w:tab w:val="left" w:pos="604"/>
              </w:tabs>
              <w:adjustRightInd/>
              <w:spacing w:line="360" w:lineRule="exact"/>
              <w:ind w:left="879" w:rightChars="50" w:right="130" w:hanging="352"/>
              <w:rPr>
                <w:rFonts w:hAnsi="標楷體"/>
                <w:color w:val="000000" w:themeColor="text1"/>
                <w:sz w:val="24"/>
              </w:rPr>
            </w:pPr>
            <w:r w:rsidRPr="00160A6A">
              <w:rPr>
                <w:rFonts w:hAnsi="標楷體" w:hint="eastAsia"/>
                <w:color w:val="000000" w:themeColor="text1"/>
                <w:sz w:val="24"/>
              </w:rPr>
              <w:t>(1)</w:t>
            </w:r>
            <w:r w:rsidR="00BD1DC2" w:rsidRPr="00160A6A">
              <w:rPr>
                <w:rFonts w:hAnsi="標楷體" w:hint="eastAsia"/>
                <w:color w:val="000000" w:themeColor="text1"/>
                <w:sz w:val="24"/>
              </w:rPr>
              <w:t>規劃費：112年預算9,288千元，110年補辦預算1</w:t>
            </w:r>
            <w:r w:rsidR="00BD1DC2" w:rsidRPr="00160A6A">
              <w:rPr>
                <w:rFonts w:hAnsi="標楷體"/>
                <w:color w:val="000000" w:themeColor="text1"/>
                <w:sz w:val="24"/>
              </w:rPr>
              <w:t>,</w:t>
            </w:r>
            <w:r w:rsidR="00BD1DC2" w:rsidRPr="00160A6A">
              <w:rPr>
                <w:rFonts w:hAnsi="標楷體" w:hint="eastAsia"/>
                <w:color w:val="000000" w:themeColor="text1"/>
                <w:sz w:val="24"/>
              </w:rPr>
              <w:t>995千元，1</w:t>
            </w:r>
            <w:r w:rsidR="00BD1DC2" w:rsidRPr="00160A6A">
              <w:rPr>
                <w:rFonts w:hAnsi="標楷體"/>
                <w:color w:val="000000" w:themeColor="text1"/>
                <w:sz w:val="24"/>
              </w:rPr>
              <w:t>1</w:t>
            </w:r>
            <w:r w:rsidR="00BD1DC2" w:rsidRPr="00160A6A">
              <w:rPr>
                <w:rFonts w:hAnsi="標楷體" w:hint="eastAsia"/>
                <w:color w:val="000000" w:themeColor="text1"/>
                <w:sz w:val="24"/>
              </w:rPr>
              <w:t>1年已完成橋頭再生水BTO案規劃及招商，112年完成楠梓再生水BTO案可行性評估、先期規劃及招商，北高雄再生水規劃案預計113年結案。</w:t>
            </w:r>
          </w:p>
          <w:p w:rsidR="00F02F6C" w:rsidRPr="00160A6A" w:rsidRDefault="00BA1232" w:rsidP="0017467F">
            <w:pPr>
              <w:pBdr>
                <w:top w:val="none" w:sz="0" w:space="0" w:color="000000"/>
                <w:left w:val="none" w:sz="0" w:space="0" w:color="000000"/>
                <w:bottom w:val="none" w:sz="0" w:space="0" w:color="000000"/>
                <w:right w:val="none" w:sz="0" w:space="0" w:color="000000"/>
              </w:pBdr>
              <w:tabs>
                <w:tab w:val="left" w:pos="604"/>
              </w:tabs>
              <w:adjustRightInd/>
              <w:spacing w:line="360" w:lineRule="exact"/>
              <w:ind w:left="879" w:rightChars="50" w:right="130" w:hanging="352"/>
              <w:rPr>
                <w:rFonts w:hAnsi="標楷體"/>
                <w:color w:val="000000" w:themeColor="text1"/>
                <w:sz w:val="24"/>
              </w:rPr>
            </w:pPr>
            <w:r w:rsidRPr="00160A6A">
              <w:rPr>
                <w:rFonts w:hAnsi="標楷體" w:hint="eastAsia"/>
                <w:color w:val="000000" w:themeColor="text1"/>
                <w:sz w:val="24"/>
              </w:rPr>
              <w:t>(2)</w:t>
            </w:r>
            <w:r w:rsidR="00BD1DC2" w:rsidRPr="00160A6A">
              <w:rPr>
                <w:rFonts w:hAnsi="標楷體" w:hint="eastAsia"/>
                <w:color w:val="000000" w:themeColor="text1"/>
                <w:sz w:val="24"/>
              </w:rPr>
              <w:t>專案管理費：112年預算1</w:t>
            </w:r>
            <w:r w:rsidR="00BD1DC2" w:rsidRPr="00160A6A">
              <w:rPr>
                <w:rFonts w:hAnsi="標楷體"/>
                <w:color w:val="000000" w:themeColor="text1"/>
                <w:sz w:val="24"/>
              </w:rPr>
              <w:t>0,000</w:t>
            </w:r>
            <w:r w:rsidR="00BD1DC2" w:rsidRPr="00160A6A">
              <w:rPr>
                <w:rFonts w:hAnsi="標楷體" w:hint="eastAsia"/>
                <w:color w:val="000000" w:themeColor="text1"/>
                <w:sz w:val="24"/>
              </w:rPr>
              <w:t>千元，因橋頭再生水BTO案</w:t>
            </w:r>
            <w:r w:rsidR="00BD1DC2" w:rsidRPr="00160A6A">
              <w:rPr>
                <w:rFonts w:hAnsi="標楷體"/>
                <w:color w:val="000000" w:themeColor="text1"/>
                <w:sz w:val="24"/>
              </w:rPr>
              <w:t>已於111年10月簽約並進入興建期</w:t>
            </w:r>
            <w:r w:rsidR="00BD1DC2" w:rsidRPr="00160A6A">
              <w:rPr>
                <w:rFonts w:hAnsi="標楷體" w:hint="eastAsia"/>
                <w:color w:val="000000" w:themeColor="text1"/>
                <w:sz w:val="24"/>
              </w:rPr>
              <w:t>，已配合</w:t>
            </w:r>
            <w:proofErr w:type="gramStart"/>
            <w:r w:rsidR="00BD1DC2" w:rsidRPr="00160A6A">
              <w:rPr>
                <w:rFonts w:hAnsi="標楷體" w:hint="eastAsia"/>
                <w:color w:val="000000" w:themeColor="text1"/>
                <w:sz w:val="24"/>
              </w:rPr>
              <w:t>此促參案</w:t>
            </w:r>
            <w:proofErr w:type="gramEnd"/>
            <w:r w:rsidR="00BD1DC2" w:rsidRPr="00160A6A">
              <w:rPr>
                <w:rFonts w:hAnsi="標楷體" w:hint="eastAsia"/>
                <w:color w:val="000000" w:themeColor="text1"/>
                <w:sz w:val="24"/>
              </w:rPr>
              <w:t>招標專案管理廠商，並每季支付專案管理費，預計114年完工、115年可供應再生水給台積電使用。</w:t>
            </w:r>
          </w:p>
          <w:p w:rsidR="00F02F6C" w:rsidRPr="00160A6A" w:rsidRDefault="00F02F6C" w:rsidP="0017467F">
            <w:pPr>
              <w:autoSpaceDE w:val="0"/>
              <w:spacing w:line="360" w:lineRule="exact"/>
              <w:ind w:left="107" w:hanging="107"/>
              <w:rPr>
                <w:rFonts w:hAnsi="標楷體" w:cs="新細明體"/>
                <w:kern w:val="0"/>
                <w:sz w:val="24"/>
              </w:rPr>
            </w:pPr>
          </w:p>
          <w:p w:rsidR="00F02F6C" w:rsidRPr="00160A6A" w:rsidRDefault="00CA4D64"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olor w:val="000000" w:themeColor="text1"/>
                <w:sz w:val="24"/>
              </w:rPr>
            </w:pPr>
            <w:r w:rsidRPr="00160A6A">
              <w:rPr>
                <w:rFonts w:hAnsi="標楷體" w:hint="eastAsia"/>
                <w:color w:val="000000" w:themeColor="text1"/>
                <w:sz w:val="24"/>
              </w:rPr>
              <w:t>1.</w:t>
            </w:r>
            <w:r w:rsidR="00F02F6C" w:rsidRPr="00160A6A">
              <w:rPr>
                <w:rFonts w:hAnsi="標楷體"/>
                <w:color w:val="000000" w:themeColor="text1"/>
                <w:sz w:val="24"/>
              </w:rPr>
              <w:t>全市排水興建工程</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369" w:right="119"/>
              <w:rPr>
                <w:rFonts w:cs="新細明體"/>
                <w:color w:val="000000"/>
                <w:kern w:val="0"/>
              </w:rPr>
            </w:pPr>
            <w:r w:rsidRPr="00160A6A">
              <w:rPr>
                <w:rFonts w:cs="新細明體"/>
                <w:color w:val="000000"/>
                <w:kern w:val="0"/>
              </w:rPr>
              <w:t>本計畫屬經常性計畫，</w:t>
            </w:r>
            <w:proofErr w:type="gramStart"/>
            <w:r w:rsidRPr="00160A6A">
              <w:rPr>
                <w:rFonts w:cs="新細明體"/>
                <w:color w:val="000000"/>
                <w:kern w:val="0"/>
              </w:rPr>
              <w:t>112</w:t>
            </w:r>
            <w:proofErr w:type="gramEnd"/>
            <w:r w:rsidRPr="00160A6A">
              <w:rPr>
                <w:rFonts w:cs="新細明體"/>
                <w:color w:val="000000"/>
                <w:kern w:val="0"/>
              </w:rPr>
              <w:t>年度經費編列175,000千元，共執行「</w:t>
            </w:r>
            <w:proofErr w:type="gramStart"/>
            <w:r w:rsidRPr="00160A6A">
              <w:rPr>
                <w:rFonts w:cs="新細明體"/>
                <w:color w:val="000000"/>
                <w:kern w:val="0"/>
              </w:rPr>
              <w:t>觀音湖滯洪量</w:t>
            </w:r>
            <w:proofErr w:type="gramEnd"/>
            <w:r w:rsidRPr="00160A6A">
              <w:rPr>
                <w:rFonts w:cs="新細明體"/>
                <w:color w:val="000000"/>
                <w:kern w:val="0"/>
              </w:rPr>
              <w:t>體與設備改善應急工程」等47件工程，完工</w:t>
            </w:r>
            <w:r w:rsidR="00BD1DC2" w:rsidRPr="00160A6A">
              <w:rPr>
                <w:rFonts w:cs="新細明體" w:hint="eastAsia"/>
                <w:color w:val="000000"/>
                <w:kern w:val="0"/>
              </w:rPr>
              <w:t>38</w:t>
            </w:r>
            <w:r w:rsidRPr="00160A6A">
              <w:rPr>
                <w:rFonts w:cs="新細明體"/>
                <w:color w:val="000000"/>
                <w:kern w:val="0"/>
              </w:rPr>
              <w:t>件，其餘案件執行中。</w:t>
            </w:r>
          </w:p>
          <w:p w:rsidR="00F02F6C" w:rsidRPr="00160A6A" w:rsidRDefault="00CA4D64" w:rsidP="0017467F">
            <w:pPr>
              <w:spacing w:line="360" w:lineRule="exact"/>
              <w:ind w:leftChars="50" w:left="370" w:rightChars="50" w:right="130" w:hangingChars="100" w:hanging="240"/>
              <w:rPr>
                <w:rFonts w:hAnsi="標楷體"/>
                <w:color w:val="000000" w:themeColor="text1"/>
                <w:sz w:val="24"/>
              </w:rPr>
            </w:pPr>
            <w:r w:rsidRPr="00160A6A">
              <w:rPr>
                <w:rFonts w:hAnsi="標楷體" w:hint="eastAsia"/>
                <w:color w:val="000000" w:themeColor="text1"/>
                <w:sz w:val="24"/>
              </w:rPr>
              <w:t>2.</w:t>
            </w:r>
            <w:r w:rsidR="00F02F6C" w:rsidRPr="00160A6A">
              <w:rPr>
                <w:rFonts w:hAnsi="標楷體"/>
                <w:color w:val="000000" w:themeColor="text1"/>
                <w:sz w:val="24"/>
              </w:rPr>
              <w:t>水利工程規劃設計</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369" w:right="119"/>
              <w:rPr>
                <w:rFonts w:cs="新細明體"/>
                <w:color w:val="000000"/>
                <w:kern w:val="0"/>
              </w:rPr>
            </w:pPr>
            <w:r w:rsidRPr="00160A6A">
              <w:rPr>
                <w:rFonts w:cs="新細明體"/>
                <w:color w:val="000000"/>
                <w:kern w:val="0"/>
              </w:rPr>
              <w:t>本計畫屬經常性計畫，</w:t>
            </w:r>
            <w:proofErr w:type="gramStart"/>
            <w:r w:rsidRPr="00160A6A">
              <w:rPr>
                <w:rFonts w:cs="新細明體"/>
                <w:color w:val="000000"/>
                <w:kern w:val="0"/>
              </w:rPr>
              <w:t>112</w:t>
            </w:r>
            <w:proofErr w:type="gramEnd"/>
            <w:r w:rsidRPr="00160A6A">
              <w:rPr>
                <w:rFonts w:cs="新細明體"/>
                <w:color w:val="000000"/>
                <w:kern w:val="0"/>
              </w:rPr>
              <w:t>年度編列12,192千元，執行「</w:t>
            </w:r>
            <w:proofErr w:type="gramStart"/>
            <w:r w:rsidRPr="00160A6A">
              <w:rPr>
                <w:rFonts w:cs="新細明體"/>
                <w:color w:val="000000"/>
                <w:kern w:val="0"/>
              </w:rPr>
              <w:t>112</w:t>
            </w:r>
            <w:proofErr w:type="gramEnd"/>
            <w:r w:rsidRPr="00160A6A">
              <w:rPr>
                <w:rFonts w:cs="新細明體"/>
                <w:color w:val="000000"/>
                <w:kern w:val="0"/>
              </w:rPr>
              <w:t>年度高雄市水患自主防災社區推動計畫」等10案，其中</w:t>
            </w:r>
            <w:r w:rsidR="00BD1DC2" w:rsidRPr="00160A6A">
              <w:rPr>
                <w:rFonts w:cs="新細明體" w:hint="eastAsia"/>
                <w:color w:val="000000"/>
                <w:kern w:val="0"/>
              </w:rPr>
              <w:t>9</w:t>
            </w:r>
            <w:r w:rsidRPr="00160A6A">
              <w:rPr>
                <w:rFonts w:cs="新細明體"/>
                <w:color w:val="000000"/>
                <w:kern w:val="0"/>
              </w:rPr>
              <w:t>案已結案，餘</w:t>
            </w:r>
            <w:r w:rsidR="00BD1DC2" w:rsidRPr="00160A6A">
              <w:rPr>
                <w:rFonts w:cs="新細明體" w:hint="eastAsia"/>
                <w:color w:val="000000"/>
                <w:kern w:val="0"/>
              </w:rPr>
              <w:t>1</w:t>
            </w:r>
            <w:r w:rsidRPr="00160A6A">
              <w:rPr>
                <w:rFonts w:cs="新細明體"/>
                <w:color w:val="000000"/>
                <w:kern w:val="0"/>
              </w:rPr>
              <w:t>案執行中。</w:t>
            </w:r>
          </w:p>
          <w:p w:rsidR="00F02F6C" w:rsidRPr="00160A6A" w:rsidRDefault="00CA4D64"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s="新細明體"/>
                <w:kern w:val="0"/>
                <w:sz w:val="24"/>
              </w:rPr>
            </w:pPr>
            <w:r w:rsidRPr="00160A6A">
              <w:rPr>
                <w:rFonts w:hAnsi="標楷體" w:cs="新細明體" w:hint="eastAsia"/>
                <w:kern w:val="0"/>
                <w:sz w:val="24"/>
              </w:rPr>
              <w:lastRenderedPageBreak/>
              <w:t>3.</w:t>
            </w:r>
            <w:r w:rsidR="00F02F6C" w:rsidRPr="00160A6A">
              <w:rPr>
                <w:rFonts w:hAnsi="標楷體" w:cs="新細明體"/>
                <w:kern w:val="0"/>
                <w:sz w:val="24"/>
              </w:rPr>
              <w:t>112年</w:t>
            </w:r>
            <w:r w:rsidR="00F02F6C" w:rsidRPr="00160A6A">
              <w:rPr>
                <w:rFonts w:hAnsi="標楷體" w:cs="新細明體"/>
                <w:color w:val="000000"/>
                <w:kern w:val="0"/>
                <w:sz w:val="24"/>
              </w:rPr>
              <w:t>高雄市</w:t>
            </w:r>
            <w:r w:rsidR="00F02F6C" w:rsidRPr="00160A6A">
              <w:rPr>
                <w:rFonts w:hAnsi="標楷體" w:cs="新細明體"/>
                <w:kern w:val="0"/>
                <w:sz w:val="24"/>
              </w:rPr>
              <w:t>抽水站機組更新工程</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369" w:right="119"/>
              <w:rPr>
                <w:rFonts w:cs="新細明體"/>
                <w:color w:val="000000"/>
                <w:kern w:val="0"/>
              </w:rPr>
            </w:pPr>
            <w:r w:rsidRPr="00160A6A">
              <w:rPr>
                <w:rFonts w:cs="新細明體"/>
                <w:color w:val="000000"/>
                <w:kern w:val="0"/>
              </w:rPr>
              <w:t>總經費3,048萬元，辦理各抽水站防汛機電設備修繕及更新工程，預計113年5月完工。</w:t>
            </w:r>
          </w:p>
          <w:p w:rsidR="00F02F6C" w:rsidRPr="00160A6A" w:rsidRDefault="00CA4D64"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s="新細明體"/>
                <w:kern w:val="0"/>
                <w:sz w:val="24"/>
              </w:rPr>
            </w:pPr>
            <w:r w:rsidRPr="00160A6A">
              <w:rPr>
                <w:rFonts w:hAnsi="標楷體" w:cs="新細明體" w:hint="eastAsia"/>
                <w:kern w:val="0"/>
                <w:sz w:val="24"/>
              </w:rPr>
              <w:t>4.</w:t>
            </w:r>
            <w:r w:rsidR="00F02F6C" w:rsidRPr="00160A6A">
              <w:rPr>
                <w:rFonts w:hAnsi="標楷體" w:cs="新細明體"/>
                <w:kern w:val="0"/>
                <w:sz w:val="24"/>
              </w:rPr>
              <w:t>112年高雄市抽水站儲槽及消防設備改善工程</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369" w:right="119"/>
              <w:rPr>
                <w:rFonts w:cs="新細明體"/>
                <w:color w:val="000000"/>
                <w:kern w:val="0"/>
              </w:rPr>
            </w:pPr>
            <w:r w:rsidRPr="00160A6A">
              <w:rPr>
                <w:rFonts w:cs="新細明體"/>
                <w:color w:val="000000"/>
                <w:kern w:val="0"/>
              </w:rPr>
              <w:t>總經費833萬元，辦理各抽水站既有儲槽及消防設備改善工程，預計113年6月完工。</w:t>
            </w:r>
          </w:p>
          <w:p w:rsidR="00F02F6C" w:rsidRPr="00160A6A" w:rsidRDefault="00CA4D64"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sz w:val="24"/>
              </w:rPr>
            </w:pPr>
            <w:r w:rsidRPr="00160A6A">
              <w:rPr>
                <w:rFonts w:hAnsi="標楷體" w:hint="eastAsia"/>
                <w:sz w:val="24"/>
              </w:rPr>
              <w:t>5.</w:t>
            </w:r>
            <w:r w:rsidR="00F02F6C" w:rsidRPr="00160A6A">
              <w:rPr>
                <w:rFonts w:hAnsi="標楷體"/>
                <w:sz w:val="24"/>
              </w:rPr>
              <w:t>增購</w:t>
            </w:r>
            <w:r w:rsidR="00F02F6C" w:rsidRPr="00160A6A">
              <w:rPr>
                <w:rFonts w:hAnsi="標楷體" w:cs="新細明體"/>
                <w:kern w:val="0"/>
                <w:sz w:val="24"/>
              </w:rPr>
              <w:t>移動</w:t>
            </w:r>
            <w:r w:rsidR="00F02F6C" w:rsidRPr="00160A6A">
              <w:rPr>
                <w:rFonts w:hAnsi="標楷體"/>
                <w:sz w:val="24"/>
              </w:rPr>
              <w:t>式抽水機組</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369" w:right="119"/>
              <w:rPr>
                <w:rFonts w:cs="新細明體"/>
                <w:color w:val="000000"/>
                <w:kern w:val="0"/>
              </w:rPr>
            </w:pPr>
            <w:r w:rsidRPr="00160A6A">
              <w:rPr>
                <w:rFonts w:cs="新細明體"/>
                <w:color w:val="000000"/>
                <w:kern w:val="0"/>
              </w:rPr>
              <w:t>總經費388萬5,000元，辦理12英吋移動式抽水機採購，於112年6月竣工。</w:t>
            </w:r>
          </w:p>
          <w:p w:rsidR="00F02F6C" w:rsidRPr="00160A6A" w:rsidRDefault="00CA4D64" w:rsidP="0017467F">
            <w:pPr>
              <w:spacing w:line="360" w:lineRule="exact"/>
              <w:ind w:leftChars="50" w:left="370" w:rightChars="50" w:right="130" w:hangingChars="100" w:hanging="240"/>
              <w:rPr>
                <w:rFonts w:hAnsi="標楷體" w:cs="新細明體"/>
                <w:sz w:val="24"/>
              </w:rPr>
            </w:pPr>
            <w:r w:rsidRPr="00160A6A">
              <w:rPr>
                <w:rFonts w:hAnsi="標楷體" w:cs="新細明體" w:hint="eastAsia"/>
                <w:sz w:val="24"/>
              </w:rPr>
              <w:t>6.</w:t>
            </w:r>
            <w:r w:rsidR="00F02F6C" w:rsidRPr="00160A6A">
              <w:rPr>
                <w:rFonts w:hAnsi="標楷體" w:cs="新細明體"/>
                <w:sz w:val="24"/>
              </w:rPr>
              <w:t>辦理</w:t>
            </w:r>
            <w:r w:rsidR="00F02F6C" w:rsidRPr="00160A6A">
              <w:rPr>
                <w:rFonts w:hAnsi="標楷體" w:cs="新細明體"/>
                <w:kern w:val="0"/>
                <w:sz w:val="24"/>
              </w:rPr>
              <w:t>高屏溪</w:t>
            </w:r>
            <w:r w:rsidR="00F02F6C" w:rsidRPr="00160A6A">
              <w:rPr>
                <w:rFonts w:hAnsi="標楷體" w:cs="新細明體"/>
                <w:sz w:val="24"/>
              </w:rPr>
              <w:t>里嶺大橋上游段疏</w:t>
            </w:r>
            <w:proofErr w:type="gramStart"/>
            <w:r w:rsidR="00F02F6C" w:rsidRPr="00160A6A">
              <w:rPr>
                <w:rFonts w:hAnsi="標楷體" w:cs="新細明體"/>
                <w:sz w:val="24"/>
              </w:rPr>
              <w:t>濬</w:t>
            </w:r>
            <w:proofErr w:type="gramEnd"/>
            <w:r w:rsidR="00F02F6C" w:rsidRPr="00160A6A">
              <w:rPr>
                <w:rFonts w:hAnsi="標楷體" w:cs="新細明體"/>
                <w:sz w:val="24"/>
              </w:rPr>
              <w:t>作業</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369" w:right="119"/>
              <w:rPr>
                <w:rFonts w:cs="新細明體"/>
                <w:color w:val="000000"/>
                <w:kern w:val="0"/>
              </w:rPr>
            </w:pPr>
            <w:r w:rsidRPr="00160A6A">
              <w:rPr>
                <w:rFonts w:cs="新細明體"/>
                <w:color w:val="000000"/>
                <w:kern w:val="0"/>
              </w:rPr>
              <w:t>總經費67,460千元，期程111年至112年，112年編列預算51,000千元，疏</w:t>
            </w:r>
            <w:proofErr w:type="gramStart"/>
            <w:r w:rsidRPr="00160A6A">
              <w:rPr>
                <w:rFonts w:cs="新細明體"/>
                <w:color w:val="000000"/>
                <w:kern w:val="0"/>
              </w:rPr>
              <w:t>濬</w:t>
            </w:r>
            <w:proofErr w:type="gramEnd"/>
            <w:r w:rsidRPr="00160A6A">
              <w:rPr>
                <w:rFonts w:cs="新細明體"/>
                <w:color w:val="000000"/>
                <w:kern w:val="0"/>
              </w:rPr>
              <w:t>高屏溪斜張橋下游(斷面65-67)河段，截至</w:t>
            </w:r>
            <w:r w:rsidRPr="00160A6A">
              <w:rPr>
                <w:rFonts w:cs="新細明體" w:hint="eastAsia"/>
                <w:color w:val="000000"/>
                <w:kern w:val="0"/>
              </w:rPr>
              <w:t>112年底</w:t>
            </w:r>
            <w:r w:rsidRPr="00160A6A">
              <w:rPr>
                <w:rFonts w:cs="新細明體"/>
                <w:color w:val="000000"/>
                <w:kern w:val="0"/>
              </w:rPr>
              <w:t>累計疏</w:t>
            </w:r>
            <w:proofErr w:type="gramStart"/>
            <w:r w:rsidRPr="00160A6A">
              <w:rPr>
                <w:rFonts w:cs="新細明體"/>
                <w:color w:val="000000"/>
                <w:kern w:val="0"/>
              </w:rPr>
              <w:t>濬</w:t>
            </w:r>
            <w:proofErr w:type="gramEnd"/>
            <w:r w:rsidRPr="00160A6A">
              <w:rPr>
                <w:rFonts w:cs="新細明體"/>
                <w:color w:val="000000"/>
                <w:kern w:val="0"/>
              </w:rPr>
              <w:t>量35.163萬立方公尺，預計113年2月完成疏</w:t>
            </w:r>
            <w:proofErr w:type="gramStart"/>
            <w:r w:rsidRPr="00160A6A">
              <w:rPr>
                <w:rFonts w:cs="新細明體"/>
                <w:color w:val="000000"/>
                <w:kern w:val="0"/>
              </w:rPr>
              <w:t>濬</w:t>
            </w:r>
            <w:proofErr w:type="gramEnd"/>
            <w:r w:rsidRPr="00160A6A">
              <w:rPr>
                <w:rFonts w:cs="新細明體"/>
                <w:color w:val="000000"/>
                <w:kern w:val="0"/>
              </w:rPr>
              <w:t>作業；另高屏溪斜張橋下游(斷面63-65)河段疏</w:t>
            </w:r>
            <w:proofErr w:type="gramStart"/>
            <w:r w:rsidRPr="00160A6A">
              <w:rPr>
                <w:rFonts w:cs="新細明體"/>
                <w:color w:val="000000"/>
                <w:kern w:val="0"/>
              </w:rPr>
              <w:t>濬</w:t>
            </w:r>
            <w:proofErr w:type="gramEnd"/>
            <w:r w:rsidRPr="00160A6A">
              <w:rPr>
                <w:rFonts w:cs="新細明體"/>
                <w:color w:val="000000"/>
                <w:kern w:val="0"/>
              </w:rPr>
              <w:t>工作，截至</w:t>
            </w:r>
            <w:r w:rsidRPr="00160A6A">
              <w:rPr>
                <w:rFonts w:cs="新細明體" w:hint="eastAsia"/>
                <w:color w:val="000000"/>
                <w:kern w:val="0"/>
              </w:rPr>
              <w:t>112年底</w:t>
            </w:r>
            <w:r w:rsidRPr="00160A6A">
              <w:rPr>
                <w:rFonts w:cs="新細明體"/>
                <w:color w:val="000000"/>
                <w:kern w:val="0"/>
              </w:rPr>
              <w:t>累計疏</w:t>
            </w:r>
            <w:proofErr w:type="gramStart"/>
            <w:r w:rsidRPr="00160A6A">
              <w:rPr>
                <w:rFonts w:cs="新細明體"/>
                <w:color w:val="000000"/>
                <w:kern w:val="0"/>
              </w:rPr>
              <w:t>濬</w:t>
            </w:r>
            <w:proofErr w:type="gramEnd"/>
            <w:r w:rsidRPr="00160A6A">
              <w:rPr>
                <w:rFonts w:cs="新細明體"/>
                <w:color w:val="000000"/>
                <w:kern w:val="0"/>
              </w:rPr>
              <w:t>量19.03萬立方公尺，預計113年6月完成疏</w:t>
            </w:r>
            <w:proofErr w:type="gramStart"/>
            <w:r w:rsidRPr="00160A6A">
              <w:rPr>
                <w:rFonts w:cs="新細明體"/>
                <w:color w:val="000000"/>
                <w:kern w:val="0"/>
              </w:rPr>
              <w:t>濬</w:t>
            </w:r>
            <w:proofErr w:type="gramEnd"/>
            <w:r w:rsidRPr="00160A6A">
              <w:rPr>
                <w:rFonts w:cs="新細明體"/>
                <w:color w:val="000000"/>
                <w:kern w:val="0"/>
              </w:rPr>
              <w:t>作業。</w:t>
            </w:r>
          </w:p>
          <w:p w:rsidR="00F02F6C" w:rsidRPr="00160A6A" w:rsidRDefault="00CA4D64"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s="新細明體"/>
                <w:kern w:val="0"/>
                <w:sz w:val="24"/>
              </w:rPr>
            </w:pPr>
            <w:r w:rsidRPr="00160A6A">
              <w:rPr>
                <w:rFonts w:hAnsi="標楷體" w:cs="新細明體" w:hint="eastAsia"/>
                <w:kern w:val="0"/>
                <w:sz w:val="24"/>
              </w:rPr>
              <w:t>7.</w:t>
            </w:r>
            <w:r w:rsidR="00F02F6C" w:rsidRPr="00160A6A">
              <w:rPr>
                <w:rFonts w:hAnsi="標楷體" w:cs="新細明體"/>
                <w:kern w:val="0"/>
                <w:sz w:val="24"/>
              </w:rPr>
              <w:t>道路側溝設施興建及維護計畫</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369" w:right="119"/>
              <w:rPr>
                <w:rFonts w:cs="新細明體"/>
                <w:kern w:val="0"/>
              </w:rPr>
            </w:pPr>
            <w:r w:rsidRPr="00160A6A">
              <w:rPr>
                <w:rFonts w:cs="新細明體"/>
                <w:kern w:val="0"/>
              </w:rPr>
              <w:t>本計畫係屬經常性計畫，112年編列66,000千元</w:t>
            </w:r>
            <w:r w:rsidRPr="00160A6A">
              <w:rPr>
                <w:rFonts w:cs="Arial Unicode MS"/>
                <w:kern w:val="0"/>
              </w:rPr>
              <w:t>，</w:t>
            </w:r>
            <w:r w:rsidRPr="00160A6A">
              <w:t>辦理阿蓮區峰山社區排水改善工程等26件，總計完成側溝改善長度5,419公尺。</w:t>
            </w:r>
          </w:p>
          <w:p w:rsidR="00F02F6C" w:rsidRPr="00160A6A" w:rsidRDefault="00CA4D64"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s="新細明體"/>
                <w:kern w:val="0"/>
                <w:sz w:val="24"/>
              </w:rPr>
            </w:pPr>
            <w:r w:rsidRPr="00160A6A">
              <w:rPr>
                <w:rFonts w:hAnsi="標楷體" w:cs="新細明體" w:hint="eastAsia"/>
                <w:kern w:val="0"/>
                <w:sz w:val="24"/>
              </w:rPr>
              <w:t>8.</w:t>
            </w:r>
            <w:r w:rsidR="00F02F6C" w:rsidRPr="00160A6A">
              <w:rPr>
                <w:rFonts w:hAnsi="標楷體" w:cs="新細明體"/>
                <w:kern w:val="0"/>
                <w:sz w:val="24"/>
              </w:rPr>
              <w:t>道路側溝養護工程</w:t>
            </w:r>
          </w:p>
          <w:p w:rsidR="00212995"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369" w:right="119"/>
            </w:pPr>
            <w:r w:rsidRPr="00160A6A">
              <w:rPr>
                <w:rFonts w:cs="新細明體"/>
                <w:kern w:val="0"/>
              </w:rPr>
              <w:t>交通部一般性補助款道路養護經費，112年編列9,000千元</w:t>
            </w:r>
            <w:r w:rsidRPr="00160A6A">
              <w:rPr>
                <w:rFonts w:cs="Arial Unicode MS"/>
                <w:kern w:val="0"/>
              </w:rPr>
              <w:t>，</w:t>
            </w:r>
            <w:r w:rsidRPr="00160A6A">
              <w:t>辦理道路側溝排水改善工程，側溝改善計360處。</w:t>
            </w:r>
          </w:p>
          <w:p w:rsidR="00F02F6C" w:rsidRPr="00160A6A" w:rsidRDefault="00CA4D64"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s="新細明體"/>
                <w:kern w:val="0"/>
                <w:sz w:val="24"/>
              </w:rPr>
            </w:pPr>
            <w:r w:rsidRPr="00160A6A">
              <w:rPr>
                <w:rFonts w:hAnsi="標楷體" w:cs="新細明體" w:hint="eastAsia"/>
                <w:kern w:val="0"/>
                <w:sz w:val="24"/>
              </w:rPr>
              <w:t>9.</w:t>
            </w:r>
            <w:r w:rsidR="00F02F6C" w:rsidRPr="00160A6A">
              <w:rPr>
                <w:rFonts w:hAnsi="標楷體" w:cs="新細明體"/>
                <w:kern w:val="0"/>
                <w:sz w:val="24"/>
              </w:rPr>
              <w:t>雨水下水道檢討規劃及興建改善計畫</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369" w:right="119"/>
              <w:rPr>
                <w:rFonts w:cs="新細明體"/>
                <w:kern w:val="0"/>
              </w:rPr>
            </w:pPr>
            <w:r w:rsidRPr="00160A6A">
              <w:rPr>
                <w:rFonts w:cs="新細明體"/>
                <w:kern w:val="0"/>
              </w:rPr>
              <w:t>112年編列</w:t>
            </w:r>
            <w:r w:rsidRPr="00160A6A">
              <w:rPr>
                <w:rFonts w:cs="AdobeMingStd-Light"/>
                <w:kern w:val="0"/>
              </w:rPr>
              <w:t>65,207</w:t>
            </w:r>
            <w:r w:rsidRPr="00160A6A">
              <w:rPr>
                <w:rFonts w:cs="新細明體"/>
                <w:kern w:val="0"/>
              </w:rPr>
              <w:t>千元</w:t>
            </w:r>
            <w:r w:rsidRPr="00160A6A">
              <w:rPr>
                <w:rFonts w:cs="Arial Unicode MS"/>
                <w:kern w:val="0"/>
              </w:rPr>
              <w:t>，計辦理：</w:t>
            </w:r>
          </w:p>
          <w:p w:rsidR="00F02F6C" w:rsidRPr="00160A6A" w:rsidRDefault="00CA4D64" w:rsidP="0017467F">
            <w:pPr>
              <w:pBdr>
                <w:top w:val="none" w:sz="0" w:space="0" w:color="000000"/>
                <w:left w:val="none" w:sz="0" w:space="0" w:color="000000"/>
                <w:bottom w:val="none" w:sz="0" w:space="0" w:color="000000"/>
                <w:right w:val="none" w:sz="0" w:space="0" w:color="000000"/>
              </w:pBdr>
              <w:tabs>
                <w:tab w:val="left" w:pos="604"/>
              </w:tabs>
              <w:adjustRightInd/>
              <w:spacing w:line="360" w:lineRule="exact"/>
              <w:ind w:left="749" w:rightChars="50" w:right="130" w:hanging="352"/>
              <w:rPr>
                <w:rFonts w:hAnsi="標楷體"/>
                <w:color w:val="000000" w:themeColor="text1"/>
                <w:sz w:val="24"/>
              </w:rPr>
            </w:pPr>
            <w:r w:rsidRPr="00160A6A">
              <w:rPr>
                <w:rFonts w:hAnsi="標楷體" w:hint="eastAsia"/>
                <w:color w:val="000000" w:themeColor="text1"/>
                <w:sz w:val="24"/>
              </w:rPr>
              <w:t>(1)</w:t>
            </w:r>
            <w:r w:rsidR="00F02F6C" w:rsidRPr="00160A6A">
              <w:rPr>
                <w:rFonts w:hAnsi="標楷體"/>
                <w:color w:val="000000" w:themeColor="text1"/>
                <w:sz w:val="24"/>
              </w:rPr>
              <w:t>前鎮區草衙三路排水改善工程，112年編列226萬元，改善側溝長度220公尺，受</w:t>
            </w:r>
            <w:proofErr w:type="gramStart"/>
            <w:r w:rsidR="00F02F6C" w:rsidRPr="00160A6A">
              <w:rPr>
                <w:rFonts w:hAnsi="標楷體"/>
                <w:color w:val="000000" w:themeColor="text1"/>
                <w:sz w:val="24"/>
              </w:rPr>
              <w:t>台電管遷影響</w:t>
            </w:r>
            <w:proofErr w:type="gramEnd"/>
            <w:r w:rsidR="00F02F6C" w:rsidRPr="00160A6A">
              <w:rPr>
                <w:rFonts w:hAnsi="標楷體"/>
                <w:color w:val="000000" w:themeColor="text1"/>
                <w:sz w:val="24"/>
              </w:rPr>
              <w:t xml:space="preserve">，預計於113年1月底前完工。 </w:t>
            </w:r>
          </w:p>
          <w:p w:rsidR="00F02F6C" w:rsidRPr="00160A6A" w:rsidRDefault="00CA4D64" w:rsidP="0017467F">
            <w:pPr>
              <w:pBdr>
                <w:top w:val="none" w:sz="0" w:space="0" w:color="000000"/>
                <w:left w:val="none" w:sz="0" w:space="0" w:color="000000"/>
                <w:bottom w:val="none" w:sz="0" w:space="0" w:color="000000"/>
                <w:right w:val="none" w:sz="0" w:space="0" w:color="000000"/>
              </w:pBdr>
              <w:tabs>
                <w:tab w:val="left" w:pos="604"/>
              </w:tabs>
              <w:adjustRightInd/>
              <w:spacing w:line="360" w:lineRule="exact"/>
              <w:ind w:left="749" w:rightChars="50" w:right="130" w:hanging="352"/>
              <w:rPr>
                <w:rFonts w:hAnsi="標楷體"/>
                <w:color w:val="000000" w:themeColor="text1"/>
                <w:sz w:val="24"/>
              </w:rPr>
            </w:pPr>
            <w:r w:rsidRPr="00160A6A">
              <w:rPr>
                <w:rFonts w:hAnsi="標楷體" w:hint="eastAsia"/>
                <w:color w:val="000000" w:themeColor="text1"/>
                <w:sz w:val="24"/>
              </w:rPr>
              <w:t>(2)</w:t>
            </w:r>
            <w:r w:rsidR="00F02F6C" w:rsidRPr="00160A6A">
              <w:rPr>
                <w:rFonts w:hAnsi="標楷體"/>
                <w:color w:val="000000" w:themeColor="text1"/>
                <w:sz w:val="24"/>
              </w:rPr>
              <w:t>辦理112年三民區等原高雄市11行政區雨水設施零星修繕及巡查檢視作業，編列經費2,774萬元。</w:t>
            </w:r>
          </w:p>
          <w:p w:rsidR="00F02F6C" w:rsidRPr="00160A6A" w:rsidRDefault="00CA4D64" w:rsidP="0017467F">
            <w:pPr>
              <w:pBdr>
                <w:top w:val="none" w:sz="0" w:space="0" w:color="000000"/>
                <w:left w:val="none" w:sz="0" w:space="0" w:color="000000"/>
                <w:bottom w:val="none" w:sz="0" w:space="0" w:color="000000"/>
                <w:right w:val="none" w:sz="0" w:space="0" w:color="000000"/>
              </w:pBdr>
              <w:tabs>
                <w:tab w:val="left" w:pos="604"/>
              </w:tabs>
              <w:adjustRightInd/>
              <w:spacing w:line="360" w:lineRule="exact"/>
              <w:ind w:left="749" w:rightChars="50" w:right="130" w:hanging="352"/>
              <w:rPr>
                <w:rFonts w:hAnsi="標楷體"/>
                <w:color w:val="000000" w:themeColor="text1"/>
                <w:sz w:val="24"/>
              </w:rPr>
            </w:pPr>
            <w:r w:rsidRPr="00160A6A">
              <w:rPr>
                <w:rFonts w:hAnsi="標楷體" w:hint="eastAsia"/>
                <w:color w:val="000000" w:themeColor="text1"/>
                <w:sz w:val="24"/>
              </w:rPr>
              <w:t>(3)</w:t>
            </w:r>
            <w:r w:rsidR="00F02F6C" w:rsidRPr="00160A6A">
              <w:rPr>
                <w:rFonts w:hAnsi="標楷體"/>
                <w:color w:val="000000" w:themeColor="text1"/>
                <w:sz w:val="24"/>
              </w:rPr>
              <w:t>經費3,500萬元，辦理大寮區新厝路雨水下水道工程等5件，總計改善雨水下水道400公尺；辦理橋頭區鹽</w:t>
            </w:r>
            <w:proofErr w:type="gramStart"/>
            <w:r w:rsidR="00F02F6C" w:rsidRPr="00160A6A">
              <w:rPr>
                <w:rFonts w:hAnsi="標楷體"/>
                <w:color w:val="000000" w:themeColor="text1"/>
                <w:sz w:val="24"/>
              </w:rPr>
              <w:t>埔</w:t>
            </w:r>
            <w:proofErr w:type="gramEnd"/>
            <w:r w:rsidR="00F02F6C" w:rsidRPr="00160A6A">
              <w:rPr>
                <w:rFonts w:hAnsi="標楷體"/>
                <w:color w:val="000000" w:themeColor="text1"/>
                <w:sz w:val="24"/>
              </w:rPr>
              <w:t>橋旁新設抽水站工程，興建抽水站1座、茄</w:t>
            </w:r>
            <w:proofErr w:type="gramStart"/>
            <w:r w:rsidR="00F02F6C" w:rsidRPr="00160A6A">
              <w:rPr>
                <w:rFonts w:hAnsi="標楷體"/>
                <w:color w:val="000000" w:themeColor="text1"/>
                <w:sz w:val="24"/>
              </w:rPr>
              <w:t>萣</w:t>
            </w:r>
            <w:proofErr w:type="gramEnd"/>
            <w:r w:rsidR="00F02F6C" w:rsidRPr="00160A6A">
              <w:rPr>
                <w:rFonts w:hAnsi="標楷體"/>
                <w:color w:val="000000" w:themeColor="text1"/>
                <w:sz w:val="24"/>
              </w:rPr>
              <w:t>湖內抽水機組更新改善；另辦理岡山、大社等地區側溝排水流向調查及局部檢討規劃。</w:t>
            </w:r>
          </w:p>
          <w:p w:rsidR="00F02F6C" w:rsidRPr="00160A6A" w:rsidRDefault="00CA4D64" w:rsidP="0017467F">
            <w:pPr>
              <w:spacing w:line="360" w:lineRule="exact"/>
              <w:ind w:leftChars="50" w:left="370" w:rightChars="50" w:right="130" w:hangingChars="100" w:hanging="240"/>
              <w:rPr>
                <w:rFonts w:hAnsi="標楷體" w:cs="新細明體"/>
                <w:color w:val="000000"/>
                <w:kern w:val="0"/>
                <w:sz w:val="24"/>
              </w:rPr>
            </w:pPr>
            <w:r w:rsidRPr="00160A6A">
              <w:rPr>
                <w:rFonts w:hAnsi="標楷體" w:cs="新細明體" w:hint="eastAsia"/>
                <w:color w:val="000000"/>
                <w:kern w:val="0"/>
                <w:sz w:val="24"/>
              </w:rPr>
              <w:t>10.</w:t>
            </w:r>
            <w:proofErr w:type="gramStart"/>
            <w:r w:rsidR="00F02F6C" w:rsidRPr="00160A6A">
              <w:rPr>
                <w:rFonts w:hAnsi="標楷體" w:cs="新細明體"/>
                <w:color w:val="000000"/>
                <w:kern w:val="0"/>
                <w:sz w:val="24"/>
              </w:rPr>
              <w:t>曹公新圳</w:t>
            </w:r>
            <w:proofErr w:type="gramEnd"/>
            <w:r w:rsidR="00F02F6C" w:rsidRPr="00160A6A">
              <w:rPr>
                <w:rFonts w:hAnsi="標楷體" w:cs="新細明體"/>
                <w:color w:val="000000"/>
                <w:kern w:val="0"/>
                <w:sz w:val="24"/>
              </w:rPr>
              <w:t>排水改善工程第一、二期用地取得</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499" w:right="119"/>
              <w:rPr>
                <w:rFonts w:cs="新細明體"/>
                <w:color w:val="000000"/>
                <w:kern w:val="0"/>
              </w:rPr>
            </w:pPr>
            <w:r w:rsidRPr="00160A6A">
              <w:rPr>
                <w:rFonts w:cs="新細明體"/>
                <w:color w:val="000000"/>
                <w:kern w:val="0"/>
              </w:rPr>
              <w:t>總經費518,332千元，112年編列25,955千元，取得面積775</w:t>
            </w:r>
            <w:r w:rsidRPr="00160A6A">
              <w:rPr>
                <w:rFonts w:cs="新細明體" w:hint="eastAsia"/>
                <w:color w:val="000000"/>
                <w:kern w:val="0"/>
              </w:rPr>
              <w:t>平方公尺</w:t>
            </w:r>
            <w:r w:rsidRPr="00160A6A">
              <w:rPr>
                <w:rFonts w:cs="新細明體"/>
                <w:color w:val="000000"/>
                <w:kern w:val="0"/>
              </w:rPr>
              <w:t>，業已完成。</w:t>
            </w:r>
          </w:p>
          <w:p w:rsidR="00F02F6C" w:rsidRPr="00160A6A" w:rsidRDefault="00CA4D64"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s="AdobeMingStd-Light"/>
                <w:kern w:val="0"/>
                <w:sz w:val="24"/>
              </w:rPr>
            </w:pPr>
            <w:r w:rsidRPr="00160A6A">
              <w:rPr>
                <w:rFonts w:hAnsi="標楷體" w:cs="新細明體" w:hint="eastAsia"/>
                <w:kern w:val="0"/>
                <w:sz w:val="24"/>
              </w:rPr>
              <w:t>11.</w:t>
            </w:r>
            <w:r w:rsidR="00F02F6C" w:rsidRPr="00160A6A">
              <w:rPr>
                <w:rFonts w:hAnsi="標楷體" w:cs="新細明體"/>
                <w:color w:val="000000"/>
                <w:kern w:val="0"/>
                <w:sz w:val="24"/>
              </w:rPr>
              <w:t>海岸範圍</w:t>
            </w:r>
            <w:r w:rsidR="00F02F6C" w:rsidRPr="00160A6A">
              <w:rPr>
                <w:rFonts w:hAnsi="標楷體" w:cs="新細明體"/>
                <w:kern w:val="0"/>
                <w:sz w:val="24"/>
              </w:rPr>
              <w:t>改善計畫</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499" w:right="119"/>
            </w:pPr>
            <w:r w:rsidRPr="00160A6A">
              <w:t>「</w:t>
            </w:r>
            <w:r w:rsidRPr="00160A6A">
              <w:rPr>
                <w:rFonts w:cs="新細明體"/>
                <w:color w:val="000000"/>
                <w:kern w:val="0"/>
              </w:rPr>
              <w:t>旗津海岸線</w:t>
            </w:r>
            <w:r w:rsidRPr="00160A6A">
              <w:t>保護工程」</w:t>
            </w:r>
            <w:proofErr w:type="gramStart"/>
            <w:r w:rsidRPr="00160A6A">
              <w:t>養灘後海域</w:t>
            </w:r>
            <w:proofErr w:type="gramEnd"/>
            <w:r w:rsidRPr="00160A6A">
              <w:t>地形</w:t>
            </w:r>
            <w:proofErr w:type="gramStart"/>
            <w:r w:rsidRPr="00160A6A">
              <w:t>及潛堤區</w:t>
            </w:r>
            <w:proofErr w:type="gramEnd"/>
            <w:r w:rsidRPr="00160A6A">
              <w:t>地下結構物監測委託技術服務案:總經費3,329萬5,200元，監測期程103~112</w:t>
            </w:r>
            <w:r w:rsidRPr="00160A6A">
              <w:lastRenderedPageBreak/>
              <w:t>年，每年進行兩次監測，</w:t>
            </w:r>
            <w:proofErr w:type="gramStart"/>
            <w:r w:rsidRPr="00160A6A">
              <w:t>112</w:t>
            </w:r>
            <w:proofErr w:type="gramEnd"/>
            <w:r w:rsidRPr="00160A6A">
              <w:t>年度監測成果報告已審查完成，並預計於113年完成。</w:t>
            </w:r>
          </w:p>
          <w:p w:rsidR="00F02F6C" w:rsidRPr="00160A6A" w:rsidRDefault="00CA4D64"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s="新細明體"/>
                <w:kern w:val="0"/>
                <w:sz w:val="24"/>
              </w:rPr>
            </w:pPr>
            <w:r w:rsidRPr="00160A6A">
              <w:rPr>
                <w:rFonts w:hAnsi="標楷體" w:cs="新細明體" w:hint="eastAsia"/>
                <w:kern w:val="0"/>
                <w:sz w:val="24"/>
              </w:rPr>
              <w:t>12.</w:t>
            </w:r>
            <w:r w:rsidR="00F02F6C" w:rsidRPr="00160A6A">
              <w:rPr>
                <w:rFonts w:hAnsi="標楷體" w:cs="新細明體"/>
                <w:kern w:val="0"/>
                <w:sz w:val="24"/>
              </w:rPr>
              <w:t>大社區</w:t>
            </w:r>
            <w:proofErr w:type="gramStart"/>
            <w:r w:rsidR="00F02F6C" w:rsidRPr="00160A6A">
              <w:rPr>
                <w:rFonts w:hAnsi="標楷體" w:cs="新細明體"/>
                <w:kern w:val="0"/>
                <w:sz w:val="24"/>
              </w:rPr>
              <w:t>中里排水溫</w:t>
            </w:r>
            <w:proofErr w:type="gramEnd"/>
            <w:r w:rsidR="00F02F6C" w:rsidRPr="00160A6A">
              <w:rPr>
                <w:rFonts w:hAnsi="標楷體" w:cs="新細明體"/>
                <w:kern w:val="0"/>
                <w:sz w:val="24"/>
              </w:rPr>
              <w:t>鼓</w:t>
            </w:r>
            <w:proofErr w:type="gramStart"/>
            <w:r w:rsidR="00F02F6C" w:rsidRPr="00160A6A">
              <w:rPr>
                <w:rFonts w:hAnsi="標楷體" w:cs="新細明體"/>
                <w:kern w:val="0"/>
                <w:sz w:val="24"/>
              </w:rPr>
              <w:t>埤滯洪池治理</w:t>
            </w:r>
            <w:proofErr w:type="gramEnd"/>
            <w:r w:rsidR="00F02F6C" w:rsidRPr="00160A6A">
              <w:rPr>
                <w:rFonts w:hAnsi="標楷體" w:cs="新細明體"/>
                <w:kern w:val="0"/>
                <w:sz w:val="24"/>
              </w:rPr>
              <w:t>工程</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499" w:right="119"/>
              <w:rPr>
                <w:rFonts w:cs="新細明體"/>
              </w:rPr>
            </w:pPr>
            <w:r w:rsidRPr="00160A6A">
              <w:rPr>
                <w:rFonts w:cs="新細明體"/>
              </w:rPr>
              <w:t>總</w:t>
            </w:r>
            <w:r w:rsidRPr="00160A6A">
              <w:t>經費</w:t>
            </w:r>
            <w:r w:rsidRPr="00160A6A">
              <w:rPr>
                <w:rFonts w:cs="新細明體"/>
              </w:rPr>
              <w:t>約450,000千元</w:t>
            </w:r>
            <w:r w:rsidRPr="00160A6A">
              <w:rPr>
                <w:rFonts w:cs="Arial Unicode MS"/>
              </w:rPr>
              <w:t>，</w:t>
            </w:r>
            <w:r w:rsidRPr="00160A6A">
              <w:rPr>
                <w:rFonts w:cs="新細明體"/>
                <w:color w:val="000000"/>
                <w:kern w:val="0"/>
              </w:rPr>
              <w:t>112</w:t>
            </w:r>
            <w:r w:rsidRPr="00160A6A">
              <w:rPr>
                <w:rFonts w:cs="新細明體"/>
              </w:rPr>
              <w:t>年編列</w:t>
            </w:r>
            <w:r w:rsidRPr="00160A6A">
              <w:rPr>
                <w:rFonts w:cs="AdobeMingStd-Light"/>
                <w:kern w:val="0"/>
              </w:rPr>
              <w:t>6,071</w:t>
            </w:r>
            <w:r w:rsidRPr="00160A6A">
              <w:rPr>
                <w:rFonts w:cs="新細明體"/>
                <w:kern w:val="0"/>
              </w:rPr>
              <w:t>千</w:t>
            </w:r>
            <w:r w:rsidRPr="00160A6A">
              <w:rPr>
                <w:rFonts w:cs="新細明體"/>
              </w:rPr>
              <w:t>元</w:t>
            </w:r>
            <w:r w:rsidRPr="00160A6A">
              <w:rPr>
                <w:rFonts w:cs="Arial Unicode MS"/>
                <w:kern w:val="0"/>
              </w:rPr>
              <w:t>，113年預計核定</w:t>
            </w:r>
            <w:r w:rsidRPr="00160A6A">
              <w:t>細部設計，後續</w:t>
            </w:r>
            <w:r w:rsidR="0089369F" w:rsidRPr="00160A6A">
              <w:rPr>
                <w:rFonts w:hint="eastAsia"/>
              </w:rPr>
              <w:t>向中央爭取用地及工程經費</w:t>
            </w:r>
            <w:r w:rsidRPr="00160A6A">
              <w:rPr>
                <w:rFonts w:cs="新細明體"/>
              </w:rPr>
              <w:t>。</w:t>
            </w:r>
          </w:p>
          <w:p w:rsidR="00F02F6C" w:rsidRPr="00160A6A" w:rsidRDefault="00CA4D64"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s="新細明體"/>
                <w:kern w:val="0"/>
                <w:sz w:val="24"/>
              </w:rPr>
            </w:pPr>
            <w:r w:rsidRPr="00160A6A">
              <w:rPr>
                <w:rFonts w:hAnsi="標楷體" w:cs="新細明體" w:hint="eastAsia"/>
                <w:kern w:val="0"/>
                <w:sz w:val="24"/>
              </w:rPr>
              <w:t>13.</w:t>
            </w:r>
            <w:r w:rsidR="00F02F6C" w:rsidRPr="00160A6A">
              <w:rPr>
                <w:rFonts w:hAnsi="標楷體" w:cs="新細明體"/>
                <w:kern w:val="0"/>
                <w:sz w:val="24"/>
              </w:rPr>
              <w:t>橋頭區鹽</w:t>
            </w:r>
            <w:proofErr w:type="gramStart"/>
            <w:r w:rsidR="00F02F6C" w:rsidRPr="00160A6A">
              <w:rPr>
                <w:rFonts w:hAnsi="標楷體" w:cs="新細明體"/>
                <w:kern w:val="0"/>
                <w:sz w:val="24"/>
              </w:rPr>
              <w:t>埔</w:t>
            </w:r>
            <w:proofErr w:type="gramEnd"/>
            <w:r w:rsidR="00F02F6C" w:rsidRPr="00160A6A">
              <w:rPr>
                <w:rFonts w:hAnsi="標楷體" w:cs="新細明體"/>
                <w:kern w:val="0"/>
                <w:sz w:val="24"/>
              </w:rPr>
              <w:t>橋旁新設抽水站治理工程</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499" w:right="119"/>
              <w:rPr>
                <w:rFonts w:cs="新細明體"/>
                <w:kern w:val="0"/>
              </w:rPr>
            </w:pPr>
            <w:r w:rsidRPr="00160A6A">
              <w:rPr>
                <w:rFonts w:cs="新細明體"/>
                <w:kern w:val="0"/>
              </w:rPr>
              <w:t>總</w:t>
            </w:r>
            <w:r w:rsidRPr="00160A6A">
              <w:t>經費</w:t>
            </w:r>
            <w:r w:rsidRPr="00160A6A">
              <w:rPr>
                <w:rFonts w:cs="新細明體"/>
                <w:kern w:val="0"/>
              </w:rPr>
              <w:t>95,400千元，期程109年至112年，112年編列37,000千元</w:t>
            </w:r>
            <w:r w:rsidRPr="00160A6A">
              <w:rPr>
                <w:rFonts w:cs="Arial Unicode MS"/>
                <w:kern w:val="0"/>
              </w:rPr>
              <w:t>，</w:t>
            </w:r>
            <w:r w:rsidRPr="00160A6A">
              <w:rPr>
                <w:rFonts w:cs="新細明體"/>
                <w:kern w:val="0"/>
              </w:rPr>
              <w:t>興建抽水站1座，已於112年4月完工。</w:t>
            </w:r>
          </w:p>
          <w:p w:rsidR="00F02F6C" w:rsidRPr="00160A6A" w:rsidRDefault="00CA4D64"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s="新細明體"/>
                <w:kern w:val="0"/>
                <w:sz w:val="24"/>
              </w:rPr>
            </w:pPr>
            <w:r w:rsidRPr="00160A6A">
              <w:rPr>
                <w:rFonts w:hAnsi="標楷體" w:cs="新細明體" w:hint="eastAsia"/>
                <w:kern w:val="0"/>
                <w:sz w:val="24"/>
              </w:rPr>
              <w:t>14.</w:t>
            </w:r>
            <w:r w:rsidR="00F02F6C" w:rsidRPr="00160A6A">
              <w:rPr>
                <w:rFonts w:hAnsi="標楷體" w:cs="新細明體"/>
                <w:kern w:val="0"/>
                <w:sz w:val="24"/>
              </w:rPr>
              <w:t>拷潭排水中上游治理工程0K+670~1K+620第一期</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499" w:right="119"/>
              <w:rPr>
                <w:rFonts w:cs="新細明體"/>
                <w:kern w:val="0"/>
              </w:rPr>
            </w:pPr>
            <w:r w:rsidRPr="00160A6A">
              <w:rPr>
                <w:rFonts w:cs="新細明體"/>
                <w:kern w:val="0"/>
              </w:rPr>
              <w:t>總</w:t>
            </w:r>
            <w:r w:rsidRPr="00160A6A">
              <w:t>經費</w:t>
            </w:r>
            <w:r w:rsidRPr="00160A6A">
              <w:rPr>
                <w:rFonts w:cs="新細明體"/>
                <w:kern w:val="0"/>
              </w:rPr>
              <w:t>212,630千元，期程109年至112年</w:t>
            </w:r>
            <w:r w:rsidRPr="00160A6A">
              <w:rPr>
                <w:rFonts w:cs="Arial Unicode MS"/>
                <w:kern w:val="0"/>
              </w:rPr>
              <w:t>，</w:t>
            </w:r>
            <w:r w:rsidRPr="00160A6A">
              <w:rPr>
                <w:rFonts w:cs="新細明體"/>
                <w:kern w:val="0"/>
              </w:rPr>
              <w:t>112年編列30,610千元（中央29,558千元，市府配合款1,052千元）</w:t>
            </w:r>
            <w:r w:rsidRPr="00160A6A">
              <w:rPr>
                <w:rFonts w:cs="Arial Unicode MS"/>
                <w:kern w:val="0"/>
              </w:rPr>
              <w:t>，用地</w:t>
            </w:r>
            <w:r w:rsidRPr="00160A6A">
              <w:t>已完成取得，工程預計113年</w:t>
            </w:r>
            <w:r w:rsidR="0089369F" w:rsidRPr="00160A6A">
              <w:rPr>
                <w:rFonts w:hint="eastAsia"/>
              </w:rPr>
              <w:t>4</w:t>
            </w:r>
            <w:r w:rsidRPr="00160A6A">
              <w:t>月完工。</w:t>
            </w:r>
          </w:p>
          <w:p w:rsidR="00F02F6C" w:rsidRPr="00160A6A" w:rsidRDefault="00CA4D64"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s="新細明體"/>
                <w:kern w:val="0"/>
                <w:sz w:val="24"/>
              </w:rPr>
            </w:pPr>
            <w:r w:rsidRPr="00160A6A">
              <w:rPr>
                <w:rFonts w:hAnsi="標楷體" w:cs="新細明體" w:hint="eastAsia"/>
                <w:kern w:val="0"/>
                <w:sz w:val="24"/>
              </w:rPr>
              <w:t>15.</w:t>
            </w:r>
            <w:r w:rsidR="00F02F6C" w:rsidRPr="00160A6A">
              <w:rPr>
                <w:rFonts w:hAnsi="標楷體" w:cs="新細明體"/>
                <w:kern w:val="0"/>
                <w:sz w:val="24"/>
              </w:rPr>
              <w:t>拷潭排水中上游治理工程1K+620~2K+581第二期</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499" w:right="119"/>
              <w:rPr>
                <w:rFonts w:cs="新細明體"/>
                <w:kern w:val="0"/>
              </w:rPr>
            </w:pPr>
            <w:r w:rsidRPr="00160A6A">
              <w:rPr>
                <w:rFonts w:cs="新細明體"/>
                <w:kern w:val="0"/>
              </w:rPr>
              <w:t>總經費252,633千元，期程109年至112年,112年編列68,000千元（中央款67,650千元，市府配合款350千元）</w:t>
            </w:r>
            <w:r w:rsidRPr="00160A6A">
              <w:rPr>
                <w:rFonts w:cs="Arial Unicode MS"/>
                <w:kern w:val="0"/>
              </w:rPr>
              <w:t>，用地</w:t>
            </w:r>
            <w:r w:rsidRPr="00160A6A">
              <w:t>已完成取得，工程已於112年10月完工。</w:t>
            </w:r>
          </w:p>
          <w:p w:rsidR="00F02F6C" w:rsidRPr="00160A6A" w:rsidRDefault="00CA4D64"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s="新細明體"/>
                <w:kern w:val="0"/>
                <w:sz w:val="24"/>
              </w:rPr>
            </w:pPr>
            <w:r w:rsidRPr="00160A6A">
              <w:rPr>
                <w:rFonts w:hAnsi="標楷體" w:cs="新細明體" w:hint="eastAsia"/>
                <w:kern w:val="0"/>
                <w:sz w:val="24"/>
              </w:rPr>
              <w:t>16.</w:t>
            </w:r>
            <w:r w:rsidR="00F02F6C" w:rsidRPr="00160A6A">
              <w:rPr>
                <w:rFonts w:hAnsi="標楷體" w:cs="新細明體"/>
                <w:kern w:val="0"/>
                <w:sz w:val="24"/>
              </w:rPr>
              <w:t>北屋排水及草潭</w:t>
            </w:r>
            <w:proofErr w:type="gramStart"/>
            <w:r w:rsidR="00F02F6C" w:rsidRPr="00160A6A">
              <w:rPr>
                <w:rFonts w:hAnsi="標楷體" w:cs="新細明體"/>
                <w:kern w:val="0"/>
                <w:sz w:val="24"/>
              </w:rPr>
              <w:t>埤滯洪池治理</w:t>
            </w:r>
            <w:proofErr w:type="gramEnd"/>
            <w:r w:rsidR="00F02F6C" w:rsidRPr="00160A6A">
              <w:rPr>
                <w:rFonts w:hAnsi="標楷體" w:cs="新細明體"/>
                <w:kern w:val="0"/>
                <w:sz w:val="24"/>
              </w:rPr>
              <w:t>工程</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499" w:right="119"/>
              <w:rPr>
                <w:rFonts w:cs="新細明體"/>
                <w:kern w:val="0"/>
              </w:rPr>
            </w:pPr>
            <w:r w:rsidRPr="00160A6A">
              <w:rPr>
                <w:rFonts w:cs="新細明體"/>
                <w:kern w:val="0"/>
              </w:rPr>
              <w:t>總經費200,000千元，期程110年至112年，112年編列80,000千元</w:t>
            </w:r>
            <w:r w:rsidRPr="00160A6A">
              <w:rPr>
                <w:rFonts w:cs="Arial Unicode MS"/>
                <w:kern w:val="0"/>
              </w:rPr>
              <w:t>，</w:t>
            </w:r>
            <w:r w:rsidRPr="00160A6A">
              <w:t>112年10月完工</w:t>
            </w:r>
            <w:r w:rsidRPr="00160A6A">
              <w:rPr>
                <w:rFonts w:cs="新細明體"/>
                <w:kern w:val="0"/>
              </w:rPr>
              <w:t>。</w:t>
            </w:r>
          </w:p>
          <w:p w:rsidR="00F02F6C" w:rsidRPr="00160A6A" w:rsidRDefault="00CA4D64"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s="新細明體"/>
                <w:kern w:val="0"/>
                <w:sz w:val="24"/>
              </w:rPr>
            </w:pPr>
            <w:r w:rsidRPr="00160A6A">
              <w:rPr>
                <w:rFonts w:hAnsi="標楷體" w:cs="新細明體" w:hint="eastAsia"/>
                <w:kern w:val="0"/>
                <w:sz w:val="24"/>
              </w:rPr>
              <w:t>17.</w:t>
            </w:r>
            <w:r w:rsidR="00F02F6C" w:rsidRPr="00160A6A">
              <w:rPr>
                <w:rFonts w:hAnsi="標楷體" w:cs="新細明體"/>
                <w:kern w:val="0"/>
                <w:sz w:val="24"/>
              </w:rPr>
              <w:t>後勁溪中山高速公路</w:t>
            </w:r>
            <w:proofErr w:type="gramStart"/>
            <w:r w:rsidR="00F02F6C" w:rsidRPr="00160A6A">
              <w:rPr>
                <w:rFonts w:hAnsi="標楷體" w:cs="新細明體"/>
                <w:kern w:val="0"/>
                <w:sz w:val="24"/>
              </w:rPr>
              <w:t>橋下方護岸</w:t>
            </w:r>
            <w:proofErr w:type="gramEnd"/>
            <w:r w:rsidR="00F02F6C" w:rsidRPr="00160A6A">
              <w:rPr>
                <w:rFonts w:hAnsi="標楷體" w:cs="新細明體"/>
                <w:kern w:val="0"/>
                <w:sz w:val="24"/>
              </w:rPr>
              <w:t>治理工程</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499" w:right="119"/>
              <w:rPr>
                <w:rFonts w:cs="新細明體"/>
                <w:kern w:val="0"/>
              </w:rPr>
            </w:pPr>
            <w:r w:rsidRPr="00160A6A">
              <w:rPr>
                <w:rFonts w:cs="新細明體"/>
                <w:kern w:val="0"/>
              </w:rPr>
              <w:t>總經費60,000千元，期程110年至114年，112年編列20,000千元</w:t>
            </w:r>
            <w:r w:rsidRPr="00160A6A">
              <w:rPr>
                <w:rFonts w:cs="Arial Unicode MS"/>
                <w:kern w:val="0"/>
              </w:rPr>
              <w:t>，橋梁現況跨距43公尺，</w:t>
            </w:r>
            <w:proofErr w:type="gramStart"/>
            <w:r w:rsidRPr="00160A6A">
              <w:rPr>
                <w:rFonts w:cs="Arial Unicode MS"/>
                <w:kern w:val="0"/>
              </w:rPr>
              <w:t>橋下方護岸</w:t>
            </w:r>
            <w:proofErr w:type="gramEnd"/>
            <w:r w:rsidRPr="00160A6A">
              <w:rPr>
                <w:rFonts w:cs="Arial Unicode MS"/>
                <w:kern w:val="0"/>
              </w:rPr>
              <w:t>現況寬度37公尺，</w:t>
            </w:r>
            <w:proofErr w:type="gramStart"/>
            <w:r w:rsidRPr="00160A6A">
              <w:rPr>
                <w:rFonts w:cs="Arial Unicode MS"/>
                <w:kern w:val="0"/>
              </w:rPr>
              <w:t>計畫渠寬40公尺</w:t>
            </w:r>
            <w:proofErr w:type="gramEnd"/>
            <w:r w:rsidRPr="00160A6A">
              <w:rPr>
                <w:rFonts w:cs="Arial Unicode MS"/>
                <w:kern w:val="0"/>
              </w:rPr>
              <w:t>，橋梁亦配合拓寬，本案委由高公局辦理，預計113年12月底完工。</w:t>
            </w:r>
          </w:p>
          <w:p w:rsidR="00F02F6C" w:rsidRPr="00160A6A" w:rsidRDefault="00CA4D64"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s="新細明體"/>
                <w:kern w:val="0"/>
                <w:sz w:val="24"/>
              </w:rPr>
            </w:pPr>
            <w:r w:rsidRPr="00160A6A">
              <w:rPr>
                <w:rFonts w:hAnsi="標楷體" w:cs="新細明體" w:hint="eastAsia"/>
                <w:kern w:val="0"/>
                <w:sz w:val="24"/>
              </w:rPr>
              <w:t>18.</w:t>
            </w:r>
            <w:r w:rsidR="00F02F6C" w:rsidRPr="00160A6A">
              <w:rPr>
                <w:rFonts w:hAnsi="標楷體" w:cs="新細明體"/>
                <w:kern w:val="0"/>
                <w:sz w:val="24"/>
              </w:rPr>
              <w:t>楠梓區廣昌排水</w:t>
            </w:r>
            <w:proofErr w:type="gramStart"/>
            <w:r w:rsidR="00F02F6C" w:rsidRPr="00160A6A">
              <w:rPr>
                <w:rFonts w:hAnsi="標楷體" w:cs="新細明體"/>
                <w:kern w:val="0"/>
                <w:sz w:val="24"/>
              </w:rPr>
              <w:t>滯洪池治理</w:t>
            </w:r>
            <w:proofErr w:type="gramEnd"/>
            <w:r w:rsidR="00F02F6C" w:rsidRPr="00160A6A">
              <w:rPr>
                <w:rFonts w:hAnsi="標楷體" w:cs="新細明體"/>
                <w:kern w:val="0"/>
                <w:sz w:val="24"/>
              </w:rPr>
              <w:t>工程</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499" w:right="119"/>
              <w:rPr>
                <w:rFonts w:cs="新細明體"/>
                <w:kern w:val="0"/>
              </w:rPr>
            </w:pPr>
            <w:r w:rsidRPr="00160A6A">
              <w:rPr>
                <w:rFonts w:cs="新細明體"/>
                <w:kern w:val="0"/>
              </w:rPr>
              <w:t>總經費90,000千元，112年編列15,500千元</w:t>
            </w:r>
            <w:r w:rsidRPr="00160A6A">
              <w:rPr>
                <w:rFonts w:cs="Arial Unicode MS"/>
                <w:kern w:val="0"/>
              </w:rPr>
              <w:t>，</w:t>
            </w:r>
            <w:r w:rsidRPr="00160A6A">
              <w:rPr>
                <w:rFonts w:cs="新細明體"/>
                <w:kern w:val="0"/>
              </w:rPr>
              <w:t>設置</w:t>
            </w:r>
            <w:proofErr w:type="gramStart"/>
            <w:r w:rsidRPr="00160A6A">
              <w:rPr>
                <w:rFonts w:cs="新細明體"/>
                <w:kern w:val="0"/>
              </w:rPr>
              <w:t>滯洪池</w:t>
            </w:r>
            <w:proofErr w:type="gramEnd"/>
            <w:r w:rsidRPr="00160A6A">
              <w:rPr>
                <w:rFonts w:cs="新細明體"/>
                <w:kern w:val="0"/>
              </w:rPr>
              <w:t>(面積約4.5公頃，最大</w:t>
            </w:r>
            <w:proofErr w:type="gramStart"/>
            <w:r w:rsidRPr="00160A6A">
              <w:rPr>
                <w:rFonts w:cs="新細明體"/>
                <w:kern w:val="0"/>
              </w:rPr>
              <w:t>滯</w:t>
            </w:r>
            <w:proofErr w:type="gramEnd"/>
            <w:r w:rsidRPr="00160A6A">
              <w:rPr>
                <w:rFonts w:cs="新細明體"/>
                <w:kern w:val="0"/>
              </w:rPr>
              <w:t>洪量為9.7萬立方公尺)，分流廣昌排水流量，減低其負擔，以改善楠梓區右昌地區台17線以西一帶積淹水情況，於111年7月開工，預定113年</w:t>
            </w:r>
            <w:r w:rsidR="0089369F" w:rsidRPr="00160A6A">
              <w:rPr>
                <w:rFonts w:cs="新細明體" w:hint="eastAsia"/>
                <w:kern w:val="0"/>
              </w:rPr>
              <w:t>5</w:t>
            </w:r>
            <w:r w:rsidRPr="00160A6A">
              <w:rPr>
                <w:rFonts w:cs="新細明體"/>
                <w:kern w:val="0"/>
              </w:rPr>
              <w:t>月完工</w:t>
            </w:r>
            <w:r w:rsidR="004561A2" w:rsidRPr="00160A6A">
              <w:rPr>
                <w:rFonts w:cs="新細明體" w:hint="eastAsia"/>
                <w:kern w:val="0"/>
              </w:rPr>
              <w:t>。</w:t>
            </w:r>
          </w:p>
          <w:p w:rsidR="00F02F6C" w:rsidRPr="00160A6A" w:rsidRDefault="00CA4D64" w:rsidP="0017467F">
            <w:pPr>
              <w:spacing w:line="360" w:lineRule="exact"/>
              <w:ind w:leftChars="50" w:left="370" w:rightChars="50" w:right="130" w:hangingChars="100" w:hanging="240"/>
              <w:rPr>
                <w:rFonts w:hAnsi="標楷體" w:cs="新細明體"/>
                <w:kern w:val="0"/>
                <w:sz w:val="24"/>
              </w:rPr>
            </w:pPr>
            <w:r w:rsidRPr="00160A6A">
              <w:rPr>
                <w:rFonts w:hAnsi="標楷體" w:cs="新細明體" w:hint="eastAsia"/>
                <w:kern w:val="0"/>
                <w:sz w:val="24"/>
              </w:rPr>
              <w:t>19.</w:t>
            </w:r>
            <w:proofErr w:type="gramStart"/>
            <w:r w:rsidR="00F02F6C" w:rsidRPr="00160A6A">
              <w:rPr>
                <w:rFonts w:hAnsi="標楷體" w:cs="新細明體"/>
                <w:kern w:val="0"/>
                <w:sz w:val="24"/>
              </w:rPr>
              <w:t>典寶溪排水</w:t>
            </w:r>
            <w:proofErr w:type="gramEnd"/>
            <w:r w:rsidR="00F02F6C" w:rsidRPr="00160A6A">
              <w:rPr>
                <w:rFonts w:hAnsi="標楷體" w:cs="新細明體"/>
                <w:kern w:val="0"/>
                <w:sz w:val="24"/>
              </w:rPr>
              <w:t>系統角宿支線規劃檢討及治理計畫</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499" w:right="119"/>
              <w:rPr>
                <w:rFonts w:cs="新細明體"/>
                <w:kern w:val="0"/>
              </w:rPr>
            </w:pPr>
            <w:r w:rsidRPr="00160A6A">
              <w:rPr>
                <w:rFonts w:cs="新細明體"/>
                <w:kern w:val="0"/>
              </w:rPr>
              <w:t>總經費4,118千元，期程110年至112年，112年編列1,235千元</w:t>
            </w:r>
            <w:r w:rsidRPr="00160A6A">
              <w:rPr>
                <w:rFonts w:cs="Arial Unicode MS"/>
                <w:kern w:val="0"/>
              </w:rPr>
              <w:t>，112年12月辦理治理計畫(初稿)及用地範圍線審查會，依委員及各單位意見修正中，將擇期再召開審查</w:t>
            </w:r>
            <w:r w:rsidRPr="00160A6A">
              <w:rPr>
                <w:rFonts w:cs="新細明體"/>
                <w:kern w:val="0"/>
              </w:rPr>
              <w:t>。</w:t>
            </w:r>
          </w:p>
          <w:p w:rsidR="00F02F6C" w:rsidRPr="00160A6A" w:rsidRDefault="00CA4D64"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s="新細明體"/>
                <w:kern w:val="0"/>
                <w:sz w:val="24"/>
              </w:rPr>
            </w:pPr>
            <w:r w:rsidRPr="00160A6A">
              <w:rPr>
                <w:rFonts w:hAnsi="標楷體" w:cs="新細明體" w:hint="eastAsia"/>
                <w:kern w:val="0"/>
                <w:sz w:val="24"/>
              </w:rPr>
              <w:t>20.</w:t>
            </w:r>
            <w:r w:rsidR="00F02F6C" w:rsidRPr="00160A6A">
              <w:rPr>
                <w:rFonts w:hAnsi="標楷體" w:cs="新細明體"/>
                <w:kern w:val="0"/>
                <w:sz w:val="24"/>
              </w:rPr>
              <w:t>燕巢</w:t>
            </w:r>
            <w:proofErr w:type="gramStart"/>
            <w:r w:rsidR="00F02F6C" w:rsidRPr="00160A6A">
              <w:rPr>
                <w:rFonts w:hAnsi="標楷體" w:cs="新細明體"/>
                <w:kern w:val="0"/>
                <w:sz w:val="24"/>
              </w:rPr>
              <w:t>區筆秀</w:t>
            </w:r>
            <w:proofErr w:type="gramEnd"/>
            <w:r w:rsidR="00F02F6C" w:rsidRPr="00160A6A">
              <w:rPr>
                <w:rFonts w:hAnsi="標楷體" w:cs="新細明體"/>
                <w:kern w:val="0"/>
                <w:sz w:val="24"/>
              </w:rPr>
              <w:t>排水護岸整治工程第二期</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499" w:right="119"/>
              <w:rPr>
                <w:rFonts w:cs="Arial Unicode MS"/>
                <w:kern w:val="0"/>
              </w:rPr>
            </w:pPr>
            <w:r w:rsidRPr="00160A6A">
              <w:rPr>
                <w:rFonts w:cs="新細明體"/>
              </w:rPr>
              <w:t>總經費</w:t>
            </w:r>
            <w:r w:rsidR="0089369F" w:rsidRPr="00160A6A">
              <w:rPr>
                <w:rFonts w:cs="新細明體" w:hint="eastAsia"/>
              </w:rPr>
              <w:t>130</w:t>
            </w:r>
            <w:r w:rsidRPr="00160A6A">
              <w:rPr>
                <w:rFonts w:cs="新細明體"/>
              </w:rPr>
              <w:t>,000</w:t>
            </w:r>
            <w:r w:rsidR="0089369F" w:rsidRPr="00160A6A">
              <w:rPr>
                <w:rFonts w:cs="新細明體" w:hint="eastAsia"/>
              </w:rPr>
              <w:t>千</w:t>
            </w:r>
            <w:r w:rsidRPr="00160A6A">
              <w:rPr>
                <w:rFonts w:cs="新細明體"/>
              </w:rPr>
              <w:t>元</w:t>
            </w:r>
            <w:r w:rsidRPr="00160A6A">
              <w:rPr>
                <w:rFonts w:cs="Arial Unicode MS"/>
              </w:rPr>
              <w:t>，</w:t>
            </w:r>
            <w:r w:rsidRPr="00160A6A">
              <w:rPr>
                <w:rFonts w:cs="新細明體"/>
              </w:rPr>
              <w:t>112年編列3,663千元</w:t>
            </w:r>
            <w:r w:rsidRPr="00160A6A">
              <w:rPr>
                <w:rFonts w:cs="Arial Unicode MS"/>
                <w:kern w:val="0"/>
              </w:rPr>
              <w:t>，</w:t>
            </w:r>
            <w:r w:rsidRPr="00160A6A">
              <w:rPr>
                <w:rFonts w:cs="新細明體"/>
              </w:rPr>
              <w:t>預計113</w:t>
            </w:r>
            <w:r w:rsidRPr="00160A6A">
              <w:rPr>
                <w:rFonts w:cs="新細明體" w:hint="eastAsia"/>
              </w:rPr>
              <w:t>年</w:t>
            </w:r>
            <w:r w:rsidRPr="00160A6A">
              <w:rPr>
                <w:rFonts w:cs="新細明體"/>
              </w:rPr>
              <w:t>6月底前完成</w:t>
            </w:r>
            <w:r w:rsidRPr="00160A6A">
              <w:rPr>
                <w:rFonts w:cs="Arial Unicode MS"/>
                <w:kern w:val="0"/>
              </w:rPr>
              <w:t>用地</w:t>
            </w:r>
            <w:r w:rsidRPr="00160A6A">
              <w:rPr>
                <w:rFonts w:cs="新細明體"/>
              </w:rPr>
              <w:t>取得作業；</w:t>
            </w:r>
            <w:r w:rsidRPr="00160A6A">
              <w:rPr>
                <w:rFonts w:cs="Arial Unicode MS"/>
                <w:kern w:val="0"/>
              </w:rPr>
              <w:t>目前已完成細部設計及招標文件核定，後續</w:t>
            </w:r>
            <w:proofErr w:type="gramStart"/>
            <w:r w:rsidRPr="00160A6A">
              <w:rPr>
                <w:rFonts w:cs="Arial Unicode MS"/>
                <w:kern w:val="0"/>
              </w:rPr>
              <w:t>俟</w:t>
            </w:r>
            <w:proofErr w:type="gramEnd"/>
            <w:r w:rsidRPr="00160A6A">
              <w:rPr>
                <w:rFonts w:cs="Arial Unicode MS"/>
                <w:kern w:val="0"/>
              </w:rPr>
              <w:t>水利署轉為正式工程後辦理發包。</w:t>
            </w:r>
          </w:p>
          <w:p w:rsidR="00F02F6C" w:rsidRPr="00160A6A" w:rsidRDefault="00CA4D64"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s="新細明體"/>
                <w:kern w:val="0"/>
                <w:sz w:val="24"/>
              </w:rPr>
            </w:pPr>
            <w:r w:rsidRPr="00160A6A">
              <w:rPr>
                <w:rFonts w:hAnsi="標楷體" w:cs="新細明體" w:hint="eastAsia"/>
                <w:kern w:val="0"/>
                <w:sz w:val="24"/>
              </w:rPr>
              <w:t>21.</w:t>
            </w:r>
            <w:r w:rsidR="00F02F6C" w:rsidRPr="00160A6A">
              <w:rPr>
                <w:rFonts w:hAnsi="標楷體" w:cs="新細明體"/>
                <w:kern w:val="0"/>
                <w:sz w:val="24"/>
              </w:rPr>
              <w:t>燕巢</w:t>
            </w:r>
            <w:proofErr w:type="gramStart"/>
            <w:r w:rsidR="00F02F6C" w:rsidRPr="00160A6A">
              <w:rPr>
                <w:rFonts w:hAnsi="標楷體" w:cs="新細明體"/>
                <w:kern w:val="0"/>
                <w:sz w:val="24"/>
              </w:rPr>
              <w:t>區筆秀</w:t>
            </w:r>
            <w:proofErr w:type="gramEnd"/>
            <w:r w:rsidR="00F02F6C" w:rsidRPr="00160A6A">
              <w:rPr>
                <w:rFonts w:hAnsi="標楷體" w:cs="新細明體"/>
                <w:kern w:val="0"/>
                <w:sz w:val="24"/>
              </w:rPr>
              <w:t>排水護岸整治工程第三期</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499" w:right="119"/>
              <w:rPr>
                <w:rFonts w:cs="新細明體"/>
              </w:rPr>
            </w:pPr>
            <w:r w:rsidRPr="00160A6A">
              <w:rPr>
                <w:rFonts w:cs="新細明體"/>
              </w:rPr>
              <w:lastRenderedPageBreak/>
              <w:t>總</w:t>
            </w:r>
            <w:r w:rsidRPr="00160A6A">
              <w:rPr>
                <w:rFonts w:cs="Arial Unicode MS"/>
                <w:kern w:val="0"/>
              </w:rPr>
              <w:t>經費</w:t>
            </w:r>
            <w:r w:rsidRPr="00160A6A">
              <w:rPr>
                <w:rFonts w:cs="新細明體"/>
              </w:rPr>
              <w:t>4</w:t>
            </w:r>
            <w:r w:rsidR="0089369F" w:rsidRPr="00160A6A">
              <w:rPr>
                <w:rFonts w:cs="新細明體" w:hint="eastAsia"/>
              </w:rPr>
              <w:t>0</w:t>
            </w:r>
            <w:r w:rsidRPr="00160A6A">
              <w:rPr>
                <w:rFonts w:cs="新細明體"/>
              </w:rPr>
              <w:t>0,000</w:t>
            </w:r>
            <w:r w:rsidR="0089369F" w:rsidRPr="00160A6A">
              <w:rPr>
                <w:rFonts w:cs="新細明體" w:hint="eastAsia"/>
              </w:rPr>
              <w:t>千</w:t>
            </w:r>
            <w:r w:rsidRPr="00160A6A">
              <w:rPr>
                <w:rFonts w:cs="新細明體"/>
              </w:rPr>
              <w:t>元</w:t>
            </w:r>
            <w:r w:rsidRPr="00160A6A">
              <w:rPr>
                <w:rFonts w:cs="Arial Unicode MS"/>
              </w:rPr>
              <w:t>，</w:t>
            </w:r>
            <w:r w:rsidRPr="00160A6A">
              <w:rPr>
                <w:rFonts w:cs="新細明體"/>
              </w:rPr>
              <w:t>112年編列</w:t>
            </w:r>
            <w:r w:rsidRPr="00160A6A">
              <w:rPr>
                <w:rFonts w:cs="AdobeMingStd-Light"/>
                <w:kern w:val="0"/>
              </w:rPr>
              <w:t>6,300</w:t>
            </w:r>
            <w:r w:rsidRPr="00160A6A">
              <w:rPr>
                <w:rFonts w:cs="新細明體"/>
                <w:kern w:val="0"/>
              </w:rPr>
              <w:t>千</w:t>
            </w:r>
            <w:r w:rsidRPr="00160A6A">
              <w:rPr>
                <w:rFonts w:cs="新細明體"/>
              </w:rPr>
              <w:t>元</w:t>
            </w:r>
            <w:r w:rsidRPr="00160A6A">
              <w:rPr>
                <w:rFonts w:cs="Arial Unicode MS"/>
                <w:kern w:val="0"/>
              </w:rPr>
              <w:t>，</w:t>
            </w:r>
            <w:r w:rsidRPr="00160A6A">
              <w:rPr>
                <w:rFonts w:cs="新細明體"/>
              </w:rPr>
              <w:t>已完成用地取得作業，</w:t>
            </w:r>
            <w:r w:rsidRPr="00160A6A">
              <w:rPr>
                <w:rFonts w:cs="Arial Unicode MS"/>
                <w:kern w:val="0"/>
              </w:rPr>
              <w:t>目前施工中，預計113年12月完工。</w:t>
            </w:r>
          </w:p>
          <w:p w:rsidR="00F02F6C" w:rsidRPr="00160A6A" w:rsidRDefault="00F02F6C"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sz w:val="24"/>
              </w:rPr>
            </w:pPr>
            <w:r w:rsidRPr="00160A6A">
              <w:rPr>
                <w:rFonts w:hAnsi="標楷體" w:cs="新細明體"/>
                <w:kern w:val="0"/>
                <w:sz w:val="24"/>
              </w:rPr>
              <w:t>22.美濃區美濃排水太平橋下游段治理工程</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499" w:right="119"/>
              <w:rPr>
                <w:rFonts w:cs="新細明體"/>
                <w:kern w:val="0"/>
              </w:rPr>
            </w:pPr>
            <w:r w:rsidRPr="00160A6A">
              <w:rPr>
                <w:rFonts w:cs="新細明體"/>
              </w:rPr>
              <w:t>總經費58,000</w:t>
            </w:r>
            <w:r w:rsidR="0089369F" w:rsidRPr="00160A6A">
              <w:rPr>
                <w:rFonts w:cs="新細明體" w:hint="eastAsia"/>
              </w:rPr>
              <w:t>千</w:t>
            </w:r>
            <w:r w:rsidRPr="00160A6A">
              <w:rPr>
                <w:rFonts w:cs="新細明體"/>
              </w:rPr>
              <w:t>元</w:t>
            </w:r>
            <w:r w:rsidRPr="00160A6A">
              <w:rPr>
                <w:rFonts w:cs="Arial Unicode MS"/>
              </w:rPr>
              <w:t>，</w:t>
            </w:r>
            <w:r w:rsidRPr="00160A6A">
              <w:rPr>
                <w:rFonts w:cs="新細明體"/>
              </w:rPr>
              <w:t>112年編列2,700千元</w:t>
            </w:r>
            <w:r w:rsidRPr="00160A6A">
              <w:rPr>
                <w:rFonts w:cs="Arial Unicode MS"/>
                <w:kern w:val="0"/>
              </w:rPr>
              <w:t>，113</w:t>
            </w:r>
            <w:r w:rsidR="0089369F" w:rsidRPr="00160A6A">
              <w:rPr>
                <w:rFonts w:cs="Arial Unicode MS"/>
                <w:kern w:val="0"/>
              </w:rPr>
              <w:t>年預計核定預算書圖細部設計，</w:t>
            </w:r>
            <w:proofErr w:type="gramStart"/>
            <w:r w:rsidRPr="00160A6A">
              <w:rPr>
                <w:rFonts w:cs="Arial Unicode MS"/>
                <w:kern w:val="0"/>
              </w:rPr>
              <w:t>俟</w:t>
            </w:r>
            <w:proofErr w:type="gramEnd"/>
            <w:r w:rsidRPr="00160A6A">
              <w:rPr>
                <w:rFonts w:cs="Arial Unicode MS"/>
                <w:kern w:val="0"/>
              </w:rPr>
              <w:t>水利署轉正後辦理發包。</w:t>
            </w:r>
          </w:p>
          <w:p w:rsidR="00F02F6C" w:rsidRPr="00160A6A" w:rsidRDefault="00F02F6C" w:rsidP="0017467F">
            <w:pPr>
              <w:widowControl/>
              <w:spacing w:line="360" w:lineRule="exact"/>
              <w:rPr>
                <w:rFonts w:hAnsi="標楷體" w:cs="新細明體"/>
                <w:kern w:val="0"/>
                <w:sz w:val="24"/>
              </w:rPr>
            </w:pPr>
          </w:p>
          <w:p w:rsidR="00F02F6C" w:rsidRPr="00160A6A" w:rsidRDefault="00CA4D64" w:rsidP="0017467F">
            <w:pPr>
              <w:spacing w:line="360" w:lineRule="exact"/>
              <w:ind w:leftChars="50" w:left="370" w:rightChars="50" w:right="130" w:hangingChars="100" w:hanging="240"/>
              <w:rPr>
                <w:rFonts w:hAnsi="標楷體" w:cs="新細明體"/>
                <w:color w:val="000000"/>
                <w:kern w:val="0"/>
                <w:sz w:val="24"/>
              </w:rPr>
            </w:pPr>
            <w:r w:rsidRPr="00160A6A">
              <w:rPr>
                <w:rFonts w:hAnsi="標楷體" w:cs="新細明體" w:hint="eastAsia"/>
                <w:color w:val="000000"/>
                <w:kern w:val="0"/>
                <w:sz w:val="24"/>
              </w:rPr>
              <w:t>1.</w:t>
            </w:r>
            <w:r w:rsidR="00F02F6C" w:rsidRPr="00160A6A">
              <w:rPr>
                <w:rFonts w:hAnsi="標楷體" w:cs="新細明體"/>
                <w:color w:val="000000"/>
                <w:kern w:val="0"/>
                <w:sz w:val="24"/>
              </w:rPr>
              <w:t>雨水下水道系統維護</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369" w:right="119"/>
              <w:rPr>
                <w:rFonts w:cs="新細明體"/>
                <w:color w:val="000000"/>
                <w:kern w:val="0"/>
              </w:rPr>
            </w:pPr>
            <w:r w:rsidRPr="00160A6A">
              <w:rPr>
                <w:rFonts w:cs="新細明體"/>
                <w:color w:val="000000"/>
                <w:kern w:val="0"/>
              </w:rPr>
              <w:t>112</w:t>
            </w:r>
            <w:r w:rsidR="001B6701" w:rsidRPr="00160A6A">
              <w:rPr>
                <w:rFonts w:cs="新細明體" w:hint="eastAsia"/>
                <w:color w:val="000000"/>
                <w:kern w:val="0"/>
              </w:rPr>
              <w:t>年</w:t>
            </w:r>
            <w:r w:rsidRPr="00160A6A">
              <w:rPr>
                <w:rFonts w:cs="新細明體"/>
                <w:color w:val="000000"/>
                <w:kern w:val="0"/>
              </w:rPr>
              <w:t>編列80,000千元，辦理雨水下水道修繕，已完成</w:t>
            </w:r>
            <w:r w:rsidRPr="00160A6A">
              <w:rPr>
                <w:rFonts w:cs="新細明體" w:hint="eastAsia"/>
                <w:color w:val="000000"/>
                <w:kern w:val="0"/>
              </w:rPr>
              <w:t>2</w:t>
            </w:r>
            <w:r w:rsidR="00DE305F" w:rsidRPr="00160A6A">
              <w:rPr>
                <w:rFonts w:cs="新細明體" w:hint="eastAsia"/>
                <w:color w:val="000000"/>
                <w:kern w:val="0"/>
              </w:rPr>
              <w:t>07</w:t>
            </w:r>
            <w:r w:rsidRPr="00160A6A">
              <w:rPr>
                <w:rFonts w:cs="新細明體"/>
                <w:color w:val="000000"/>
                <w:kern w:val="0"/>
              </w:rPr>
              <w:t>處</w:t>
            </w:r>
            <w:r w:rsidRPr="00160A6A">
              <w:rPr>
                <w:rFonts w:cs="新細明體" w:hint="eastAsia"/>
                <w:color w:val="000000"/>
                <w:kern w:val="0"/>
              </w:rPr>
              <w:t>。</w:t>
            </w:r>
          </w:p>
          <w:p w:rsidR="001B6701" w:rsidRPr="00160A6A" w:rsidRDefault="00CA4D64"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s="新細明體"/>
                <w:kern w:val="0"/>
                <w:sz w:val="24"/>
              </w:rPr>
            </w:pPr>
            <w:r w:rsidRPr="00160A6A">
              <w:rPr>
                <w:rFonts w:hAnsi="標楷體" w:hint="eastAsia"/>
                <w:bCs/>
                <w:kern w:val="0"/>
                <w:sz w:val="24"/>
              </w:rPr>
              <w:t>2.</w:t>
            </w:r>
            <w:r w:rsidR="00F02F6C" w:rsidRPr="00160A6A">
              <w:rPr>
                <w:rFonts w:hAnsi="標楷體" w:cs="新細明體"/>
                <w:color w:val="000000"/>
                <w:kern w:val="0"/>
                <w:sz w:val="24"/>
              </w:rPr>
              <w:t>雨水下水道</w:t>
            </w:r>
            <w:r w:rsidR="00F02F6C" w:rsidRPr="00160A6A">
              <w:rPr>
                <w:rFonts w:hAnsi="標楷體"/>
                <w:bCs/>
                <w:kern w:val="0"/>
                <w:sz w:val="24"/>
              </w:rPr>
              <w:t>清疏</w:t>
            </w:r>
          </w:p>
          <w:p w:rsidR="00F02F6C" w:rsidRPr="00160A6A" w:rsidRDefault="00F02F6C" w:rsidP="0017467F">
            <w:pPr>
              <w:pStyle w:val="aff0"/>
              <w:spacing w:line="360" w:lineRule="exact"/>
              <w:ind w:left="369" w:right="119"/>
              <w:rPr>
                <w:rFonts w:cs="新細明體"/>
                <w:color w:val="000000"/>
                <w:kern w:val="0"/>
              </w:rPr>
            </w:pPr>
            <w:r w:rsidRPr="00160A6A">
              <w:rPr>
                <w:rFonts w:cs="新細明體"/>
                <w:color w:val="000000"/>
                <w:kern w:val="0"/>
              </w:rPr>
              <w:t>112年編列62,924千元，辦理雨水下水道清疏，已完成清疏長度約</w:t>
            </w:r>
            <w:r w:rsidR="00DE305F" w:rsidRPr="00160A6A">
              <w:rPr>
                <w:rFonts w:cs="新細明體" w:hint="eastAsia"/>
                <w:color w:val="000000"/>
                <w:kern w:val="0"/>
              </w:rPr>
              <w:t>34</w:t>
            </w:r>
            <w:r w:rsidRPr="00160A6A">
              <w:rPr>
                <w:rFonts w:cs="新細明體"/>
                <w:color w:val="000000"/>
                <w:kern w:val="0"/>
              </w:rPr>
              <w:t>公</w:t>
            </w:r>
            <w:r w:rsidR="00DE305F" w:rsidRPr="00160A6A">
              <w:rPr>
                <w:rFonts w:cs="新細明體" w:hint="eastAsia"/>
                <w:color w:val="000000"/>
                <w:kern w:val="0"/>
              </w:rPr>
              <w:t>里</w:t>
            </w:r>
            <w:r w:rsidRPr="00160A6A">
              <w:rPr>
                <w:rFonts w:cs="新細明體"/>
                <w:color w:val="000000"/>
                <w:kern w:val="0"/>
              </w:rPr>
              <w:t>，清除土方量約6,148立方公尺。</w:t>
            </w:r>
          </w:p>
          <w:p w:rsidR="00F02F6C" w:rsidRPr="00160A6A" w:rsidRDefault="00CA4D64"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s="新細明體"/>
                <w:kern w:val="0"/>
                <w:sz w:val="24"/>
              </w:rPr>
            </w:pPr>
            <w:r w:rsidRPr="00160A6A">
              <w:rPr>
                <w:rFonts w:hAnsi="標楷體" w:cs="新細明體" w:hint="eastAsia"/>
                <w:kern w:val="0"/>
                <w:sz w:val="24"/>
              </w:rPr>
              <w:t>3.</w:t>
            </w:r>
            <w:r w:rsidR="00F02F6C" w:rsidRPr="00160A6A">
              <w:rPr>
                <w:rFonts w:hAnsi="標楷體" w:cs="新細明體"/>
                <w:kern w:val="0"/>
                <w:sz w:val="24"/>
              </w:rPr>
              <w:t>中小排水設施興建修繕及環境維護計畫</w:t>
            </w:r>
          </w:p>
          <w:p w:rsidR="00F02F6C" w:rsidRPr="00160A6A" w:rsidRDefault="00CA4D64" w:rsidP="0017467F">
            <w:pPr>
              <w:tabs>
                <w:tab w:val="left" w:pos="604"/>
              </w:tabs>
              <w:adjustRightInd/>
              <w:spacing w:line="360" w:lineRule="exact"/>
              <w:ind w:left="749" w:rightChars="50" w:right="130" w:hanging="352"/>
              <w:rPr>
                <w:rFonts w:hAnsi="標楷體"/>
                <w:color w:val="000000" w:themeColor="text1"/>
                <w:sz w:val="24"/>
              </w:rPr>
            </w:pPr>
            <w:r w:rsidRPr="00160A6A">
              <w:rPr>
                <w:rFonts w:hAnsi="標楷體" w:hint="eastAsia"/>
                <w:color w:val="000000" w:themeColor="text1"/>
                <w:sz w:val="24"/>
              </w:rPr>
              <w:t>(1)</w:t>
            </w:r>
            <w:r w:rsidR="00F02F6C" w:rsidRPr="00160A6A">
              <w:rPr>
                <w:rFonts w:hAnsi="標楷體"/>
                <w:color w:val="000000" w:themeColor="text1"/>
                <w:sz w:val="24"/>
              </w:rPr>
              <w:t>本計畫係屬經常性計畫，112年編列92,827千元，成果如下：</w:t>
            </w:r>
          </w:p>
          <w:p w:rsidR="00F02F6C" w:rsidRPr="00160A6A" w:rsidRDefault="00CA4D64" w:rsidP="0017467F">
            <w:pPr>
              <w:pStyle w:val="af6"/>
              <w:suppressAutoHyphens/>
              <w:snapToGrid w:val="0"/>
              <w:spacing w:line="360" w:lineRule="exact"/>
              <w:ind w:leftChars="0" w:left="1021" w:right="119" w:hanging="227"/>
              <w:rPr>
                <w:rFonts w:ascii="標楷體" w:eastAsia="標楷體" w:hAnsi="標楷體"/>
                <w:color w:val="000000" w:themeColor="text1"/>
              </w:rPr>
            </w:pPr>
            <w:r w:rsidRPr="00160A6A">
              <w:rPr>
                <w:rFonts w:ascii="標楷體" w:eastAsia="標楷體" w:hAnsi="標楷體" w:hint="eastAsia"/>
                <w:color w:val="000000" w:themeColor="text1"/>
              </w:rPr>
              <w:t>A.</w:t>
            </w:r>
            <w:r w:rsidR="00F02F6C" w:rsidRPr="00160A6A">
              <w:rPr>
                <w:rFonts w:ascii="標楷體" w:eastAsia="標楷體" w:hAnsi="標楷體"/>
                <w:color w:val="000000" w:themeColor="text1"/>
              </w:rPr>
              <w:t>補助24區公所辦理道路側溝維護工程經費1,920萬元。</w:t>
            </w:r>
          </w:p>
          <w:p w:rsidR="00F02F6C" w:rsidRPr="00160A6A" w:rsidRDefault="00CA4D64" w:rsidP="0017467F">
            <w:pPr>
              <w:pStyle w:val="af6"/>
              <w:suppressAutoHyphens/>
              <w:snapToGrid w:val="0"/>
              <w:spacing w:line="360" w:lineRule="exact"/>
              <w:ind w:leftChars="0" w:left="1021" w:right="119" w:hanging="227"/>
              <w:rPr>
                <w:rFonts w:ascii="標楷體" w:eastAsia="標楷體" w:hAnsi="標楷體"/>
                <w:color w:val="000000" w:themeColor="text1"/>
              </w:rPr>
            </w:pPr>
            <w:r w:rsidRPr="00160A6A">
              <w:rPr>
                <w:rFonts w:ascii="標楷體" w:eastAsia="標楷體" w:hAnsi="標楷體" w:hint="eastAsia"/>
                <w:color w:val="000000" w:themeColor="text1"/>
              </w:rPr>
              <w:t>B.</w:t>
            </w:r>
            <w:r w:rsidR="00F02F6C" w:rsidRPr="00160A6A">
              <w:rPr>
                <w:rFonts w:ascii="標楷體" w:eastAsia="標楷體" w:hAnsi="標楷體"/>
                <w:color w:val="000000" w:themeColor="text1"/>
              </w:rPr>
              <w:t>辦理岡山地區、仁武地區、鳳山地區等</w:t>
            </w:r>
            <w:proofErr w:type="gramStart"/>
            <w:r w:rsidR="00F02F6C" w:rsidRPr="00160A6A">
              <w:rPr>
                <w:rFonts w:ascii="標楷體" w:eastAsia="標楷體" w:hAnsi="標楷體"/>
                <w:color w:val="000000" w:themeColor="text1"/>
              </w:rPr>
              <w:t>中小排清疏</w:t>
            </w:r>
            <w:proofErr w:type="gramEnd"/>
            <w:r w:rsidR="00F02F6C" w:rsidRPr="00160A6A">
              <w:rPr>
                <w:rFonts w:ascii="標楷體" w:eastAsia="標楷體" w:hAnsi="標楷體"/>
                <w:color w:val="000000" w:themeColor="text1"/>
              </w:rPr>
              <w:t>工程及公共排水零星修繕工程，經費</w:t>
            </w:r>
            <w:r w:rsidR="00DE305F" w:rsidRPr="00160A6A">
              <w:rPr>
                <w:rFonts w:ascii="標楷體" w:eastAsia="標楷體" w:hAnsi="標楷體" w:hint="eastAsia"/>
                <w:color w:val="000000" w:themeColor="text1"/>
              </w:rPr>
              <w:t>4</w:t>
            </w:r>
            <w:r w:rsidR="00F02F6C" w:rsidRPr="00160A6A">
              <w:rPr>
                <w:rFonts w:ascii="標楷體" w:eastAsia="標楷體" w:hAnsi="標楷體"/>
                <w:color w:val="000000" w:themeColor="text1"/>
              </w:rPr>
              <w:t>,</w:t>
            </w:r>
            <w:r w:rsidR="00DE305F" w:rsidRPr="00160A6A">
              <w:rPr>
                <w:rFonts w:ascii="標楷體" w:eastAsia="標楷體" w:hAnsi="標楷體" w:hint="eastAsia"/>
                <w:color w:val="000000" w:themeColor="text1"/>
              </w:rPr>
              <w:t>8</w:t>
            </w:r>
            <w:r w:rsidR="00F02F6C" w:rsidRPr="00160A6A">
              <w:rPr>
                <w:rFonts w:ascii="標楷體" w:eastAsia="標楷體" w:hAnsi="標楷體"/>
                <w:color w:val="000000" w:themeColor="text1"/>
              </w:rPr>
              <w:t>00萬元。</w:t>
            </w:r>
          </w:p>
          <w:p w:rsidR="00F02F6C" w:rsidRPr="00160A6A" w:rsidRDefault="00CA4D64" w:rsidP="0017467F">
            <w:pPr>
              <w:pStyle w:val="af6"/>
              <w:suppressAutoHyphens/>
              <w:snapToGrid w:val="0"/>
              <w:spacing w:line="360" w:lineRule="exact"/>
              <w:ind w:leftChars="0" w:left="1021" w:right="119" w:hanging="227"/>
              <w:rPr>
                <w:rFonts w:ascii="標楷體" w:eastAsia="標楷體" w:hAnsi="標楷體"/>
                <w:color w:val="000000" w:themeColor="text1"/>
              </w:rPr>
            </w:pPr>
            <w:r w:rsidRPr="00160A6A">
              <w:rPr>
                <w:rFonts w:ascii="標楷體" w:eastAsia="標楷體" w:hAnsi="標楷體" w:hint="eastAsia"/>
                <w:color w:val="000000" w:themeColor="text1"/>
              </w:rPr>
              <w:t>C.</w:t>
            </w:r>
            <w:r w:rsidR="00F02F6C" w:rsidRPr="00160A6A">
              <w:rPr>
                <w:rFonts w:ascii="標楷體" w:eastAsia="標楷體" w:hAnsi="標楷體"/>
                <w:color w:val="000000" w:themeColor="text1"/>
              </w:rPr>
              <w:t>112年經費3,450萬元，完成清疏長度124公里557公尺，累計</w:t>
            </w:r>
            <w:proofErr w:type="gramStart"/>
            <w:r w:rsidR="00F02F6C" w:rsidRPr="00160A6A">
              <w:rPr>
                <w:rFonts w:ascii="標楷體" w:eastAsia="標楷體" w:hAnsi="標楷體"/>
                <w:color w:val="000000" w:themeColor="text1"/>
              </w:rPr>
              <w:t>清疏量2萬</w:t>
            </w:r>
            <w:proofErr w:type="gramEnd"/>
            <w:r w:rsidR="00F02F6C" w:rsidRPr="00160A6A">
              <w:rPr>
                <w:rFonts w:ascii="標楷體" w:eastAsia="標楷體" w:hAnsi="標楷體"/>
                <w:color w:val="000000" w:themeColor="text1"/>
              </w:rPr>
              <w:t>4,626立方公尺。</w:t>
            </w:r>
          </w:p>
          <w:p w:rsidR="00F02F6C" w:rsidRPr="00160A6A" w:rsidRDefault="00CA4D64" w:rsidP="0017467F">
            <w:pPr>
              <w:tabs>
                <w:tab w:val="left" w:pos="604"/>
              </w:tabs>
              <w:adjustRightInd/>
              <w:spacing w:line="360" w:lineRule="exact"/>
              <w:ind w:left="749" w:rightChars="50" w:right="130" w:hanging="352"/>
              <w:rPr>
                <w:rFonts w:hAnsi="標楷體"/>
                <w:color w:val="000000" w:themeColor="text1"/>
                <w:sz w:val="24"/>
              </w:rPr>
            </w:pPr>
            <w:r w:rsidRPr="00160A6A">
              <w:rPr>
                <w:rFonts w:hAnsi="標楷體" w:hint="eastAsia"/>
                <w:color w:val="000000" w:themeColor="text1"/>
                <w:sz w:val="24"/>
              </w:rPr>
              <w:t>(2)</w:t>
            </w:r>
            <w:r w:rsidR="00F02F6C" w:rsidRPr="00160A6A">
              <w:rPr>
                <w:rFonts w:hAnsi="標楷體"/>
                <w:color w:val="000000" w:themeColor="text1"/>
                <w:sz w:val="24"/>
              </w:rPr>
              <w:t>另編列6,000千元補助山地原住民區，計補助桃源、茂林及那</w:t>
            </w:r>
            <w:proofErr w:type="gramStart"/>
            <w:r w:rsidR="00F02F6C" w:rsidRPr="00160A6A">
              <w:rPr>
                <w:rFonts w:hAnsi="標楷體"/>
                <w:color w:val="000000" w:themeColor="text1"/>
                <w:sz w:val="24"/>
              </w:rPr>
              <w:t>瑪</w:t>
            </w:r>
            <w:proofErr w:type="gramEnd"/>
            <w:r w:rsidR="00F02F6C" w:rsidRPr="00160A6A">
              <w:rPr>
                <w:rFonts w:hAnsi="標楷體"/>
                <w:color w:val="000000" w:themeColor="text1"/>
                <w:sz w:val="24"/>
              </w:rPr>
              <w:t>夏原住民區公所辦理道路側溝維護工程經費各200萬元。</w:t>
            </w:r>
          </w:p>
          <w:p w:rsidR="00F02F6C" w:rsidRPr="00160A6A" w:rsidRDefault="00CA4D64" w:rsidP="0017467F">
            <w:pPr>
              <w:spacing w:line="360" w:lineRule="exact"/>
              <w:ind w:leftChars="50" w:left="370" w:rightChars="50" w:right="130" w:hangingChars="100" w:hanging="240"/>
              <w:rPr>
                <w:rFonts w:hAnsi="標楷體"/>
                <w:sz w:val="24"/>
              </w:rPr>
            </w:pPr>
            <w:r w:rsidRPr="00160A6A">
              <w:rPr>
                <w:rFonts w:hAnsi="標楷體" w:hint="eastAsia"/>
                <w:sz w:val="24"/>
              </w:rPr>
              <w:t>4.</w:t>
            </w:r>
            <w:r w:rsidR="00F02F6C" w:rsidRPr="00160A6A">
              <w:rPr>
                <w:rFonts w:hAnsi="標楷體" w:cs="新細明體"/>
                <w:kern w:val="0"/>
                <w:sz w:val="24"/>
              </w:rPr>
              <w:t>區域排水</w:t>
            </w:r>
            <w:proofErr w:type="gramStart"/>
            <w:r w:rsidR="00F02F6C" w:rsidRPr="00160A6A">
              <w:rPr>
                <w:rFonts w:hAnsi="標楷體"/>
                <w:sz w:val="24"/>
              </w:rPr>
              <w:t>清疏及設施</w:t>
            </w:r>
            <w:proofErr w:type="gramEnd"/>
            <w:r w:rsidR="00F02F6C" w:rsidRPr="00160A6A">
              <w:rPr>
                <w:rFonts w:hAnsi="標楷體"/>
                <w:sz w:val="24"/>
              </w:rPr>
              <w:t>維護工程</w:t>
            </w:r>
          </w:p>
          <w:p w:rsidR="00F02F6C" w:rsidRPr="00160A6A" w:rsidRDefault="00F02F6C" w:rsidP="0017467F">
            <w:pPr>
              <w:pStyle w:val="aff0"/>
              <w:spacing w:line="360" w:lineRule="exact"/>
              <w:ind w:left="369" w:right="119"/>
              <w:rPr>
                <w:rFonts w:cs="新細明體"/>
                <w:color w:val="000000"/>
                <w:kern w:val="0"/>
              </w:rPr>
            </w:pPr>
            <w:r w:rsidRPr="00160A6A">
              <w:rPr>
                <w:rFonts w:cs="新細明體"/>
                <w:color w:val="000000"/>
                <w:kern w:val="0"/>
              </w:rPr>
              <w:t>112年編列8,500萬元，完成清疏長度117公里96公尺，清除土方量約35萬2,117立方公尺。</w:t>
            </w:r>
          </w:p>
          <w:p w:rsidR="00896967" w:rsidRPr="00160A6A" w:rsidRDefault="00CA4D64"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bCs/>
                <w:kern w:val="0"/>
                <w:sz w:val="24"/>
              </w:rPr>
            </w:pPr>
            <w:r w:rsidRPr="00160A6A">
              <w:rPr>
                <w:rFonts w:hAnsi="標楷體" w:hint="eastAsia"/>
                <w:bCs/>
                <w:kern w:val="0"/>
                <w:sz w:val="24"/>
              </w:rPr>
              <w:t>5.</w:t>
            </w:r>
            <w:r w:rsidR="00F02F6C" w:rsidRPr="00160A6A">
              <w:rPr>
                <w:rFonts w:hAnsi="標楷體"/>
                <w:bCs/>
                <w:kern w:val="0"/>
                <w:sz w:val="24"/>
              </w:rPr>
              <w:t>野溪清疏</w:t>
            </w:r>
          </w:p>
          <w:p w:rsidR="00F02F6C" w:rsidRPr="00160A6A" w:rsidRDefault="00F02F6C" w:rsidP="0017467F">
            <w:pPr>
              <w:pStyle w:val="aff0"/>
              <w:spacing w:line="360" w:lineRule="exact"/>
              <w:ind w:left="369" w:right="119"/>
              <w:rPr>
                <w:rFonts w:cs="新細明體"/>
                <w:color w:val="000000"/>
                <w:kern w:val="0"/>
              </w:rPr>
            </w:pPr>
            <w:r w:rsidRPr="00160A6A">
              <w:rPr>
                <w:rFonts w:cs="新細明體"/>
                <w:color w:val="000000"/>
                <w:kern w:val="0"/>
              </w:rPr>
              <w:t>112年由農村</w:t>
            </w:r>
            <w:proofErr w:type="gramStart"/>
            <w:r w:rsidRPr="00160A6A">
              <w:rPr>
                <w:rFonts w:cs="新細明體"/>
                <w:color w:val="000000"/>
                <w:kern w:val="0"/>
              </w:rPr>
              <w:t>水保署補助</w:t>
            </w:r>
            <w:proofErr w:type="gramEnd"/>
            <w:r w:rsidRPr="00160A6A">
              <w:rPr>
                <w:rFonts w:cs="新細明體"/>
                <w:color w:val="000000"/>
                <w:kern w:val="0"/>
              </w:rPr>
              <w:t>5,025萬4,000元，清疏長度3.53公里，清除土方量92.4萬立方公尺。</w:t>
            </w:r>
          </w:p>
          <w:p w:rsidR="00F02F6C" w:rsidRPr="00160A6A" w:rsidRDefault="00CA4D64"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s="新細明體"/>
                <w:kern w:val="0"/>
                <w:sz w:val="24"/>
              </w:rPr>
            </w:pPr>
            <w:r w:rsidRPr="00160A6A">
              <w:rPr>
                <w:rFonts w:hAnsi="標楷體" w:cs="新細明體" w:hint="eastAsia"/>
                <w:kern w:val="0"/>
                <w:sz w:val="24"/>
              </w:rPr>
              <w:t>6.</w:t>
            </w:r>
            <w:r w:rsidR="00F02F6C" w:rsidRPr="00160A6A">
              <w:rPr>
                <w:rFonts w:hAnsi="標楷體"/>
                <w:bCs/>
                <w:kern w:val="0"/>
                <w:sz w:val="24"/>
              </w:rPr>
              <w:t>下水道</w:t>
            </w:r>
            <w:r w:rsidR="00F02F6C" w:rsidRPr="00160A6A">
              <w:rPr>
                <w:rFonts w:hAnsi="標楷體" w:cs="新細明體"/>
                <w:kern w:val="0"/>
                <w:sz w:val="24"/>
              </w:rPr>
              <w:t>管線</w:t>
            </w:r>
            <w:r w:rsidR="00F02F6C" w:rsidRPr="00160A6A">
              <w:rPr>
                <w:rFonts w:hAnsi="標楷體"/>
                <w:bCs/>
                <w:kern w:val="0"/>
                <w:sz w:val="24"/>
              </w:rPr>
              <w:t>預防</w:t>
            </w:r>
            <w:r w:rsidR="00F02F6C" w:rsidRPr="00160A6A">
              <w:rPr>
                <w:rFonts w:hAnsi="標楷體" w:cs="新細明體"/>
                <w:kern w:val="0"/>
                <w:sz w:val="24"/>
              </w:rPr>
              <w:t>性檢測及修復作業</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369" w:right="119"/>
              <w:rPr>
                <w:rFonts w:cs="新細明體"/>
                <w:color w:val="000000"/>
                <w:kern w:val="0"/>
              </w:rPr>
            </w:pPr>
            <w:r w:rsidRPr="00160A6A">
              <w:rPr>
                <w:rFonts w:cs="新細明體"/>
                <w:color w:val="000000"/>
                <w:kern w:val="0"/>
              </w:rPr>
              <w:t>112年編列10,000千元，本年度已執行完成，</w:t>
            </w:r>
            <w:proofErr w:type="gramStart"/>
            <w:r w:rsidRPr="00160A6A">
              <w:rPr>
                <w:rFonts w:cs="新細明體"/>
                <w:color w:val="000000"/>
                <w:kern w:val="0"/>
              </w:rPr>
              <w:t>透地雷達</w:t>
            </w:r>
            <w:proofErr w:type="gramEnd"/>
            <w:r w:rsidRPr="00160A6A">
              <w:rPr>
                <w:rFonts w:cs="新細明體"/>
                <w:color w:val="000000"/>
                <w:kern w:val="0"/>
              </w:rPr>
              <w:t>檢測路段共計100條，</w:t>
            </w:r>
            <w:proofErr w:type="gramStart"/>
            <w:r w:rsidRPr="00160A6A">
              <w:rPr>
                <w:rFonts w:cs="新細明體"/>
                <w:color w:val="000000"/>
                <w:kern w:val="0"/>
              </w:rPr>
              <w:t>測線長度</w:t>
            </w:r>
            <w:proofErr w:type="gramEnd"/>
            <w:r w:rsidRPr="00160A6A">
              <w:rPr>
                <w:rFonts w:cs="新細明體"/>
                <w:color w:val="000000"/>
                <w:kern w:val="0"/>
              </w:rPr>
              <w:t>約118公里，檢測S級(嚴重)孔洞數量為233處，涉及水利局部分已開挖修復37處，其中水利設施破損有27處，其餘孔洞部分為其他原因(非水利設施範圍)造成，後續將由相關單位進行修復。</w:t>
            </w:r>
          </w:p>
          <w:p w:rsidR="00F02F6C" w:rsidRPr="00160A6A" w:rsidRDefault="00CA4D64" w:rsidP="0017467F">
            <w:pPr>
              <w:pBdr>
                <w:top w:val="none" w:sz="0" w:space="0" w:color="000000"/>
                <w:left w:val="none" w:sz="0" w:space="0" w:color="000000"/>
                <w:bottom w:val="none" w:sz="0" w:space="0" w:color="000000"/>
                <w:right w:val="none" w:sz="0" w:space="0" w:color="000000"/>
              </w:pBdr>
              <w:spacing w:line="360" w:lineRule="exact"/>
              <w:ind w:leftChars="50" w:left="370" w:rightChars="50" w:right="130" w:hangingChars="100" w:hanging="240"/>
              <w:rPr>
                <w:rFonts w:hAnsi="標楷體" w:cs="新細明體"/>
                <w:kern w:val="0"/>
                <w:sz w:val="24"/>
              </w:rPr>
            </w:pPr>
            <w:r w:rsidRPr="00160A6A">
              <w:rPr>
                <w:rFonts w:hAnsi="標楷體" w:cs="新細明體" w:hint="eastAsia"/>
                <w:kern w:val="0"/>
                <w:sz w:val="24"/>
              </w:rPr>
              <w:t>7.</w:t>
            </w:r>
            <w:r w:rsidR="00F02F6C" w:rsidRPr="00160A6A">
              <w:rPr>
                <w:rFonts w:hAnsi="標楷體"/>
                <w:bCs/>
                <w:kern w:val="0"/>
                <w:sz w:val="24"/>
              </w:rPr>
              <w:t>全市</w:t>
            </w:r>
            <w:r w:rsidR="00F02F6C" w:rsidRPr="00160A6A">
              <w:rPr>
                <w:rFonts w:hAnsi="標楷體" w:cs="新細明體"/>
                <w:kern w:val="0"/>
                <w:sz w:val="24"/>
              </w:rPr>
              <w:t>污水下水道系統檢視及修繕工程</w:t>
            </w:r>
          </w:p>
          <w:p w:rsidR="00F02F6C" w:rsidRPr="00160A6A" w:rsidRDefault="00F02F6C" w:rsidP="0017467F">
            <w:pPr>
              <w:pStyle w:val="aff0"/>
              <w:pBdr>
                <w:top w:val="none" w:sz="0" w:space="0" w:color="auto"/>
                <w:left w:val="none" w:sz="0" w:space="0" w:color="auto"/>
                <w:bottom w:val="none" w:sz="0" w:space="0" w:color="auto"/>
                <w:right w:val="none" w:sz="0" w:space="0" w:color="auto"/>
              </w:pBdr>
              <w:spacing w:line="360" w:lineRule="exact"/>
              <w:ind w:left="369" w:right="119"/>
              <w:rPr>
                <w:rFonts w:cs="新細明體"/>
                <w:color w:val="000000"/>
                <w:kern w:val="0"/>
              </w:rPr>
            </w:pPr>
            <w:r w:rsidRPr="00160A6A">
              <w:rPr>
                <w:rFonts w:cs="新細明體"/>
                <w:color w:val="000000"/>
                <w:kern w:val="0"/>
              </w:rPr>
              <w:t>112年編列65,000千元，自102至</w:t>
            </w:r>
            <w:r w:rsidRPr="00160A6A">
              <w:rPr>
                <w:rFonts w:cs="新細明體" w:hint="eastAsia"/>
                <w:color w:val="000000"/>
                <w:kern w:val="0"/>
              </w:rPr>
              <w:t>112</w:t>
            </w:r>
            <w:r w:rsidRPr="00160A6A">
              <w:rPr>
                <w:rFonts w:cs="新細明體"/>
                <w:color w:val="000000"/>
                <w:kern w:val="0"/>
              </w:rPr>
              <w:t>年已修繕長度約</w:t>
            </w:r>
            <w:r w:rsidRPr="00160A6A">
              <w:rPr>
                <w:rFonts w:cs="新細明體" w:hint="eastAsia"/>
                <w:color w:val="000000"/>
                <w:kern w:val="0"/>
              </w:rPr>
              <w:t>79</w:t>
            </w:r>
            <w:r w:rsidRPr="00160A6A">
              <w:rPr>
                <w:rFonts w:cs="新細明體"/>
                <w:color w:val="000000"/>
                <w:kern w:val="0"/>
              </w:rPr>
              <w:t>公里</w:t>
            </w:r>
            <w:r w:rsidRPr="00160A6A">
              <w:rPr>
                <w:rFonts w:cs="新細明體" w:hint="eastAsia"/>
                <w:color w:val="000000"/>
                <w:kern w:val="0"/>
              </w:rPr>
              <w:t>，</w:t>
            </w:r>
            <w:r w:rsidRPr="00160A6A">
              <w:rPr>
                <w:rFonts w:cs="新細明體"/>
                <w:color w:val="000000"/>
                <w:kern w:val="0"/>
              </w:rPr>
              <w:t>累計經費約10億元。</w:t>
            </w:r>
          </w:p>
          <w:p w:rsidR="00212995" w:rsidRPr="00160A6A" w:rsidRDefault="00212995" w:rsidP="0017467F">
            <w:pPr>
              <w:autoSpaceDE w:val="0"/>
              <w:spacing w:line="360" w:lineRule="exact"/>
              <w:ind w:left="360"/>
              <w:rPr>
                <w:rFonts w:hAnsi="標楷體"/>
                <w:sz w:val="24"/>
              </w:rPr>
            </w:pPr>
          </w:p>
          <w:p w:rsidR="0017467F" w:rsidRDefault="0017467F" w:rsidP="0017467F">
            <w:pPr>
              <w:autoSpaceDE w:val="0"/>
              <w:spacing w:line="360" w:lineRule="exact"/>
              <w:ind w:left="360"/>
              <w:rPr>
                <w:rFonts w:hAnsi="標楷體" w:hint="eastAsia"/>
                <w:sz w:val="24"/>
              </w:rPr>
            </w:pPr>
          </w:p>
          <w:p w:rsidR="00FC4458" w:rsidRPr="00160A6A" w:rsidRDefault="00FC4458" w:rsidP="0017467F">
            <w:pPr>
              <w:autoSpaceDE w:val="0"/>
              <w:spacing w:line="360" w:lineRule="exact"/>
              <w:ind w:left="360"/>
              <w:rPr>
                <w:rFonts w:hAnsi="標楷體"/>
                <w:sz w:val="24"/>
              </w:rPr>
            </w:pPr>
            <w:bookmarkStart w:id="0" w:name="_GoBack"/>
            <w:bookmarkEnd w:id="0"/>
          </w:p>
          <w:p w:rsidR="00F02F6C" w:rsidRPr="00160A6A" w:rsidRDefault="00CA4D64" w:rsidP="0017467F">
            <w:pPr>
              <w:spacing w:line="360" w:lineRule="exact"/>
              <w:ind w:leftChars="50" w:left="370" w:rightChars="50" w:right="130" w:hangingChars="100" w:hanging="240"/>
              <w:rPr>
                <w:rFonts w:hAnsi="標楷體"/>
                <w:kern w:val="0"/>
                <w:sz w:val="24"/>
              </w:rPr>
            </w:pPr>
            <w:r w:rsidRPr="00160A6A">
              <w:rPr>
                <w:rFonts w:hAnsi="標楷體" w:hint="eastAsia"/>
                <w:kern w:val="0"/>
                <w:sz w:val="24"/>
              </w:rPr>
              <w:lastRenderedPageBreak/>
              <w:t>1.</w:t>
            </w:r>
            <w:r w:rsidR="00F02F6C" w:rsidRPr="00160A6A">
              <w:rPr>
                <w:rFonts w:hAnsi="標楷體"/>
                <w:kern w:val="0"/>
                <w:sz w:val="24"/>
              </w:rPr>
              <w:t>山坡地</w:t>
            </w:r>
            <w:r w:rsidR="00F02F6C" w:rsidRPr="00160A6A">
              <w:rPr>
                <w:rFonts w:hAnsi="標楷體"/>
                <w:bCs/>
                <w:kern w:val="0"/>
                <w:sz w:val="24"/>
              </w:rPr>
              <w:t>水土保持</w:t>
            </w:r>
            <w:r w:rsidR="00F02F6C" w:rsidRPr="00160A6A">
              <w:rPr>
                <w:rFonts w:hAnsi="標楷體"/>
                <w:kern w:val="0"/>
                <w:sz w:val="24"/>
              </w:rPr>
              <w:t>計畫</w:t>
            </w:r>
          </w:p>
          <w:p w:rsidR="00F02F6C" w:rsidRPr="00160A6A" w:rsidRDefault="00CA4D64" w:rsidP="0017467F">
            <w:pPr>
              <w:tabs>
                <w:tab w:val="left" w:pos="604"/>
              </w:tabs>
              <w:adjustRightInd/>
              <w:spacing w:line="360" w:lineRule="exact"/>
              <w:ind w:left="749" w:rightChars="50" w:right="130" w:hanging="352"/>
              <w:rPr>
                <w:rFonts w:hAnsi="標楷體"/>
                <w:color w:val="000000" w:themeColor="text1"/>
                <w:sz w:val="24"/>
              </w:rPr>
            </w:pPr>
            <w:r w:rsidRPr="00160A6A">
              <w:rPr>
                <w:rFonts w:hAnsi="標楷體" w:hint="eastAsia"/>
                <w:color w:val="000000" w:themeColor="text1"/>
                <w:sz w:val="24"/>
              </w:rPr>
              <w:t>(1)</w:t>
            </w:r>
            <w:r w:rsidR="00F02F6C" w:rsidRPr="00160A6A">
              <w:rPr>
                <w:rFonts w:hAnsi="標楷體"/>
                <w:color w:val="000000" w:themeColor="text1"/>
                <w:sz w:val="24"/>
              </w:rPr>
              <w:t>土石流自主防災社區完成兵棋推演19場次及6場精進實作(實地演練)。</w:t>
            </w:r>
          </w:p>
          <w:p w:rsidR="00F02F6C" w:rsidRPr="00160A6A" w:rsidRDefault="00CA4D64" w:rsidP="0017467F">
            <w:pPr>
              <w:tabs>
                <w:tab w:val="left" w:pos="604"/>
              </w:tabs>
              <w:adjustRightInd/>
              <w:spacing w:line="360" w:lineRule="exact"/>
              <w:ind w:left="749" w:rightChars="50" w:right="130" w:hanging="352"/>
              <w:rPr>
                <w:rFonts w:hAnsi="標楷體"/>
                <w:color w:val="000000" w:themeColor="text1"/>
                <w:sz w:val="24"/>
              </w:rPr>
            </w:pPr>
            <w:r w:rsidRPr="00160A6A">
              <w:rPr>
                <w:rFonts w:hAnsi="標楷體" w:hint="eastAsia"/>
                <w:color w:val="000000" w:themeColor="text1"/>
                <w:sz w:val="24"/>
              </w:rPr>
              <w:t>(2)</w:t>
            </w:r>
            <w:r w:rsidR="00F02F6C" w:rsidRPr="00160A6A">
              <w:rPr>
                <w:rFonts w:hAnsi="標楷體"/>
                <w:color w:val="000000" w:themeColor="text1"/>
                <w:sz w:val="24"/>
              </w:rPr>
              <w:t>野溪清疏112年爭取</w:t>
            </w:r>
            <w:r w:rsidR="00DE305F" w:rsidRPr="00160A6A">
              <w:rPr>
                <w:rFonts w:hAnsi="標楷體" w:hint="eastAsia"/>
                <w:color w:val="000000" w:themeColor="text1"/>
                <w:sz w:val="24"/>
              </w:rPr>
              <w:t>5,680萬元，清疏長度約5.8公里</w:t>
            </w:r>
            <w:r w:rsidR="00F02F6C" w:rsidRPr="00160A6A">
              <w:rPr>
                <w:rFonts w:hAnsi="標楷體"/>
                <w:color w:val="000000" w:themeColor="text1"/>
                <w:sz w:val="24"/>
              </w:rPr>
              <w:t>，清疏土方量</w:t>
            </w:r>
            <w:r w:rsidR="00DE305F" w:rsidRPr="00160A6A">
              <w:rPr>
                <w:rFonts w:hAnsi="標楷體" w:hint="eastAsia"/>
                <w:color w:val="000000" w:themeColor="text1"/>
                <w:sz w:val="24"/>
              </w:rPr>
              <w:t>約</w:t>
            </w:r>
            <w:r w:rsidR="00F02F6C" w:rsidRPr="00160A6A">
              <w:rPr>
                <w:rFonts w:hAnsi="標楷體"/>
                <w:color w:val="000000" w:themeColor="text1"/>
                <w:sz w:val="24"/>
              </w:rPr>
              <w:t>92.4萬立方公尺。</w:t>
            </w:r>
          </w:p>
          <w:p w:rsidR="00F02F6C" w:rsidRPr="00160A6A" w:rsidRDefault="00F02F6C" w:rsidP="0017467F">
            <w:pPr>
              <w:tabs>
                <w:tab w:val="left" w:pos="604"/>
              </w:tabs>
              <w:adjustRightInd/>
              <w:spacing w:line="360" w:lineRule="exact"/>
              <w:ind w:left="749" w:rightChars="50" w:right="130" w:hanging="352"/>
              <w:rPr>
                <w:rFonts w:hAnsi="標楷體"/>
                <w:color w:val="000000" w:themeColor="text1"/>
                <w:sz w:val="24"/>
              </w:rPr>
            </w:pPr>
            <w:r w:rsidRPr="00160A6A">
              <w:rPr>
                <w:rFonts w:hAnsi="標楷體"/>
                <w:color w:val="000000" w:themeColor="text1"/>
                <w:sz w:val="24"/>
              </w:rPr>
              <w:t>(3)</w:t>
            </w:r>
            <w:proofErr w:type="gramStart"/>
            <w:r w:rsidRPr="00160A6A">
              <w:rPr>
                <w:rFonts w:hAnsi="標楷體"/>
                <w:color w:val="000000" w:themeColor="text1"/>
                <w:sz w:val="24"/>
              </w:rPr>
              <w:t>112</w:t>
            </w:r>
            <w:proofErr w:type="gramEnd"/>
            <w:r w:rsidRPr="00160A6A">
              <w:rPr>
                <w:rFonts w:hAnsi="標楷體"/>
                <w:color w:val="000000" w:themeColor="text1"/>
                <w:sz w:val="24"/>
              </w:rPr>
              <w:t>年度山坡地水土保持計畫</w:t>
            </w:r>
          </w:p>
          <w:p w:rsidR="00F02F6C" w:rsidRPr="00160A6A" w:rsidRDefault="00F02F6C" w:rsidP="0017467F">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160A6A">
              <w:rPr>
                <w:rFonts w:ascii="新細明體" w:eastAsia="新細明體" w:hAnsi="新細明體" w:cs="新細明體" w:hint="eastAsia"/>
                <w:color w:val="000000" w:themeColor="text1"/>
                <w:sz w:val="24"/>
              </w:rPr>
              <w:t>①</w:t>
            </w:r>
            <w:r w:rsidRPr="00160A6A">
              <w:rPr>
                <w:rFonts w:hAnsi="標楷體" w:cs="新細明體"/>
                <w:color w:val="000000" w:themeColor="text1"/>
                <w:sz w:val="24"/>
              </w:rPr>
              <w:t>辦理山坡地治山防災工程及土石流潛勢溪流防減災工程及計畫，編列6,000萬元，執行25件工程及計畫。</w:t>
            </w:r>
          </w:p>
          <w:p w:rsidR="00F02F6C" w:rsidRPr="00160A6A" w:rsidRDefault="00F02F6C" w:rsidP="0017467F">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160A6A">
              <w:rPr>
                <w:rFonts w:ascii="新細明體" w:eastAsia="新細明體" w:hAnsi="新細明體" w:cs="新細明體" w:hint="eastAsia"/>
                <w:color w:val="000000" w:themeColor="text1"/>
                <w:sz w:val="24"/>
              </w:rPr>
              <w:t>②</w:t>
            </w:r>
            <w:r w:rsidRPr="00160A6A">
              <w:rPr>
                <w:rFonts w:hAnsi="標楷體" w:cs="新細明體"/>
                <w:color w:val="000000" w:themeColor="text1"/>
                <w:sz w:val="24"/>
              </w:rPr>
              <w:t>執行112年農業部農村發展及水土保持署前瞻基礎建設、整體性治山防災及農村再生基金，共計18件</w:t>
            </w:r>
            <w:r w:rsidR="00DE305F" w:rsidRPr="00160A6A">
              <w:rPr>
                <w:rFonts w:hAnsi="標楷體" w:cs="新細明體" w:hint="eastAsia"/>
                <w:color w:val="000000" w:themeColor="text1"/>
                <w:sz w:val="24"/>
              </w:rPr>
              <w:t>工程</w:t>
            </w:r>
            <w:r w:rsidRPr="00160A6A">
              <w:rPr>
                <w:rFonts w:hAnsi="標楷體" w:cs="新細明體"/>
                <w:color w:val="000000" w:themeColor="text1"/>
                <w:sz w:val="24"/>
              </w:rPr>
              <w:t>。</w:t>
            </w:r>
          </w:p>
          <w:p w:rsidR="00F02F6C" w:rsidRPr="00160A6A" w:rsidRDefault="00F02F6C" w:rsidP="0017467F">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160A6A">
              <w:rPr>
                <w:rFonts w:ascii="新細明體" w:eastAsia="新細明體" w:hAnsi="新細明體" w:cs="新細明體" w:hint="eastAsia"/>
                <w:color w:val="000000" w:themeColor="text1"/>
                <w:sz w:val="24"/>
              </w:rPr>
              <w:t>③</w:t>
            </w:r>
            <w:r w:rsidRPr="00160A6A">
              <w:rPr>
                <w:rFonts w:hAnsi="標楷體" w:cs="新細明體"/>
                <w:color w:val="000000" w:themeColor="text1"/>
                <w:sz w:val="24"/>
              </w:rPr>
              <w:t>所執行之工程可降低山坡地潛在土砂災害，保全民眾生命財產及環境生活安全。</w:t>
            </w:r>
          </w:p>
          <w:p w:rsidR="00F02F6C" w:rsidRPr="00160A6A" w:rsidRDefault="00F02F6C" w:rsidP="0017467F">
            <w:pPr>
              <w:tabs>
                <w:tab w:val="left" w:pos="604"/>
              </w:tabs>
              <w:adjustRightInd/>
              <w:spacing w:line="360" w:lineRule="exact"/>
              <w:ind w:left="749" w:rightChars="50" w:right="130" w:hanging="352"/>
              <w:rPr>
                <w:rFonts w:hAnsi="標楷體"/>
                <w:color w:val="000000" w:themeColor="text1"/>
                <w:sz w:val="24"/>
              </w:rPr>
            </w:pPr>
            <w:r w:rsidRPr="00160A6A">
              <w:rPr>
                <w:rFonts w:hAnsi="標楷體"/>
                <w:color w:val="000000" w:themeColor="text1"/>
                <w:sz w:val="24"/>
              </w:rPr>
              <w:t>(4)辦理災害復建工程，</w:t>
            </w:r>
            <w:r w:rsidR="00DE305F" w:rsidRPr="00160A6A">
              <w:rPr>
                <w:rFonts w:hAnsi="標楷體" w:hint="eastAsia"/>
                <w:color w:val="000000" w:themeColor="text1"/>
                <w:sz w:val="24"/>
              </w:rPr>
              <w:t>市府災</w:t>
            </w:r>
            <w:proofErr w:type="gramStart"/>
            <w:r w:rsidR="00DE305F" w:rsidRPr="00160A6A">
              <w:rPr>
                <w:rFonts w:hAnsi="標楷體" w:hint="eastAsia"/>
                <w:color w:val="000000" w:themeColor="text1"/>
                <w:sz w:val="24"/>
              </w:rPr>
              <w:t>準</w:t>
            </w:r>
            <w:proofErr w:type="gramEnd"/>
            <w:r w:rsidR="00DE305F" w:rsidRPr="00160A6A">
              <w:rPr>
                <w:rFonts w:hAnsi="標楷體" w:hint="eastAsia"/>
                <w:color w:val="000000" w:themeColor="text1"/>
                <w:sz w:val="24"/>
              </w:rPr>
              <w:t>金共核定1億2,539萬5,000元，執行42件工程</w:t>
            </w:r>
            <w:r w:rsidRPr="00160A6A">
              <w:rPr>
                <w:rFonts w:hAnsi="標楷體"/>
                <w:color w:val="000000" w:themeColor="text1"/>
                <w:sz w:val="24"/>
              </w:rPr>
              <w:t>。</w:t>
            </w:r>
          </w:p>
          <w:p w:rsidR="00F02F6C" w:rsidRPr="00160A6A" w:rsidRDefault="00F02F6C" w:rsidP="0017467F">
            <w:pPr>
              <w:tabs>
                <w:tab w:val="left" w:pos="604"/>
              </w:tabs>
              <w:adjustRightInd/>
              <w:spacing w:line="360" w:lineRule="exact"/>
              <w:ind w:left="749" w:rightChars="50" w:right="130" w:hanging="352"/>
              <w:rPr>
                <w:rFonts w:hAnsi="標楷體"/>
                <w:color w:val="000000" w:themeColor="text1"/>
                <w:sz w:val="24"/>
              </w:rPr>
            </w:pPr>
            <w:r w:rsidRPr="00160A6A">
              <w:rPr>
                <w:rFonts w:hAnsi="標楷體"/>
                <w:color w:val="000000" w:themeColor="text1"/>
                <w:sz w:val="24"/>
              </w:rPr>
              <w:t>(5)山坡地範圍劃定及檢討變更</w:t>
            </w:r>
          </w:p>
          <w:p w:rsidR="00F02F6C" w:rsidRPr="00160A6A" w:rsidRDefault="00F02F6C" w:rsidP="0017467F">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160A6A">
              <w:rPr>
                <w:rFonts w:ascii="新細明體" w:eastAsia="新細明體" w:hAnsi="新細明體" w:cs="新細明體" w:hint="eastAsia"/>
                <w:color w:val="000000" w:themeColor="text1"/>
                <w:sz w:val="24"/>
              </w:rPr>
              <w:t>①</w:t>
            </w:r>
            <w:r w:rsidRPr="00160A6A">
              <w:rPr>
                <w:rFonts w:hAnsi="標楷體" w:cs="新細明體"/>
                <w:color w:val="000000" w:themeColor="text1"/>
                <w:sz w:val="24"/>
              </w:rPr>
              <w:t>「高雄市杉林區、旗山區、內門區、美濃區及六龜區山坡地範圍劃出委託技術服務」案，已</w:t>
            </w:r>
            <w:r w:rsidR="00DE305F" w:rsidRPr="00160A6A">
              <w:rPr>
                <w:rFonts w:hAnsi="標楷體" w:cs="新細明體" w:hint="eastAsia"/>
                <w:color w:val="000000" w:themeColor="text1"/>
                <w:sz w:val="24"/>
              </w:rPr>
              <w:t>於</w:t>
            </w:r>
            <w:r w:rsidR="00DE305F" w:rsidRPr="00160A6A">
              <w:rPr>
                <w:rFonts w:hAnsi="標楷體" w:cs="新細明體"/>
                <w:color w:val="000000" w:themeColor="text1"/>
                <w:sz w:val="24"/>
              </w:rPr>
              <w:t>112</w:t>
            </w:r>
            <w:r w:rsidR="00DE305F" w:rsidRPr="00160A6A">
              <w:rPr>
                <w:rFonts w:hAnsi="標楷體" w:cs="新細明體" w:hint="eastAsia"/>
                <w:color w:val="000000" w:themeColor="text1"/>
                <w:sz w:val="24"/>
              </w:rPr>
              <w:t>年</w:t>
            </w:r>
            <w:r w:rsidR="00DE305F" w:rsidRPr="00160A6A">
              <w:rPr>
                <w:rFonts w:hAnsi="標楷體" w:cs="新細明體"/>
                <w:color w:val="000000" w:themeColor="text1"/>
                <w:sz w:val="24"/>
              </w:rPr>
              <w:t>9</w:t>
            </w:r>
            <w:r w:rsidR="00DE305F" w:rsidRPr="00160A6A">
              <w:rPr>
                <w:rFonts w:hAnsi="標楷體" w:cs="新細明體" w:hint="eastAsia"/>
                <w:color w:val="000000" w:themeColor="text1"/>
                <w:sz w:val="24"/>
              </w:rPr>
              <w:t>月</w:t>
            </w:r>
            <w:r w:rsidR="00DE305F" w:rsidRPr="00160A6A">
              <w:rPr>
                <w:rFonts w:hAnsi="標楷體" w:cs="新細明體"/>
                <w:color w:val="000000" w:themeColor="text1"/>
                <w:sz w:val="24"/>
              </w:rPr>
              <w:t>20</w:t>
            </w:r>
            <w:r w:rsidR="00DE305F" w:rsidRPr="00160A6A">
              <w:rPr>
                <w:rFonts w:hAnsi="標楷體" w:cs="新細明體" w:hint="eastAsia"/>
                <w:color w:val="000000" w:themeColor="text1"/>
                <w:sz w:val="24"/>
              </w:rPr>
              <w:t>日市府公告，</w:t>
            </w:r>
            <w:r w:rsidR="00DE305F" w:rsidRPr="00160A6A">
              <w:rPr>
                <w:rFonts w:hAnsi="標楷體" w:cs="新細明體"/>
                <w:color w:val="000000" w:themeColor="text1"/>
                <w:sz w:val="24"/>
              </w:rPr>
              <w:t>5</w:t>
            </w:r>
            <w:r w:rsidR="00DE305F" w:rsidRPr="00160A6A">
              <w:rPr>
                <w:rFonts w:hAnsi="標楷體" w:cs="新細明體" w:hint="eastAsia"/>
                <w:color w:val="000000" w:themeColor="text1"/>
                <w:sz w:val="24"/>
              </w:rPr>
              <w:t>行政區劃出山坡地範圍面積</w:t>
            </w:r>
            <w:r w:rsidR="00DE305F" w:rsidRPr="00160A6A">
              <w:rPr>
                <w:rFonts w:hAnsi="標楷體" w:cs="新細明體"/>
                <w:color w:val="000000" w:themeColor="text1"/>
                <w:sz w:val="24"/>
              </w:rPr>
              <w:t>544.97</w:t>
            </w:r>
            <w:r w:rsidR="00DE305F" w:rsidRPr="00160A6A">
              <w:rPr>
                <w:rFonts w:hAnsi="標楷體" w:cs="新細明體" w:hint="eastAsia"/>
                <w:color w:val="000000" w:themeColor="text1"/>
                <w:sz w:val="24"/>
              </w:rPr>
              <w:t>公頃</w:t>
            </w:r>
            <w:r w:rsidRPr="00160A6A">
              <w:rPr>
                <w:rFonts w:hAnsi="標楷體" w:cs="新細明體"/>
                <w:color w:val="000000" w:themeColor="text1"/>
                <w:sz w:val="24"/>
              </w:rPr>
              <w:t>。</w:t>
            </w:r>
          </w:p>
          <w:p w:rsidR="00F02F6C" w:rsidRPr="00160A6A" w:rsidRDefault="00F02F6C" w:rsidP="0017467F">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160A6A">
              <w:rPr>
                <w:rFonts w:ascii="新細明體" w:eastAsia="新細明體" w:hAnsi="新細明體" w:cs="新細明體" w:hint="eastAsia"/>
                <w:color w:val="000000" w:themeColor="text1"/>
                <w:sz w:val="24"/>
              </w:rPr>
              <w:t>②</w:t>
            </w:r>
            <w:r w:rsidR="00DE305F" w:rsidRPr="00160A6A">
              <w:rPr>
                <w:rFonts w:hAnsi="標楷體" w:cs="新細明體" w:hint="eastAsia"/>
                <w:color w:val="000000" w:themeColor="text1"/>
                <w:sz w:val="24"/>
              </w:rPr>
              <w:t>「111年度高雄市山坡地範圍劃出委託專業服務」於</w:t>
            </w:r>
            <w:r w:rsidR="00DE305F" w:rsidRPr="00160A6A">
              <w:rPr>
                <w:rFonts w:hAnsi="標楷體" w:cs="新細明體"/>
                <w:color w:val="000000" w:themeColor="text1"/>
                <w:sz w:val="24"/>
              </w:rPr>
              <w:t>113</w:t>
            </w:r>
            <w:r w:rsidR="00DE305F" w:rsidRPr="00160A6A">
              <w:rPr>
                <w:rFonts w:hAnsi="標楷體" w:cs="新細明體" w:hint="eastAsia"/>
                <w:color w:val="000000" w:themeColor="text1"/>
                <w:sz w:val="24"/>
              </w:rPr>
              <w:t>年</w:t>
            </w:r>
            <w:r w:rsidR="00DE305F" w:rsidRPr="00160A6A">
              <w:rPr>
                <w:rFonts w:hAnsi="標楷體" w:cs="新細明體"/>
                <w:color w:val="000000" w:themeColor="text1"/>
                <w:sz w:val="24"/>
              </w:rPr>
              <w:t>1</w:t>
            </w:r>
            <w:r w:rsidR="00DE305F" w:rsidRPr="00160A6A">
              <w:rPr>
                <w:rFonts w:hAnsi="標楷體" w:cs="新細明體" w:hint="eastAsia"/>
                <w:color w:val="000000" w:themeColor="text1"/>
                <w:sz w:val="24"/>
              </w:rPr>
              <w:t>月</w:t>
            </w:r>
            <w:r w:rsidR="00DE305F" w:rsidRPr="00160A6A">
              <w:rPr>
                <w:rFonts w:hAnsi="標楷體" w:cs="新細明體"/>
                <w:color w:val="000000" w:themeColor="text1"/>
                <w:sz w:val="24"/>
              </w:rPr>
              <w:t>29</w:t>
            </w:r>
            <w:r w:rsidR="00DE305F" w:rsidRPr="00160A6A">
              <w:rPr>
                <w:rFonts w:hAnsi="標楷體" w:cs="新細明體" w:hint="eastAsia"/>
                <w:color w:val="000000" w:themeColor="text1"/>
                <w:sz w:val="24"/>
              </w:rPr>
              <w:t>日市府公告，鳥松、仁武、大樹、大寮等</w:t>
            </w:r>
            <w:r w:rsidR="00DE305F" w:rsidRPr="00160A6A">
              <w:rPr>
                <w:rFonts w:hAnsi="標楷體" w:cs="新細明體"/>
                <w:color w:val="000000" w:themeColor="text1"/>
                <w:sz w:val="24"/>
              </w:rPr>
              <w:t>4</w:t>
            </w:r>
            <w:r w:rsidR="00DE305F" w:rsidRPr="00160A6A">
              <w:rPr>
                <w:rFonts w:hAnsi="標楷體" w:cs="新細明體" w:hint="eastAsia"/>
                <w:color w:val="000000" w:themeColor="text1"/>
                <w:sz w:val="24"/>
              </w:rPr>
              <w:t>行政區劃出山坡地範圍面積</w:t>
            </w:r>
            <w:r w:rsidR="00DE305F" w:rsidRPr="00160A6A">
              <w:rPr>
                <w:rFonts w:hAnsi="標楷體" w:cs="新細明體"/>
                <w:color w:val="000000" w:themeColor="text1"/>
                <w:sz w:val="24"/>
              </w:rPr>
              <w:t>293.56</w:t>
            </w:r>
            <w:r w:rsidR="00DE305F" w:rsidRPr="00160A6A">
              <w:rPr>
                <w:rFonts w:hAnsi="標楷體" w:cs="新細明體" w:hint="eastAsia"/>
                <w:color w:val="000000" w:themeColor="text1"/>
                <w:sz w:val="24"/>
              </w:rPr>
              <w:t>公頃</w:t>
            </w:r>
            <w:r w:rsidRPr="00160A6A">
              <w:rPr>
                <w:rFonts w:hAnsi="標楷體" w:cs="新細明體"/>
                <w:color w:val="000000" w:themeColor="text1"/>
                <w:sz w:val="24"/>
              </w:rPr>
              <w:t>。</w:t>
            </w:r>
          </w:p>
          <w:p w:rsidR="00F02F6C" w:rsidRPr="00160A6A" w:rsidRDefault="00F02F6C" w:rsidP="0017467F">
            <w:pPr>
              <w:tabs>
                <w:tab w:val="left" w:pos="604"/>
              </w:tabs>
              <w:adjustRightInd/>
              <w:spacing w:line="360" w:lineRule="exact"/>
              <w:ind w:left="749" w:rightChars="50" w:right="130" w:hanging="352"/>
              <w:rPr>
                <w:rFonts w:hAnsi="標楷體"/>
                <w:color w:val="000000" w:themeColor="text1"/>
                <w:sz w:val="24"/>
              </w:rPr>
            </w:pPr>
            <w:r w:rsidRPr="00160A6A">
              <w:rPr>
                <w:rFonts w:hAnsi="標楷體"/>
                <w:color w:val="000000" w:themeColor="text1"/>
                <w:sz w:val="24"/>
              </w:rPr>
              <w:t>(</w:t>
            </w:r>
            <w:r w:rsidR="0017467F" w:rsidRPr="00160A6A">
              <w:rPr>
                <w:rFonts w:hAnsi="標楷體" w:hint="eastAsia"/>
                <w:color w:val="000000" w:themeColor="text1"/>
                <w:sz w:val="24"/>
              </w:rPr>
              <w:t>6</w:t>
            </w:r>
            <w:r w:rsidRPr="00160A6A">
              <w:rPr>
                <w:rFonts w:hAnsi="標楷體"/>
                <w:color w:val="000000" w:themeColor="text1"/>
                <w:sz w:val="24"/>
              </w:rPr>
              <w:t>)完成</w:t>
            </w:r>
            <w:r w:rsidR="00DE305F" w:rsidRPr="00160A6A">
              <w:rPr>
                <w:rFonts w:hAnsi="標楷體" w:hint="eastAsia"/>
                <w:color w:val="000000" w:themeColor="text1"/>
                <w:sz w:val="24"/>
              </w:rPr>
              <w:t>高雄市-六龜區-DF097(</w:t>
            </w:r>
            <w:proofErr w:type="gramStart"/>
            <w:r w:rsidR="00DE305F" w:rsidRPr="00160A6A">
              <w:rPr>
                <w:rFonts w:hAnsi="標楷體" w:hint="eastAsia"/>
                <w:color w:val="000000" w:themeColor="text1"/>
                <w:sz w:val="24"/>
              </w:rPr>
              <w:t>荖</w:t>
            </w:r>
            <w:proofErr w:type="gramEnd"/>
            <w:r w:rsidR="00DE305F" w:rsidRPr="00160A6A">
              <w:rPr>
                <w:rFonts w:hAnsi="標楷體" w:hint="eastAsia"/>
                <w:color w:val="000000" w:themeColor="text1"/>
                <w:sz w:val="24"/>
              </w:rPr>
              <w:t>濃)土石流特定水土保持區劃定公告及長期水土保持計畫核定，推動特定水土保持區治理及管理工作</w:t>
            </w:r>
            <w:r w:rsidRPr="00160A6A">
              <w:rPr>
                <w:rFonts w:hAnsi="標楷體"/>
                <w:color w:val="000000" w:themeColor="text1"/>
                <w:sz w:val="24"/>
              </w:rPr>
              <w:t>。</w:t>
            </w:r>
          </w:p>
          <w:p w:rsidR="00F02F6C" w:rsidRPr="00160A6A" w:rsidRDefault="00F02F6C" w:rsidP="0017467F">
            <w:pPr>
              <w:tabs>
                <w:tab w:val="left" w:pos="604"/>
              </w:tabs>
              <w:adjustRightInd/>
              <w:spacing w:line="360" w:lineRule="exact"/>
              <w:ind w:left="749" w:rightChars="50" w:right="130" w:hanging="352"/>
              <w:rPr>
                <w:rFonts w:hAnsi="標楷體"/>
                <w:color w:val="000000" w:themeColor="text1"/>
                <w:sz w:val="24"/>
              </w:rPr>
            </w:pPr>
            <w:r w:rsidRPr="00160A6A">
              <w:rPr>
                <w:rFonts w:hAnsi="標楷體"/>
                <w:color w:val="000000" w:themeColor="text1"/>
                <w:sz w:val="24"/>
              </w:rPr>
              <w:t>(</w:t>
            </w:r>
            <w:r w:rsidR="0017467F" w:rsidRPr="00160A6A">
              <w:rPr>
                <w:rFonts w:hAnsi="標楷體" w:hint="eastAsia"/>
                <w:color w:val="000000" w:themeColor="text1"/>
                <w:sz w:val="24"/>
              </w:rPr>
              <w:t>7</w:t>
            </w:r>
            <w:r w:rsidRPr="00160A6A">
              <w:rPr>
                <w:rFonts w:hAnsi="標楷體"/>
                <w:color w:val="000000" w:themeColor="text1"/>
                <w:sz w:val="24"/>
              </w:rPr>
              <w:t>)配合市府政策，協助推動山坡地宗教寺廟合法化、再生能源設施籌設(太陽光電)、社會住宅及捷運黃線興建之水土保持計畫申請與輔導，並針對水土保持法規及計畫推行，參與非都市土地使用分區及使用地變更專責審議小組、山坡地變更編訂審查小組、加強山坡地雜項執照審查、環境影響評估審查、宗教事務輔導小組會議。</w:t>
            </w:r>
          </w:p>
          <w:p w:rsidR="00F02F6C" w:rsidRPr="00160A6A" w:rsidRDefault="00F02F6C" w:rsidP="0017467F">
            <w:pPr>
              <w:pStyle w:val="a7"/>
              <w:spacing w:line="360" w:lineRule="exact"/>
              <w:ind w:left="299" w:right="26"/>
              <w:rPr>
                <w:rFonts w:ascii="標楷體" w:eastAsia="標楷體" w:hAnsi="標楷體"/>
                <w:sz w:val="24"/>
              </w:rPr>
            </w:pPr>
          </w:p>
          <w:p w:rsidR="006567BC" w:rsidRPr="00160A6A" w:rsidRDefault="00F02F6C" w:rsidP="0017467F">
            <w:pPr>
              <w:adjustRightInd/>
              <w:spacing w:line="360" w:lineRule="exact"/>
              <w:ind w:leftChars="50" w:left="130" w:rightChars="50" w:right="130"/>
              <w:rPr>
                <w:rFonts w:hAnsi="標楷體"/>
                <w:snapToGrid w:val="0"/>
                <w:sz w:val="24"/>
              </w:rPr>
            </w:pPr>
            <w:r w:rsidRPr="00160A6A">
              <w:rPr>
                <w:rFonts w:hAnsi="標楷體"/>
                <w:sz w:val="24"/>
              </w:rPr>
              <w:t>水利局及所屬單位已依「行政院及所屬各機關風險管理及危機處理作業原則」，將風險管理(含內部控制)融入日常作業與決策運作，考量可能影響目標達成之風險，據以擇選合宜可行之策略及設定</w:t>
            </w:r>
            <w:r w:rsidR="002B156C" w:rsidRPr="00160A6A">
              <w:rPr>
                <w:rFonts w:hAnsi="標楷體" w:hint="eastAsia"/>
                <w:sz w:val="24"/>
              </w:rPr>
              <w:t>機關</w:t>
            </w:r>
            <w:r w:rsidRPr="00160A6A">
              <w:rPr>
                <w:rFonts w:hAnsi="標楷體"/>
                <w:sz w:val="24"/>
              </w:rPr>
              <w:t>之目標(含關鍵策略目標)，並透過辨識及評估風險，採取內部控制或其他處理機制(如每週</w:t>
            </w:r>
            <w:r w:rsidRPr="00160A6A">
              <w:rPr>
                <w:rFonts w:hAnsi="標楷體" w:hint="eastAsia"/>
                <w:sz w:val="24"/>
              </w:rPr>
              <w:t>主管會議</w:t>
            </w:r>
            <w:r w:rsidRPr="00160A6A">
              <w:rPr>
                <w:rFonts w:hAnsi="標楷體"/>
                <w:sz w:val="24"/>
              </w:rPr>
              <w:t>等)，以合理確保達成施政目標。</w:t>
            </w:r>
          </w:p>
        </w:tc>
      </w:tr>
    </w:tbl>
    <w:p w:rsidR="005B4017" w:rsidRPr="0017467F" w:rsidRDefault="005B4017" w:rsidP="003B56AF">
      <w:pPr>
        <w:spacing w:line="360" w:lineRule="exact"/>
        <w:ind w:rightChars="30" w:right="78"/>
        <w:jc w:val="left"/>
        <w:rPr>
          <w:rFonts w:hAnsi="標楷體"/>
        </w:rPr>
      </w:pPr>
    </w:p>
    <w:sectPr w:rsidR="005B4017" w:rsidRPr="0017467F" w:rsidSect="0017467F">
      <w:footerReference w:type="even" r:id="rId9"/>
      <w:footerReference w:type="default" r:id="rId10"/>
      <w:pgSz w:w="11906" w:h="16838" w:code="9"/>
      <w:pgMar w:top="964" w:right="992" w:bottom="1134" w:left="992" w:header="850" w:footer="510" w:gutter="0"/>
      <w:pgNumType w:start="25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46E" w:rsidRDefault="0006346E" w:rsidP="00D81E84">
      <w:pPr>
        <w:spacing w:line="240" w:lineRule="auto"/>
      </w:pPr>
      <w:r>
        <w:separator/>
      </w:r>
    </w:p>
  </w:endnote>
  <w:endnote w:type="continuationSeparator" w:id="0">
    <w:p w:rsidR="0006346E" w:rsidRDefault="0006346E" w:rsidP="00D81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AdobeMingStd-Light">
    <w:altName w:val="Times New Roman"/>
    <w:charset w:val="00"/>
    <w:family w:val="auto"/>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A6" w:rsidRDefault="00A231A6" w:rsidP="00BD2C08">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- 514 -</w:t>
    </w:r>
    <w:r>
      <w:rPr>
        <w:rStyle w:val="af"/>
      </w:rPr>
      <w:fldChar w:fldCharType="end"/>
    </w:r>
  </w:p>
  <w:p w:rsidR="00A231A6" w:rsidRDefault="00A231A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A6" w:rsidRPr="00843E30" w:rsidRDefault="00A231A6">
    <w:pPr>
      <w:pStyle w:val="ad"/>
      <w:jc w:val="center"/>
      <w:rPr>
        <w:rFonts w:ascii="Times New Roman"/>
      </w:rPr>
    </w:pPr>
    <w:r w:rsidRPr="00843E30">
      <w:rPr>
        <w:rFonts w:ascii="Times New Roman"/>
      </w:rPr>
      <w:fldChar w:fldCharType="begin"/>
    </w:r>
    <w:r w:rsidRPr="00843E30">
      <w:rPr>
        <w:rFonts w:ascii="Times New Roman"/>
      </w:rPr>
      <w:instrText>PAGE   \* MERGEFORMAT</w:instrText>
    </w:r>
    <w:r w:rsidRPr="00843E30">
      <w:rPr>
        <w:rFonts w:ascii="Times New Roman"/>
      </w:rPr>
      <w:fldChar w:fldCharType="separate"/>
    </w:r>
    <w:r w:rsidR="00FC4458" w:rsidRPr="00FC4458">
      <w:rPr>
        <w:rFonts w:ascii="Times New Roman"/>
        <w:noProof/>
        <w:lang w:val="zh-TW" w:eastAsia="zh-TW"/>
      </w:rPr>
      <w:t>263</w:t>
    </w:r>
    <w:r w:rsidRPr="00843E30">
      <w:rPr>
        <w:rFonts w:ascii="Times New Roman"/>
      </w:rPr>
      <w:fldChar w:fldCharType="end"/>
    </w:r>
  </w:p>
  <w:p w:rsidR="00A231A6" w:rsidRDefault="00A231A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46E" w:rsidRDefault="0006346E" w:rsidP="00D81E84">
      <w:pPr>
        <w:spacing w:line="240" w:lineRule="auto"/>
      </w:pPr>
      <w:r>
        <w:separator/>
      </w:r>
    </w:p>
  </w:footnote>
  <w:footnote w:type="continuationSeparator" w:id="0">
    <w:p w:rsidR="0006346E" w:rsidRDefault="0006346E" w:rsidP="00D81E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548"/>
    <w:multiLevelType w:val="hybridMultilevel"/>
    <w:tmpl w:val="EC18E850"/>
    <w:lvl w:ilvl="0" w:tplc="C69CEE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F2316E"/>
    <w:multiLevelType w:val="hybridMultilevel"/>
    <w:tmpl w:val="0C4897F2"/>
    <w:lvl w:ilvl="0" w:tplc="67FA4CDC">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
    <w:nsid w:val="079F048B"/>
    <w:multiLevelType w:val="hybridMultilevel"/>
    <w:tmpl w:val="1EE24974"/>
    <w:lvl w:ilvl="0" w:tplc="712C2FBA">
      <w:start w:val="1"/>
      <w:numFmt w:val="decimal"/>
      <w:suff w:val="nothing"/>
      <w:lvlText w:val="%1."/>
      <w:lvlJc w:val="left"/>
      <w:pPr>
        <w:ind w:left="1331" w:hanging="480"/>
      </w:pPr>
      <w:rPr>
        <w:rFonts w:hint="eastAsia"/>
        <w:color w:val="00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nsid w:val="0B765E61"/>
    <w:multiLevelType w:val="hybridMultilevel"/>
    <w:tmpl w:val="AE08ED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8A677F"/>
    <w:multiLevelType w:val="hybridMultilevel"/>
    <w:tmpl w:val="1046A9FA"/>
    <w:lvl w:ilvl="0" w:tplc="A9A24114">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217D29"/>
    <w:multiLevelType w:val="hybridMultilevel"/>
    <w:tmpl w:val="B4E2D01C"/>
    <w:lvl w:ilvl="0" w:tplc="0409000F">
      <w:start w:val="1"/>
      <w:numFmt w:val="decimal"/>
      <w:lvlText w:val="%1."/>
      <w:lvlJc w:val="left"/>
      <w:pPr>
        <w:ind w:left="579" w:hanging="480"/>
      </w:pPr>
    </w:lvl>
    <w:lvl w:ilvl="1" w:tplc="04090019" w:tentative="1">
      <w:start w:val="1"/>
      <w:numFmt w:val="ideographTraditional"/>
      <w:lvlText w:val="%2、"/>
      <w:lvlJc w:val="left"/>
      <w:pPr>
        <w:ind w:left="1059" w:hanging="480"/>
      </w:pPr>
    </w:lvl>
    <w:lvl w:ilvl="2" w:tplc="0409001B" w:tentative="1">
      <w:start w:val="1"/>
      <w:numFmt w:val="lowerRoman"/>
      <w:lvlText w:val="%3."/>
      <w:lvlJc w:val="right"/>
      <w:pPr>
        <w:ind w:left="1539" w:hanging="480"/>
      </w:pPr>
    </w:lvl>
    <w:lvl w:ilvl="3" w:tplc="0409000F">
      <w:start w:val="1"/>
      <w:numFmt w:val="decimal"/>
      <w:lvlText w:val="%4."/>
      <w:lvlJc w:val="left"/>
      <w:pPr>
        <w:ind w:left="2019" w:hanging="480"/>
      </w:pPr>
    </w:lvl>
    <w:lvl w:ilvl="4" w:tplc="04090019" w:tentative="1">
      <w:start w:val="1"/>
      <w:numFmt w:val="ideographTraditional"/>
      <w:lvlText w:val="%5、"/>
      <w:lvlJc w:val="left"/>
      <w:pPr>
        <w:ind w:left="2499" w:hanging="480"/>
      </w:pPr>
    </w:lvl>
    <w:lvl w:ilvl="5" w:tplc="0409001B" w:tentative="1">
      <w:start w:val="1"/>
      <w:numFmt w:val="lowerRoman"/>
      <w:lvlText w:val="%6."/>
      <w:lvlJc w:val="right"/>
      <w:pPr>
        <w:ind w:left="2979" w:hanging="480"/>
      </w:pPr>
    </w:lvl>
    <w:lvl w:ilvl="6" w:tplc="0409000F" w:tentative="1">
      <w:start w:val="1"/>
      <w:numFmt w:val="decimal"/>
      <w:lvlText w:val="%7."/>
      <w:lvlJc w:val="left"/>
      <w:pPr>
        <w:ind w:left="3459" w:hanging="480"/>
      </w:pPr>
    </w:lvl>
    <w:lvl w:ilvl="7" w:tplc="04090019" w:tentative="1">
      <w:start w:val="1"/>
      <w:numFmt w:val="ideographTraditional"/>
      <w:lvlText w:val="%8、"/>
      <w:lvlJc w:val="left"/>
      <w:pPr>
        <w:ind w:left="3939" w:hanging="480"/>
      </w:pPr>
    </w:lvl>
    <w:lvl w:ilvl="8" w:tplc="0409001B" w:tentative="1">
      <w:start w:val="1"/>
      <w:numFmt w:val="lowerRoman"/>
      <w:lvlText w:val="%9."/>
      <w:lvlJc w:val="right"/>
      <w:pPr>
        <w:ind w:left="4419" w:hanging="480"/>
      </w:pPr>
    </w:lvl>
  </w:abstractNum>
  <w:abstractNum w:abstractNumId="6">
    <w:nsid w:val="18A640BB"/>
    <w:multiLevelType w:val="hybridMultilevel"/>
    <w:tmpl w:val="1160E4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760AB6"/>
    <w:multiLevelType w:val="hybridMultilevel"/>
    <w:tmpl w:val="99DC2DF2"/>
    <w:lvl w:ilvl="0" w:tplc="125E16C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BC79C1"/>
    <w:multiLevelType w:val="hybridMultilevel"/>
    <w:tmpl w:val="6122CAF8"/>
    <w:lvl w:ilvl="0" w:tplc="2BCEC8A8">
      <w:start w:val="1"/>
      <w:numFmt w:val="decimal"/>
      <w:lvlText w:val="%1."/>
      <w:lvlJc w:val="left"/>
      <w:pPr>
        <w:ind w:left="490" w:hanging="360"/>
      </w:pPr>
      <w:rPr>
        <w:rFonts w:ascii="標楷體" w:eastAsia="標楷體" w:hAnsi="標楷體"/>
        <w:b w:val="0"/>
        <w:bCs w:val="0"/>
        <w:color w:val="auto"/>
      </w:rPr>
    </w:lvl>
    <w:lvl w:ilvl="1" w:tplc="04090019">
      <w:start w:val="1"/>
      <w:numFmt w:val="ideographTraditional"/>
      <w:lvlText w:val="%2、"/>
      <w:lvlJc w:val="left"/>
      <w:pPr>
        <w:ind w:left="1090" w:hanging="480"/>
      </w:pPr>
    </w:lvl>
    <w:lvl w:ilvl="2" w:tplc="0409001B">
      <w:start w:val="1"/>
      <w:numFmt w:val="lowerRoman"/>
      <w:lvlText w:val="%3."/>
      <w:lvlJc w:val="right"/>
      <w:pPr>
        <w:ind w:left="1570" w:hanging="480"/>
      </w:pPr>
    </w:lvl>
    <w:lvl w:ilvl="3" w:tplc="0409000F">
      <w:start w:val="1"/>
      <w:numFmt w:val="decimal"/>
      <w:lvlText w:val="%4."/>
      <w:lvlJc w:val="left"/>
      <w:pPr>
        <w:ind w:left="2050" w:hanging="480"/>
      </w:pPr>
    </w:lvl>
    <w:lvl w:ilvl="4" w:tplc="04090019">
      <w:start w:val="1"/>
      <w:numFmt w:val="ideographTraditional"/>
      <w:lvlText w:val="%5、"/>
      <w:lvlJc w:val="left"/>
      <w:pPr>
        <w:ind w:left="2530" w:hanging="480"/>
      </w:pPr>
    </w:lvl>
    <w:lvl w:ilvl="5" w:tplc="0409001B">
      <w:start w:val="1"/>
      <w:numFmt w:val="lowerRoman"/>
      <w:lvlText w:val="%6."/>
      <w:lvlJc w:val="right"/>
      <w:pPr>
        <w:ind w:left="3010" w:hanging="480"/>
      </w:pPr>
    </w:lvl>
    <w:lvl w:ilvl="6" w:tplc="0409000F">
      <w:start w:val="1"/>
      <w:numFmt w:val="decimal"/>
      <w:lvlText w:val="%7."/>
      <w:lvlJc w:val="left"/>
      <w:pPr>
        <w:ind w:left="3490" w:hanging="480"/>
      </w:pPr>
    </w:lvl>
    <w:lvl w:ilvl="7" w:tplc="04090019">
      <w:start w:val="1"/>
      <w:numFmt w:val="ideographTraditional"/>
      <w:lvlText w:val="%8、"/>
      <w:lvlJc w:val="left"/>
      <w:pPr>
        <w:ind w:left="3970" w:hanging="480"/>
      </w:pPr>
    </w:lvl>
    <w:lvl w:ilvl="8" w:tplc="0409001B">
      <w:start w:val="1"/>
      <w:numFmt w:val="lowerRoman"/>
      <w:lvlText w:val="%9."/>
      <w:lvlJc w:val="right"/>
      <w:pPr>
        <w:ind w:left="4450" w:hanging="480"/>
      </w:pPr>
    </w:lvl>
  </w:abstractNum>
  <w:abstractNum w:abstractNumId="9">
    <w:nsid w:val="2D206B10"/>
    <w:multiLevelType w:val="hybridMultilevel"/>
    <w:tmpl w:val="C65C35B4"/>
    <w:lvl w:ilvl="0" w:tplc="BCF82C7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F04D15"/>
    <w:multiLevelType w:val="hybridMultilevel"/>
    <w:tmpl w:val="65FCD5D2"/>
    <w:lvl w:ilvl="0" w:tplc="0409000F">
      <w:start w:val="1"/>
      <w:numFmt w:val="decimal"/>
      <w:lvlText w:val="%1."/>
      <w:lvlJc w:val="left"/>
      <w:pPr>
        <w:ind w:left="635" w:hanging="375"/>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1">
    <w:nsid w:val="3ACC53F9"/>
    <w:multiLevelType w:val="hybridMultilevel"/>
    <w:tmpl w:val="422AD104"/>
    <w:lvl w:ilvl="0" w:tplc="3C969C60">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2">
    <w:nsid w:val="3BBD13C7"/>
    <w:multiLevelType w:val="hybridMultilevel"/>
    <w:tmpl w:val="52444E7A"/>
    <w:lvl w:ilvl="0" w:tplc="FFFFFFFF">
      <w:start w:val="1"/>
      <w:numFmt w:val="decimal"/>
      <w:suff w:val="space"/>
      <w:lvlText w:val="%1."/>
      <w:lvlJc w:val="left"/>
      <w:pPr>
        <w:ind w:left="490" w:hanging="360"/>
      </w:pPr>
      <w:rPr>
        <w:rFonts w:hint="default"/>
      </w:rPr>
    </w:lvl>
    <w:lvl w:ilvl="1" w:tplc="FFFFFFFF" w:tentative="1">
      <w:start w:val="1"/>
      <w:numFmt w:val="ideographTraditional"/>
      <w:lvlText w:val="%2、"/>
      <w:lvlJc w:val="left"/>
      <w:pPr>
        <w:ind w:left="1090" w:hanging="480"/>
      </w:pPr>
    </w:lvl>
    <w:lvl w:ilvl="2" w:tplc="FFFFFFFF" w:tentative="1">
      <w:start w:val="1"/>
      <w:numFmt w:val="lowerRoman"/>
      <w:lvlText w:val="%3."/>
      <w:lvlJc w:val="right"/>
      <w:pPr>
        <w:ind w:left="1570" w:hanging="480"/>
      </w:pPr>
    </w:lvl>
    <w:lvl w:ilvl="3" w:tplc="FFFFFFFF" w:tentative="1">
      <w:start w:val="1"/>
      <w:numFmt w:val="decimal"/>
      <w:lvlText w:val="%4."/>
      <w:lvlJc w:val="left"/>
      <w:pPr>
        <w:ind w:left="2050" w:hanging="480"/>
      </w:pPr>
    </w:lvl>
    <w:lvl w:ilvl="4" w:tplc="FFFFFFFF" w:tentative="1">
      <w:start w:val="1"/>
      <w:numFmt w:val="ideographTraditional"/>
      <w:lvlText w:val="%5、"/>
      <w:lvlJc w:val="left"/>
      <w:pPr>
        <w:ind w:left="2530" w:hanging="480"/>
      </w:pPr>
    </w:lvl>
    <w:lvl w:ilvl="5" w:tplc="FFFFFFFF" w:tentative="1">
      <w:start w:val="1"/>
      <w:numFmt w:val="lowerRoman"/>
      <w:lvlText w:val="%6."/>
      <w:lvlJc w:val="right"/>
      <w:pPr>
        <w:ind w:left="3010" w:hanging="480"/>
      </w:pPr>
    </w:lvl>
    <w:lvl w:ilvl="6" w:tplc="FFFFFFFF" w:tentative="1">
      <w:start w:val="1"/>
      <w:numFmt w:val="decimal"/>
      <w:lvlText w:val="%7."/>
      <w:lvlJc w:val="left"/>
      <w:pPr>
        <w:ind w:left="3490" w:hanging="480"/>
      </w:pPr>
    </w:lvl>
    <w:lvl w:ilvl="7" w:tplc="FFFFFFFF" w:tentative="1">
      <w:start w:val="1"/>
      <w:numFmt w:val="ideographTraditional"/>
      <w:lvlText w:val="%8、"/>
      <w:lvlJc w:val="left"/>
      <w:pPr>
        <w:ind w:left="3970" w:hanging="480"/>
      </w:pPr>
    </w:lvl>
    <w:lvl w:ilvl="8" w:tplc="FFFFFFFF" w:tentative="1">
      <w:start w:val="1"/>
      <w:numFmt w:val="lowerRoman"/>
      <w:lvlText w:val="%9."/>
      <w:lvlJc w:val="right"/>
      <w:pPr>
        <w:ind w:left="4450" w:hanging="480"/>
      </w:pPr>
    </w:lvl>
  </w:abstractNum>
  <w:abstractNum w:abstractNumId="13">
    <w:nsid w:val="3CF42670"/>
    <w:multiLevelType w:val="hybridMultilevel"/>
    <w:tmpl w:val="B8A87E62"/>
    <w:lvl w:ilvl="0" w:tplc="6E2ABBAA">
      <w:start w:val="1"/>
      <w:numFmt w:val="decimal"/>
      <w:lvlText w:val="%1."/>
      <w:lvlJc w:val="left"/>
      <w:pPr>
        <w:ind w:left="360" w:hanging="360"/>
      </w:pPr>
      <w:rPr>
        <w:rFonts w:hint="default"/>
      </w:rPr>
    </w:lvl>
    <w:lvl w:ilvl="1" w:tplc="98DC9EE6">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E7E013A4">
      <w:start w:val="1"/>
      <w:numFmt w:val="decimalEnclosedCircle"/>
      <w:lvlText w:val="%4"/>
      <w:lvlJc w:val="left"/>
      <w:pPr>
        <w:ind w:left="1800" w:hanging="360"/>
      </w:pPr>
      <w:rPr>
        <w:rFonts w:ascii="新細明體" w:eastAsia="新細明體" w:hAnsi="新細明體"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D6918B9"/>
    <w:multiLevelType w:val="hybridMultilevel"/>
    <w:tmpl w:val="99AE136E"/>
    <w:lvl w:ilvl="0" w:tplc="63BED9F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FD760AE"/>
    <w:multiLevelType w:val="hybridMultilevel"/>
    <w:tmpl w:val="D79AA660"/>
    <w:lvl w:ilvl="0" w:tplc="E49CF4FA">
      <w:start w:val="1"/>
      <w:numFmt w:val="decimal"/>
      <w:lvlText w:val="(%1)"/>
      <w:lvlJc w:val="left"/>
      <w:pPr>
        <w:ind w:left="494" w:hanging="360"/>
      </w:pPr>
      <w:rPr>
        <w:rFonts w:hint="default"/>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16">
    <w:nsid w:val="45FD338C"/>
    <w:multiLevelType w:val="hybridMultilevel"/>
    <w:tmpl w:val="8E666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6C66B92"/>
    <w:multiLevelType w:val="hybridMultilevel"/>
    <w:tmpl w:val="65FCD5D2"/>
    <w:lvl w:ilvl="0" w:tplc="0409000F">
      <w:start w:val="1"/>
      <w:numFmt w:val="decimal"/>
      <w:lvlText w:val="%1."/>
      <w:lvlJc w:val="left"/>
      <w:pPr>
        <w:ind w:left="635" w:hanging="375"/>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8">
    <w:nsid w:val="4B6E0E84"/>
    <w:multiLevelType w:val="hybridMultilevel"/>
    <w:tmpl w:val="65FCD5D2"/>
    <w:lvl w:ilvl="0" w:tplc="0409000F">
      <w:start w:val="1"/>
      <w:numFmt w:val="decimal"/>
      <w:lvlText w:val="%1."/>
      <w:lvlJc w:val="left"/>
      <w:pPr>
        <w:ind w:left="635" w:hanging="375"/>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9">
    <w:nsid w:val="509B004A"/>
    <w:multiLevelType w:val="hybridMultilevel"/>
    <w:tmpl w:val="7902B51A"/>
    <w:lvl w:ilvl="0" w:tplc="0F9AF0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2763B6F"/>
    <w:multiLevelType w:val="hybridMultilevel"/>
    <w:tmpl w:val="34C4CE9C"/>
    <w:lvl w:ilvl="0" w:tplc="6950AAE2">
      <w:start w:val="1"/>
      <w:numFmt w:val="decimal"/>
      <w:lvlText w:val="(%1)"/>
      <w:lvlJc w:val="left"/>
      <w:pPr>
        <w:ind w:left="702" w:hanging="360"/>
      </w:pPr>
      <w:rPr>
        <w:rFonts w:hint="default"/>
      </w:rPr>
    </w:lvl>
    <w:lvl w:ilvl="1" w:tplc="04090019" w:tentative="1">
      <w:start w:val="1"/>
      <w:numFmt w:val="ideographTraditional"/>
      <w:lvlText w:val="%2、"/>
      <w:lvlJc w:val="left"/>
      <w:pPr>
        <w:ind w:left="1302" w:hanging="480"/>
      </w:pPr>
    </w:lvl>
    <w:lvl w:ilvl="2" w:tplc="0409001B" w:tentative="1">
      <w:start w:val="1"/>
      <w:numFmt w:val="lowerRoman"/>
      <w:lvlText w:val="%3."/>
      <w:lvlJc w:val="right"/>
      <w:pPr>
        <w:ind w:left="1782" w:hanging="480"/>
      </w:pPr>
    </w:lvl>
    <w:lvl w:ilvl="3" w:tplc="0409000F" w:tentative="1">
      <w:start w:val="1"/>
      <w:numFmt w:val="decimal"/>
      <w:lvlText w:val="%4."/>
      <w:lvlJc w:val="left"/>
      <w:pPr>
        <w:ind w:left="2262" w:hanging="480"/>
      </w:pPr>
    </w:lvl>
    <w:lvl w:ilvl="4" w:tplc="04090019" w:tentative="1">
      <w:start w:val="1"/>
      <w:numFmt w:val="ideographTraditional"/>
      <w:lvlText w:val="%5、"/>
      <w:lvlJc w:val="left"/>
      <w:pPr>
        <w:ind w:left="2742" w:hanging="480"/>
      </w:pPr>
    </w:lvl>
    <w:lvl w:ilvl="5" w:tplc="0409001B" w:tentative="1">
      <w:start w:val="1"/>
      <w:numFmt w:val="lowerRoman"/>
      <w:lvlText w:val="%6."/>
      <w:lvlJc w:val="right"/>
      <w:pPr>
        <w:ind w:left="3222" w:hanging="480"/>
      </w:pPr>
    </w:lvl>
    <w:lvl w:ilvl="6" w:tplc="0409000F" w:tentative="1">
      <w:start w:val="1"/>
      <w:numFmt w:val="decimal"/>
      <w:lvlText w:val="%7."/>
      <w:lvlJc w:val="left"/>
      <w:pPr>
        <w:ind w:left="3702" w:hanging="480"/>
      </w:pPr>
    </w:lvl>
    <w:lvl w:ilvl="7" w:tplc="04090019" w:tentative="1">
      <w:start w:val="1"/>
      <w:numFmt w:val="ideographTraditional"/>
      <w:lvlText w:val="%8、"/>
      <w:lvlJc w:val="left"/>
      <w:pPr>
        <w:ind w:left="4182" w:hanging="480"/>
      </w:pPr>
    </w:lvl>
    <w:lvl w:ilvl="8" w:tplc="0409001B" w:tentative="1">
      <w:start w:val="1"/>
      <w:numFmt w:val="lowerRoman"/>
      <w:lvlText w:val="%9."/>
      <w:lvlJc w:val="right"/>
      <w:pPr>
        <w:ind w:left="4662" w:hanging="480"/>
      </w:pPr>
    </w:lvl>
  </w:abstractNum>
  <w:abstractNum w:abstractNumId="21">
    <w:nsid w:val="53BE56DC"/>
    <w:multiLevelType w:val="hybridMultilevel"/>
    <w:tmpl w:val="E19001EA"/>
    <w:lvl w:ilvl="0" w:tplc="BDB2EB6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0B643A"/>
    <w:multiLevelType w:val="hybridMultilevel"/>
    <w:tmpl w:val="8A1A76D0"/>
    <w:lvl w:ilvl="0" w:tplc="69B47F5C">
      <w:start w:val="1"/>
      <w:numFmt w:val="decimal"/>
      <w:lvlText w:val="(%1)"/>
      <w:lvlJc w:val="left"/>
      <w:pPr>
        <w:ind w:left="568" w:hanging="360"/>
      </w:pPr>
    </w:lvl>
    <w:lvl w:ilvl="1" w:tplc="04090019">
      <w:start w:val="1"/>
      <w:numFmt w:val="ideographTraditional"/>
      <w:lvlText w:val="%2、"/>
      <w:lvlJc w:val="left"/>
      <w:pPr>
        <w:ind w:left="1168" w:hanging="480"/>
      </w:pPr>
    </w:lvl>
    <w:lvl w:ilvl="2" w:tplc="0409001B">
      <w:start w:val="1"/>
      <w:numFmt w:val="lowerRoman"/>
      <w:lvlText w:val="%3."/>
      <w:lvlJc w:val="right"/>
      <w:pPr>
        <w:ind w:left="1648" w:hanging="480"/>
      </w:pPr>
    </w:lvl>
    <w:lvl w:ilvl="3" w:tplc="0409000F">
      <w:start w:val="1"/>
      <w:numFmt w:val="decimal"/>
      <w:lvlText w:val="%4."/>
      <w:lvlJc w:val="left"/>
      <w:pPr>
        <w:ind w:left="2128" w:hanging="480"/>
      </w:pPr>
    </w:lvl>
    <w:lvl w:ilvl="4" w:tplc="04090019">
      <w:start w:val="1"/>
      <w:numFmt w:val="ideographTraditional"/>
      <w:lvlText w:val="%5、"/>
      <w:lvlJc w:val="left"/>
      <w:pPr>
        <w:ind w:left="2608" w:hanging="480"/>
      </w:pPr>
    </w:lvl>
    <w:lvl w:ilvl="5" w:tplc="0409001B">
      <w:start w:val="1"/>
      <w:numFmt w:val="lowerRoman"/>
      <w:lvlText w:val="%6."/>
      <w:lvlJc w:val="right"/>
      <w:pPr>
        <w:ind w:left="3088" w:hanging="480"/>
      </w:pPr>
    </w:lvl>
    <w:lvl w:ilvl="6" w:tplc="0409000F">
      <w:start w:val="1"/>
      <w:numFmt w:val="decimal"/>
      <w:lvlText w:val="%7."/>
      <w:lvlJc w:val="left"/>
      <w:pPr>
        <w:ind w:left="3568" w:hanging="480"/>
      </w:pPr>
    </w:lvl>
    <w:lvl w:ilvl="7" w:tplc="04090019">
      <w:start w:val="1"/>
      <w:numFmt w:val="ideographTraditional"/>
      <w:lvlText w:val="%8、"/>
      <w:lvlJc w:val="left"/>
      <w:pPr>
        <w:ind w:left="4048" w:hanging="480"/>
      </w:pPr>
    </w:lvl>
    <w:lvl w:ilvl="8" w:tplc="0409001B">
      <w:start w:val="1"/>
      <w:numFmt w:val="lowerRoman"/>
      <w:lvlText w:val="%9."/>
      <w:lvlJc w:val="right"/>
      <w:pPr>
        <w:ind w:left="4528" w:hanging="480"/>
      </w:pPr>
    </w:lvl>
  </w:abstractNum>
  <w:abstractNum w:abstractNumId="23">
    <w:nsid w:val="557955F5"/>
    <w:multiLevelType w:val="hybridMultilevel"/>
    <w:tmpl w:val="C6CC1F5A"/>
    <w:lvl w:ilvl="0" w:tplc="98DC9EE6">
      <w:start w:val="1"/>
      <w:numFmt w:val="decimal"/>
      <w:lvlText w:val="(%1)"/>
      <w:lvlJc w:val="left"/>
      <w:pPr>
        <w:ind w:left="859" w:hanging="72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4">
    <w:nsid w:val="5A525776"/>
    <w:multiLevelType w:val="hybridMultilevel"/>
    <w:tmpl w:val="1EE24974"/>
    <w:lvl w:ilvl="0" w:tplc="712C2FBA">
      <w:start w:val="1"/>
      <w:numFmt w:val="decimal"/>
      <w:suff w:val="nothing"/>
      <w:lvlText w:val="%1."/>
      <w:lvlJc w:val="left"/>
      <w:pPr>
        <w:ind w:left="1331" w:hanging="480"/>
      </w:pPr>
      <w:rPr>
        <w:rFonts w:hint="eastAsia"/>
        <w:color w:val="00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5">
    <w:nsid w:val="5D252095"/>
    <w:multiLevelType w:val="hybridMultilevel"/>
    <w:tmpl w:val="464A1964"/>
    <w:lvl w:ilvl="0" w:tplc="04090017">
      <w:start w:val="1"/>
      <w:numFmt w:val="ideographLegalTraditional"/>
      <w:lvlText w:val="%1、"/>
      <w:lvlJc w:val="left"/>
      <w:pPr>
        <w:ind w:left="480" w:hanging="480"/>
      </w:pPr>
    </w:lvl>
    <w:lvl w:ilvl="1" w:tplc="620CE79E">
      <w:start w:val="1"/>
      <w:numFmt w:val="taiwaneseCountingThousand"/>
      <w:lvlText w:val="%2、"/>
      <w:lvlJc w:val="left"/>
      <w:pPr>
        <w:ind w:left="1997" w:hanging="720"/>
      </w:pPr>
      <w:rPr>
        <w:rFonts w:hint="default"/>
        <w:lang w:val="en-US"/>
      </w:rPr>
    </w:lvl>
    <w:lvl w:ilvl="2" w:tplc="97D2CCA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EC9150F"/>
    <w:multiLevelType w:val="hybridMultilevel"/>
    <w:tmpl w:val="FBE89D66"/>
    <w:lvl w:ilvl="0" w:tplc="69B47F5C">
      <w:start w:val="1"/>
      <w:numFmt w:val="decimal"/>
      <w:lvlText w:val="(%1)"/>
      <w:lvlJc w:val="left"/>
      <w:pPr>
        <w:ind w:left="615" w:hanging="360"/>
      </w:pPr>
      <w:rPr>
        <w:rFonts w:hint="default"/>
        <w:color w:val="auto"/>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27">
    <w:nsid w:val="5FEF1D1D"/>
    <w:multiLevelType w:val="hybridMultilevel"/>
    <w:tmpl w:val="8E666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AA75EDC"/>
    <w:multiLevelType w:val="hybridMultilevel"/>
    <w:tmpl w:val="A8147378"/>
    <w:name w:val="WW8Num2232"/>
    <w:lvl w:ilvl="0" w:tplc="4934C226">
      <w:start w:val="1"/>
      <w:numFmt w:val="decimal"/>
      <w:lvlText w:val="%1."/>
      <w:lvlJc w:val="left"/>
      <w:pPr>
        <w:ind w:left="810" w:hanging="480"/>
      </w:pPr>
      <w:rPr>
        <w:color w:val="auto"/>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9">
    <w:nsid w:val="6D411E62"/>
    <w:multiLevelType w:val="hybridMultilevel"/>
    <w:tmpl w:val="520AB1AE"/>
    <w:lvl w:ilvl="0" w:tplc="883E17B8">
      <w:start w:val="1"/>
      <w:numFmt w:val="decimal"/>
      <w:lvlText w:val="%1."/>
      <w:lvlJc w:val="left"/>
      <w:pPr>
        <w:ind w:left="505" w:hanging="375"/>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0">
    <w:nsid w:val="704379E3"/>
    <w:multiLevelType w:val="hybridMultilevel"/>
    <w:tmpl w:val="B66852B4"/>
    <w:lvl w:ilvl="0" w:tplc="0A7A6796">
      <w:start w:val="1"/>
      <w:numFmt w:val="taiwaneseCountingThousand"/>
      <w:lvlText w:val="(%1)"/>
      <w:lvlJc w:val="left"/>
      <w:pPr>
        <w:ind w:left="724" w:hanging="480"/>
      </w:pPr>
      <w:rPr>
        <w:rFonts w:hint="eastAsia"/>
      </w:rPr>
    </w:lvl>
    <w:lvl w:ilvl="1" w:tplc="04090019" w:tentative="1">
      <w:start w:val="1"/>
      <w:numFmt w:val="ideographTraditional"/>
      <w:lvlText w:val="%2、"/>
      <w:lvlJc w:val="left"/>
      <w:pPr>
        <w:ind w:left="1204" w:hanging="480"/>
      </w:pPr>
    </w:lvl>
    <w:lvl w:ilvl="2" w:tplc="0409001B" w:tentative="1">
      <w:start w:val="1"/>
      <w:numFmt w:val="lowerRoman"/>
      <w:lvlText w:val="%3."/>
      <w:lvlJc w:val="right"/>
      <w:pPr>
        <w:ind w:left="1684" w:hanging="480"/>
      </w:pPr>
    </w:lvl>
    <w:lvl w:ilvl="3" w:tplc="0409000F" w:tentative="1">
      <w:start w:val="1"/>
      <w:numFmt w:val="decimal"/>
      <w:lvlText w:val="%4."/>
      <w:lvlJc w:val="left"/>
      <w:pPr>
        <w:ind w:left="2164" w:hanging="480"/>
      </w:pPr>
    </w:lvl>
    <w:lvl w:ilvl="4" w:tplc="04090019" w:tentative="1">
      <w:start w:val="1"/>
      <w:numFmt w:val="ideographTraditional"/>
      <w:lvlText w:val="%5、"/>
      <w:lvlJc w:val="left"/>
      <w:pPr>
        <w:ind w:left="2644" w:hanging="480"/>
      </w:pPr>
    </w:lvl>
    <w:lvl w:ilvl="5" w:tplc="0409001B" w:tentative="1">
      <w:start w:val="1"/>
      <w:numFmt w:val="lowerRoman"/>
      <w:lvlText w:val="%6."/>
      <w:lvlJc w:val="right"/>
      <w:pPr>
        <w:ind w:left="3124" w:hanging="480"/>
      </w:pPr>
    </w:lvl>
    <w:lvl w:ilvl="6" w:tplc="0409000F" w:tentative="1">
      <w:start w:val="1"/>
      <w:numFmt w:val="decimal"/>
      <w:lvlText w:val="%7."/>
      <w:lvlJc w:val="left"/>
      <w:pPr>
        <w:ind w:left="3604" w:hanging="480"/>
      </w:pPr>
    </w:lvl>
    <w:lvl w:ilvl="7" w:tplc="04090019" w:tentative="1">
      <w:start w:val="1"/>
      <w:numFmt w:val="ideographTraditional"/>
      <w:lvlText w:val="%8、"/>
      <w:lvlJc w:val="left"/>
      <w:pPr>
        <w:ind w:left="4084" w:hanging="480"/>
      </w:pPr>
    </w:lvl>
    <w:lvl w:ilvl="8" w:tplc="0409001B" w:tentative="1">
      <w:start w:val="1"/>
      <w:numFmt w:val="lowerRoman"/>
      <w:lvlText w:val="%9."/>
      <w:lvlJc w:val="right"/>
      <w:pPr>
        <w:ind w:left="4564" w:hanging="480"/>
      </w:pPr>
    </w:lvl>
  </w:abstractNum>
  <w:abstractNum w:abstractNumId="31">
    <w:nsid w:val="74F81DF1"/>
    <w:multiLevelType w:val="hybridMultilevel"/>
    <w:tmpl w:val="DC66F832"/>
    <w:lvl w:ilvl="0" w:tplc="485AF184">
      <w:start w:val="1"/>
      <w:numFmt w:val="decimal"/>
      <w:lvlText w:val="(%1)"/>
      <w:lvlJc w:val="left"/>
      <w:pPr>
        <w:ind w:left="982" w:hanging="492"/>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32">
    <w:nsid w:val="78C86128"/>
    <w:multiLevelType w:val="hybridMultilevel"/>
    <w:tmpl w:val="34FCF35E"/>
    <w:lvl w:ilvl="0" w:tplc="04090011">
      <w:start w:val="1"/>
      <w:numFmt w:val="upperLetter"/>
      <w:lvlText w:val="%1."/>
      <w:lvlJc w:val="left"/>
      <w:pPr>
        <w:ind w:left="1019" w:hanging="480"/>
      </w:pPr>
      <w:rPr>
        <w:rFonts w:hint="default"/>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num w:numId="1">
    <w:abstractNumId w:val="5"/>
  </w:num>
  <w:num w:numId="2">
    <w:abstractNumId w:val="25"/>
  </w:num>
  <w:num w:numId="3">
    <w:abstractNumId w:val="19"/>
  </w:num>
  <w:num w:numId="4">
    <w:abstractNumId w:val="6"/>
  </w:num>
  <w:num w:numId="5">
    <w:abstractNumId w:val="16"/>
  </w:num>
  <w:num w:numId="6">
    <w:abstractNumId w:val="27"/>
  </w:num>
  <w:num w:numId="7">
    <w:abstractNumId w:val="9"/>
  </w:num>
  <w:num w:numId="8">
    <w:abstractNumId w:val="30"/>
  </w:num>
  <w:num w:numId="9">
    <w:abstractNumId w:val="18"/>
  </w:num>
  <w:num w:numId="10">
    <w:abstractNumId w:val="29"/>
  </w:num>
  <w:num w:numId="11">
    <w:abstractNumId w:val="28"/>
  </w:num>
  <w:num w:numId="12">
    <w:abstractNumId w:val="15"/>
  </w:num>
  <w:num w:numId="13">
    <w:abstractNumId w:val="11"/>
  </w:num>
  <w:num w:numId="14">
    <w:abstractNumId w:val="17"/>
  </w:num>
  <w:num w:numId="15">
    <w:abstractNumId w:val="10"/>
  </w:num>
  <w:num w:numId="16">
    <w:abstractNumId w:val="20"/>
  </w:num>
  <w:num w:numId="17">
    <w:abstractNumId w:val="12"/>
  </w:num>
  <w:num w:numId="18">
    <w:abstractNumId w:val="24"/>
  </w:num>
  <w:num w:numId="19">
    <w:abstractNumId w:val="2"/>
  </w:num>
  <w:num w:numId="20">
    <w:abstractNumId w:val="1"/>
  </w:num>
  <w:num w:numId="21">
    <w:abstractNumId w:val="31"/>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
  </w:num>
  <w:num w:numId="29">
    <w:abstractNumId w:val="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6"/>
  </w:num>
  <w:num w:numId="34">
    <w:abstractNumId w:val="23"/>
  </w:num>
  <w:num w:numId="35">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3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5A"/>
    <w:rsid w:val="0000149D"/>
    <w:rsid w:val="000127F4"/>
    <w:rsid w:val="00013A65"/>
    <w:rsid w:val="000154EF"/>
    <w:rsid w:val="00016E39"/>
    <w:rsid w:val="00017017"/>
    <w:rsid w:val="00020FDA"/>
    <w:rsid w:val="00021F44"/>
    <w:rsid w:val="00024A27"/>
    <w:rsid w:val="00024E9C"/>
    <w:rsid w:val="00026909"/>
    <w:rsid w:val="000308C4"/>
    <w:rsid w:val="00031A02"/>
    <w:rsid w:val="00031D96"/>
    <w:rsid w:val="00033335"/>
    <w:rsid w:val="00034CC4"/>
    <w:rsid w:val="000361F1"/>
    <w:rsid w:val="000379A4"/>
    <w:rsid w:val="00041514"/>
    <w:rsid w:val="0004256A"/>
    <w:rsid w:val="00042A22"/>
    <w:rsid w:val="00042D9A"/>
    <w:rsid w:val="00042E02"/>
    <w:rsid w:val="00043BD8"/>
    <w:rsid w:val="00044AE3"/>
    <w:rsid w:val="00046DAE"/>
    <w:rsid w:val="00047FF3"/>
    <w:rsid w:val="00050002"/>
    <w:rsid w:val="00050AFE"/>
    <w:rsid w:val="00052583"/>
    <w:rsid w:val="0005465E"/>
    <w:rsid w:val="00054E80"/>
    <w:rsid w:val="000556C5"/>
    <w:rsid w:val="00055A4D"/>
    <w:rsid w:val="00057A27"/>
    <w:rsid w:val="000602A0"/>
    <w:rsid w:val="0006346E"/>
    <w:rsid w:val="000674C4"/>
    <w:rsid w:val="00072A74"/>
    <w:rsid w:val="00073CF0"/>
    <w:rsid w:val="00073DCE"/>
    <w:rsid w:val="00074D66"/>
    <w:rsid w:val="00077192"/>
    <w:rsid w:val="00080A61"/>
    <w:rsid w:val="00080E1B"/>
    <w:rsid w:val="00081A2C"/>
    <w:rsid w:val="00082804"/>
    <w:rsid w:val="00082C01"/>
    <w:rsid w:val="00082E82"/>
    <w:rsid w:val="00085C4D"/>
    <w:rsid w:val="000865D1"/>
    <w:rsid w:val="0008675A"/>
    <w:rsid w:val="000867FC"/>
    <w:rsid w:val="00087BF4"/>
    <w:rsid w:val="00087EC1"/>
    <w:rsid w:val="000906C1"/>
    <w:rsid w:val="00091A86"/>
    <w:rsid w:val="000935C7"/>
    <w:rsid w:val="000952EC"/>
    <w:rsid w:val="00095BB8"/>
    <w:rsid w:val="00096A84"/>
    <w:rsid w:val="000A14F0"/>
    <w:rsid w:val="000A2DDA"/>
    <w:rsid w:val="000B13D4"/>
    <w:rsid w:val="000B1865"/>
    <w:rsid w:val="000B3683"/>
    <w:rsid w:val="000B3EEA"/>
    <w:rsid w:val="000B57F1"/>
    <w:rsid w:val="000B6701"/>
    <w:rsid w:val="000B6EEF"/>
    <w:rsid w:val="000B7205"/>
    <w:rsid w:val="000C04ED"/>
    <w:rsid w:val="000C074E"/>
    <w:rsid w:val="000C236E"/>
    <w:rsid w:val="000C3C6D"/>
    <w:rsid w:val="000C5748"/>
    <w:rsid w:val="000C6EB2"/>
    <w:rsid w:val="000C77B7"/>
    <w:rsid w:val="000D1FF0"/>
    <w:rsid w:val="000D239C"/>
    <w:rsid w:val="000D2907"/>
    <w:rsid w:val="000D659F"/>
    <w:rsid w:val="000E0F02"/>
    <w:rsid w:val="000E120C"/>
    <w:rsid w:val="000E12B6"/>
    <w:rsid w:val="000E168E"/>
    <w:rsid w:val="000E4D80"/>
    <w:rsid w:val="000E73A1"/>
    <w:rsid w:val="000F0C6C"/>
    <w:rsid w:val="000F221B"/>
    <w:rsid w:val="000F4091"/>
    <w:rsid w:val="000F78E4"/>
    <w:rsid w:val="0010211F"/>
    <w:rsid w:val="001025CE"/>
    <w:rsid w:val="00103743"/>
    <w:rsid w:val="00103832"/>
    <w:rsid w:val="00103BFF"/>
    <w:rsid w:val="001040D4"/>
    <w:rsid w:val="001048A2"/>
    <w:rsid w:val="00106C01"/>
    <w:rsid w:val="00106C30"/>
    <w:rsid w:val="00111057"/>
    <w:rsid w:val="00111CF5"/>
    <w:rsid w:val="00111D91"/>
    <w:rsid w:val="00113292"/>
    <w:rsid w:val="00115A99"/>
    <w:rsid w:val="0011621C"/>
    <w:rsid w:val="00116B54"/>
    <w:rsid w:val="00117B3A"/>
    <w:rsid w:val="00121096"/>
    <w:rsid w:val="00121264"/>
    <w:rsid w:val="00124754"/>
    <w:rsid w:val="001256E7"/>
    <w:rsid w:val="0012767E"/>
    <w:rsid w:val="001279CB"/>
    <w:rsid w:val="00127CBA"/>
    <w:rsid w:val="001302E9"/>
    <w:rsid w:val="00133B83"/>
    <w:rsid w:val="00133FB4"/>
    <w:rsid w:val="00134420"/>
    <w:rsid w:val="00137E6A"/>
    <w:rsid w:val="00137EA4"/>
    <w:rsid w:val="001425E0"/>
    <w:rsid w:val="001429C3"/>
    <w:rsid w:val="00145092"/>
    <w:rsid w:val="0014560A"/>
    <w:rsid w:val="00151CF4"/>
    <w:rsid w:val="001552ED"/>
    <w:rsid w:val="001553E1"/>
    <w:rsid w:val="001567F9"/>
    <w:rsid w:val="00160A6A"/>
    <w:rsid w:val="00162761"/>
    <w:rsid w:val="00163849"/>
    <w:rsid w:val="00164380"/>
    <w:rsid w:val="001648B8"/>
    <w:rsid w:val="00164A5E"/>
    <w:rsid w:val="00166225"/>
    <w:rsid w:val="001674A0"/>
    <w:rsid w:val="00167DBA"/>
    <w:rsid w:val="001700BD"/>
    <w:rsid w:val="001707C7"/>
    <w:rsid w:val="0017467F"/>
    <w:rsid w:val="00176DC4"/>
    <w:rsid w:val="00176EFE"/>
    <w:rsid w:val="00181A32"/>
    <w:rsid w:val="00183201"/>
    <w:rsid w:val="00184136"/>
    <w:rsid w:val="00184919"/>
    <w:rsid w:val="001901B5"/>
    <w:rsid w:val="00194034"/>
    <w:rsid w:val="001941F5"/>
    <w:rsid w:val="00195CEB"/>
    <w:rsid w:val="00197E4E"/>
    <w:rsid w:val="00197F12"/>
    <w:rsid w:val="001A18CE"/>
    <w:rsid w:val="001A2A0A"/>
    <w:rsid w:val="001A5593"/>
    <w:rsid w:val="001A7D65"/>
    <w:rsid w:val="001A7DCC"/>
    <w:rsid w:val="001B02F0"/>
    <w:rsid w:val="001B195F"/>
    <w:rsid w:val="001B2070"/>
    <w:rsid w:val="001B2A67"/>
    <w:rsid w:val="001B4BF1"/>
    <w:rsid w:val="001B6701"/>
    <w:rsid w:val="001C13A0"/>
    <w:rsid w:val="001C50B1"/>
    <w:rsid w:val="001C7D48"/>
    <w:rsid w:val="001D284C"/>
    <w:rsid w:val="001D663A"/>
    <w:rsid w:val="001E1B34"/>
    <w:rsid w:val="001E68B2"/>
    <w:rsid w:val="001E6A5A"/>
    <w:rsid w:val="001E75C1"/>
    <w:rsid w:val="001F1271"/>
    <w:rsid w:val="001F2B0B"/>
    <w:rsid w:val="001F6303"/>
    <w:rsid w:val="001F6D03"/>
    <w:rsid w:val="001F7CB4"/>
    <w:rsid w:val="00201150"/>
    <w:rsid w:val="00201907"/>
    <w:rsid w:val="00203C99"/>
    <w:rsid w:val="002042FA"/>
    <w:rsid w:val="002044CA"/>
    <w:rsid w:val="002073B2"/>
    <w:rsid w:val="0021104B"/>
    <w:rsid w:val="002126B3"/>
    <w:rsid w:val="002126E1"/>
    <w:rsid w:val="00212995"/>
    <w:rsid w:val="00214EDD"/>
    <w:rsid w:val="0022058F"/>
    <w:rsid w:val="00223256"/>
    <w:rsid w:val="0022521F"/>
    <w:rsid w:val="0023039E"/>
    <w:rsid w:val="00231D1B"/>
    <w:rsid w:val="00235CA5"/>
    <w:rsid w:val="002376D2"/>
    <w:rsid w:val="0024278B"/>
    <w:rsid w:val="00244996"/>
    <w:rsid w:val="002525FC"/>
    <w:rsid w:val="00257BC8"/>
    <w:rsid w:val="00257D6B"/>
    <w:rsid w:val="00261141"/>
    <w:rsid w:val="00261237"/>
    <w:rsid w:val="002632E9"/>
    <w:rsid w:val="00266F5B"/>
    <w:rsid w:val="00270604"/>
    <w:rsid w:val="00271DFA"/>
    <w:rsid w:val="0027375E"/>
    <w:rsid w:val="00273C3E"/>
    <w:rsid w:val="0027471F"/>
    <w:rsid w:val="0028082A"/>
    <w:rsid w:val="00283186"/>
    <w:rsid w:val="00284020"/>
    <w:rsid w:val="00284A52"/>
    <w:rsid w:val="00285C25"/>
    <w:rsid w:val="002864FD"/>
    <w:rsid w:val="00291E65"/>
    <w:rsid w:val="00294427"/>
    <w:rsid w:val="0029458E"/>
    <w:rsid w:val="00294D5B"/>
    <w:rsid w:val="00295F6D"/>
    <w:rsid w:val="002A0323"/>
    <w:rsid w:val="002A0EAA"/>
    <w:rsid w:val="002A1033"/>
    <w:rsid w:val="002A1450"/>
    <w:rsid w:val="002A1A6E"/>
    <w:rsid w:val="002A391C"/>
    <w:rsid w:val="002A3DC1"/>
    <w:rsid w:val="002A3FCB"/>
    <w:rsid w:val="002A682A"/>
    <w:rsid w:val="002A7164"/>
    <w:rsid w:val="002B0FB1"/>
    <w:rsid w:val="002B156C"/>
    <w:rsid w:val="002B3E19"/>
    <w:rsid w:val="002B3E2E"/>
    <w:rsid w:val="002B7564"/>
    <w:rsid w:val="002C11F1"/>
    <w:rsid w:val="002C4497"/>
    <w:rsid w:val="002C4851"/>
    <w:rsid w:val="002C593B"/>
    <w:rsid w:val="002C5D2A"/>
    <w:rsid w:val="002C65DD"/>
    <w:rsid w:val="002D1290"/>
    <w:rsid w:val="002D6C07"/>
    <w:rsid w:val="002D7363"/>
    <w:rsid w:val="002D7469"/>
    <w:rsid w:val="002D7F3B"/>
    <w:rsid w:val="002E23BF"/>
    <w:rsid w:val="002E2951"/>
    <w:rsid w:val="002E2EDF"/>
    <w:rsid w:val="002E3532"/>
    <w:rsid w:val="002E51DA"/>
    <w:rsid w:val="002F2484"/>
    <w:rsid w:val="002F4088"/>
    <w:rsid w:val="002F60F2"/>
    <w:rsid w:val="002F7D4B"/>
    <w:rsid w:val="003009A5"/>
    <w:rsid w:val="00307A64"/>
    <w:rsid w:val="00310127"/>
    <w:rsid w:val="00310FF3"/>
    <w:rsid w:val="00311C68"/>
    <w:rsid w:val="00314A10"/>
    <w:rsid w:val="00315AA4"/>
    <w:rsid w:val="003176C8"/>
    <w:rsid w:val="003178DD"/>
    <w:rsid w:val="00317E2D"/>
    <w:rsid w:val="00320051"/>
    <w:rsid w:val="00322ADC"/>
    <w:rsid w:val="00330319"/>
    <w:rsid w:val="00331331"/>
    <w:rsid w:val="003335A8"/>
    <w:rsid w:val="003358AE"/>
    <w:rsid w:val="00335D8A"/>
    <w:rsid w:val="00336D49"/>
    <w:rsid w:val="00340663"/>
    <w:rsid w:val="00344A20"/>
    <w:rsid w:val="00347F41"/>
    <w:rsid w:val="00351B92"/>
    <w:rsid w:val="003532E4"/>
    <w:rsid w:val="00354071"/>
    <w:rsid w:val="0035665A"/>
    <w:rsid w:val="003569A9"/>
    <w:rsid w:val="00357797"/>
    <w:rsid w:val="003579AE"/>
    <w:rsid w:val="0036123D"/>
    <w:rsid w:val="00361380"/>
    <w:rsid w:val="0036212F"/>
    <w:rsid w:val="003667F5"/>
    <w:rsid w:val="003728FA"/>
    <w:rsid w:val="00372C65"/>
    <w:rsid w:val="0037555E"/>
    <w:rsid w:val="00384F63"/>
    <w:rsid w:val="00385F94"/>
    <w:rsid w:val="003861A4"/>
    <w:rsid w:val="0038631D"/>
    <w:rsid w:val="00387B79"/>
    <w:rsid w:val="003910B0"/>
    <w:rsid w:val="003926E6"/>
    <w:rsid w:val="00393750"/>
    <w:rsid w:val="0039403B"/>
    <w:rsid w:val="003957D4"/>
    <w:rsid w:val="003959EB"/>
    <w:rsid w:val="00396091"/>
    <w:rsid w:val="003A0C13"/>
    <w:rsid w:val="003A1F89"/>
    <w:rsid w:val="003A261D"/>
    <w:rsid w:val="003A34CB"/>
    <w:rsid w:val="003A3984"/>
    <w:rsid w:val="003A6303"/>
    <w:rsid w:val="003A7E73"/>
    <w:rsid w:val="003B4B27"/>
    <w:rsid w:val="003B56AF"/>
    <w:rsid w:val="003B660B"/>
    <w:rsid w:val="003C21E2"/>
    <w:rsid w:val="003C25B4"/>
    <w:rsid w:val="003C4BFC"/>
    <w:rsid w:val="003C54DA"/>
    <w:rsid w:val="003C5508"/>
    <w:rsid w:val="003C58B8"/>
    <w:rsid w:val="003C6896"/>
    <w:rsid w:val="003D0553"/>
    <w:rsid w:val="003D06EC"/>
    <w:rsid w:val="003D1BFC"/>
    <w:rsid w:val="003D28BD"/>
    <w:rsid w:val="003D3633"/>
    <w:rsid w:val="003D39E3"/>
    <w:rsid w:val="003D4311"/>
    <w:rsid w:val="003D4B33"/>
    <w:rsid w:val="003D5781"/>
    <w:rsid w:val="003D5D30"/>
    <w:rsid w:val="003D6498"/>
    <w:rsid w:val="003E2AF3"/>
    <w:rsid w:val="003E4E39"/>
    <w:rsid w:val="003F03A6"/>
    <w:rsid w:val="003F2157"/>
    <w:rsid w:val="003F3364"/>
    <w:rsid w:val="003F3ABE"/>
    <w:rsid w:val="003F58BD"/>
    <w:rsid w:val="003F5D06"/>
    <w:rsid w:val="00400D7B"/>
    <w:rsid w:val="004022C7"/>
    <w:rsid w:val="00411B8B"/>
    <w:rsid w:val="00412011"/>
    <w:rsid w:val="0041575C"/>
    <w:rsid w:val="00415DDF"/>
    <w:rsid w:val="00416771"/>
    <w:rsid w:val="00417633"/>
    <w:rsid w:val="00417A49"/>
    <w:rsid w:val="00420760"/>
    <w:rsid w:val="0042290B"/>
    <w:rsid w:val="0042356A"/>
    <w:rsid w:val="004245DD"/>
    <w:rsid w:val="004246FB"/>
    <w:rsid w:val="004251A5"/>
    <w:rsid w:val="00427044"/>
    <w:rsid w:val="00435EAF"/>
    <w:rsid w:val="00437238"/>
    <w:rsid w:val="00440AC7"/>
    <w:rsid w:val="00442077"/>
    <w:rsid w:val="004423E8"/>
    <w:rsid w:val="00442D4E"/>
    <w:rsid w:val="00443F19"/>
    <w:rsid w:val="0044522E"/>
    <w:rsid w:val="00445F6B"/>
    <w:rsid w:val="0045073A"/>
    <w:rsid w:val="00450CEA"/>
    <w:rsid w:val="00452005"/>
    <w:rsid w:val="00452D68"/>
    <w:rsid w:val="00453B5C"/>
    <w:rsid w:val="0045522F"/>
    <w:rsid w:val="0045528A"/>
    <w:rsid w:val="004561A2"/>
    <w:rsid w:val="004570B1"/>
    <w:rsid w:val="0046154E"/>
    <w:rsid w:val="00462FDE"/>
    <w:rsid w:val="00464AAE"/>
    <w:rsid w:val="00465924"/>
    <w:rsid w:val="004662A3"/>
    <w:rsid w:val="00466BF3"/>
    <w:rsid w:val="00467BD8"/>
    <w:rsid w:val="0047044F"/>
    <w:rsid w:val="004713CE"/>
    <w:rsid w:val="004719BB"/>
    <w:rsid w:val="00471C8A"/>
    <w:rsid w:val="004722A3"/>
    <w:rsid w:val="004804A5"/>
    <w:rsid w:val="00480D2B"/>
    <w:rsid w:val="0048113A"/>
    <w:rsid w:val="00481E96"/>
    <w:rsid w:val="00482302"/>
    <w:rsid w:val="004846CE"/>
    <w:rsid w:val="00485FB8"/>
    <w:rsid w:val="00497076"/>
    <w:rsid w:val="004A0768"/>
    <w:rsid w:val="004A145C"/>
    <w:rsid w:val="004A2645"/>
    <w:rsid w:val="004A26E0"/>
    <w:rsid w:val="004A2CDC"/>
    <w:rsid w:val="004A71B0"/>
    <w:rsid w:val="004A744D"/>
    <w:rsid w:val="004B2AC5"/>
    <w:rsid w:val="004B386E"/>
    <w:rsid w:val="004B6194"/>
    <w:rsid w:val="004C3B65"/>
    <w:rsid w:val="004C7583"/>
    <w:rsid w:val="004D0AB5"/>
    <w:rsid w:val="004D2911"/>
    <w:rsid w:val="004D5C8B"/>
    <w:rsid w:val="004E3B53"/>
    <w:rsid w:val="004E4B12"/>
    <w:rsid w:val="004E7E29"/>
    <w:rsid w:val="004F0376"/>
    <w:rsid w:val="004F1A29"/>
    <w:rsid w:val="004F28A3"/>
    <w:rsid w:val="004F493B"/>
    <w:rsid w:val="004F5228"/>
    <w:rsid w:val="004F7F0D"/>
    <w:rsid w:val="0050170F"/>
    <w:rsid w:val="00503111"/>
    <w:rsid w:val="0050333C"/>
    <w:rsid w:val="00512E27"/>
    <w:rsid w:val="00513089"/>
    <w:rsid w:val="00513857"/>
    <w:rsid w:val="0051570E"/>
    <w:rsid w:val="00515A5A"/>
    <w:rsid w:val="00523B8C"/>
    <w:rsid w:val="00525174"/>
    <w:rsid w:val="005252A3"/>
    <w:rsid w:val="00530DF2"/>
    <w:rsid w:val="00530FD8"/>
    <w:rsid w:val="0053105A"/>
    <w:rsid w:val="00531877"/>
    <w:rsid w:val="00534C13"/>
    <w:rsid w:val="00535F93"/>
    <w:rsid w:val="0053797C"/>
    <w:rsid w:val="005443ED"/>
    <w:rsid w:val="00544E68"/>
    <w:rsid w:val="00550AFE"/>
    <w:rsid w:val="00552736"/>
    <w:rsid w:val="00552D1F"/>
    <w:rsid w:val="005534C4"/>
    <w:rsid w:val="00554560"/>
    <w:rsid w:val="005559BE"/>
    <w:rsid w:val="00555AB7"/>
    <w:rsid w:val="00557EF8"/>
    <w:rsid w:val="00560476"/>
    <w:rsid w:val="00561B16"/>
    <w:rsid w:val="005634B2"/>
    <w:rsid w:val="005638F9"/>
    <w:rsid w:val="005643E0"/>
    <w:rsid w:val="00564C04"/>
    <w:rsid w:val="005651F2"/>
    <w:rsid w:val="00565A1A"/>
    <w:rsid w:val="00565D41"/>
    <w:rsid w:val="00570304"/>
    <w:rsid w:val="00571166"/>
    <w:rsid w:val="00573F92"/>
    <w:rsid w:val="005741DB"/>
    <w:rsid w:val="005773A4"/>
    <w:rsid w:val="005829A3"/>
    <w:rsid w:val="005854EF"/>
    <w:rsid w:val="005874D0"/>
    <w:rsid w:val="005903BD"/>
    <w:rsid w:val="00590487"/>
    <w:rsid w:val="0059176F"/>
    <w:rsid w:val="0059464D"/>
    <w:rsid w:val="0059465D"/>
    <w:rsid w:val="00594F94"/>
    <w:rsid w:val="00595317"/>
    <w:rsid w:val="005964A7"/>
    <w:rsid w:val="00596609"/>
    <w:rsid w:val="005A17B7"/>
    <w:rsid w:val="005A1BDE"/>
    <w:rsid w:val="005A385C"/>
    <w:rsid w:val="005A3FBA"/>
    <w:rsid w:val="005A59B6"/>
    <w:rsid w:val="005B0995"/>
    <w:rsid w:val="005B1E1E"/>
    <w:rsid w:val="005B1E38"/>
    <w:rsid w:val="005B4017"/>
    <w:rsid w:val="005B4EDA"/>
    <w:rsid w:val="005B7C08"/>
    <w:rsid w:val="005C0982"/>
    <w:rsid w:val="005C14D2"/>
    <w:rsid w:val="005C451A"/>
    <w:rsid w:val="005C4F35"/>
    <w:rsid w:val="005C7728"/>
    <w:rsid w:val="005D0CE4"/>
    <w:rsid w:val="005D13DC"/>
    <w:rsid w:val="005D1D45"/>
    <w:rsid w:val="005D2864"/>
    <w:rsid w:val="005D54BE"/>
    <w:rsid w:val="005D5909"/>
    <w:rsid w:val="005D5C04"/>
    <w:rsid w:val="005D6A9C"/>
    <w:rsid w:val="005E079C"/>
    <w:rsid w:val="005E086B"/>
    <w:rsid w:val="005E1BD9"/>
    <w:rsid w:val="005E1C3E"/>
    <w:rsid w:val="005E2783"/>
    <w:rsid w:val="005E2D3E"/>
    <w:rsid w:val="005E3E67"/>
    <w:rsid w:val="005E5636"/>
    <w:rsid w:val="005F17C7"/>
    <w:rsid w:val="005F1C5E"/>
    <w:rsid w:val="005F2691"/>
    <w:rsid w:val="005F299F"/>
    <w:rsid w:val="005F3884"/>
    <w:rsid w:val="005F447C"/>
    <w:rsid w:val="005F4B34"/>
    <w:rsid w:val="005F6A9D"/>
    <w:rsid w:val="005F7485"/>
    <w:rsid w:val="00602AEA"/>
    <w:rsid w:val="00603040"/>
    <w:rsid w:val="00603FBA"/>
    <w:rsid w:val="00605E73"/>
    <w:rsid w:val="00606F64"/>
    <w:rsid w:val="00611843"/>
    <w:rsid w:val="00611F4D"/>
    <w:rsid w:val="0061209F"/>
    <w:rsid w:val="00612B06"/>
    <w:rsid w:val="00612EAE"/>
    <w:rsid w:val="00613E81"/>
    <w:rsid w:val="0061431A"/>
    <w:rsid w:val="006146ED"/>
    <w:rsid w:val="00617A32"/>
    <w:rsid w:val="00617E74"/>
    <w:rsid w:val="00620BAC"/>
    <w:rsid w:val="0062323F"/>
    <w:rsid w:val="00624A90"/>
    <w:rsid w:val="00625401"/>
    <w:rsid w:val="00626894"/>
    <w:rsid w:val="00630E6D"/>
    <w:rsid w:val="0063258E"/>
    <w:rsid w:val="006342DA"/>
    <w:rsid w:val="00634D03"/>
    <w:rsid w:val="00635029"/>
    <w:rsid w:val="0063599E"/>
    <w:rsid w:val="00635BF3"/>
    <w:rsid w:val="00635DAD"/>
    <w:rsid w:val="00635F00"/>
    <w:rsid w:val="0063770E"/>
    <w:rsid w:val="00643997"/>
    <w:rsid w:val="00643C11"/>
    <w:rsid w:val="006441A1"/>
    <w:rsid w:val="00645220"/>
    <w:rsid w:val="00645D45"/>
    <w:rsid w:val="00647C76"/>
    <w:rsid w:val="00650F3B"/>
    <w:rsid w:val="006513E8"/>
    <w:rsid w:val="00653CE0"/>
    <w:rsid w:val="00654C62"/>
    <w:rsid w:val="006553C4"/>
    <w:rsid w:val="00655961"/>
    <w:rsid w:val="006567BC"/>
    <w:rsid w:val="00657B42"/>
    <w:rsid w:val="00662CE0"/>
    <w:rsid w:val="00664D5C"/>
    <w:rsid w:val="00666615"/>
    <w:rsid w:val="0066762B"/>
    <w:rsid w:val="006717BC"/>
    <w:rsid w:val="006723A8"/>
    <w:rsid w:val="0067273A"/>
    <w:rsid w:val="00673A04"/>
    <w:rsid w:val="00673E06"/>
    <w:rsid w:val="0067581E"/>
    <w:rsid w:val="00676E13"/>
    <w:rsid w:val="006770CA"/>
    <w:rsid w:val="00681512"/>
    <w:rsid w:val="00681F41"/>
    <w:rsid w:val="00682641"/>
    <w:rsid w:val="0068336B"/>
    <w:rsid w:val="0068515A"/>
    <w:rsid w:val="00687A2C"/>
    <w:rsid w:val="006901E1"/>
    <w:rsid w:val="0069036A"/>
    <w:rsid w:val="0069446E"/>
    <w:rsid w:val="0069492F"/>
    <w:rsid w:val="006959E4"/>
    <w:rsid w:val="006965FD"/>
    <w:rsid w:val="00697B97"/>
    <w:rsid w:val="006A2E9D"/>
    <w:rsid w:val="006A376B"/>
    <w:rsid w:val="006A462A"/>
    <w:rsid w:val="006A4C2E"/>
    <w:rsid w:val="006A4FBF"/>
    <w:rsid w:val="006A62EA"/>
    <w:rsid w:val="006A7931"/>
    <w:rsid w:val="006B1954"/>
    <w:rsid w:val="006B234F"/>
    <w:rsid w:val="006B4CB4"/>
    <w:rsid w:val="006C12CF"/>
    <w:rsid w:val="006C2BAD"/>
    <w:rsid w:val="006C4D17"/>
    <w:rsid w:val="006C4DA5"/>
    <w:rsid w:val="006C5B63"/>
    <w:rsid w:val="006C680C"/>
    <w:rsid w:val="006C7417"/>
    <w:rsid w:val="006D09FD"/>
    <w:rsid w:val="006D0C6E"/>
    <w:rsid w:val="006D28C2"/>
    <w:rsid w:val="006D51D4"/>
    <w:rsid w:val="006D6309"/>
    <w:rsid w:val="006D72D9"/>
    <w:rsid w:val="006D7C3E"/>
    <w:rsid w:val="006E0CFA"/>
    <w:rsid w:val="006E0DD4"/>
    <w:rsid w:val="006E0DE1"/>
    <w:rsid w:val="006E1224"/>
    <w:rsid w:val="006E7ED0"/>
    <w:rsid w:val="006F1D51"/>
    <w:rsid w:val="006F1D5D"/>
    <w:rsid w:val="006F341B"/>
    <w:rsid w:val="006F37C4"/>
    <w:rsid w:val="006F5148"/>
    <w:rsid w:val="006F5773"/>
    <w:rsid w:val="006F5B15"/>
    <w:rsid w:val="006F7799"/>
    <w:rsid w:val="006F7BB4"/>
    <w:rsid w:val="006F7F62"/>
    <w:rsid w:val="0070135E"/>
    <w:rsid w:val="00703CF5"/>
    <w:rsid w:val="007044D9"/>
    <w:rsid w:val="007114A9"/>
    <w:rsid w:val="007116A7"/>
    <w:rsid w:val="00713D8F"/>
    <w:rsid w:val="00714E54"/>
    <w:rsid w:val="007204B4"/>
    <w:rsid w:val="00727448"/>
    <w:rsid w:val="00732376"/>
    <w:rsid w:val="007361D2"/>
    <w:rsid w:val="00741586"/>
    <w:rsid w:val="007426C5"/>
    <w:rsid w:val="00743720"/>
    <w:rsid w:val="007438B8"/>
    <w:rsid w:val="007446F5"/>
    <w:rsid w:val="00744738"/>
    <w:rsid w:val="00745FD8"/>
    <w:rsid w:val="00747590"/>
    <w:rsid w:val="00751C68"/>
    <w:rsid w:val="0075436B"/>
    <w:rsid w:val="007560A3"/>
    <w:rsid w:val="0075733C"/>
    <w:rsid w:val="007606E2"/>
    <w:rsid w:val="007646EF"/>
    <w:rsid w:val="0076496F"/>
    <w:rsid w:val="00766CC9"/>
    <w:rsid w:val="007672BD"/>
    <w:rsid w:val="00767AE4"/>
    <w:rsid w:val="00767E7D"/>
    <w:rsid w:val="00772D99"/>
    <w:rsid w:val="00775AB8"/>
    <w:rsid w:val="007801C7"/>
    <w:rsid w:val="0078054E"/>
    <w:rsid w:val="00782088"/>
    <w:rsid w:val="0078242B"/>
    <w:rsid w:val="007837B3"/>
    <w:rsid w:val="0078397C"/>
    <w:rsid w:val="00785301"/>
    <w:rsid w:val="00786820"/>
    <w:rsid w:val="00786E11"/>
    <w:rsid w:val="00793803"/>
    <w:rsid w:val="00794EC7"/>
    <w:rsid w:val="007A0B71"/>
    <w:rsid w:val="007A0ED5"/>
    <w:rsid w:val="007A6DAE"/>
    <w:rsid w:val="007A7BE6"/>
    <w:rsid w:val="007B16F3"/>
    <w:rsid w:val="007B1CC3"/>
    <w:rsid w:val="007B232F"/>
    <w:rsid w:val="007B2CD3"/>
    <w:rsid w:val="007B37E4"/>
    <w:rsid w:val="007B4486"/>
    <w:rsid w:val="007B5AC0"/>
    <w:rsid w:val="007C038C"/>
    <w:rsid w:val="007C1F68"/>
    <w:rsid w:val="007C45ED"/>
    <w:rsid w:val="007C4F62"/>
    <w:rsid w:val="007D4862"/>
    <w:rsid w:val="007D4FCB"/>
    <w:rsid w:val="007D6929"/>
    <w:rsid w:val="007D6B76"/>
    <w:rsid w:val="007D7614"/>
    <w:rsid w:val="007E0F03"/>
    <w:rsid w:val="007E1E37"/>
    <w:rsid w:val="007E75C0"/>
    <w:rsid w:val="007E7B8B"/>
    <w:rsid w:val="007E7E9C"/>
    <w:rsid w:val="007F30ED"/>
    <w:rsid w:val="007F4A9D"/>
    <w:rsid w:val="007F4D3C"/>
    <w:rsid w:val="007F4E80"/>
    <w:rsid w:val="008017BF"/>
    <w:rsid w:val="0080464D"/>
    <w:rsid w:val="00804EB6"/>
    <w:rsid w:val="00811F1A"/>
    <w:rsid w:val="00812078"/>
    <w:rsid w:val="00813A6F"/>
    <w:rsid w:val="00814329"/>
    <w:rsid w:val="00815C75"/>
    <w:rsid w:val="00816760"/>
    <w:rsid w:val="00817625"/>
    <w:rsid w:val="008222FA"/>
    <w:rsid w:val="00822758"/>
    <w:rsid w:val="008236EB"/>
    <w:rsid w:val="00824007"/>
    <w:rsid w:val="008247ED"/>
    <w:rsid w:val="00824951"/>
    <w:rsid w:val="00825A32"/>
    <w:rsid w:val="00825AEE"/>
    <w:rsid w:val="00827CFC"/>
    <w:rsid w:val="00832278"/>
    <w:rsid w:val="008329CD"/>
    <w:rsid w:val="00833761"/>
    <w:rsid w:val="008340A4"/>
    <w:rsid w:val="008344BD"/>
    <w:rsid w:val="008374F6"/>
    <w:rsid w:val="0083796E"/>
    <w:rsid w:val="00837C0A"/>
    <w:rsid w:val="008400D3"/>
    <w:rsid w:val="00840154"/>
    <w:rsid w:val="00842DAE"/>
    <w:rsid w:val="0084370D"/>
    <w:rsid w:val="00843E30"/>
    <w:rsid w:val="00843FB1"/>
    <w:rsid w:val="00844342"/>
    <w:rsid w:val="00845235"/>
    <w:rsid w:val="00846A18"/>
    <w:rsid w:val="00846FBE"/>
    <w:rsid w:val="008505CD"/>
    <w:rsid w:val="008513E6"/>
    <w:rsid w:val="008519FD"/>
    <w:rsid w:val="008552E4"/>
    <w:rsid w:val="008577D4"/>
    <w:rsid w:val="00861012"/>
    <w:rsid w:val="00861375"/>
    <w:rsid w:val="00861AA7"/>
    <w:rsid w:val="00862152"/>
    <w:rsid w:val="00863349"/>
    <w:rsid w:val="00864B3B"/>
    <w:rsid w:val="008651A7"/>
    <w:rsid w:val="00870E08"/>
    <w:rsid w:val="0088042C"/>
    <w:rsid w:val="00883BFD"/>
    <w:rsid w:val="00885118"/>
    <w:rsid w:val="00885135"/>
    <w:rsid w:val="008916DB"/>
    <w:rsid w:val="00892BFF"/>
    <w:rsid w:val="0089369F"/>
    <w:rsid w:val="008948CC"/>
    <w:rsid w:val="00894A68"/>
    <w:rsid w:val="00895F30"/>
    <w:rsid w:val="00896967"/>
    <w:rsid w:val="008A361B"/>
    <w:rsid w:val="008A4EAB"/>
    <w:rsid w:val="008A59D2"/>
    <w:rsid w:val="008A6652"/>
    <w:rsid w:val="008B095B"/>
    <w:rsid w:val="008B2AD4"/>
    <w:rsid w:val="008B3506"/>
    <w:rsid w:val="008B3DE8"/>
    <w:rsid w:val="008C0F55"/>
    <w:rsid w:val="008C27E3"/>
    <w:rsid w:val="008C29B4"/>
    <w:rsid w:val="008C2C80"/>
    <w:rsid w:val="008C3B6B"/>
    <w:rsid w:val="008C6598"/>
    <w:rsid w:val="008C74D0"/>
    <w:rsid w:val="008D0AC7"/>
    <w:rsid w:val="008D1322"/>
    <w:rsid w:val="008D13EA"/>
    <w:rsid w:val="008D2878"/>
    <w:rsid w:val="008D29F7"/>
    <w:rsid w:val="008D4383"/>
    <w:rsid w:val="008D4F3E"/>
    <w:rsid w:val="008D72A8"/>
    <w:rsid w:val="008E04CD"/>
    <w:rsid w:val="008E16E2"/>
    <w:rsid w:val="008E3918"/>
    <w:rsid w:val="008E68CA"/>
    <w:rsid w:val="008E6CC4"/>
    <w:rsid w:val="008F16DA"/>
    <w:rsid w:val="008F33D4"/>
    <w:rsid w:val="008F3665"/>
    <w:rsid w:val="008F367D"/>
    <w:rsid w:val="008F5AD7"/>
    <w:rsid w:val="008F6F67"/>
    <w:rsid w:val="008F72A3"/>
    <w:rsid w:val="0090049E"/>
    <w:rsid w:val="009010E7"/>
    <w:rsid w:val="009037C1"/>
    <w:rsid w:val="00904045"/>
    <w:rsid w:val="009051B5"/>
    <w:rsid w:val="00905955"/>
    <w:rsid w:val="00910C60"/>
    <w:rsid w:val="009120DE"/>
    <w:rsid w:val="0091385A"/>
    <w:rsid w:val="009156FB"/>
    <w:rsid w:val="00921B4A"/>
    <w:rsid w:val="00925C20"/>
    <w:rsid w:val="00926795"/>
    <w:rsid w:val="009279E9"/>
    <w:rsid w:val="009343DD"/>
    <w:rsid w:val="00937457"/>
    <w:rsid w:val="00940497"/>
    <w:rsid w:val="009425B5"/>
    <w:rsid w:val="00945457"/>
    <w:rsid w:val="00945727"/>
    <w:rsid w:val="00945F94"/>
    <w:rsid w:val="00953D09"/>
    <w:rsid w:val="009540E3"/>
    <w:rsid w:val="00954F71"/>
    <w:rsid w:val="009562B1"/>
    <w:rsid w:val="00956EFD"/>
    <w:rsid w:val="00957756"/>
    <w:rsid w:val="0096391D"/>
    <w:rsid w:val="0096399E"/>
    <w:rsid w:val="00963EDE"/>
    <w:rsid w:val="00964933"/>
    <w:rsid w:val="00965E16"/>
    <w:rsid w:val="009675A8"/>
    <w:rsid w:val="00970A18"/>
    <w:rsid w:val="0097350D"/>
    <w:rsid w:val="00973637"/>
    <w:rsid w:val="00973F90"/>
    <w:rsid w:val="009743BF"/>
    <w:rsid w:val="009744EB"/>
    <w:rsid w:val="009770BF"/>
    <w:rsid w:val="0097717D"/>
    <w:rsid w:val="009774DC"/>
    <w:rsid w:val="00980334"/>
    <w:rsid w:val="00983B0B"/>
    <w:rsid w:val="00985045"/>
    <w:rsid w:val="009854E0"/>
    <w:rsid w:val="00985C39"/>
    <w:rsid w:val="00987F3F"/>
    <w:rsid w:val="009920BB"/>
    <w:rsid w:val="0099323E"/>
    <w:rsid w:val="00993E44"/>
    <w:rsid w:val="00994614"/>
    <w:rsid w:val="009A20AA"/>
    <w:rsid w:val="009A32B0"/>
    <w:rsid w:val="009A3477"/>
    <w:rsid w:val="009A5281"/>
    <w:rsid w:val="009A5987"/>
    <w:rsid w:val="009B025C"/>
    <w:rsid w:val="009B02E0"/>
    <w:rsid w:val="009B2DEE"/>
    <w:rsid w:val="009B7EBE"/>
    <w:rsid w:val="009C645B"/>
    <w:rsid w:val="009D0B55"/>
    <w:rsid w:val="009D0FD8"/>
    <w:rsid w:val="009D275D"/>
    <w:rsid w:val="009D3A9A"/>
    <w:rsid w:val="009D4368"/>
    <w:rsid w:val="009D4FBB"/>
    <w:rsid w:val="009D6229"/>
    <w:rsid w:val="009D64ED"/>
    <w:rsid w:val="009D68C5"/>
    <w:rsid w:val="009D7356"/>
    <w:rsid w:val="009E0EF3"/>
    <w:rsid w:val="009E241F"/>
    <w:rsid w:val="009E7D65"/>
    <w:rsid w:val="009F2AFC"/>
    <w:rsid w:val="009F393A"/>
    <w:rsid w:val="009F3D5B"/>
    <w:rsid w:val="009F6E7D"/>
    <w:rsid w:val="00A03C4E"/>
    <w:rsid w:val="00A04981"/>
    <w:rsid w:val="00A06EFC"/>
    <w:rsid w:val="00A1314E"/>
    <w:rsid w:val="00A147BE"/>
    <w:rsid w:val="00A1484F"/>
    <w:rsid w:val="00A20559"/>
    <w:rsid w:val="00A219AC"/>
    <w:rsid w:val="00A231A6"/>
    <w:rsid w:val="00A2353E"/>
    <w:rsid w:val="00A248C2"/>
    <w:rsid w:val="00A2542F"/>
    <w:rsid w:val="00A25FA4"/>
    <w:rsid w:val="00A2740F"/>
    <w:rsid w:val="00A27BE6"/>
    <w:rsid w:val="00A30E1B"/>
    <w:rsid w:val="00A33849"/>
    <w:rsid w:val="00A35460"/>
    <w:rsid w:val="00A368BC"/>
    <w:rsid w:val="00A36BA3"/>
    <w:rsid w:val="00A3718E"/>
    <w:rsid w:val="00A406A2"/>
    <w:rsid w:val="00A41E21"/>
    <w:rsid w:val="00A42FC8"/>
    <w:rsid w:val="00A44B2E"/>
    <w:rsid w:val="00A4568D"/>
    <w:rsid w:val="00A50811"/>
    <w:rsid w:val="00A515EA"/>
    <w:rsid w:val="00A560ED"/>
    <w:rsid w:val="00A570AB"/>
    <w:rsid w:val="00A57577"/>
    <w:rsid w:val="00A578E6"/>
    <w:rsid w:val="00A61548"/>
    <w:rsid w:val="00A61C43"/>
    <w:rsid w:val="00A61E69"/>
    <w:rsid w:val="00A66AB5"/>
    <w:rsid w:val="00A72319"/>
    <w:rsid w:val="00A73AFD"/>
    <w:rsid w:val="00A74268"/>
    <w:rsid w:val="00A771D2"/>
    <w:rsid w:val="00A77F3C"/>
    <w:rsid w:val="00A817C7"/>
    <w:rsid w:val="00A845E6"/>
    <w:rsid w:val="00A8782F"/>
    <w:rsid w:val="00A91937"/>
    <w:rsid w:val="00A92DFB"/>
    <w:rsid w:val="00A93527"/>
    <w:rsid w:val="00AA35D8"/>
    <w:rsid w:val="00AA3BF1"/>
    <w:rsid w:val="00AA4700"/>
    <w:rsid w:val="00AA6049"/>
    <w:rsid w:val="00AA662F"/>
    <w:rsid w:val="00AB32BE"/>
    <w:rsid w:val="00AB4300"/>
    <w:rsid w:val="00AB4BC0"/>
    <w:rsid w:val="00AB5D00"/>
    <w:rsid w:val="00AB5FD5"/>
    <w:rsid w:val="00AB78A7"/>
    <w:rsid w:val="00AC1341"/>
    <w:rsid w:val="00AC20A3"/>
    <w:rsid w:val="00AC2D11"/>
    <w:rsid w:val="00AC396C"/>
    <w:rsid w:val="00AC445A"/>
    <w:rsid w:val="00AC49AC"/>
    <w:rsid w:val="00AC789E"/>
    <w:rsid w:val="00AC78D3"/>
    <w:rsid w:val="00AD0261"/>
    <w:rsid w:val="00AD029A"/>
    <w:rsid w:val="00AD08FC"/>
    <w:rsid w:val="00AD16C4"/>
    <w:rsid w:val="00AD2719"/>
    <w:rsid w:val="00AD4084"/>
    <w:rsid w:val="00AD62D2"/>
    <w:rsid w:val="00AD68B8"/>
    <w:rsid w:val="00AE0042"/>
    <w:rsid w:val="00AE06BD"/>
    <w:rsid w:val="00AE24D6"/>
    <w:rsid w:val="00AE6058"/>
    <w:rsid w:val="00AF476F"/>
    <w:rsid w:val="00AF66AE"/>
    <w:rsid w:val="00AF6794"/>
    <w:rsid w:val="00AF68B8"/>
    <w:rsid w:val="00AF6AFF"/>
    <w:rsid w:val="00AF79E0"/>
    <w:rsid w:val="00B01415"/>
    <w:rsid w:val="00B016C7"/>
    <w:rsid w:val="00B01E8B"/>
    <w:rsid w:val="00B02B0C"/>
    <w:rsid w:val="00B0474D"/>
    <w:rsid w:val="00B1336C"/>
    <w:rsid w:val="00B13C7C"/>
    <w:rsid w:val="00B14524"/>
    <w:rsid w:val="00B20DB4"/>
    <w:rsid w:val="00B210D3"/>
    <w:rsid w:val="00B21885"/>
    <w:rsid w:val="00B22D87"/>
    <w:rsid w:val="00B26764"/>
    <w:rsid w:val="00B274FB"/>
    <w:rsid w:val="00B32EEC"/>
    <w:rsid w:val="00B331E2"/>
    <w:rsid w:val="00B34728"/>
    <w:rsid w:val="00B3477B"/>
    <w:rsid w:val="00B34E5E"/>
    <w:rsid w:val="00B353B8"/>
    <w:rsid w:val="00B3747C"/>
    <w:rsid w:val="00B41ACB"/>
    <w:rsid w:val="00B4324F"/>
    <w:rsid w:val="00B474CB"/>
    <w:rsid w:val="00B47746"/>
    <w:rsid w:val="00B50F5A"/>
    <w:rsid w:val="00B52066"/>
    <w:rsid w:val="00B52EA9"/>
    <w:rsid w:val="00B554CF"/>
    <w:rsid w:val="00B55DEB"/>
    <w:rsid w:val="00B56755"/>
    <w:rsid w:val="00B5692A"/>
    <w:rsid w:val="00B623DA"/>
    <w:rsid w:val="00B6260E"/>
    <w:rsid w:val="00B644E6"/>
    <w:rsid w:val="00B64967"/>
    <w:rsid w:val="00B6774A"/>
    <w:rsid w:val="00B70B97"/>
    <w:rsid w:val="00B70BFD"/>
    <w:rsid w:val="00B7247B"/>
    <w:rsid w:val="00B7265E"/>
    <w:rsid w:val="00B77386"/>
    <w:rsid w:val="00B80B37"/>
    <w:rsid w:val="00B8108F"/>
    <w:rsid w:val="00B81173"/>
    <w:rsid w:val="00B825CD"/>
    <w:rsid w:val="00B83B09"/>
    <w:rsid w:val="00B85E42"/>
    <w:rsid w:val="00B9269D"/>
    <w:rsid w:val="00B93D38"/>
    <w:rsid w:val="00BA03D5"/>
    <w:rsid w:val="00BA1232"/>
    <w:rsid w:val="00BA2719"/>
    <w:rsid w:val="00BA2B22"/>
    <w:rsid w:val="00BA6732"/>
    <w:rsid w:val="00BA7003"/>
    <w:rsid w:val="00BA7460"/>
    <w:rsid w:val="00BB083E"/>
    <w:rsid w:val="00BB28ED"/>
    <w:rsid w:val="00BB44C5"/>
    <w:rsid w:val="00BB5473"/>
    <w:rsid w:val="00BB5FA6"/>
    <w:rsid w:val="00BB6346"/>
    <w:rsid w:val="00BC013F"/>
    <w:rsid w:val="00BC256F"/>
    <w:rsid w:val="00BC3449"/>
    <w:rsid w:val="00BC59DD"/>
    <w:rsid w:val="00BC59E9"/>
    <w:rsid w:val="00BD1DC2"/>
    <w:rsid w:val="00BD1DD6"/>
    <w:rsid w:val="00BD204B"/>
    <w:rsid w:val="00BD2C08"/>
    <w:rsid w:val="00BD4BDF"/>
    <w:rsid w:val="00BD4BF7"/>
    <w:rsid w:val="00BD6D53"/>
    <w:rsid w:val="00BD6DCD"/>
    <w:rsid w:val="00BD726F"/>
    <w:rsid w:val="00BE1425"/>
    <w:rsid w:val="00BE68A6"/>
    <w:rsid w:val="00BE6F87"/>
    <w:rsid w:val="00BF115C"/>
    <w:rsid w:val="00BF144E"/>
    <w:rsid w:val="00BF1AA2"/>
    <w:rsid w:val="00BF2F04"/>
    <w:rsid w:val="00BF381C"/>
    <w:rsid w:val="00BF3B7A"/>
    <w:rsid w:val="00BF77BF"/>
    <w:rsid w:val="00C01EF0"/>
    <w:rsid w:val="00C049B2"/>
    <w:rsid w:val="00C05757"/>
    <w:rsid w:val="00C11C2D"/>
    <w:rsid w:val="00C16FA9"/>
    <w:rsid w:val="00C20453"/>
    <w:rsid w:val="00C24BC9"/>
    <w:rsid w:val="00C273B3"/>
    <w:rsid w:val="00C27757"/>
    <w:rsid w:val="00C32864"/>
    <w:rsid w:val="00C34AF5"/>
    <w:rsid w:val="00C34DCC"/>
    <w:rsid w:val="00C41E3C"/>
    <w:rsid w:val="00C4386A"/>
    <w:rsid w:val="00C4779F"/>
    <w:rsid w:val="00C517DB"/>
    <w:rsid w:val="00C51D90"/>
    <w:rsid w:val="00C54E0C"/>
    <w:rsid w:val="00C6038B"/>
    <w:rsid w:val="00C61A65"/>
    <w:rsid w:val="00C61B7B"/>
    <w:rsid w:val="00C62343"/>
    <w:rsid w:val="00C6275B"/>
    <w:rsid w:val="00C63453"/>
    <w:rsid w:val="00C64786"/>
    <w:rsid w:val="00C65576"/>
    <w:rsid w:val="00C738DA"/>
    <w:rsid w:val="00C73D5A"/>
    <w:rsid w:val="00C758C1"/>
    <w:rsid w:val="00C771A8"/>
    <w:rsid w:val="00C801FB"/>
    <w:rsid w:val="00C809B4"/>
    <w:rsid w:val="00C80FB5"/>
    <w:rsid w:val="00C81734"/>
    <w:rsid w:val="00C81A82"/>
    <w:rsid w:val="00C833FE"/>
    <w:rsid w:val="00C84C20"/>
    <w:rsid w:val="00C85443"/>
    <w:rsid w:val="00C86FAB"/>
    <w:rsid w:val="00C871FC"/>
    <w:rsid w:val="00C9205D"/>
    <w:rsid w:val="00C92A3A"/>
    <w:rsid w:val="00C932B2"/>
    <w:rsid w:val="00C96015"/>
    <w:rsid w:val="00C96435"/>
    <w:rsid w:val="00C97182"/>
    <w:rsid w:val="00CA0A44"/>
    <w:rsid w:val="00CA1C25"/>
    <w:rsid w:val="00CA2EA3"/>
    <w:rsid w:val="00CA4D64"/>
    <w:rsid w:val="00CA7222"/>
    <w:rsid w:val="00CB18AC"/>
    <w:rsid w:val="00CB25D1"/>
    <w:rsid w:val="00CB326C"/>
    <w:rsid w:val="00CB68FF"/>
    <w:rsid w:val="00CB7703"/>
    <w:rsid w:val="00CB7EF2"/>
    <w:rsid w:val="00CC4EE5"/>
    <w:rsid w:val="00CC6C80"/>
    <w:rsid w:val="00CD17C2"/>
    <w:rsid w:val="00CD4546"/>
    <w:rsid w:val="00CD7F5D"/>
    <w:rsid w:val="00CE06BB"/>
    <w:rsid w:val="00CE349B"/>
    <w:rsid w:val="00CF0615"/>
    <w:rsid w:val="00CF1244"/>
    <w:rsid w:val="00CF3F6C"/>
    <w:rsid w:val="00CF4577"/>
    <w:rsid w:val="00CF708A"/>
    <w:rsid w:val="00CF75E3"/>
    <w:rsid w:val="00D02E2F"/>
    <w:rsid w:val="00D04E58"/>
    <w:rsid w:val="00D061D7"/>
    <w:rsid w:val="00D0668E"/>
    <w:rsid w:val="00D10CE1"/>
    <w:rsid w:val="00D145DE"/>
    <w:rsid w:val="00D14AA0"/>
    <w:rsid w:val="00D15E84"/>
    <w:rsid w:val="00D22487"/>
    <w:rsid w:val="00D23713"/>
    <w:rsid w:val="00D23A84"/>
    <w:rsid w:val="00D24451"/>
    <w:rsid w:val="00D26E97"/>
    <w:rsid w:val="00D317BF"/>
    <w:rsid w:val="00D3236A"/>
    <w:rsid w:val="00D33109"/>
    <w:rsid w:val="00D3768E"/>
    <w:rsid w:val="00D377B6"/>
    <w:rsid w:val="00D427D8"/>
    <w:rsid w:val="00D44099"/>
    <w:rsid w:val="00D440E4"/>
    <w:rsid w:val="00D507DB"/>
    <w:rsid w:val="00D544B6"/>
    <w:rsid w:val="00D54BC1"/>
    <w:rsid w:val="00D55039"/>
    <w:rsid w:val="00D557EE"/>
    <w:rsid w:val="00D56B9D"/>
    <w:rsid w:val="00D57ADD"/>
    <w:rsid w:val="00D60257"/>
    <w:rsid w:val="00D6190C"/>
    <w:rsid w:val="00D65407"/>
    <w:rsid w:val="00D70797"/>
    <w:rsid w:val="00D7199C"/>
    <w:rsid w:val="00D73422"/>
    <w:rsid w:val="00D74488"/>
    <w:rsid w:val="00D746CB"/>
    <w:rsid w:val="00D74741"/>
    <w:rsid w:val="00D74A70"/>
    <w:rsid w:val="00D76522"/>
    <w:rsid w:val="00D80271"/>
    <w:rsid w:val="00D81E84"/>
    <w:rsid w:val="00D838E9"/>
    <w:rsid w:val="00D851F7"/>
    <w:rsid w:val="00D86291"/>
    <w:rsid w:val="00D949CA"/>
    <w:rsid w:val="00D9692F"/>
    <w:rsid w:val="00D96958"/>
    <w:rsid w:val="00D97E87"/>
    <w:rsid w:val="00DA1A2D"/>
    <w:rsid w:val="00DA2FA5"/>
    <w:rsid w:val="00DA5A67"/>
    <w:rsid w:val="00DA689E"/>
    <w:rsid w:val="00DB000C"/>
    <w:rsid w:val="00DB1C08"/>
    <w:rsid w:val="00DB1DE8"/>
    <w:rsid w:val="00DB27A6"/>
    <w:rsid w:val="00DB4336"/>
    <w:rsid w:val="00DB4C93"/>
    <w:rsid w:val="00DB560B"/>
    <w:rsid w:val="00DB62BB"/>
    <w:rsid w:val="00DB6430"/>
    <w:rsid w:val="00DC0847"/>
    <w:rsid w:val="00DC09CD"/>
    <w:rsid w:val="00DC3D10"/>
    <w:rsid w:val="00DC5497"/>
    <w:rsid w:val="00DC5E3F"/>
    <w:rsid w:val="00DC73DA"/>
    <w:rsid w:val="00DD1CC1"/>
    <w:rsid w:val="00DD3E0A"/>
    <w:rsid w:val="00DD52C3"/>
    <w:rsid w:val="00DE305F"/>
    <w:rsid w:val="00DE5A18"/>
    <w:rsid w:val="00DE64DF"/>
    <w:rsid w:val="00DE74E6"/>
    <w:rsid w:val="00DF0421"/>
    <w:rsid w:val="00DF11F5"/>
    <w:rsid w:val="00DF1B5F"/>
    <w:rsid w:val="00DF1CEC"/>
    <w:rsid w:val="00E00FB7"/>
    <w:rsid w:val="00E024A8"/>
    <w:rsid w:val="00E02BD0"/>
    <w:rsid w:val="00E03F4D"/>
    <w:rsid w:val="00E049BE"/>
    <w:rsid w:val="00E23990"/>
    <w:rsid w:val="00E25E2F"/>
    <w:rsid w:val="00E267AE"/>
    <w:rsid w:val="00E303B8"/>
    <w:rsid w:val="00E30E93"/>
    <w:rsid w:val="00E34305"/>
    <w:rsid w:val="00E34B23"/>
    <w:rsid w:val="00E35436"/>
    <w:rsid w:val="00E35536"/>
    <w:rsid w:val="00E36A9A"/>
    <w:rsid w:val="00E40788"/>
    <w:rsid w:val="00E40A22"/>
    <w:rsid w:val="00E40A6F"/>
    <w:rsid w:val="00E42982"/>
    <w:rsid w:val="00E43F41"/>
    <w:rsid w:val="00E45203"/>
    <w:rsid w:val="00E475AD"/>
    <w:rsid w:val="00E47AE2"/>
    <w:rsid w:val="00E47BF0"/>
    <w:rsid w:val="00E519FD"/>
    <w:rsid w:val="00E568B8"/>
    <w:rsid w:val="00E61C5E"/>
    <w:rsid w:val="00E62810"/>
    <w:rsid w:val="00E64F91"/>
    <w:rsid w:val="00E66ED9"/>
    <w:rsid w:val="00E70EF8"/>
    <w:rsid w:val="00E73D2A"/>
    <w:rsid w:val="00E73F6E"/>
    <w:rsid w:val="00E74679"/>
    <w:rsid w:val="00E75B09"/>
    <w:rsid w:val="00E76F97"/>
    <w:rsid w:val="00E820D6"/>
    <w:rsid w:val="00E84C55"/>
    <w:rsid w:val="00E90CC1"/>
    <w:rsid w:val="00E90F2D"/>
    <w:rsid w:val="00E935A4"/>
    <w:rsid w:val="00EA3567"/>
    <w:rsid w:val="00EA5C81"/>
    <w:rsid w:val="00EB07BB"/>
    <w:rsid w:val="00EB30F5"/>
    <w:rsid w:val="00EB3760"/>
    <w:rsid w:val="00EB607F"/>
    <w:rsid w:val="00EB77B7"/>
    <w:rsid w:val="00EC179B"/>
    <w:rsid w:val="00EC2214"/>
    <w:rsid w:val="00EC4495"/>
    <w:rsid w:val="00EC618C"/>
    <w:rsid w:val="00EC6497"/>
    <w:rsid w:val="00EC7F41"/>
    <w:rsid w:val="00ED1E81"/>
    <w:rsid w:val="00ED253D"/>
    <w:rsid w:val="00ED27E2"/>
    <w:rsid w:val="00ED3D77"/>
    <w:rsid w:val="00ED59B6"/>
    <w:rsid w:val="00EE0E77"/>
    <w:rsid w:val="00EE7244"/>
    <w:rsid w:val="00EF0910"/>
    <w:rsid w:val="00EF241A"/>
    <w:rsid w:val="00EF5718"/>
    <w:rsid w:val="00EF5ABB"/>
    <w:rsid w:val="00EF7886"/>
    <w:rsid w:val="00F01963"/>
    <w:rsid w:val="00F02F6C"/>
    <w:rsid w:val="00F03BEC"/>
    <w:rsid w:val="00F03CFB"/>
    <w:rsid w:val="00F04E6D"/>
    <w:rsid w:val="00F0660D"/>
    <w:rsid w:val="00F07596"/>
    <w:rsid w:val="00F11AA6"/>
    <w:rsid w:val="00F12210"/>
    <w:rsid w:val="00F12B11"/>
    <w:rsid w:val="00F134C8"/>
    <w:rsid w:val="00F14535"/>
    <w:rsid w:val="00F16C74"/>
    <w:rsid w:val="00F218F1"/>
    <w:rsid w:val="00F23DAF"/>
    <w:rsid w:val="00F27211"/>
    <w:rsid w:val="00F277FE"/>
    <w:rsid w:val="00F316A6"/>
    <w:rsid w:val="00F31C3F"/>
    <w:rsid w:val="00F32A5A"/>
    <w:rsid w:val="00F37D25"/>
    <w:rsid w:val="00F406BC"/>
    <w:rsid w:val="00F421C2"/>
    <w:rsid w:val="00F427B2"/>
    <w:rsid w:val="00F42EFC"/>
    <w:rsid w:val="00F45983"/>
    <w:rsid w:val="00F46EC2"/>
    <w:rsid w:val="00F47607"/>
    <w:rsid w:val="00F51E75"/>
    <w:rsid w:val="00F54740"/>
    <w:rsid w:val="00F54E3E"/>
    <w:rsid w:val="00F55780"/>
    <w:rsid w:val="00F55BC2"/>
    <w:rsid w:val="00F620F1"/>
    <w:rsid w:val="00F64693"/>
    <w:rsid w:val="00F65EA6"/>
    <w:rsid w:val="00F67418"/>
    <w:rsid w:val="00F705F8"/>
    <w:rsid w:val="00F71185"/>
    <w:rsid w:val="00F717DB"/>
    <w:rsid w:val="00F731B3"/>
    <w:rsid w:val="00F7504E"/>
    <w:rsid w:val="00F814DB"/>
    <w:rsid w:val="00F8189E"/>
    <w:rsid w:val="00F81F74"/>
    <w:rsid w:val="00F82BF9"/>
    <w:rsid w:val="00F833B9"/>
    <w:rsid w:val="00F83C91"/>
    <w:rsid w:val="00F85009"/>
    <w:rsid w:val="00F85067"/>
    <w:rsid w:val="00F85581"/>
    <w:rsid w:val="00F85A98"/>
    <w:rsid w:val="00F87827"/>
    <w:rsid w:val="00F91C63"/>
    <w:rsid w:val="00F9310D"/>
    <w:rsid w:val="00F942B5"/>
    <w:rsid w:val="00FA0024"/>
    <w:rsid w:val="00FA1E3A"/>
    <w:rsid w:val="00FA23C1"/>
    <w:rsid w:val="00FA2ECD"/>
    <w:rsid w:val="00FA5F1B"/>
    <w:rsid w:val="00FA74A4"/>
    <w:rsid w:val="00FA7593"/>
    <w:rsid w:val="00FA7EF8"/>
    <w:rsid w:val="00FA7F47"/>
    <w:rsid w:val="00FB11CE"/>
    <w:rsid w:val="00FB4558"/>
    <w:rsid w:val="00FB5523"/>
    <w:rsid w:val="00FB58F7"/>
    <w:rsid w:val="00FB7B90"/>
    <w:rsid w:val="00FC4444"/>
    <w:rsid w:val="00FC4458"/>
    <w:rsid w:val="00FC6BE7"/>
    <w:rsid w:val="00FC7F3B"/>
    <w:rsid w:val="00FD28C8"/>
    <w:rsid w:val="00FD2EBC"/>
    <w:rsid w:val="00FD42DD"/>
    <w:rsid w:val="00FD434C"/>
    <w:rsid w:val="00FD4C3E"/>
    <w:rsid w:val="00FE0C4C"/>
    <w:rsid w:val="00FE3501"/>
    <w:rsid w:val="00FE44CF"/>
    <w:rsid w:val="00FE599F"/>
    <w:rsid w:val="00FF3CC2"/>
    <w:rsid w:val="00FF3FA6"/>
    <w:rsid w:val="00FF484A"/>
    <w:rsid w:val="00FF7D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5A"/>
    <w:pPr>
      <w:widowControl w:val="0"/>
      <w:adjustRightInd w:val="0"/>
      <w:snapToGrid w:val="0"/>
      <w:spacing w:line="325" w:lineRule="exact"/>
      <w:jc w:val="both"/>
    </w:pPr>
    <w:rPr>
      <w:rFonts w:ascii="標楷體" w:eastAsia="標楷體"/>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C73D5A"/>
    <w:pPr>
      <w:adjustRightInd w:val="0"/>
      <w:snapToGrid w:val="0"/>
      <w:spacing w:line="325" w:lineRule="exact"/>
      <w:ind w:left="100" w:hangingChars="100" w:hanging="100"/>
    </w:pPr>
    <w:rPr>
      <w:rFonts w:ascii="標楷體" w:eastAsia="標楷體"/>
      <w:sz w:val="26"/>
    </w:rPr>
  </w:style>
  <w:style w:type="paragraph" w:customStyle="1" w:styleId="1">
    <w:name w:val="(1)"/>
    <w:basedOn w:val="a3"/>
    <w:rsid w:val="00C73D5A"/>
    <w:pPr>
      <w:jc w:val="both"/>
    </w:pPr>
  </w:style>
  <w:style w:type="character" w:styleId="a4">
    <w:name w:val="Hyperlink"/>
    <w:rsid w:val="00C73D5A"/>
    <w:rPr>
      <w:color w:val="0000FF"/>
      <w:u w:val="single"/>
    </w:rPr>
  </w:style>
  <w:style w:type="paragraph" w:customStyle="1" w:styleId="-">
    <w:name w:val="內文-本文"/>
    <w:basedOn w:val="a"/>
    <w:rsid w:val="00C73D5A"/>
    <w:pPr>
      <w:jc w:val="left"/>
    </w:pPr>
  </w:style>
  <w:style w:type="paragraph" w:styleId="3">
    <w:name w:val="Body Text Indent 3"/>
    <w:basedOn w:val="a"/>
    <w:rsid w:val="006B234F"/>
    <w:pPr>
      <w:snapToGrid/>
      <w:spacing w:line="288" w:lineRule="auto"/>
      <w:ind w:leftChars="734" w:left="1762"/>
      <w:textDirection w:val="lrTbV"/>
      <w:textAlignment w:val="baseline"/>
    </w:pPr>
    <w:rPr>
      <w:kern w:val="0"/>
      <w:sz w:val="28"/>
      <w:szCs w:val="20"/>
    </w:rPr>
  </w:style>
  <w:style w:type="paragraph" w:customStyle="1" w:styleId="a5">
    <w:name w:val="表左"/>
    <w:basedOn w:val="a"/>
    <w:rsid w:val="007837B3"/>
    <w:pPr>
      <w:kinsoku w:val="0"/>
      <w:adjustRightInd/>
      <w:snapToGrid/>
      <w:spacing w:line="283" w:lineRule="exact"/>
      <w:ind w:leftChars="15" w:left="31" w:rightChars="15" w:right="31"/>
    </w:pPr>
    <w:rPr>
      <w:rFonts w:ascii="Times New Roman" w:eastAsia="新細明體"/>
      <w:sz w:val="21"/>
    </w:rPr>
  </w:style>
  <w:style w:type="paragraph" w:customStyle="1" w:styleId="a6">
    <w:name w:val="(一)"/>
    <w:basedOn w:val="a"/>
    <w:rsid w:val="007837B3"/>
    <w:pPr>
      <w:kinsoku w:val="0"/>
      <w:adjustRightInd/>
      <w:snapToGrid/>
      <w:spacing w:line="283" w:lineRule="exact"/>
      <w:ind w:leftChars="215" w:left="451" w:rightChars="10" w:right="21"/>
    </w:pPr>
    <w:rPr>
      <w:rFonts w:ascii="Times New Roman" w:eastAsia="新細明體"/>
      <w:sz w:val="21"/>
    </w:rPr>
  </w:style>
  <w:style w:type="paragraph" w:customStyle="1" w:styleId="a7">
    <w:name w:val="表左一、"/>
    <w:basedOn w:val="a"/>
    <w:rsid w:val="007837B3"/>
    <w:pPr>
      <w:kinsoku w:val="0"/>
      <w:adjustRightInd/>
      <w:snapToGrid/>
      <w:spacing w:line="283" w:lineRule="exact"/>
      <w:ind w:leftChars="115" w:left="241" w:rightChars="10" w:right="21"/>
    </w:pPr>
    <w:rPr>
      <w:rFonts w:ascii="Times New Roman" w:eastAsia="新細明體"/>
      <w:sz w:val="21"/>
    </w:rPr>
  </w:style>
  <w:style w:type="paragraph" w:customStyle="1" w:styleId="10">
    <w:name w:val="表左1."/>
    <w:basedOn w:val="a"/>
    <w:rsid w:val="007837B3"/>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11">
    <w:name w:val="字元 字元1"/>
    <w:basedOn w:val="a"/>
    <w:semiHidden/>
    <w:rsid w:val="002C65DD"/>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8">
    <w:name w:val="數字Ａ"/>
    <w:basedOn w:val="a"/>
    <w:rsid w:val="002C65DD"/>
    <w:pPr>
      <w:adjustRightInd/>
      <w:snapToGrid/>
      <w:spacing w:line="240" w:lineRule="auto"/>
      <w:ind w:leftChars="750" w:left="2520" w:hangingChars="180" w:hanging="720"/>
      <w:jc w:val="left"/>
    </w:pPr>
    <w:rPr>
      <w:rFonts w:ascii="Times New Roman"/>
      <w:sz w:val="40"/>
      <w:szCs w:val="20"/>
    </w:rPr>
  </w:style>
  <w:style w:type="paragraph" w:customStyle="1" w:styleId="12">
    <w:name w:val="樣式1"/>
    <w:basedOn w:val="a"/>
    <w:rsid w:val="002C65DD"/>
    <w:pPr>
      <w:adjustRightInd/>
      <w:snapToGrid/>
      <w:spacing w:line="312" w:lineRule="auto"/>
      <w:ind w:firstLineChars="200" w:firstLine="200"/>
    </w:pPr>
    <w:rPr>
      <w:rFonts w:hAnsi="標楷體"/>
      <w:sz w:val="32"/>
    </w:rPr>
  </w:style>
  <w:style w:type="paragraph" w:customStyle="1" w:styleId="a9">
    <w:name w:val="一"/>
    <w:basedOn w:val="30"/>
    <w:rsid w:val="008E16E2"/>
    <w:pPr>
      <w:adjustRightInd/>
      <w:snapToGrid/>
      <w:spacing w:after="0" w:line="380" w:lineRule="exact"/>
      <w:ind w:left="480" w:right="91" w:hangingChars="200" w:hanging="480"/>
    </w:pPr>
    <w:rPr>
      <w:rFonts w:ascii="Times New Roman"/>
      <w:sz w:val="24"/>
      <w:szCs w:val="24"/>
    </w:rPr>
  </w:style>
  <w:style w:type="paragraph" w:styleId="30">
    <w:name w:val="Body Text 3"/>
    <w:basedOn w:val="a"/>
    <w:rsid w:val="008E16E2"/>
    <w:pPr>
      <w:spacing w:after="120"/>
    </w:pPr>
    <w:rPr>
      <w:sz w:val="16"/>
      <w:szCs w:val="16"/>
    </w:rPr>
  </w:style>
  <w:style w:type="paragraph" w:customStyle="1" w:styleId="13">
    <w:name w:val="字元 字元1 字元 字元 字元"/>
    <w:basedOn w:val="a"/>
    <w:semiHidden/>
    <w:rsid w:val="0027375E"/>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a">
    <w:name w:val="新"/>
    <w:basedOn w:val="2"/>
    <w:rsid w:val="00A93527"/>
    <w:pPr>
      <w:adjustRightInd/>
      <w:snapToGrid/>
      <w:spacing w:line="400" w:lineRule="exact"/>
      <w:ind w:leftChars="675" w:left="1620"/>
    </w:pPr>
    <w:rPr>
      <w:rFonts w:hAnsi="標楷體"/>
      <w:color w:val="FF0000"/>
      <w:sz w:val="28"/>
      <w:szCs w:val="28"/>
    </w:rPr>
  </w:style>
  <w:style w:type="paragraph" w:customStyle="1" w:styleId="20">
    <w:name w:val="樣式2"/>
    <w:basedOn w:val="a"/>
    <w:rsid w:val="00A93527"/>
    <w:pPr>
      <w:adjustRightInd/>
      <w:snapToGrid/>
      <w:spacing w:line="240" w:lineRule="auto"/>
      <w:jc w:val="left"/>
    </w:pPr>
    <w:rPr>
      <w:rFonts w:ascii="Times New Roman"/>
      <w:sz w:val="32"/>
    </w:rPr>
  </w:style>
  <w:style w:type="paragraph" w:styleId="2">
    <w:name w:val="Body Text Indent 2"/>
    <w:basedOn w:val="a"/>
    <w:rsid w:val="00A93527"/>
    <w:pPr>
      <w:spacing w:after="120" w:line="480" w:lineRule="auto"/>
      <w:ind w:leftChars="200" w:left="480"/>
    </w:pPr>
  </w:style>
  <w:style w:type="paragraph" w:styleId="ab">
    <w:name w:val="header"/>
    <w:basedOn w:val="a"/>
    <w:link w:val="ac"/>
    <w:uiPriority w:val="99"/>
    <w:unhideWhenUsed/>
    <w:rsid w:val="00D81E84"/>
    <w:pPr>
      <w:tabs>
        <w:tab w:val="center" w:pos="4153"/>
        <w:tab w:val="right" w:pos="8306"/>
      </w:tabs>
    </w:pPr>
    <w:rPr>
      <w:sz w:val="20"/>
      <w:szCs w:val="20"/>
      <w:lang w:val="x-none" w:eastAsia="x-none"/>
    </w:rPr>
  </w:style>
  <w:style w:type="character" w:customStyle="1" w:styleId="ac">
    <w:name w:val="頁首 字元"/>
    <w:link w:val="ab"/>
    <w:uiPriority w:val="99"/>
    <w:rsid w:val="00D81E84"/>
    <w:rPr>
      <w:rFonts w:ascii="標楷體" w:eastAsia="標楷體"/>
      <w:kern w:val="2"/>
    </w:rPr>
  </w:style>
  <w:style w:type="paragraph" w:styleId="ad">
    <w:name w:val="footer"/>
    <w:basedOn w:val="a"/>
    <w:link w:val="ae"/>
    <w:uiPriority w:val="99"/>
    <w:unhideWhenUsed/>
    <w:rsid w:val="00D81E84"/>
    <w:pPr>
      <w:tabs>
        <w:tab w:val="center" w:pos="4153"/>
        <w:tab w:val="right" w:pos="8306"/>
      </w:tabs>
    </w:pPr>
    <w:rPr>
      <w:sz w:val="20"/>
      <w:szCs w:val="20"/>
      <w:lang w:val="x-none" w:eastAsia="x-none"/>
    </w:rPr>
  </w:style>
  <w:style w:type="character" w:customStyle="1" w:styleId="ae">
    <w:name w:val="頁尾 字元"/>
    <w:link w:val="ad"/>
    <w:uiPriority w:val="99"/>
    <w:rsid w:val="00D81E84"/>
    <w:rPr>
      <w:rFonts w:ascii="標楷體" w:eastAsia="標楷體"/>
      <w:kern w:val="2"/>
    </w:rPr>
  </w:style>
  <w:style w:type="character" w:styleId="af">
    <w:name w:val="page number"/>
    <w:basedOn w:val="a0"/>
    <w:rsid w:val="00C80FB5"/>
  </w:style>
  <w:style w:type="table" w:styleId="af0">
    <w:name w:val="Table Grid"/>
    <w:basedOn w:val="a1"/>
    <w:uiPriority w:val="59"/>
    <w:rsid w:val="005A3F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內文"/>
    <w:basedOn w:val="a"/>
    <w:rsid w:val="00EB30F5"/>
    <w:pPr>
      <w:spacing w:line="404" w:lineRule="exact"/>
      <w:ind w:leftChars="400" w:left="400"/>
    </w:pPr>
    <w:rPr>
      <w:rFonts w:hAnsi="標楷體"/>
      <w:sz w:val="28"/>
      <w:szCs w:val="28"/>
    </w:rPr>
  </w:style>
  <w:style w:type="paragraph" w:customStyle="1" w:styleId="10-1">
    <w:name w:val="10.-(1)"/>
    <w:basedOn w:val="a"/>
    <w:rsid w:val="00EB30F5"/>
    <w:pPr>
      <w:spacing w:line="416" w:lineRule="exact"/>
      <w:ind w:leftChars="485" w:left="640" w:hangingChars="155" w:hanging="155"/>
    </w:pPr>
    <w:rPr>
      <w:rFonts w:hAnsi="標楷體"/>
      <w:sz w:val="28"/>
      <w:szCs w:val="28"/>
    </w:rPr>
  </w:style>
  <w:style w:type="paragraph" w:customStyle="1" w:styleId="14">
    <w:name w:val="1."/>
    <w:basedOn w:val="a"/>
    <w:link w:val="15"/>
    <w:rsid w:val="00EB30F5"/>
    <w:pPr>
      <w:adjustRightInd/>
      <w:snapToGrid/>
      <w:spacing w:line="307" w:lineRule="auto"/>
      <w:ind w:leftChars="380" w:left="1856" w:hangingChars="200" w:hanging="640"/>
    </w:pPr>
    <w:rPr>
      <w:rFonts w:ascii="Times New Roman"/>
      <w:sz w:val="32"/>
    </w:rPr>
  </w:style>
  <w:style w:type="character" w:customStyle="1" w:styleId="15">
    <w:name w:val="1. 字元"/>
    <w:link w:val="14"/>
    <w:rsid w:val="00EB30F5"/>
    <w:rPr>
      <w:rFonts w:eastAsia="標楷體"/>
      <w:kern w:val="2"/>
      <w:sz w:val="32"/>
      <w:szCs w:val="24"/>
      <w:lang w:val="en-US" w:eastAsia="zh-TW" w:bidi="ar-SA"/>
    </w:rPr>
  </w:style>
  <w:style w:type="paragraph" w:customStyle="1" w:styleId="af1">
    <w:name w:val="字元 字元 字元 字元 字元 字元 字元 字元 字元 字元"/>
    <w:basedOn w:val="a"/>
    <w:link w:val="af2"/>
    <w:rsid w:val="009B2DEE"/>
    <w:pPr>
      <w:widowControl/>
      <w:adjustRightInd/>
      <w:snapToGrid/>
      <w:spacing w:after="160" w:line="240" w:lineRule="exact"/>
      <w:jc w:val="left"/>
    </w:pPr>
    <w:rPr>
      <w:rFonts w:ascii="Tahoma" w:eastAsia="新細明體" w:hAnsi="Tahoma"/>
      <w:kern w:val="0"/>
      <w:sz w:val="20"/>
      <w:szCs w:val="20"/>
      <w:lang w:eastAsia="en-US"/>
    </w:rPr>
  </w:style>
  <w:style w:type="character" w:styleId="af3">
    <w:name w:val="FollowedHyperlink"/>
    <w:rsid w:val="001C7D48"/>
    <w:rPr>
      <w:color w:val="800080"/>
      <w:u w:val="single"/>
    </w:rPr>
  </w:style>
  <w:style w:type="character" w:customStyle="1" w:styleId="fce9d723b8-f855-40b9-89c3-e778610a7aa3-2">
    <w:name w:val="fce9d723b8-f855-40b9-89c3-e778610a7aa3-2"/>
    <w:basedOn w:val="a0"/>
    <w:rsid w:val="00BC256F"/>
  </w:style>
  <w:style w:type="character" w:customStyle="1" w:styleId="af2">
    <w:name w:val="字元 字元 字元 字元 字元 字元 字元 字元 字元 字元 字元"/>
    <w:link w:val="af1"/>
    <w:rsid w:val="005903BD"/>
    <w:rPr>
      <w:rFonts w:ascii="Tahoma" w:eastAsia="新細明體" w:hAnsi="Tahoma"/>
      <w:lang w:val="en-US" w:eastAsia="en-US" w:bidi="ar-SA"/>
    </w:rPr>
  </w:style>
  <w:style w:type="paragraph" w:customStyle="1" w:styleId="Default">
    <w:name w:val="Default"/>
    <w:rsid w:val="00845235"/>
    <w:pPr>
      <w:widowControl w:val="0"/>
      <w:autoSpaceDE w:val="0"/>
      <w:autoSpaceDN w:val="0"/>
      <w:adjustRightInd w:val="0"/>
    </w:pPr>
    <w:rPr>
      <w:rFonts w:ascii="標楷體" w:eastAsia="標楷體" w:cs="標楷體"/>
      <w:color w:val="000000"/>
      <w:sz w:val="24"/>
      <w:szCs w:val="24"/>
    </w:rPr>
  </w:style>
  <w:style w:type="paragraph" w:customStyle="1" w:styleId="16">
    <w:name w:val="標(1)"/>
    <w:basedOn w:val="a"/>
    <w:link w:val="17"/>
    <w:rsid w:val="00103BFF"/>
    <w:pPr>
      <w:adjustRightInd/>
      <w:snapToGrid/>
      <w:spacing w:line="360" w:lineRule="exact"/>
      <w:ind w:leftChars="350" w:left="1400" w:hangingChars="150" w:hanging="420"/>
    </w:pPr>
    <w:rPr>
      <w:sz w:val="28"/>
      <w:szCs w:val="20"/>
      <w:lang w:val="x-none" w:eastAsia="x-none"/>
    </w:rPr>
  </w:style>
  <w:style w:type="character" w:customStyle="1" w:styleId="17">
    <w:name w:val="標(1) 字元"/>
    <w:link w:val="16"/>
    <w:rsid w:val="00103BFF"/>
    <w:rPr>
      <w:rFonts w:ascii="標楷體" w:eastAsia="標楷體"/>
      <w:kern w:val="2"/>
      <w:sz w:val="28"/>
    </w:rPr>
  </w:style>
  <w:style w:type="paragraph" w:styleId="af4">
    <w:name w:val="Body Text Indent"/>
    <w:basedOn w:val="a"/>
    <w:link w:val="af5"/>
    <w:rsid w:val="00134420"/>
    <w:pPr>
      <w:spacing w:after="120"/>
      <w:ind w:leftChars="200" w:left="480"/>
    </w:pPr>
    <w:rPr>
      <w:lang w:val="x-none" w:eastAsia="x-none"/>
    </w:rPr>
  </w:style>
  <w:style w:type="character" w:customStyle="1" w:styleId="af5">
    <w:name w:val="本文縮排 字元"/>
    <w:link w:val="af4"/>
    <w:rsid w:val="00134420"/>
    <w:rPr>
      <w:rFonts w:ascii="標楷體" w:eastAsia="標楷體"/>
      <w:kern w:val="2"/>
      <w:sz w:val="26"/>
      <w:szCs w:val="24"/>
    </w:rPr>
  </w:style>
  <w:style w:type="paragraph" w:styleId="af6">
    <w:name w:val="List Paragraph"/>
    <w:basedOn w:val="a"/>
    <w:link w:val="af7"/>
    <w:qFormat/>
    <w:rsid w:val="00CF0615"/>
    <w:pPr>
      <w:adjustRightInd/>
      <w:snapToGrid/>
      <w:spacing w:line="240" w:lineRule="auto"/>
      <w:ind w:leftChars="200" w:left="480"/>
      <w:jc w:val="left"/>
    </w:pPr>
    <w:rPr>
      <w:rFonts w:ascii="Times New Roman" w:eastAsia="新細明體"/>
      <w:sz w:val="24"/>
    </w:rPr>
  </w:style>
  <w:style w:type="paragraph" w:customStyle="1" w:styleId="000-">
    <w:name w:val="000-單位標"/>
    <w:basedOn w:val="a"/>
    <w:rsid w:val="009E241F"/>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character" w:styleId="af8">
    <w:name w:val="annotation reference"/>
    <w:rsid w:val="00D44099"/>
    <w:rPr>
      <w:sz w:val="18"/>
      <w:szCs w:val="18"/>
    </w:rPr>
  </w:style>
  <w:style w:type="paragraph" w:styleId="af9">
    <w:name w:val="annotation text"/>
    <w:basedOn w:val="a"/>
    <w:link w:val="afa"/>
    <w:rsid w:val="00D44099"/>
    <w:pPr>
      <w:jc w:val="left"/>
    </w:pPr>
    <w:rPr>
      <w:lang w:val="x-none" w:eastAsia="x-none"/>
    </w:rPr>
  </w:style>
  <w:style w:type="character" w:customStyle="1" w:styleId="afa">
    <w:name w:val="註解文字 字元"/>
    <w:link w:val="af9"/>
    <w:rsid w:val="00D44099"/>
    <w:rPr>
      <w:rFonts w:ascii="標楷體" w:eastAsia="標楷體"/>
      <w:kern w:val="2"/>
      <w:sz w:val="26"/>
      <w:szCs w:val="24"/>
    </w:rPr>
  </w:style>
  <w:style w:type="paragraph" w:styleId="afb">
    <w:name w:val="annotation subject"/>
    <w:basedOn w:val="af9"/>
    <w:next w:val="af9"/>
    <w:link w:val="afc"/>
    <w:rsid w:val="00D44099"/>
    <w:rPr>
      <w:b/>
      <w:bCs/>
    </w:rPr>
  </w:style>
  <w:style w:type="character" w:customStyle="1" w:styleId="afc">
    <w:name w:val="註解主旨 字元"/>
    <w:link w:val="afb"/>
    <w:rsid w:val="00D44099"/>
    <w:rPr>
      <w:rFonts w:ascii="標楷體" w:eastAsia="標楷體"/>
      <w:b/>
      <w:bCs/>
      <w:kern w:val="2"/>
      <w:sz w:val="26"/>
      <w:szCs w:val="24"/>
    </w:rPr>
  </w:style>
  <w:style w:type="paragraph" w:styleId="afd">
    <w:name w:val="Balloon Text"/>
    <w:basedOn w:val="a"/>
    <w:link w:val="afe"/>
    <w:rsid w:val="00D44099"/>
    <w:pPr>
      <w:spacing w:line="240" w:lineRule="auto"/>
    </w:pPr>
    <w:rPr>
      <w:rFonts w:ascii="Cambria" w:eastAsia="新細明體" w:hAnsi="Cambria"/>
      <w:sz w:val="18"/>
      <w:szCs w:val="18"/>
      <w:lang w:val="x-none" w:eastAsia="x-none"/>
    </w:rPr>
  </w:style>
  <w:style w:type="character" w:customStyle="1" w:styleId="afe">
    <w:name w:val="註解方塊文字 字元"/>
    <w:link w:val="afd"/>
    <w:rsid w:val="00D44099"/>
    <w:rPr>
      <w:rFonts w:ascii="Cambria" w:eastAsia="新細明體" w:hAnsi="Cambria" w:cs="Times New Roman"/>
      <w:kern w:val="2"/>
      <w:sz w:val="18"/>
      <w:szCs w:val="18"/>
    </w:rPr>
  </w:style>
  <w:style w:type="paragraph" w:customStyle="1" w:styleId="18">
    <w:name w:val="標1"/>
    <w:basedOn w:val="a"/>
    <w:link w:val="19"/>
    <w:rsid w:val="00F67418"/>
    <w:pPr>
      <w:widowControl/>
      <w:adjustRightInd/>
      <w:snapToGrid/>
      <w:spacing w:line="360" w:lineRule="exact"/>
      <w:ind w:left="839" w:hanging="278"/>
    </w:pPr>
    <w:rPr>
      <w:rFonts w:ascii="Times New Roman" w:eastAsia="新細明體" w:hAnsi="標楷體"/>
      <w:spacing w:val="-2"/>
      <w:kern w:val="0"/>
      <w:sz w:val="20"/>
      <w:szCs w:val="28"/>
    </w:rPr>
  </w:style>
  <w:style w:type="character" w:customStyle="1" w:styleId="19">
    <w:name w:val="標1 字元"/>
    <w:link w:val="18"/>
    <w:rsid w:val="00F67418"/>
    <w:rPr>
      <w:rFonts w:hAnsi="標楷體"/>
      <w:spacing w:val="-2"/>
      <w:szCs w:val="28"/>
    </w:rPr>
  </w:style>
  <w:style w:type="paragraph" w:customStyle="1" w:styleId="001-">
    <w:name w:val="001-一"/>
    <w:basedOn w:val="a"/>
    <w:link w:val="001-0"/>
    <w:rsid w:val="00B9269D"/>
    <w:pPr>
      <w:spacing w:line="320" w:lineRule="exact"/>
      <w:ind w:leftChars="100" w:left="300" w:rightChars="50" w:right="50" w:hangingChars="200" w:hanging="200"/>
    </w:pPr>
    <w:rPr>
      <w:rFonts w:hAnsi="標楷體"/>
      <w:sz w:val="24"/>
    </w:rPr>
  </w:style>
  <w:style w:type="character" w:styleId="aff">
    <w:name w:val="Emphasis"/>
    <w:uiPriority w:val="20"/>
    <w:qFormat/>
    <w:rsid w:val="00BF115C"/>
    <w:rPr>
      <w:i/>
      <w:iCs/>
    </w:rPr>
  </w:style>
  <w:style w:type="character" w:customStyle="1" w:styleId="af7">
    <w:name w:val="清單段落 字元"/>
    <w:link w:val="af6"/>
    <w:uiPriority w:val="34"/>
    <w:rsid w:val="0075733C"/>
    <w:rPr>
      <w:kern w:val="2"/>
      <w:sz w:val="24"/>
      <w:szCs w:val="24"/>
    </w:rPr>
  </w:style>
  <w:style w:type="character" w:customStyle="1" w:styleId="001-0">
    <w:name w:val="001-一 字元"/>
    <w:link w:val="001-"/>
    <w:rsid w:val="00A231A6"/>
    <w:rPr>
      <w:rFonts w:ascii="標楷體" w:eastAsia="標楷體" w:hAnsi="標楷體"/>
      <w:kern w:val="2"/>
      <w:sz w:val="24"/>
      <w:szCs w:val="24"/>
    </w:rPr>
  </w:style>
  <w:style w:type="paragraph" w:customStyle="1" w:styleId="Standard">
    <w:name w:val="Standard"/>
    <w:rsid w:val="00F02F6C"/>
    <w:pPr>
      <w:widowControl w:val="0"/>
      <w:suppressAutoHyphens/>
      <w:wordWrap w:val="0"/>
      <w:autoSpaceDN w:val="0"/>
      <w:spacing w:line="283" w:lineRule="exact"/>
      <w:jc w:val="both"/>
      <w:textAlignment w:val="baseline"/>
    </w:pPr>
    <w:rPr>
      <w:rFonts w:ascii="標楷體" w:eastAsia="新細明體, PMingLiU" w:hAnsi="標楷體"/>
      <w:kern w:val="3"/>
      <w:sz w:val="21"/>
      <w:szCs w:val="24"/>
    </w:rPr>
  </w:style>
  <w:style w:type="paragraph" w:styleId="aff0">
    <w:name w:val="Body Text"/>
    <w:link w:val="aff1"/>
    <w:rsid w:val="001700BD"/>
    <w:pPr>
      <w:widowControl w:val="0"/>
      <w:pBdr>
        <w:top w:val="none" w:sz="0" w:space="0" w:color="000000"/>
        <w:left w:val="none" w:sz="0" w:space="0" w:color="000000"/>
        <w:bottom w:val="none" w:sz="0" w:space="0" w:color="000000"/>
        <w:right w:val="none" w:sz="0" w:space="0" w:color="000000"/>
      </w:pBdr>
      <w:suppressAutoHyphens/>
      <w:snapToGrid w:val="0"/>
      <w:spacing w:line="320" w:lineRule="exact"/>
      <w:ind w:left="50" w:right="50"/>
      <w:jc w:val="both"/>
    </w:pPr>
    <w:rPr>
      <w:rFonts w:ascii="標楷體" w:eastAsia="標楷體" w:hAnsi="標楷體"/>
      <w:kern w:val="2"/>
      <w:sz w:val="24"/>
      <w:szCs w:val="24"/>
    </w:rPr>
  </w:style>
  <w:style w:type="character" w:customStyle="1" w:styleId="aff1">
    <w:name w:val="本文 字元"/>
    <w:basedOn w:val="a0"/>
    <w:link w:val="aff0"/>
    <w:rsid w:val="001700BD"/>
    <w:rPr>
      <w:rFonts w:ascii="標楷體" w:eastAsia="標楷體" w:hAnsi="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5A"/>
    <w:pPr>
      <w:widowControl w:val="0"/>
      <w:adjustRightInd w:val="0"/>
      <w:snapToGrid w:val="0"/>
      <w:spacing w:line="325" w:lineRule="exact"/>
      <w:jc w:val="both"/>
    </w:pPr>
    <w:rPr>
      <w:rFonts w:ascii="標楷體" w:eastAsia="標楷體"/>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C73D5A"/>
    <w:pPr>
      <w:adjustRightInd w:val="0"/>
      <w:snapToGrid w:val="0"/>
      <w:spacing w:line="325" w:lineRule="exact"/>
      <w:ind w:left="100" w:hangingChars="100" w:hanging="100"/>
    </w:pPr>
    <w:rPr>
      <w:rFonts w:ascii="標楷體" w:eastAsia="標楷體"/>
      <w:sz w:val="26"/>
    </w:rPr>
  </w:style>
  <w:style w:type="paragraph" w:customStyle="1" w:styleId="1">
    <w:name w:val="(1)"/>
    <w:basedOn w:val="a3"/>
    <w:rsid w:val="00C73D5A"/>
    <w:pPr>
      <w:jc w:val="both"/>
    </w:pPr>
  </w:style>
  <w:style w:type="character" w:styleId="a4">
    <w:name w:val="Hyperlink"/>
    <w:rsid w:val="00C73D5A"/>
    <w:rPr>
      <w:color w:val="0000FF"/>
      <w:u w:val="single"/>
    </w:rPr>
  </w:style>
  <w:style w:type="paragraph" w:customStyle="1" w:styleId="-">
    <w:name w:val="內文-本文"/>
    <w:basedOn w:val="a"/>
    <w:rsid w:val="00C73D5A"/>
    <w:pPr>
      <w:jc w:val="left"/>
    </w:pPr>
  </w:style>
  <w:style w:type="paragraph" w:styleId="3">
    <w:name w:val="Body Text Indent 3"/>
    <w:basedOn w:val="a"/>
    <w:rsid w:val="006B234F"/>
    <w:pPr>
      <w:snapToGrid/>
      <w:spacing w:line="288" w:lineRule="auto"/>
      <w:ind w:leftChars="734" w:left="1762"/>
      <w:textDirection w:val="lrTbV"/>
      <w:textAlignment w:val="baseline"/>
    </w:pPr>
    <w:rPr>
      <w:kern w:val="0"/>
      <w:sz w:val="28"/>
      <w:szCs w:val="20"/>
    </w:rPr>
  </w:style>
  <w:style w:type="paragraph" w:customStyle="1" w:styleId="a5">
    <w:name w:val="表左"/>
    <w:basedOn w:val="a"/>
    <w:rsid w:val="007837B3"/>
    <w:pPr>
      <w:kinsoku w:val="0"/>
      <w:adjustRightInd/>
      <w:snapToGrid/>
      <w:spacing w:line="283" w:lineRule="exact"/>
      <w:ind w:leftChars="15" w:left="31" w:rightChars="15" w:right="31"/>
    </w:pPr>
    <w:rPr>
      <w:rFonts w:ascii="Times New Roman" w:eastAsia="新細明體"/>
      <w:sz w:val="21"/>
    </w:rPr>
  </w:style>
  <w:style w:type="paragraph" w:customStyle="1" w:styleId="a6">
    <w:name w:val="(一)"/>
    <w:basedOn w:val="a"/>
    <w:rsid w:val="007837B3"/>
    <w:pPr>
      <w:kinsoku w:val="0"/>
      <w:adjustRightInd/>
      <w:snapToGrid/>
      <w:spacing w:line="283" w:lineRule="exact"/>
      <w:ind w:leftChars="215" w:left="451" w:rightChars="10" w:right="21"/>
    </w:pPr>
    <w:rPr>
      <w:rFonts w:ascii="Times New Roman" w:eastAsia="新細明體"/>
      <w:sz w:val="21"/>
    </w:rPr>
  </w:style>
  <w:style w:type="paragraph" w:customStyle="1" w:styleId="a7">
    <w:name w:val="表左一、"/>
    <w:basedOn w:val="a"/>
    <w:rsid w:val="007837B3"/>
    <w:pPr>
      <w:kinsoku w:val="0"/>
      <w:adjustRightInd/>
      <w:snapToGrid/>
      <w:spacing w:line="283" w:lineRule="exact"/>
      <w:ind w:leftChars="115" w:left="241" w:rightChars="10" w:right="21"/>
    </w:pPr>
    <w:rPr>
      <w:rFonts w:ascii="Times New Roman" w:eastAsia="新細明體"/>
      <w:sz w:val="21"/>
    </w:rPr>
  </w:style>
  <w:style w:type="paragraph" w:customStyle="1" w:styleId="10">
    <w:name w:val="表左1."/>
    <w:basedOn w:val="a"/>
    <w:rsid w:val="007837B3"/>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11">
    <w:name w:val="字元 字元1"/>
    <w:basedOn w:val="a"/>
    <w:semiHidden/>
    <w:rsid w:val="002C65DD"/>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8">
    <w:name w:val="數字Ａ"/>
    <w:basedOn w:val="a"/>
    <w:rsid w:val="002C65DD"/>
    <w:pPr>
      <w:adjustRightInd/>
      <w:snapToGrid/>
      <w:spacing w:line="240" w:lineRule="auto"/>
      <w:ind w:leftChars="750" w:left="2520" w:hangingChars="180" w:hanging="720"/>
      <w:jc w:val="left"/>
    </w:pPr>
    <w:rPr>
      <w:rFonts w:ascii="Times New Roman"/>
      <w:sz w:val="40"/>
      <w:szCs w:val="20"/>
    </w:rPr>
  </w:style>
  <w:style w:type="paragraph" w:customStyle="1" w:styleId="12">
    <w:name w:val="樣式1"/>
    <w:basedOn w:val="a"/>
    <w:rsid w:val="002C65DD"/>
    <w:pPr>
      <w:adjustRightInd/>
      <w:snapToGrid/>
      <w:spacing w:line="312" w:lineRule="auto"/>
      <w:ind w:firstLineChars="200" w:firstLine="200"/>
    </w:pPr>
    <w:rPr>
      <w:rFonts w:hAnsi="標楷體"/>
      <w:sz w:val="32"/>
    </w:rPr>
  </w:style>
  <w:style w:type="paragraph" w:customStyle="1" w:styleId="a9">
    <w:name w:val="一"/>
    <w:basedOn w:val="30"/>
    <w:rsid w:val="008E16E2"/>
    <w:pPr>
      <w:adjustRightInd/>
      <w:snapToGrid/>
      <w:spacing w:after="0" w:line="380" w:lineRule="exact"/>
      <w:ind w:left="480" w:right="91" w:hangingChars="200" w:hanging="480"/>
    </w:pPr>
    <w:rPr>
      <w:rFonts w:ascii="Times New Roman"/>
      <w:sz w:val="24"/>
      <w:szCs w:val="24"/>
    </w:rPr>
  </w:style>
  <w:style w:type="paragraph" w:styleId="30">
    <w:name w:val="Body Text 3"/>
    <w:basedOn w:val="a"/>
    <w:rsid w:val="008E16E2"/>
    <w:pPr>
      <w:spacing w:after="120"/>
    </w:pPr>
    <w:rPr>
      <w:sz w:val="16"/>
      <w:szCs w:val="16"/>
    </w:rPr>
  </w:style>
  <w:style w:type="paragraph" w:customStyle="1" w:styleId="13">
    <w:name w:val="字元 字元1 字元 字元 字元"/>
    <w:basedOn w:val="a"/>
    <w:semiHidden/>
    <w:rsid w:val="0027375E"/>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a">
    <w:name w:val="新"/>
    <w:basedOn w:val="2"/>
    <w:rsid w:val="00A93527"/>
    <w:pPr>
      <w:adjustRightInd/>
      <w:snapToGrid/>
      <w:spacing w:line="400" w:lineRule="exact"/>
      <w:ind w:leftChars="675" w:left="1620"/>
    </w:pPr>
    <w:rPr>
      <w:rFonts w:hAnsi="標楷體"/>
      <w:color w:val="FF0000"/>
      <w:sz w:val="28"/>
      <w:szCs w:val="28"/>
    </w:rPr>
  </w:style>
  <w:style w:type="paragraph" w:customStyle="1" w:styleId="20">
    <w:name w:val="樣式2"/>
    <w:basedOn w:val="a"/>
    <w:rsid w:val="00A93527"/>
    <w:pPr>
      <w:adjustRightInd/>
      <w:snapToGrid/>
      <w:spacing w:line="240" w:lineRule="auto"/>
      <w:jc w:val="left"/>
    </w:pPr>
    <w:rPr>
      <w:rFonts w:ascii="Times New Roman"/>
      <w:sz w:val="32"/>
    </w:rPr>
  </w:style>
  <w:style w:type="paragraph" w:styleId="2">
    <w:name w:val="Body Text Indent 2"/>
    <w:basedOn w:val="a"/>
    <w:rsid w:val="00A93527"/>
    <w:pPr>
      <w:spacing w:after="120" w:line="480" w:lineRule="auto"/>
      <w:ind w:leftChars="200" w:left="480"/>
    </w:pPr>
  </w:style>
  <w:style w:type="paragraph" w:styleId="ab">
    <w:name w:val="header"/>
    <w:basedOn w:val="a"/>
    <w:link w:val="ac"/>
    <w:uiPriority w:val="99"/>
    <w:unhideWhenUsed/>
    <w:rsid w:val="00D81E84"/>
    <w:pPr>
      <w:tabs>
        <w:tab w:val="center" w:pos="4153"/>
        <w:tab w:val="right" w:pos="8306"/>
      </w:tabs>
    </w:pPr>
    <w:rPr>
      <w:sz w:val="20"/>
      <w:szCs w:val="20"/>
      <w:lang w:val="x-none" w:eastAsia="x-none"/>
    </w:rPr>
  </w:style>
  <w:style w:type="character" w:customStyle="1" w:styleId="ac">
    <w:name w:val="頁首 字元"/>
    <w:link w:val="ab"/>
    <w:uiPriority w:val="99"/>
    <w:rsid w:val="00D81E84"/>
    <w:rPr>
      <w:rFonts w:ascii="標楷體" w:eastAsia="標楷體"/>
      <w:kern w:val="2"/>
    </w:rPr>
  </w:style>
  <w:style w:type="paragraph" w:styleId="ad">
    <w:name w:val="footer"/>
    <w:basedOn w:val="a"/>
    <w:link w:val="ae"/>
    <w:uiPriority w:val="99"/>
    <w:unhideWhenUsed/>
    <w:rsid w:val="00D81E84"/>
    <w:pPr>
      <w:tabs>
        <w:tab w:val="center" w:pos="4153"/>
        <w:tab w:val="right" w:pos="8306"/>
      </w:tabs>
    </w:pPr>
    <w:rPr>
      <w:sz w:val="20"/>
      <w:szCs w:val="20"/>
      <w:lang w:val="x-none" w:eastAsia="x-none"/>
    </w:rPr>
  </w:style>
  <w:style w:type="character" w:customStyle="1" w:styleId="ae">
    <w:name w:val="頁尾 字元"/>
    <w:link w:val="ad"/>
    <w:uiPriority w:val="99"/>
    <w:rsid w:val="00D81E84"/>
    <w:rPr>
      <w:rFonts w:ascii="標楷體" w:eastAsia="標楷體"/>
      <w:kern w:val="2"/>
    </w:rPr>
  </w:style>
  <w:style w:type="character" w:styleId="af">
    <w:name w:val="page number"/>
    <w:basedOn w:val="a0"/>
    <w:rsid w:val="00C80FB5"/>
  </w:style>
  <w:style w:type="table" w:styleId="af0">
    <w:name w:val="Table Grid"/>
    <w:basedOn w:val="a1"/>
    <w:uiPriority w:val="59"/>
    <w:rsid w:val="005A3F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內文"/>
    <w:basedOn w:val="a"/>
    <w:rsid w:val="00EB30F5"/>
    <w:pPr>
      <w:spacing w:line="404" w:lineRule="exact"/>
      <w:ind w:leftChars="400" w:left="400"/>
    </w:pPr>
    <w:rPr>
      <w:rFonts w:hAnsi="標楷體"/>
      <w:sz w:val="28"/>
      <w:szCs w:val="28"/>
    </w:rPr>
  </w:style>
  <w:style w:type="paragraph" w:customStyle="1" w:styleId="10-1">
    <w:name w:val="10.-(1)"/>
    <w:basedOn w:val="a"/>
    <w:rsid w:val="00EB30F5"/>
    <w:pPr>
      <w:spacing w:line="416" w:lineRule="exact"/>
      <w:ind w:leftChars="485" w:left="640" w:hangingChars="155" w:hanging="155"/>
    </w:pPr>
    <w:rPr>
      <w:rFonts w:hAnsi="標楷體"/>
      <w:sz w:val="28"/>
      <w:szCs w:val="28"/>
    </w:rPr>
  </w:style>
  <w:style w:type="paragraph" w:customStyle="1" w:styleId="14">
    <w:name w:val="1."/>
    <w:basedOn w:val="a"/>
    <w:link w:val="15"/>
    <w:rsid w:val="00EB30F5"/>
    <w:pPr>
      <w:adjustRightInd/>
      <w:snapToGrid/>
      <w:spacing w:line="307" w:lineRule="auto"/>
      <w:ind w:leftChars="380" w:left="1856" w:hangingChars="200" w:hanging="640"/>
    </w:pPr>
    <w:rPr>
      <w:rFonts w:ascii="Times New Roman"/>
      <w:sz w:val="32"/>
    </w:rPr>
  </w:style>
  <w:style w:type="character" w:customStyle="1" w:styleId="15">
    <w:name w:val="1. 字元"/>
    <w:link w:val="14"/>
    <w:rsid w:val="00EB30F5"/>
    <w:rPr>
      <w:rFonts w:eastAsia="標楷體"/>
      <w:kern w:val="2"/>
      <w:sz w:val="32"/>
      <w:szCs w:val="24"/>
      <w:lang w:val="en-US" w:eastAsia="zh-TW" w:bidi="ar-SA"/>
    </w:rPr>
  </w:style>
  <w:style w:type="paragraph" w:customStyle="1" w:styleId="af1">
    <w:name w:val="字元 字元 字元 字元 字元 字元 字元 字元 字元 字元"/>
    <w:basedOn w:val="a"/>
    <w:link w:val="af2"/>
    <w:rsid w:val="009B2DEE"/>
    <w:pPr>
      <w:widowControl/>
      <w:adjustRightInd/>
      <w:snapToGrid/>
      <w:spacing w:after="160" w:line="240" w:lineRule="exact"/>
      <w:jc w:val="left"/>
    </w:pPr>
    <w:rPr>
      <w:rFonts w:ascii="Tahoma" w:eastAsia="新細明體" w:hAnsi="Tahoma"/>
      <w:kern w:val="0"/>
      <w:sz w:val="20"/>
      <w:szCs w:val="20"/>
      <w:lang w:eastAsia="en-US"/>
    </w:rPr>
  </w:style>
  <w:style w:type="character" w:styleId="af3">
    <w:name w:val="FollowedHyperlink"/>
    <w:rsid w:val="001C7D48"/>
    <w:rPr>
      <w:color w:val="800080"/>
      <w:u w:val="single"/>
    </w:rPr>
  </w:style>
  <w:style w:type="character" w:customStyle="1" w:styleId="fce9d723b8-f855-40b9-89c3-e778610a7aa3-2">
    <w:name w:val="fce9d723b8-f855-40b9-89c3-e778610a7aa3-2"/>
    <w:basedOn w:val="a0"/>
    <w:rsid w:val="00BC256F"/>
  </w:style>
  <w:style w:type="character" w:customStyle="1" w:styleId="af2">
    <w:name w:val="字元 字元 字元 字元 字元 字元 字元 字元 字元 字元 字元"/>
    <w:link w:val="af1"/>
    <w:rsid w:val="005903BD"/>
    <w:rPr>
      <w:rFonts w:ascii="Tahoma" w:eastAsia="新細明體" w:hAnsi="Tahoma"/>
      <w:lang w:val="en-US" w:eastAsia="en-US" w:bidi="ar-SA"/>
    </w:rPr>
  </w:style>
  <w:style w:type="paragraph" w:customStyle="1" w:styleId="Default">
    <w:name w:val="Default"/>
    <w:rsid w:val="00845235"/>
    <w:pPr>
      <w:widowControl w:val="0"/>
      <w:autoSpaceDE w:val="0"/>
      <w:autoSpaceDN w:val="0"/>
      <w:adjustRightInd w:val="0"/>
    </w:pPr>
    <w:rPr>
      <w:rFonts w:ascii="標楷體" w:eastAsia="標楷體" w:cs="標楷體"/>
      <w:color w:val="000000"/>
      <w:sz w:val="24"/>
      <w:szCs w:val="24"/>
    </w:rPr>
  </w:style>
  <w:style w:type="paragraph" w:customStyle="1" w:styleId="16">
    <w:name w:val="標(1)"/>
    <w:basedOn w:val="a"/>
    <w:link w:val="17"/>
    <w:rsid w:val="00103BFF"/>
    <w:pPr>
      <w:adjustRightInd/>
      <w:snapToGrid/>
      <w:spacing w:line="360" w:lineRule="exact"/>
      <w:ind w:leftChars="350" w:left="1400" w:hangingChars="150" w:hanging="420"/>
    </w:pPr>
    <w:rPr>
      <w:sz w:val="28"/>
      <w:szCs w:val="20"/>
      <w:lang w:val="x-none" w:eastAsia="x-none"/>
    </w:rPr>
  </w:style>
  <w:style w:type="character" w:customStyle="1" w:styleId="17">
    <w:name w:val="標(1) 字元"/>
    <w:link w:val="16"/>
    <w:rsid w:val="00103BFF"/>
    <w:rPr>
      <w:rFonts w:ascii="標楷體" w:eastAsia="標楷體"/>
      <w:kern w:val="2"/>
      <w:sz w:val="28"/>
    </w:rPr>
  </w:style>
  <w:style w:type="paragraph" w:styleId="af4">
    <w:name w:val="Body Text Indent"/>
    <w:basedOn w:val="a"/>
    <w:link w:val="af5"/>
    <w:rsid w:val="00134420"/>
    <w:pPr>
      <w:spacing w:after="120"/>
      <w:ind w:leftChars="200" w:left="480"/>
    </w:pPr>
    <w:rPr>
      <w:lang w:val="x-none" w:eastAsia="x-none"/>
    </w:rPr>
  </w:style>
  <w:style w:type="character" w:customStyle="1" w:styleId="af5">
    <w:name w:val="本文縮排 字元"/>
    <w:link w:val="af4"/>
    <w:rsid w:val="00134420"/>
    <w:rPr>
      <w:rFonts w:ascii="標楷體" w:eastAsia="標楷體"/>
      <w:kern w:val="2"/>
      <w:sz w:val="26"/>
      <w:szCs w:val="24"/>
    </w:rPr>
  </w:style>
  <w:style w:type="paragraph" w:styleId="af6">
    <w:name w:val="List Paragraph"/>
    <w:basedOn w:val="a"/>
    <w:link w:val="af7"/>
    <w:qFormat/>
    <w:rsid w:val="00CF0615"/>
    <w:pPr>
      <w:adjustRightInd/>
      <w:snapToGrid/>
      <w:spacing w:line="240" w:lineRule="auto"/>
      <w:ind w:leftChars="200" w:left="480"/>
      <w:jc w:val="left"/>
    </w:pPr>
    <w:rPr>
      <w:rFonts w:ascii="Times New Roman" w:eastAsia="新細明體"/>
      <w:sz w:val="24"/>
    </w:rPr>
  </w:style>
  <w:style w:type="paragraph" w:customStyle="1" w:styleId="000-">
    <w:name w:val="000-單位標"/>
    <w:basedOn w:val="a"/>
    <w:rsid w:val="009E241F"/>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character" w:styleId="af8">
    <w:name w:val="annotation reference"/>
    <w:rsid w:val="00D44099"/>
    <w:rPr>
      <w:sz w:val="18"/>
      <w:szCs w:val="18"/>
    </w:rPr>
  </w:style>
  <w:style w:type="paragraph" w:styleId="af9">
    <w:name w:val="annotation text"/>
    <w:basedOn w:val="a"/>
    <w:link w:val="afa"/>
    <w:rsid w:val="00D44099"/>
    <w:pPr>
      <w:jc w:val="left"/>
    </w:pPr>
    <w:rPr>
      <w:lang w:val="x-none" w:eastAsia="x-none"/>
    </w:rPr>
  </w:style>
  <w:style w:type="character" w:customStyle="1" w:styleId="afa">
    <w:name w:val="註解文字 字元"/>
    <w:link w:val="af9"/>
    <w:rsid w:val="00D44099"/>
    <w:rPr>
      <w:rFonts w:ascii="標楷體" w:eastAsia="標楷體"/>
      <w:kern w:val="2"/>
      <w:sz w:val="26"/>
      <w:szCs w:val="24"/>
    </w:rPr>
  </w:style>
  <w:style w:type="paragraph" w:styleId="afb">
    <w:name w:val="annotation subject"/>
    <w:basedOn w:val="af9"/>
    <w:next w:val="af9"/>
    <w:link w:val="afc"/>
    <w:rsid w:val="00D44099"/>
    <w:rPr>
      <w:b/>
      <w:bCs/>
    </w:rPr>
  </w:style>
  <w:style w:type="character" w:customStyle="1" w:styleId="afc">
    <w:name w:val="註解主旨 字元"/>
    <w:link w:val="afb"/>
    <w:rsid w:val="00D44099"/>
    <w:rPr>
      <w:rFonts w:ascii="標楷體" w:eastAsia="標楷體"/>
      <w:b/>
      <w:bCs/>
      <w:kern w:val="2"/>
      <w:sz w:val="26"/>
      <w:szCs w:val="24"/>
    </w:rPr>
  </w:style>
  <w:style w:type="paragraph" w:styleId="afd">
    <w:name w:val="Balloon Text"/>
    <w:basedOn w:val="a"/>
    <w:link w:val="afe"/>
    <w:rsid w:val="00D44099"/>
    <w:pPr>
      <w:spacing w:line="240" w:lineRule="auto"/>
    </w:pPr>
    <w:rPr>
      <w:rFonts w:ascii="Cambria" w:eastAsia="新細明體" w:hAnsi="Cambria"/>
      <w:sz w:val="18"/>
      <w:szCs w:val="18"/>
      <w:lang w:val="x-none" w:eastAsia="x-none"/>
    </w:rPr>
  </w:style>
  <w:style w:type="character" w:customStyle="1" w:styleId="afe">
    <w:name w:val="註解方塊文字 字元"/>
    <w:link w:val="afd"/>
    <w:rsid w:val="00D44099"/>
    <w:rPr>
      <w:rFonts w:ascii="Cambria" w:eastAsia="新細明體" w:hAnsi="Cambria" w:cs="Times New Roman"/>
      <w:kern w:val="2"/>
      <w:sz w:val="18"/>
      <w:szCs w:val="18"/>
    </w:rPr>
  </w:style>
  <w:style w:type="paragraph" w:customStyle="1" w:styleId="18">
    <w:name w:val="標1"/>
    <w:basedOn w:val="a"/>
    <w:link w:val="19"/>
    <w:rsid w:val="00F67418"/>
    <w:pPr>
      <w:widowControl/>
      <w:adjustRightInd/>
      <w:snapToGrid/>
      <w:spacing w:line="360" w:lineRule="exact"/>
      <w:ind w:left="839" w:hanging="278"/>
    </w:pPr>
    <w:rPr>
      <w:rFonts w:ascii="Times New Roman" w:eastAsia="新細明體" w:hAnsi="標楷體"/>
      <w:spacing w:val="-2"/>
      <w:kern w:val="0"/>
      <w:sz w:val="20"/>
      <w:szCs w:val="28"/>
    </w:rPr>
  </w:style>
  <w:style w:type="character" w:customStyle="1" w:styleId="19">
    <w:name w:val="標1 字元"/>
    <w:link w:val="18"/>
    <w:rsid w:val="00F67418"/>
    <w:rPr>
      <w:rFonts w:hAnsi="標楷體"/>
      <w:spacing w:val="-2"/>
      <w:szCs w:val="28"/>
    </w:rPr>
  </w:style>
  <w:style w:type="paragraph" w:customStyle="1" w:styleId="001-">
    <w:name w:val="001-一"/>
    <w:basedOn w:val="a"/>
    <w:link w:val="001-0"/>
    <w:rsid w:val="00B9269D"/>
    <w:pPr>
      <w:spacing w:line="320" w:lineRule="exact"/>
      <w:ind w:leftChars="100" w:left="300" w:rightChars="50" w:right="50" w:hangingChars="200" w:hanging="200"/>
    </w:pPr>
    <w:rPr>
      <w:rFonts w:hAnsi="標楷體"/>
      <w:sz w:val="24"/>
    </w:rPr>
  </w:style>
  <w:style w:type="character" w:styleId="aff">
    <w:name w:val="Emphasis"/>
    <w:uiPriority w:val="20"/>
    <w:qFormat/>
    <w:rsid w:val="00BF115C"/>
    <w:rPr>
      <w:i/>
      <w:iCs/>
    </w:rPr>
  </w:style>
  <w:style w:type="character" w:customStyle="1" w:styleId="af7">
    <w:name w:val="清單段落 字元"/>
    <w:link w:val="af6"/>
    <w:uiPriority w:val="34"/>
    <w:rsid w:val="0075733C"/>
    <w:rPr>
      <w:kern w:val="2"/>
      <w:sz w:val="24"/>
      <w:szCs w:val="24"/>
    </w:rPr>
  </w:style>
  <w:style w:type="character" w:customStyle="1" w:styleId="001-0">
    <w:name w:val="001-一 字元"/>
    <w:link w:val="001-"/>
    <w:rsid w:val="00A231A6"/>
    <w:rPr>
      <w:rFonts w:ascii="標楷體" w:eastAsia="標楷體" w:hAnsi="標楷體"/>
      <w:kern w:val="2"/>
      <w:sz w:val="24"/>
      <w:szCs w:val="24"/>
    </w:rPr>
  </w:style>
  <w:style w:type="paragraph" w:customStyle="1" w:styleId="Standard">
    <w:name w:val="Standard"/>
    <w:rsid w:val="00F02F6C"/>
    <w:pPr>
      <w:widowControl w:val="0"/>
      <w:suppressAutoHyphens/>
      <w:wordWrap w:val="0"/>
      <w:autoSpaceDN w:val="0"/>
      <w:spacing w:line="283" w:lineRule="exact"/>
      <w:jc w:val="both"/>
      <w:textAlignment w:val="baseline"/>
    </w:pPr>
    <w:rPr>
      <w:rFonts w:ascii="標楷體" w:eastAsia="新細明體, PMingLiU" w:hAnsi="標楷體"/>
      <w:kern w:val="3"/>
      <w:sz w:val="21"/>
      <w:szCs w:val="24"/>
    </w:rPr>
  </w:style>
  <w:style w:type="paragraph" w:styleId="aff0">
    <w:name w:val="Body Text"/>
    <w:link w:val="aff1"/>
    <w:rsid w:val="001700BD"/>
    <w:pPr>
      <w:widowControl w:val="0"/>
      <w:pBdr>
        <w:top w:val="none" w:sz="0" w:space="0" w:color="000000"/>
        <w:left w:val="none" w:sz="0" w:space="0" w:color="000000"/>
        <w:bottom w:val="none" w:sz="0" w:space="0" w:color="000000"/>
        <w:right w:val="none" w:sz="0" w:space="0" w:color="000000"/>
      </w:pBdr>
      <w:suppressAutoHyphens/>
      <w:snapToGrid w:val="0"/>
      <w:spacing w:line="320" w:lineRule="exact"/>
      <w:ind w:left="50" w:right="50"/>
      <w:jc w:val="both"/>
    </w:pPr>
    <w:rPr>
      <w:rFonts w:ascii="標楷體" w:eastAsia="標楷體" w:hAnsi="標楷體"/>
      <w:kern w:val="2"/>
      <w:sz w:val="24"/>
      <w:szCs w:val="24"/>
    </w:rPr>
  </w:style>
  <w:style w:type="character" w:customStyle="1" w:styleId="aff1">
    <w:name w:val="本文 字元"/>
    <w:basedOn w:val="a0"/>
    <w:link w:val="aff0"/>
    <w:rsid w:val="001700BD"/>
    <w:rPr>
      <w:rFonts w:ascii="標楷體" w:eastAsia="標楷體" w:hAnsi="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4616">
      <w:bodyDiv w:val="1"/>
      <w:marLeft w:val="0"/>
      <w:marRight w:val="0"/>
      <w:marTop w:val="0"/>
      <w:marBottom w:val="0"/>
      <w:divBdr>
        <w:top w:val="none" w:sz="0" w:space="0" w:color="auto"/>
        <w:left w:val="none" w:sz="0" w:space="0" w:color="auto"/>
        <w:bottom w:val="none" w:sz="0" w:space="0" w:color="auto"/>
        <w:right w:val="none" w:sz="0" w:space="0" w:color="auto"/>
      </w:divBdr>
    </w:div>
    <w:div w:id="53046284">
      <w:bodyDiv w:val="1"/>
      <w:marLeft w:val="0"/>
      <w:marRight w:val="0"/>
      <w:marTop w:val="0"/>
      <w:marBottom w:val="0"/>
      <w:divBdr>
        <w:top w:val="none" w:sz="0" w:space="0" w:color="auto"/>
        <w:left w:val="none" w:sz="0" w:space="0" w:color="auto"/>
        <w:bottom w:val="none" w:sz="0" w:space="0" w:color="auto"/>
        <w:right w:val="none" w:sz="0" w:space="0" w:color="auto"/>
      </w:divBdr>
    </w:div>
    <w:div w:id="96604931">
      <w:bodyDiv w:val="1"/>
      <w:marLeft w:val="0"/>
      <w:marRight w:val="0"/>
      <w:marTop w:val="0"/>
      <w:marBottom w:val="0"/>
      <w:divBdr>
        <w:top w:val="none" w:sz="0" w:space="0" w:color="auto"/>
        <w:left w:val="none" w:sz="0" w:space="0" w:color="auto"/>
        <w:bottom w:val="none" w:sz="0" w:space="0" w:color="auto"/>
        <w:right w:val="none" w:sz="0" w:space="0" w:color="auto"/>
      </w:divBdr>
      <w:divsChild>
        <w:div w:id="694502889">
          <w:marLeft w:val="1166"/>
          <w:marRight w:val="0"/>
          <w:marTop w:val="96"/>
          <w:marBottom w:val="0"/>
          <w:divBdr>
            <w:top w:val="none" w:sz="0" w:space="0" w:color="auto"/>
            <w:left w:val="none" w:sz="0" w:space="0" w:color="auto"/>
            <w:bottom w:val="none" w:sz="0" w:space="0" w:color="auto"/>
            <w:right w:val="none" w:sz="0" w:space="0" w:color="auto"/>
          </w:divBdr>
        </w:div>
      </w:divsChild>
    </w:div>
    <w:div w:id="153105957">
      <w:bodyDiv w:val="1"/>
      <w:marLeft w:val="0"/>
      <w:marRight w:val="0"/>
      <w:marTop w:val="0"/>
      <w:marBottom w:val="0"/>
      <w:divBdr>
        <w:top w:val="none" w:sz="0" w:space="0" w:color="auto"/>
        <w:left w:val="none" w:sz="0" w:space="0" w:color="auto"/>
        <w:bottom w:val="none" w:sz="0" w:space="0" w:color="auto"/>
        <w:right w:val="none" w:sz="0" w:space="0" w:color="auto"/>
      </w:divBdr>
    </w:div>
    <w:div w:id="158733203">
      <w:bodyDiv w:val="1"/>
      <w:marLeft w:val="0"/>
      <w:marRight w:val="0"/>
      <w:marTop w:val="0"/>
      <w:marBottom w:val="0"/>
      <w:divBdr>
        <w:top w:val="none" w:sz="0" w:space="0" w:color="auto"/>
        <w:left w:val="none" w:sz="0" w:space="0" w:color="auto"/>
        <w:bottom w:val="none" w:sz="0" w:space="0" w:color="auto"/>
        <w:right w:val="none" w:sz="0" w:space="0" w:color="auto"/>
      </w:divBdr>
    </w:div>
    <w:div w:id="170262543">
      <w:bodyDiv w:val="1"/>
      <w:marLeft w:val="0"/>
      <w:marRight w:val="0"/>
      <w:marTop w:val="0"/>
      <w:marBottom w:val="0"/>
      <w:divBdr>
        <w:top w:val="none" w:sz="0" w:space="0" w:color="auto"/>
        <w:left w:val="none" w:sz="0" w:space="0" w:color="auto"/>
        <w:bottom w:val="none" w:sz="0" w:space="0" w:color="auto"/>
        <w:right w:val="none" w:sz="0" w:space="0" w:color="auto"/>
      </w:divBdr>
    </w:div>
    <w:div w:id="186261784">
      <w:bodyDiv w:val="1"/>
      <w:marLeft w:val="0"/>
      <w:marRight w:val="0"/>
      <w:marTop w:val="0"/>
      <w:marBottom w:val="0"/>
      <w:divBdr>
        <w:top w:val="none" w:sz="0" w:space="0" w:color="auto"/>
        <w:left w:val="none" w:sz="0" w:space="0" w:color="auto"/>
        <w:bottom w:val="none" w:sz="0" w:space="0" w:color="auto"/>
        <w:right w:val="none" w:sz="0" w:space="0" w:color="auto"/>
      </w:divBdr>
    </w:div>
    <w:div w:id="234778693">
      <w:bodyDiv w:val="1"/>
      <w:marLeft w:val="0"/>
      <w:marRight w:val="0"/>
      <w:marTop w:val="0"/>
      <w:marBottom w:val="0"/>
      <w:divBdr>
        <w:top w:val="none" w:sz="0" w:space="0" w:color="auto"/>
        <w:left w:val="none" w:sz="0" w:space="0" w:color="auto"/>
        <w:bottom w:val="none" w:sz="0" w:space="0" w:color="auto"/>
        <w:right w:val="none" w:sz="0" w:space="0" w:color="auto"/>
      </w:divBdr>
    </w:div>
    <w:div w:id="397095057">
      <w:bodyDiv w:val="1"/>
      <w:marLeft w:val="0"/>
      <w:marRight w:val="0"/>
      <w:marTop w:val="0"/>
      <w:marBottom w:val="0"/>
      <w:divBdr>
        <w:top w:val="none" w:sz="0" w:space="0" w:color="auto"/>
        <w:left w:val="none" w:sz="0" w:space="0" w:color="auto"/>
        <w:bottom w:val="none" w:sz="0" w:space="0" w:color="auto"/>
        <w:right w:val="none" w:sz="0" w:space="0" w:color="auto"/>
      </w:divBdr>
    </w:div>
    <w:div w:id="466895902">
      <w:bodyDiv w:val="1"/>
      <w:marLeft w:val="0"/>
      <w:marRight w:val="0"/>
      <w:marTop w:val="0"/>
      <w:marBottom w:val="0"/>
      <w:divBdr>
        <w:top w:val="none" w:sz="0" w:space="0" w:color="auto"/>
        <w:left w:val="none" w:sz="0" w:space="0" w:color="auto"/>
        <w:bottom w:val="none" w:sz="0" w:space="0" w:color="auto"/>
        <w:right w:val="none" w:sz="0" w:space="0" w:color="auto"/>
      </w:divBdr>
    </w:div>
    <w:div w:id="631906482">
      <w:bodyDiv w:val="1"/>
      <w:marLeft w:val="0"/>
      <w:marRight w:val="0"/>
      <w:marTop w:val="0"/>
      <w:marBottom w:val="0"/>
      <w:divBdr>
        <w:top w:val="none" w:sz="0" w:space="0" w:color="auto"/>
        <w:left w:val="none" w:sz="0" w:space="0" w:color="auto"/>
        <w:bottom w:val="none" w:sz="0" w:space="0" w:color="auto"/>
        <w:right w:val="none" w:sz="0" w:space="0" w:color="auto"/>
      </w:divBdr>
    </w:div>
    <w:div w:id="664209614">
      <w:bodyDiv w:val="1"/>
      <w:marLeft w:val="0"/>
      <w:marRight w:val="0"/>
      <w:marTop w:val="0"/>
      <w:marBottom w:val="0"/>
      <w:divBdr>
        <w:top w:val="none" w:sz="0" w:space="0" w:color="auto"/>
        <w:left w:val="none" w:sz="0" w:space="0" w:color="auto"/>
        <w:bottom w:val="none" w:sz="0" w:space="0" w:color="auto"/>
        <w:right w:val="none" w:sz="0" w:space="0" w:color="auto"/>
      </w:divBdr>
    </w:div>
    <w:div w:id="677387364">
      <w:bodyDiv w:val="1"/>
      <w:marLeft w:val="0"/>
      <w:marRight w:val="0"/>
      <w:marTop w:val="0"/>
      <w:marBottom w:val="0"/>
      <w:divBdr>
        <w:top w:val="none" w:sz="0" w:space="0" w:color="auto"/>
        <w:left w:val="none" w:sz="0" w:space="0" w:color="auto"/>
        <w:bottom w:val="none" w:sz="0" w:space="0" w:color="auto"/>
        <w:right w:val="none" w:sz="0" w:space="0" w:color="auto"/>
      </w:divBdr>
    </w:div>
    <w:div w:id="682127308">
      <w:bodyDiv w:val="1"/>
      <w:marLeft w:val="0"/>
      <w:marRight w:val="0"/>
      <w:marTop w:val="0"/>
      <w:marBottom w:val="0"/>
      <w:divBdr>
        <w:top w:val="none" w:sz="0" w:space="0" w:color="auto"/>
        <w:left w:val="none" w:sz="0" w:space="0" w:color="auto"/>
        <w:bottom w:val="none" w:sz="0" w:space="0" w:color="auto"/>
        <w:right w:val="none" w:sz="0" w:space="0" w:color="auto"/>
      </w:divBdr>
    </w:div>
    <w:div w:id="701319910">
      <w:bodyDiv w:val="1"/>
      <w:marLeft w:val="0"/>
      <w:marRight w:val="0"/>
      <w:marTop w:val="0"/>
      <w:marBottom w:val="0"/>
      <w:divBdr>
        <w:top w:val="none" w:sz="0" w:space="0" w:color="auto"/>
        <w:left w:val="none" w:sz="0" w:space="0" w:color="auto"/>
        <w:bottom w:val="none" w:sz="0" w:space="0" w:color="auto"/>
        <w:right w:val="none" w:sz="0" w:space="0" w:color="auto"/>
      </w:divBdr>
    </w:div>
    <w:div w:id="744955139">
      <w:bodyDiv w:val="1"/>
      <w:marLeft w:val="0"/>
      <w:marRight w:val="0"/>
      <w:marTop w:val="0"/>
      <w:marBottom w:val="0"/>
      <w:divBdr>
        <w:top w:val="none" w:sz="0" w:space="0" w:color="auto"/>
        <w:left w:val="none" w:sz="0" w:space="0" w:color="auto"/>
        <w:bottom w:val="none" w:sz="0" w:space="0" w:color="auto"/>
        <w:right w:val="none" w:sz="0" w:space="0" w:color="auto"/>
      </w:divBdr>
    </w:div>
    <w:div w:id="763455927">
      <w:bodyDiv w:val="1"/>
      <w:marLeft w:val="0"/>
      <w:marRight w:val="0"/>
      <w:marTop w:val="0"/>
      <w:marBottom w:val="0"/>
      <w:divBdr>
        <w:top w:val="none" w:sz="0" w:space="0" w:color="auto"/>
        <w:left w:val="none" w:sz="0" w:space="0" w:color="auto"/>
        <w:bottom w:val="none" w:sz="0" w:space="0" w:color="auto"/>
        <w:right w:val="none" w:sz="0" w:space="0" w:color="auto"/>
      </w:divBdr>
    </w:div>
    <w:div w:id="768085723">
      <w:bodyDiv w:val="1"/>
      <w:marLeft w:val="0"/>
      <w:marRight w:val="0"/>
      <w:marTop w:val="0"/>
      <w:marBottom w:val="0"/>
      <w:divBdr>
        <w:top w:val="none" w:sz="0" w:space="0" w:color="auto"/>
        <w:left w:val="none" w:sz="0" w:space="0" w:color="auto"/>
        <w:bottom w:val="none" w:sz="0" w:space="0" w:color="auto"/>
        <w:right w:val="none" w:sz="0" w:space="0" w:color="auto"/>
      </w:divBdr>
    </w:div>
    <w:div w:id="791559178">
      <w:bodyDiv w:val="1"/>
      <w:marLeft w:val="0"/>
      <w:marRight w:val="0"/>
      <w:marTop w:val="0"/>
      <w:marBottom w:val="0"/>
      <w:divBdr>
        <w:top w:val="none" w:sz="0" w:space="0" w:color="auto"/>
        <w:left w:val="none" w:sz="0" w:space="0" w:color="auto"/>
        <w:bottom w:val="none" w:sz="0" w:space="0" w:color="auto"/>
        <w:right w:val="none" w:sz="0" w:space="0" w:color="auto"/>
      </w:divBdr>
    </w:div>
    <w:div w:id="804157082">
      <w:bodyDiv w:val="1"/>
      <w:marLeft w:val="0"/>
      <w:marRight w:val="0"/>
      <w:marTop w:val="0"/>
      <w:marBottom w:val="0"/>
      <w:divBdr>
        <w:top w:val="none" w:sz="0" w:space="0" w:color="auto"/>
        <w:left w:val="none" w:sz="0" w:space="0" w:color="auto"/>
        <w:bottom w:val="none" w:sz="0" w:space="0" w:color="auto"/>
        <w:right w:val="none" w:sz="0" w:space="0" w:color="auto"/>
      </w:divBdr>
    </w:div>
    <w:div w:id="834418847">
      <w:bodyDiv w:val="1"/>
      <w:marLeft w:val="0"/>
      <w:marRight w:val="0"/>
      <w:marTop w:val="0"/>
      <w:marBottom w:val="0"/>
      <w:divBdr>
        <w:top w:val="none" w:sz="0" w:space="0" w:color="auto"/>
        <w:left w:val="none" w:sz="0" w:space="0" w:color="auto"/>
        <w:bottom w:val="none" w:sz="0" w:space="0" w:color="auto"/>
        <w:right w:val="none" w:sz="0" w:space="0" w:color="auto"/>
      </w:divBdr>
    </w:div>
    <w:div w:id="848058279">
      <w:bodyDiv w:val="1"/>
      <w:marLeft w:val="0"/>
      <w:marRight w:val="0"/>
      <w:marTop w:val="0"/>
      <w:marBottom w:val="0"/>
      <w:divBdr>
        <w:top w:val="none" w:sz="0" w:space="0" w:color="auto"/>
        <w:left w:val="none" w:sz="0" w:space="0" w:color="auto"/>
        <w:bottom w:val="none" w:sz="0" w:space="0" w:color="auto"/>
        <w:right w:val="none" w:sz="0" w:space="0" w:color="auto"/>
      </w:divBdr>
    </w:div>
    <w:div w:id="882599510">
      <w:bodyDiv w:val="1"/>
      <w:marLeft w:val="0"/>
      <w:marRight w:val="0"/>
      <w:marTop w:val="0"/>
      <w:marBottom w:val="0"/>
      <w:divBdr>
        <w:top w:val="none" w:sz="0" w:space="0" w:color="auto"/>
        <w:left w:val="none" w:sz="0" w:space="0" w:color="auto"/>
        <w:bottom w:val="none" w:sz="0" w:space="0" w:color="auto"/>
        <w:right w:val="none" w:sz="0" w:space="0" w:color="auto"/>
      </w:divBdr>
    </w:div>
    <w:div w:id="924190688">
      <w:bodyDiv w:val="1"/>
      <w:marLeft w:val="0"/>
      <w:marRight w:val="0"/>
      <w:marTop w:val="0"/>
      <w:marBottom w:val="0"/>
      <w:divBdr>
        <w:top w:val="none" w:sz="0" w:space="0" w:color="auto"/>
        <w:left w:val="none" w:sz="0" w:space="0" w:color="auto"/>
        <w:bottom w:val="none" w:sz="0" w:space="0" w:color="auto"/>
        <w:right w:val="none" w:sz="0" w:space="0" w:color="auto"/>
      </w:divBdr>
    </w:div>
    <w:div w:id="958217285">
      <w:bodyDiv w:val="1"/>
      <w:marLeft w:val="0"/>
      <w:marRight w:val="0"/>
      <w:marTop w:val="0"/>
      <w:marBottom w:val="0"/>
      <w:divBdr>
        <w:top w:val="none" w:sz="0" w:space="0" w:color="auto"/>
        <w:left w:val="none" w:sz="0" w:space="0" w:color="auto"/>
        <w:bottom w:val="none" w:sz="0" w:space="0" w:color="auto"/>
        <w:right w:val="none" w:sz="0" w:space="0" w:color="auto"/>
      </w:divBdr>
    </w:div>
    <w:div w:id="989596212">
      <w:bodyDiv w:val="1"/>
      <w:marLeft w:val="0"/>
      <w:marRight w:val="0"/>
      <w:marTop w:val="0"/>
      <w:marBottom w:val="0"/>
      <w:divBdr>
        <w:top w:val="none" w:sz="0" w:space="0" w:color="auto"/>
        <w:left w:val="none" w:sz="0" w:space="0" w:color="auto"/>
        <w:bottom w:val="none" w:sz="0" w:space="0" w:color="auto"/>
        <w:right w:val="none" w:sz="0" w:space="0" w:color="auto"/>
      </w:divBdr>
    </w:div>
    <w:div w:id="1015107437">
      <w:bodyDiv w:val="1"/>
      <w:marLeft w:val="0"/>
      <w:marRight w:val="0"/>
      <w:marTop w:val="0"/>
      <w:marBottom w:val="0"/>
      <w:divBdr>
        <w:top w:val="none" w:sz="0" w:space="0" w:color="auto"/>
        <w:left w:val="none" w:sz="0" w:space="0" w:color="auto"/>
        <w:bottom w:val="none" w:sz="0" w:space="0" w:color="auto"/>
        <w:right w:val="none" w:sz="0" w:space="0" w:color="auto"/>
      </w:divBdr>
    </w:div>
    <w:div w:id="1031805570">
      <w:bodyDiv w:val="1"/>
      <w:marLeft w:val="0"/>
      <w:marRight w:val="0"/>
      <w:marTop w:val="0"/>
      <w:marBottom w:val="0"/>
      <w:divBdr>
        <w:top w:val="none" w:sz="0" w:space="0" w:color="auto"/>
        <w:left w:val="none" w:sz="0" w:space="0" w:color="auto"/>
        <w:bottom w:val="none" w:sz="0" w:space="0" w:color="auto"/>
        <w:right w:val="none" w:sz="0" w:space="0" w:color="auto"/>
      </w:divBdr>
    </w:div>
    <w:div w:id="1036389291">
      <w:bodyDiv w:val="1"/>
      <w:marLeft w:val="0"/>
      <w:marRight w:val="0"/>
      <w:marTop w:val="0"/>
      <w:marBottom w:val="0"/>
      <w:divBdr>
        <w:top w:val="none" w:sz="0" w:space="0" w:color="auto"/>
        <w:left w:val="none" w:sz="0" w:space="0" w:color="auto"/>
        <w:bottom w:val="none" w:sz="0" w:space="0" w:color="auto"/>
        <w:right w:val="none" w:sz="0" w:space="0" w:color="auto"/>
      </w:divBdr>
    </w:div>
    <w:div w:id="1075935609">
      <w:bodyDiv w:val="1"/>
      <w:marLeft w:val="0"/>
      <w:marRight w:val="0"/>
      <w:marTop w:val="0"/>
      <w:marBottom w:val="0"/>
      <w:divBdr>
        <w:top w:val="none" w:sz="0" w:space="0" w:color="auto"/>
        <w:left w:val="none" w:sz="0" w:space="0" w:color="auto"/>
        <w:bottom w:val="none" w:sz="0" w:space="0" w:color="auto"/>
        <w:right w:val="none" w:sz="0" w:space="0" w:color="auto"/>
      </w:divBdr>
    </w:div>
    <w:div w:id="1137338948">
      <w:bodyDiv w:val="1"/>
      <w:marLeft w:val="0"/>
      <w:marRight w:val="0"/>
      <w:marTop w:val="0"/>
      <w:marBottom w:val="0"/>
      <w:divBdr>
        <w:top w:val="none" w:sz="0" w:space="0" w:color="auto"/>
        <w:left w:val="none" w:sz="0" w:space="0" w:color="auto"/>
        <w:bottom w:val="none" w:sz="0" w:space="0" w:color="auto"/>
        <w:right w:val="none" w:sz="0" w:space="0" w:color="auto"/>
      </w:divBdr>
    </w:div>
    <w:div w:id="1149790897">
      <w:bodyDiv w:val="1"/>
      <w:marLeft w:val="0"/>
      <w:marRight w:val="0"/>
      <w:marTop w:val="0"/>
      <w:marBottom w:val="0"/>
      <w:divBdr>
        <w:top w:val="none" w:sz="0" w:space="0" w:color="auto"/>
        <w:left w:val="none" w:sz="0" w:space="0" w:color="auto"/>
        <w:bottom w:val="none" w:sz="0" w:space="0" w:color="auto"/>
        <w:right w:val="none" w:sz="0" w:space="0" w:color="auto"/>
      </w:divBdr>
    </w:div>
    <w:div w:id="1182162161">
      <w:bodyDiv w:val="1"/>
      <w:marLeft w:val="0"/>
      <w:marRight w:val="0"/>
      <w:marTop w:val="0"/>
      <w:marBottom w:val="0"/>
      <w:divBdr>
        <w:top w:val="none" w:sz="0" w:space="0" w:color="auto"/>
        <w:left w:val="none" w:sz="0" w:space="0" w:color="auto"/>
        <w:bottom w:val="none" w:sz="0" w:space="0" w:color="auto"/>
        <w:right w:val="none" w:sz="0" w:space="0" w:color="auto"/>
      </w:divBdr>
    </w:div>
    <w:div w:id="1189637779">
      <w:bodyDiv w:val="1"/>
      <w:marLeft w:val="0"/>
      <w:marRight w:val="0"/>
      <w:marTop w:val="0"/>
      <w:marBottom w:val="0"/>
      <w:divBdr>
        <w:top w:val="none" w:sz="0" w:space="0" w:color="auto"/>
        <w:left w:val="none" w:sz="0" w:space="0" w:color="auto"/>
        <w:bottom w:val="none" w:sz="0" w:space="0" w:color="auto"/>
        <w:right w:val="none" w:sz="0" w:space="0" w:color="auto"/>
      </w:divBdr>
    </w:div>
    <w:div w:id="1192762810">
      <w:bodyDiv w:val="1"/>
      <w:marLeft w:val="0"/>
      <w:marRight w:val="0"/>
      <w:marTop w:val="0"/>
      <w:marBottom w:val="0"/>
      <w:divBdr>
        <w:top w:val="none" w:sz="0" w:space="0" w:color="auto"/>
        <w:left w:val="none" w:sz="0" w:space="0" w:color="auto"/>
        <w:bottom w:val="none" w:sz="0" w:space="0" w:color="auto"/>
        <w:right w:val="none" w:sz="0" w:space="0" w:color="auto"/>
      </w:divBdr>
    </w:div>
    <w:div w:id="1326473928">
      <w:bodyDiv w:val="1"/>
      <w:marLeft w:val="0"/>
      <w:marRight w:val="0"/>
      <w:marTop w:val="0"/>
      <w:marBottom w:val="0"/>
      <w:divBdr>
        <w:top w:val="none" w:sz="0" w:space="0" w:color="auto"/>
        <w:left w:val="none" w:sz="0" w:space="0" w:color="auto"/>
        <w:bottom w:val="none" w:sz="0" w:space="0" w:color="auto"/>
        <w:right w:val="none" w:sz="0" w:space="0" w:color="auto"/>
      </w:divBdr>
    </w:div>
    <w:div w:id="1328359651">
      <w:bodyDiv w:val="1"/>
      <w:marLeft w:val="0"/>
      <w:marRight w:val="0"/>
      <w:marTop w:val="0"/>
      <w:marBottom w:val="0"/>
      <w:divBdr>
        <w:top w:val="none" w:sz="0" w:space="0" w:color="auto"/>
        <w:left w:val="none" w:sz="0" w:space="0" w:color="auto"/>
        <w:bottom w:val="none" w:sz="0" w:space="0" w:color="auto"/>
        <w:right w:val="none" w:sz="0" w:space="0" w:color="auto"/>
      </w:divBdr>
    </w:div>
    <w:div w:id="1421025911">
      <w:bodyDiv w:val="1"/>
      <w:marLeft w:val="0"/>
      <w:marRight w:val="0"/>
      <w:marTop w:val="0"/>
      <w:marBottom w:val="0"/>
      <w:divBdr>
        <w:top w:val="none" w:sz="0" w:space="0" w:color="auto"/>
        <w:left w:val="none" w:sz="0" w:space="0" w:color="auto"/>
        <w:bottom w:val="none" w:sz="0" w:space="0" w:color="auto"/>
        <w:right w:val="none" w:sz="0" w:space="0" w:color="auto"/>
      </w:divBdr>
    </w:div>
    <w:div w:id="1429082560">
      <w:bodyDiv w:val="1"/>
      <w:marLeft w:val="0"/>
      <w:marRight w:val="0"/>
      <w:marTop w:val="0"/>
      <w:marBottom w:val="0"/>
      <w:divBdr>
        <w:top w:val="none" w:sz="0" w:space="0" w:color="auto"/>
        <w:left w:val="none" w:sz="0" w:space="0" w:color="auto"/>
        <w:bottom w:val="none" w:sz="0" w:space="0" w:color="auto"/>
        <w:right w:val="none" w:sz="0" w:space="0" w:color="auto"/>
      </w:divBdr>
    </w:div>
    <w:div w:id="1473018806">
      <w:bodyDiv w:val="1"/>
      <w:marLeft w:val="0"/>
      <w:marRight w:val="0"/>
      <w:marTop w:val="0"/>
      <w:marBottom w:val="0"/>
      <w:divBdr>
        <w:top w:val="none" w:sz="0" w:space="0" w:color="auto"/>
        <w:left w:val="none" w:sz="0" w:space="0" w:color="auto"/>
        <w:bottom w:val="none" w:sz="0" w:space="0" w:color="auto"/>
        <w:right w:val="none" w:sz="0" w:space="0" w:color="auto"/>
      </w:divBdr>
    </w:div>
    <w:div w:id="1515538980">
      <w:bodyDiv w:val="1"/>
      <w:marLeft w:val="0"/>
      <w:marRight w:val="0"/>
      <w:marTop w:val="0"/>
      <w:marBottom w:val="0"/>
      <w:divBdr>
        <w:top w:val="none" w:sz="0" w:space="0" w:color="auto"/>
        <w:left w:val="none" w:sz="0" w:space="0" w:color="auto"/>
        <w:bottom w:val="none" w:sz="0" w:space="0" w:color="auto"/>
        <w:right w:val="none" w:sz="0" w:space="0" w:color="auto"/>
      </w:divBdr>
    </w:div>
    <w:div w:id="1602638560">
      <w:bodyDiv w:val="1"/>
      <w:marLeft w:val="0"/>
      <w:marRight w:val="0"/>
      <w:marTop w:val="0"/>
      <w:marBottom w:val="0"/>
      <w:divBdr>
        <w:top w:val="none" w:sz="0" w:space="0" w:color="auto"/>
        <w:left w:val="none" w:sz="0" w:space="0" w:color="auto"/>
        <w:bottom w:val="none" w:sz="0" w:space="0" w:color="auto"/>
        <w:right w:val="none" w:sz="0" w:space="0" w:color="auto"/>
      </w:divBdr>
    </w:div>
    <w:div w:id="1682051344">
      <w:bodyDiv w:val="1"/>
      <w:marLeft w:val="0"/>
      <w:marRight w:val="0"/>
      <w:marTop w:val="0"/>
      <w:marBottom w:val="0"/>
      <w:divBdr>
        <w:top w:val="none" w:sz="0" w:space="0" w:color="auto"/>
        <w:left w:val="none" w:sz="0" w:space="0" w:color="auto"/>
        <w:bottom w:val="none" w:sz="0" w:space="0" w:color="auto"/>
        <w:right w:val="none" w:sz="0" w:space="0" w:color="auto"/>
      </w:divBdr>
    </w:div>
    <w:div w:id="1682472198">
      <w:bodyDiv w:val="1"/>
      <w:marLeft w:val="0"/>
      <w:marRight w:val="0"/>
      <w:marTop w:val="0"/>
      <w:marBottom w:val="0"/>
      <w:divBdr>
        <w:top w:val="none" w:sz="0" w:space="0" w:color="auto"/>
        <w:left w:val="none" w:sz="0" w:space="0" w:color="auto"/>
        <w:bottom w:val="none" w:sz="0" w:space="0" w:color="auto"/>
        <w:right w:val="none" w:sz="0" w:space="0" w:color="auto"/>
      </w:divBdr>
    </w:div>
    <w:div w:id="1729066333">
      <w:bodyDiv w:val="1"/>
      <w:marLeft w:val="0"/>
      <w:marRight w:val="0"/>
      <w:marTop w:val="0"/>
      <w:marBottom w:val="0"/>
      <w:divBdr>
        <w:top w:val="none" w:sz="0" w:space="0" w:color="auto"/>
        <w:left w:val="none" w:sz="0" w:space="0" w:color="auto"/>
        <w:bottom w:val="none" w:sz="0" w:space="0" w:color="auto"/>
        <w:right w:val="none" w:sz="0" w:space="0" w:color="auto"/>
      </w:divBdr>
    </w:div>
    <w:div w:id="1730684625">
      <w:bodyDiv w:val="1"/>
      <w:marLeft w:val="0"/>
      <w:marRight w:val="0"/>
      <w:marTop w:val="0"/>
      <w:marBottom w:val="0"/>
      <w:divBdr>
        <w:top w:val="none" w:sz="0" w:space="0" w:color="auto"/>
        <w:left w:val="none" w:sz="0" w:space="0" w:color="auto"/>
        <w:bottom w:val="none" w:sz="0" w:space="0" w:color="auto"/>
        <w:right w:val="none" w:sz="0" w:space="0" w:color="auto"/>
      </w:divBdr>
    </w:div>
    <w:div w:id="1777361849">
      <w:bodyDiv w:val="1"/>
      <w:marLeft w:val="0"/>
      <w:marRight w:val="0"/>
      <w:marTop w:val="0"/>
      <w:marBottom w:val="0"/>
      <w:divBdr>
        <w:top w:val="none" w:sz="0" w:space="0" w:color="auto"/>
        <w:left w:val="none" w:sz="0" w:space="0" w:color="auto"/>
        <w:bottom w:val="none" w:sz="0" w:space="0" w:color="auto"/>
        <w:right w:val="none" w:sz="0" w:space="0" w:color="auto"/>
      </w:divBdr>
    </w:div>
    <w:div w:id="1906797873">
      <w:bodyDiv w:val="1"/>
      <w:marLeft w:val="0"/>
      <w:marRight w:val="0"/>
      <w:marTop w:val="0"/>
      <w:marBottom w:val="0"/>
      <w:divBdr>
        <w:top w:val="none" w:sz="0" w:space="0" w:color="auto"/>
        <w:left w:val="none" w:sz="0" w:space="0" w:color="auto"/>
        <w:bottom w:val="none" w:sz="0" w:space="0" w:color="auto"/>
        <w:right w:val="none" w:sz="0" w:space="0" w:color="auto"/>
      </w:divBdr>
    </w:div>
    <w:div w:id="1964654302">
      <w:bodyDiv w:val="1"/>
      <w:marLeft w:val="0"/>
      <w:marRight w:val="0"/>
      <w:marTop w:val="0"/>
      <w:marBottom w:val="0"/>
      <w:divBdr>
        <w:top w:val="none" w:sz="0" w:space="0" w:color="auto"/>
        <w:left w:val="none" w:sz="0" w:space="0" w:color="auto"/>
        <w:bottom w:val="none" w:sz="0" w:space="0" w:color="auto"/>
        <w:right w:val="none" w:sz="0" w:space="0" w:color="auto"/>
      </w:divBdr>
    </w:div>
    <w:div w:id="2023239976">
      <w:bodyDiv w:val="1"/>
      <w:marLeft w:val="0"/>
      <w:marRight w:val="0"/>
      <w:marTop w:val="0"/>
      <w:marBottom w:val="0"/>
      <w:divBdr>
        <w:top w:val="none" w:sz="0" w:space="0" w:color="auto"/>
        <w:left w:val="none" w:sz="0" w:space="0" w:color="auto"/>
        <w:bottom w:val="none" w:sz="0" w:space="0" w:color="auto"/>
        <w:right w:val="none" w:sz="0" w:space="0" w:color="auto"/>
      </w:divBdr>
    </w:div>
    <w:div w:id="2028483507">
      <w:bodyDiv w:val="1"/>
      <w:marLeft w:val="0"/>
      <w:marRight w:val="0"/>
      <w:marTop w:val="0"/>
      <w:marBottom w:val="0"/>
      <w:divBdr>
        <w:top w:val="none" w:sz="0" w:space="0" w:color="auto"/>
        <w:left w:val="none" w:sz="0" w:space="0" w:color="auto"/>
        <w:bottom w:val="none" w:sz="0" w:space="0" w:color="auto"/>
        <w:right w:val="none" w:sz="0" w:space="0" w:color="auto"/>
      </w:divBdr>
    </w:div>
    <w:div w:id="205419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1C40-5B98-4ADB-BA33-B0914546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1037</Words>
  <Characters>5916</Characters>
  <Application>Microsoft Office Word</Application>
  <DocSecurity>0</DocSecurity>
  <Lines>49</Lines>
  <Paragraphs>13</Paragraphs>
  <ScaleCrop>false</ScaleCrop>
  <Company>Hewlett-Packard Company</Company>
  <LinksUpToDate>false</LinksUpToDate>
  <CharactersWithSpaces>6940</CharactersWithSpaces>
  <SharedDoc>false</SharedDoc>
  <HLinks>
    <vt:vector size="6" baseType="variant">
      <vt:variant>
        <vt:i4>5177383</vt:i4>
      </vt:variant>
      <vt:variant>
        <vt:i4>0</vt:i4>
      </vt:variant>
      <vt:variant>
        <vt:i4>0</vt:i4>
      </vt:variant>
      <vt:variant>
        <vt:i4>5</vt:i4>
      </vt:variant>
      <vt:variant>
        <vt:lpwstr>https://khreport.kcg.gov.tw/KHARS_RWD/</vt:lpwstr>
      </vt:variant>
      <vt:variant>
        <vt:lpwstr>/view</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高雄市政府95年度施政績效成果報告作業說明</dc:title>
  <dc:creator>fgl</dc:creator>
  <cp:lastModifiedBy>吳政達</cp:lastModifiedBy>
  <cp:revision>4</cp:revision>
  <cp:lastPrinted>2024-01-16T08:01:00Z</cp:lastPrinted>
  <dcterms:created xsi:type="dcterms:W3CDTF">2024-03-22T03:30:00Z</dcterms:created>
  <dcterms:modified xsi:type="dcterms:W3CDTF">2024-03-26T07:54:00Z</dcterms:modified>
</cp:coreProperties>
</file>