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043" w:rsidRPr="009D08D8" w:rsidRDefault="00BC32CD" w:rsidP="006B2421">
      <w:pPr>
        <w:pStyle w:val="000-"/>
        <w:suppressAutoHyphens w:val="0"/>
        <w:autoSpaceDN/>
        <w:adjustRightInd w:val="0"/>
        <w:spacing w:beforeLines="50" w:before="207" w:afterLines="50" w:after="207" w:line="360" w:lineRule="exact"/>
        <w:ind w:leftChars="30" w:left="72" w:rightChars="30" w:right="72"/>
        <w:textAlignment w:val="auto"/>
        <w:rPr>
          <w:color w:val="000000" w:themeColor="text1"/>
          <w:kern w:val="2"/>
          <w:sz w:val="40"/>
          <w:szCs w:val="40"/>
        </w:rPr>
      </w:pPr>
      <w:r w:rsidRPr="009D08D8">
        <w:rPr>
          <w:color w:val="000000" w:themeColor="text1"/>
          <w:kern w:val="2"/>
          <w:sz w:val="40"/>
          <w:szCs w:val="40"/>
        </w:rPr>
        <w:t>高雄市政府民政局</w:t>
      </w:r>
      <w:proofErr w:type="gramStart"/>
      <w:r w:rsidRPr="009D08D8">
        <w:rPr>
          <w:color w:val="000000" w:themeColor="text1"/>
          <w:kern w:val="2"/>
          <w:sz w:val="40"/>
          <w:szCs w:val="40"/>
        </w:rPr>
        <w:t>112</w:t>
      </w:r>
      <w:proofErr w:type="gramEnd"/>
      <w:r w:rsidRPr="009D08D8">
        <w:rPr>
          <w:color w:val="000000" w:themeColor="text1"/>
          <w:kern w:val="2"/>
          <w:sz w:val="40"/>
          <w:szCs w:val="40"/>
        </w:rPr>
        <w:t>年度施政績效成果報告</w:t>
      </w:r>
    </w:p>
    <w:tbl>
      <w:tblPr>
        <w:tblW w:w="5012" w:type="pct"/>
        <w:jc w:val="center"/>
        <w:tblCellMar>
          <w:left w:w="10" w:type="dxa"/>
          <w:right w:w="10" w:type="dxa"/>
        </w:tblCellMar>
        <w:tblLook w:val="0000" w:firstRow="0" w:lastRow="0" w:firstColumn="0" w:lastColumn="0" w:noHBand="0" w:noVBand="0"/>
      </w:tblPr>
      <w:tblGrid>
        <w:gridCol w:w="2554"/>
        <w:gridCol w:w="7439"/>
      </w:tblGrid>
      <w:tr w:rsidR="00391043" w:rsidRPr="009D08D8" w:rsidTr="00DF7561">
        <w:trPr>
          <w:trHeight w:val="580"/>
          <w:tblHeader/>
          <w:jc w:val="center"/>
        </w:trPr>
        <w:tc>
          <w:tcPr>
            <w:tcW w:w="2554" w:type="dxa"/>
            <w:tcBorders>
              <w:top w:val="single" w:sz="18" w:space="0" w:color="000000"/>
              <w:left w:val="single" w:sz="18" w:space="0" w:color="000000"/>
              <w:bottom w:val="single" w:sz="18" w:space="0" w:color="000000"/>
              <w:right w:val="single" w:sz="18" w:space="0" w:color="000000"/>
            </w:tcBorders>
            <w:shd w:val="clear" w:color="auto" w:fill="auto"/>
            <w:tcMar>
              <w:top w:w="0" w:type="dxa"/>
              <w:left w:w="0" w:type="dxa"/>
              <w:bottom w:w="0" w:type="dxa"/>
              <w:right w:w="0" w:type="dxa"/>
            </w:tcMar>
            <w:vAlign w:val="center"/>
          </w:tcPr>
          <w:p w:rsidR="00391043" w:rsidRPr="009D08D8" w:rsidRDefault="00BC32CD" w:rsidP="006B2421">
            <w:pPr>
              <w:suppressAutoHyphens w:val="0"/>
              <w:overflowPunct w:val="0"/>
              <w:autoSpaceDE w:val="0"/>
              <w:adjustRightInd w:val="0"/>
              <w:spacing w:line="300" w:lineRule="exact"/>
              <w:ind w:leftChars="30" w:left="72" w:rightChars="30" w:right="72"/>
              <w:jc w:val="center"/>
              <w:textAlignment w:val="auto"/>
              <w:rPr>
                <w:b/>
                <w:color w:val="000000"/>
                <w:sz w:val="28"/>
                <w:szCs w:val="28"/>
              </w:rPr>
            </w:pPr>
            <w:r w:rsidRPr="009D08D8">
              <w:rPr>
                <w:b/>
                <w:color w:val="000000" w:themeColor="text1"/>
                <w:kern w:val="2"/>
                <w:sz w:val="28"/>
                <w:szCs w:val="28"/>
              </w:rPr>
              <w:t>重要施政項目</w:t>
            </w:r>
          </w:p>
        </w:tc>
        <w:tc>
          <w:tcPr>
            <w:tcW w:w="7439" w:type="dxa"/>
            <w:tcBorders>
              <w:top w:val="single" w:sz="18" w:space="0" w:color="000000"/>
              <w:left w:val="single" w:sz="18" w:space="0" w:color="000000"/>
              <w:bottom w:val="single" w:sz="18" w:space="0" w:color="000000"/>
              <w:right w:val="single" w:sz="18" w:space="0" w:color="000000"/>
            </w:tcBorders>
            <w:shd w:val="clear" w:color="auto" w:fill="auto"/>
            <w:tcMar>
              <w:top w:w="0" w:type="dxa"/>
              <w:left w:w="0" w:type="dxa"/>
              <w:bottom w:w="0" w:type="dxa"/>
              <w:right w:w="0" w:type="dxa"/>
            </w:tcMar>
            <w:vAlign w:val="center"/>
          </w:tcPr>
          <w:p w:rsidR="00391043" w:rsidRPr="009D08D8" w:rsidRDefault="00BC32CD" w:rsidP="006B2421">
            <w:pPr>
              <w:suppressAutoHyphens w:val="0"/>
              <w:overflowPunct w:val="0"/>
              <w:autoSpaceDE w:val="0"/>
              <w:adjustRightInd w:val="0"/>
              <w:spacing w:line="300" w:lineRule="exact"/>
              <w:ind w:leftChars="50" w:left="120" w:rightChars="30" w:right="72"/>
              <w:jc w:val="center"/>
              <w:textAlignment w:val="auto"/>
              <w:rPr>
                <w:b/>
                <w:color w:val="000000"/>
                <w:sz w:val="28"/>
                <w:szCs w:val="28"/>
              </w:rPr>
            </w:pPr>
            <w:r w:rsidRPr="009D08D8">
              <w:rPr>
                <w:b/>
                <w:color w:val="000000" w:themeColor="text1"/>
                <w:kern w:val="2"/>
                <w:sz w:val="28"/>
                <w:szCs w:val="28"/>
              </w:rPr>
              <w:t xml:space="preserve">執　　行　　成　　果　　與　　</w:t>
            </w:r>
            <w:proofErr w:type="gramStart"/>
            <w:r w:rsidRPr="009D08D8">
              <w:rPr>
                <w:b/>
                <w:color w:val="000000" w:themeColor="text1"/>
                <w:kern w:val="2"/>
                <w:sz w:val="28"/>
                <w:szCs w:val="28"/>
              </w:rPr>
              <w:t>效</w:t>
            </w:r>
            <w:proofErr w:type="gramEnd"/>
            <w:r w:rsidRPr="009D08D8">
              <w:rPr>
                <w:b/>
                <w:color w:val="000000" w:themeColor="text1"/>
                <w:kern w:val="2"/>
                <w:sz w:val="28"/>
                <w:szCs w:val="28"/>
              </w:rPr>
              <w:t xml:space="preserve">　　益</w:t>
            </w:r>
          </w:p>
        </w:tc>
      </w:tr>
      <w:tr w:rsidR="00391043" w:rsidRPr="00E0315C" w:rsidTr="00DF7561">
        <w:trPr>
          <w:trHeight w:val="11725"/>
          <w:jc w:val="center"/>
        </w:trPr>
        <w:tc>
          <w:tcPr>
            <w:tcW w:w="2554" w:type="dxa"/>
            <w:tcBorders>
              <w:top w:val="single" w:sz="18" w:space="0" w:color="000000"/>
              <w:left w:val="single" w:sz="18" w:space="0" w:color="000000"/>
              <w:bottom w:val="single" w:sz="18" w:space="0" w:color="000000"/>
              <w:right w:val="single" w:sz="18" w:space="0" w:color="000000"/>
            </w:tcBorders>
            <w:shd w:val="clear" w:color="auto" w:fill="auto"/>
            <w:tcMar>
              <w:top w:w="0" w:type="dxa"/>
              <w:left w:w="0" w:type="dxa"/>
              <w:bottom w:w="0" w:type="dxa"/>
              <w:right w:w="0" w:type="dxa"/>
            </w:tcMar>
          </w:tcPr>
          <w:p w:rsidR="00391043" w:rsidRPr="00E0315C" w:rsidRDefault="00BC32CD" w:rsidP="009D08D8">
            <w:pPr>
              <w:pStyle w:val="affe"/>
              <w:suppressAutoHyphens w:val="0"/>
              <w:autoSpaceDN/>
              <w:adjustRightInd w:val="0"/>
              <w:spacing w:line="360" w:lineRule="exact"/>
              <w:ind w:leftChars="30" w:left="72" w:rightChars="50" w:right="120" w:firstLine="0"/>
              <w:textAlignment w:val="auto"/>
              <w:rPr>
                <w:b/>
                <w:color w:val="000000" w:themeColor="text1"/>
                <w:sz w:val="24"/>
                <w:szCs w:val="24"/>
              </w:rPr>
            </w:pPr>
            <w:r w:rsidRPr="00E0315C">
              <w:rPr>
                <w:b/>
                <w:color w:val="000000" w:themeColor="text1"/>
                <w:sz w:val="24"/>
                <w:szCs w:val="24"/>
              </w:rPr>
              <w:t>壹、區里行政</w:t>
            </w:r>
          </w:p>
          <w:p w:rsidR="00391043" w:rsidRPr="00E0315C" w:rsidRDefault="00BC32CD" w:rsidP="009D08D8">
            <w:pPr>
              <w:pStyle w:val="affe"/>
              <w:suppressAutoHyphens w:val="0"/>
              <w:autoSpaceDN/>
              <w:adjustRightInd w:val="0"/>
              <w:spacing w:line="360" w:lineRule="exact"/>
              <w:ind w:leftChars="98" w:left="746" w:hangingChars="213" w:hanging="511"/>
              <w:jc w:val="both"/>
              <w:textAlignment w:val="auto"/>
              <w:rPr>
                <w:color w:val="000000" w:themeColor="text1"/>
                <w:sz w:val="24"/>
                <w:szCs w:val="24"/>
              </w:rPr>
            </w:pPr>
            <w:r w:rsidRPr="00E0315C">
              <w:rPr>
                <w:color w:val="000000" w:themeColor="text1"/>
                <w:sz w:val="24"/>
                <w:szCs w:val="24"/>
              </w:rPr>
              <w:t>一、區政監督及輔導</w:t>
            </w:r>
          </w:p>
          <w:p w:rsidR="00391043" w:rsidRPr="00E0315C" w:rsidRDefault="00C0366E" w:rsidP="009D08D8">
            <w:pPr>
              <w:pStyle w:val="affe"/>
              <w:tabs>
                <w:tab w:val="left" w:pos="495"/>
              </w:tabs>
              <w:suppressAutoHyphens w:val="0"/>
              <w:autoSpaceDN/>
              <w:adjustRightInd w:val="0"/>
              <w:spacing w:line="360" w:lineRule="exact"/>
              <w:ind w:leftChars="140" w:left="900" w:rightChars="20" w:right="48" w:hangingChars="235" w:hanging="564"/>
              <w:jc w:val="both"/>
              <w:textAlignment w:val="auto"/>
              <w:rPr>
                <w:sz w:val="24"/>
                <w:szCs w:val="24"/>
              </w:rPr>
            </w:pPr>
            <w:r w:rsidRPr="00E0315C">
              <w:rPr>
                <w:sz w:val="24"/>
                <w:szCs w:val="24"/>
              </w:rPr>
              <w:t>(</w:t>
            </w:r>
            <w:proofErr w:type="gramStart"/>
            <w:r w:rsidRPr="00E0315C">
              <w:rPr>
                <w:sz w:val="24"/>
                <w:szCs w:val="24"/>
              </w:rPr>
              <w:t>一</w:t>
            </w:r>
            <w:proofErr w:type="gramEnd"/>
            <w:r w:rsidRPr="00E0315C">
              <w:rPr>
                <w:sz w:val="24"/>
                <w:szCs w:val="24"/>
              </w:rPr>
              <w:t>)</w:t>
            </w:r>
            <w:r w:rsidR="00BC32CD" w:rsidRPr="00E0315C">
              <w:rPr>
                <w:sz w:val="24"/>
                <w:szCs w:val="24"/>
              </w:rPr>
              <w:t>辦理優質區里</w:t>
            </w:r>
            <w:proofErr w:type="gramStart"/>
            <w:r w:rsidR="00BC32CD" w:rsidRPr="00E0315C">
              <w:rPr>
                <w:sz w:val="24"/>
                <w:szCs w:val="24"/>
              </w:rPr>
              <w:t>人力培能訓練</w:t>
            </w:r>
            <w:proofErr w:type="gramEnd"/>
          </w:p>
          <w:p w:rsidR="00391043" w:rsidRPr="00E0315C" w:rsidRDefault="00391043" w:rsidP="009D08D8">
            <w:pPr>
              <w:pStyle w:val="001-0"/>
              <w:suppressAutoHyphens w:val="0"/>
              <w:autoSpaceDN/>
              <w:adjustRightInd w:val="0"/>
              <w:spacing w:line="360" w:lineRule="exact"/>
              <w:ind w:leftChars="150" w:left="864" w:rightChars="50" w:right="120" w:hangingChars="210" w:hanging="504"/>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64" w:rightChars="50" w:right="120" w:hangingChars="210" w:hanging="504"/>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64" w:rightChars="50" w:right="120" w:hangingChars="210" w:hanging="504"/>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64" w:rightChars="50" w:right="120" w:hangingChars="210" w:hanging="504"/>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64" w:rightChars="50" w:right="120" w:hangingChars="210" w:hanging="504"/>
              <w:textAlignment w:val="auto"/>
              <w:rPr>
                <w:color w:val="000000" w:themeColor="text1"/>
                <w:kern w:val="2"/>
              </w:rPr>
            </w:pPr>
          </w:p>
          <w:p w:rsidR="00391043" w:rsidRPr="00E0315C" w:rsidRDefault="00BC32CD" w:rsidP="009D08D8">
            <w:pPr>
              <w:pStyle w:val="affe"/>
              <w:tabs>
                <w:tab w:val="left" w:pos="495"/>
              </w:tabs>
              <w:suppressAutoHyphens w:val="0"/>
              <w:autoSpaceDN/>
              <w:adjustRightInd w:val="0"/>
              <w:spacing w:line="360" w:lineRule="exact"/>
              <w:ind w:leftChars="140" w:left="900" w:rightChars="20" w:right="48" w:hangingChars="235" w:hanging="564"/>
              <w:jc w:val="both"/>
              <w:textAlignment w:val="auto"/>
              <w:rPr>
                <w:sz w:val="24"/>
                <w:szCs w:val="24"/>
              </w:rPr>
            </w:pPr>
            <w:r w:rsidRPr="00E0315C">
              <w:rPr>
                <w:sz w:val="24"/>
                <w:szCs w:val="24"/>
              </w:rPr>
              <w:t>(二)落實走動式服務</w:t>
            </w:r>
          </w:p>
          <w:p w:rsidR="00391043" w:rsidRPr="00E0315C" w:rsidRDefault="00391043" w:rsidP="009D08D8">
            <w:pPr>
              <w:pStyle w:val="001-0"/>
              <w:suppressAutoHyphens w:val="0"/>
              <w:autoSpaceDN/>
              <w:adjustRightInd w:val="0"/>
              <w:spacing w:line="360" w:lineRule="exact"/>
              <w:ind w:leftChars="150" w:left="912" w:rightChars="50" w:right="120" w:hangingChars="230" w:hanging="552"/>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912" w:rightChars="50" w:right="120" w:hangingChars="230" w:hanging="552"/>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912" w:rightChars="50" w:right="120" w:hangingChars="230" w:hanging="552"/>
              <w:textAlignment w:val="auto"/>
              <w:rPr>
                <w:color w:val="000000" w:themeColor="text1"/>
                <w:kern w:val="2"/>
              </w:rPr>
            </w:pPr>
          </w:p>
          <w:p w:rsidR="00391043" w:rsidRPr="00E0315C" w:rsidRDefault="00BC32CD" w:rsidP="009D08D8">
            <w:pPr>
              <w:pStyle w:val="affe"/>
              <w:tabs>
                <w:tab w:val="left" w:pos="495"/>
              </w:tabs>
              <w:suppressAutoHyphens w:val="0"/>
              <w:autoSpaceDN/>
              <w:adjustRightInd w:val="0"/>
              <w:spacing w:line="360" w:lineRule="exact"/>
              <w:ind w:leftChars="140" w:left="900" w:rightChars="20" w:right="48" w:hangingChars="235" w:hanging="564"/>
              <w:jc w:val="both"/>
              <w:textAlignment w:val="auto"/>
              <w:rPr>
                <w:sz w:val="24"/>
                <w:szCs w:val="24"/>
              </w:rPr>
            </w:pPr>
            <w:r w:rsidRPr="00E0315C">
              <w:rPr>
                <w:sz w:val="24"/>
                <w:szCs w:val="24"/>
              </w:rPr>
              <w:t>(三)推動婦女社會參與業務，鼓勵女性參與公共事務</w:t>
            </w:r>
          </w:p>
          <w:p w:rsidR="00391043" w:rsidRPr="00E0315C" w:rsidRDefault="00391043" w:rsidP="009D08D8">
            <w:pPr>
              <w:pStyle w:val="001-0"/>
              <w:suppressAutoHyphens w:val="0"/>
              <w:autoSpaceDN/>
              <w:adjustRightInd w:val="0"/>
              <w:spacing w:line="360" w:lineRule="exact"/>
              <w:ind w:leftChars="150" w:left="912" w:rightChars="50" w:right="120" w:hangingChars="230" w:hanging="552"/>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912" w:rightChars="50" w:right="120" w:hangingChars="230" w:hanging="552"/>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912" w:rightChars="50" w:right="120" w:hangingChars="230" w:hanging="552"/>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912" w:rightChars="50" w:right="120" w:hangingChars="230" w:hanging="552"/>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912" w:rightChars="50" w:right="120" w:hangingChars="230" w:hanging="552"/>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912" w:rightChars="50" w:right="120" w:hangingChars="230" w:hanging="552"/>
              <w:textAlignment w:val="auto"/>
              <w:rPr>
                <w:color w:val="000000" w:themeColor="text1"/>
                <w:kern w:val="2"/>
              </w:rPr>
            </w:pPr>
          </w:p>
          <w:p w:rsidR="007563F3" w:rsidRPr="00E0315C" w:rsidRDefault="007563F3" w:rsidP="009D08D8">
            <w:pPr>
              <w:pStyle w:val="001-0"/>
              <w:suppressAutoHyphens w:val="0"/>
              <w:autoSpaceDN/>
              <w:adjustRightInd w:val="0"/>
              <w:spacing w:line="360" w:lineRule="exact"/>
              <w:ind w:leftChars="150" w:left="912" w:rightChars="50" w:right="120" w:hangingChars="230" w:hanging="552"/>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912" w:rightChars="50" w:right="120" w:hangingChars="230" w:hanging="552"/>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912" w:rightChars="50" w:right="120" w:hangingChars="230" w:hanging="552"/>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912" w:rightChars="50" w:right="120" w:hangingChars="230" w:hanging="552"/>
              <w:textAlignment w:val="auto"/>
              <w:rPr>
                <w:color w:val="000000" w:themeColor="text1"/>
                <w:kern w:val="2"/>
              </w:rPr>
            </w:pPr>
          </w:p>
          <w:p w:rsidR="00391043" w:rsidRPr="00E0315C" w:rsidRDefault="00BC32CD" w:rsidP="009D08D8">
            <w:pPr>
              <w:pStyle w:val="affe"/>
              <w:suppressAutoHyphens w:val="0"/>
              <w:autoSpaceDN/>
              <w:adjustRightInd w:val="0"/>
              <w:spacing w:line="360" w:lineRule="exact"/>
              <w:ind w:leftChars="98" w:left="746" w:hangingChars="213" w:hanging="511"/>
              <w:jc w:val="both"/>
              <w:textAlignment w:val="auto"/>
              <w:rPr>
                <w:color w:val="000000" w:themeColor="text1"/>
                <w:sz w:val="24"/>
                <w:szCs w:val="24"/>
              </w:rPr>
            </w:pPr>
            <w:r w:rsidRPr="00E0315C">
              <w:rPr>
                <w:color w:val="000000" w:themeColor="text1"/>
                <w:sz w:val="24"/>
                <w:szCs w:val="24"/>
              </w:rPr>
              <w:t>二、行政區劃及省市界標</w:t>
            </w: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BC32CD" w:rsidP="009D08D8">
            <w:pPr>
              <w:pStyle w:val="affe"/>
              <w:suppressAutoHyphens w:val="0"/>
              <w:autoSpaceDN/>
              <w:adjustRightInd w:val="0"/>
              <w:spacing w:line="360" w:lineRule="exact"/>
              <w:ind w:leftChars="98" w:left="746" w:hangingChars="213" w:hanging="511"/>
              <w:jc w:val="both"/>
              <w:textAlignment w:val="auto"/>
              <w:rPr>
                <w:color w:val="000000" w:themeColor="text1"/>
                <w:sz w:val="24"/>
                <w:szCs w:val="24"/>
              </w:rPr>
            </w:pPr>
            <w:r w:rsidRPr="00E0315C">
              <w:rPr>
                <w:color w:val="000000" w:themeColor="text1"/>
                <w:sz w:val="24"/>
                <w:szCs w:val="24"/>
              </w:rPr>
              <w:t>三、發展區里特色活動</w:t>
            </w:r>
          </w:p>
          <w:p w:rsidR="00391043" w:rsidRPr="00E0315C" w:rsidRDefault="00391043" w:rsidP="009D08D8">
            <w:pPr>
              <w:pStyle w:val="001-0"/>
              <w:spacing w:line="360" w:lineRule="exact"/>
              <w:ind w:left="309" w:right="120" w:hanging="199"/>
              <w:rPr>
                <w:color w:val="000000"/>
              </w:rPr>
            </w:pPr>
          </w:p>
          <w:p w:rsidR="00391043" w:rsidRPr="00E0315C" w:rsidRDefault="00391043" w:rsidP="009D08D8">
            <w:pPr>
              <w:pStyle w:val="001-0"/>
              <w:spacing w:line="360" w:lineRule="exact"/>
              <w:ind w:left="309" w:right="120" w:hanging="199"/>
              <w:rPr>
                <w:color w:val="000000"/>
              </w:rPr>
            </w:pPr>
          </w:p>
          <w:p w:rsidR="00391043" w:rsidRPr="00E0315C" w:rsidRDefault="00391043" w:rsidP="009D08D8">
            <w:pPr>
              <w:pStyle w:val="001-0"/>
              <w:spacing w:line="360" w:lineRule="exact"/>
              <w:ind w:left="309" w:right="120" w:hanging="199"/>
              <w:rPr>
                <w:color w:val="000000"/>
              </w:rPr>
            </w:pPr>
          </w:p>
          <w:p w:rsidR="00391043" w:rsidRPr="00E0315C" w:rsidRDefault="00391043" w:rsidP="009D08D8">
            <w:pPr>
              <w:pStyle w:val="001-0"/>
              <w:spacing w:line="360" w:lineRule="exact"/>
              <w:ind w:left="309" w:right="120" w:hanging="199"/>
              <w:rPr>
                <w:color w:val="000000"/>
              </w:rPr>
            </w:pPr>
          </w:p>
          <w:p w:rsidR="00391043" w:rsidRPr="00E0315C" w:rsidRDefault="00391043" w:rsidP="009D08D8">
            <w:pPr>
              <w:pStyle w:val="001-0"/>
              <w:spacing w:line="360" w:lineRule="exact"/>
              <w:ind w:left="309" w:right="120" w:hanging="199"/>
              <w:rPr>
                <w:color w:val="000000"/>
              </w:rPr>
            </w:pPr>
          </w:p>
          <w:p w:rsidR="00391043" w:rsidRPr="00E0315C" w:rsidRDefault="00BC32CD" w:rsidP="009D08D8">
            <w:pPr>
              <w:pStyle w:val="affe"/>
              <w:suppressAutoHyphens w:val="0"/>
              <w:autoSpaceDN/>
              <w:adjustRightInd w:val="0"/>
              <w:spacing w:line="360" w:lineRule="exact"/>
              <w:ind w:leftChars="98" w:left="746" w:hangingChars="213" w:hanging="511"/>
              <w:jc w:val="both"/>
              <w:textAlignment w:val="auto"/>
              <w:rPr>
                <w:color w:val="000000" w:themeColor="text1"/>
                <w:sz w:val="24"/>
                <w:szCs w:val="24"/>
              </w:rPr>
            </w:pPr>
            <w:r w:rsidRPr="00E0315C">
              <w:rPr>
                <w:color w:val="000000" w:themeColor="text1"/>
                <w:sz w:val="24"/>
                <w:szCs w:val="24"/>
              </w:rPr>
              <w:t>四、防災、防疫工作</w:t>
            </w:r>
          </w:p>
          <w:p w:rsidR="00391043" w:rsidRPr="00E0315C" w:rsidRDefault="00391043" w:rsidP="009D08D8">
            <w:pPr>
              <w:pStyle w:val="001-0"/>
              <w:suppressAutoHyphens w:val="0"/>
              <w:autoSpaceDN/>
              <w:adjustRightInd w:val="0"/>
              <w:spacing w:line="360" w:lineRule="exact"/>
              <w:ind w:leftChars="100" w:left="240" w:rightChars="50" w:right="120" w:firstLine="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240" w:rightChars="50" w:right="120" w:firstLine="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240" w:rightChars="50" w:right="120" w:firstLine="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240" w:rightChars="50" w:right="120" w:firstLine="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240" w:rightChars="50" w:right="120" w:firstLine="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240" w:rightChars="50" w:right="120" w:firstLine="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240" w:rightChars="50" w:right="120" w:firstLine="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240" w:rightChars="50" w:right="120" w:firstLine="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240" w:rightChars="50" w:right="120" w:firstLine="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240" w:rightChars="50" w:right="120" w:firstLine="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240" w:rightChars="50" w:right="120" w:firstLine="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240" w:rightChars="50" w:right="120" w:firstLine="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240" w:rightChars="50" w:right="120" w:firstLine="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240" w:rightChars="50" w:right="120" w:firstLine="0"/>
              <w:textAlignment w:val="auto"/>
              <w:rPr>
                <w:color w:val="000000" w:themeColor="text1"/>
                <w:kern w:val="2"/>
              </w:rPr>
            </w:pPr>
          </w:p>
          <w:p w:rsidR="00C66E9B" w:rsidRPr="00E0315C" w:rsidRDefault="00C66E9B" w:rsidP="009D08D8">
            <w:pPr>
              <w:pStyle w:val="001-0"/>
              <w:suppressAutoHyphens w:val="0"/>
              <w:autoSpaceDN/>
              <w:adjustRightInd w:val="0"/>
              <w:spacing w:line="360" w:lineRule="exact"/>
              <w:ind w:leftChars="100" w:left="240" w:rightChars="50" w:right="120" w:firstLine="0"/>
              <w:textAlignment w:val="auto"/>
              <w:rPr>
                <w:color w:val="000000" w:themeColor="text1"/>
                <w:kern w:val="2"/>
              </w:rPr>
            </w:pPr>
          </w:p>
          <w:p w:rsidR="00391043" w:rsidRPr="00E0315C" w:rsidRDefault="00BC32CD" w:rsidP="009D08D8">
            <w:pPr>
              <w:pStyle w:val="affe"/>
              <w:suppressAutoHyphens w:val="0"/>
              <w:autoSpaceDN/>
              <w:adjustRightInd w:val="0"/>
              <w:spacing w:line="360" w:lineRule="exact"/>
              <w:ind w:leftChars="30" w:left="72" w:rightChars="50" w:right="120" w:firstLine="0"/>
              <w:textAlignment w:val="auto"/>
              <w:rPr>
                <w:b/>
                <w:color w:val="000000" w:themeColor="text1"/>
                <w:sz w:val="24"/>
                <w:szCs w:val="24"/>
              </w:rPr>
            </w:pPr>
            <w:r w:rsidRPr="00E0315C">
              <w:rPr>
                <w:b/>
                <w:color w:val="000000" w:themeColor="text1"/>
                <w:sz w:val="24"/>
                <w:szCs w:val="24"/>
              </w:rPr>
              <w:t>貳、自治行政</w:t>
            </w:r>
          </w:p>
          <w:p w:rsidR="00391043" w:rsidRPr="00E0315C" w:rsidRDefault="00BC32CD" w:rsidP="009D08D8">
            <w:pPr>
              <w:pStyle w:val="affe"/>
              <w:suppressAutoHyphens w:val="0"/>
              <w:autoSpaceDN/>
              <w:adjustRightInd w:val="0"/>
              <w:spacing w:line="360" w:lineRule="exact"/>
              <w:ind w:leftChars="98" w:left="715" w:hangingChars="200" w:hanging="480"/>
              <w:jc w:val="both"/>
              <w:textAlignment w:val="auto"/>
              <w:rPr>
                <w:color w:val="000000" w:themeColor="text1"/>
                <w:sz w:val="24"/>
                <w:szCs w:val="24"/>
              </w:rPr>
            </w:pPr>
            <w:r w:rsidRPr="00E0315C">
              <w:rPr>
                <w:color w:val="000000" w:themeColor="text1"/>
                <w:sz w:val="24"/>
                <w:szCs w:val="24"/>
              </w:rPr>
              <w:t>一、辦理第4屆里長停職、解職代理人員核備作業</w:t>
            </w: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B74FFF" w:rsidRPr="00E0315C" w:rsidRDefault="00B74FFF"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C66E9B" w:rsidRPr="00E0315C" w:rsidRDefault="00C66E9B"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86337B" w:rsidRPr="00E0315C" w:rsidRDefault="0086337B"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86337B" w:rsidRPr="00E0315C" w:rsidRDefault="0086337B"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86337B" w:rsidRPr="00E0315C" w:rsidRDefault="0086337B"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86337B" w:rsidRPr="00E0315C" w:rsidRDefault="0086337B"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86337B" w:rsidRPr="00E0315C" w:rsidRDefault="0086337B"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86337B" w:rsidRPr="00E0315C" w:rsidRDefault="0086337B"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86337B" w:rsidRPr="00E0315C" w:rsidRDefault="0086337B"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86337B" w:rsidRPr="00E0315C" w:rsidRDefault="0086337B"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86337B" w:rsidRPr="00E0315C" w:rsidRDefault="0086337B"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86337B" w:rsidRPr="00E0315C" w:rsidRDefault="0086337B"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86337B" w:rsidRPr="00E0315C" w:rsidRDefault="0086337B"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86337B" w:rsidRPr="00E0315C" w:rsidRDefault="0086337B"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86337B" w:rsidRPr="00E0315C" w:rsidRDefault="0086337B"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86337B" w:rsidRPr="00E0315C" w:rsidRDefault="0086337B"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86337B" w:rsidRPr="00E0315C" w:rsidRDefault="0086337B"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86337B" w:rsidRPr="00E0315C" w:rsidRDefault="0086337B"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86337B" w:rsidRPr="00E0315C" w:rsidRDefault="0086337B"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86337B" w:rsidRPr="00E0315C" w:rsidRDefault="0086337B"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86337B" w:rsidRPr="00E0315C" w:rsidRDefault="0086337B"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86337B" w:rsidRPr="00E0315C" w:rsidRDefault="0086337B"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86337B" w:rsidRPr="00E0315C" w:rsidRDefault="0086337B"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86337B" w:rsidRPr="00E0315C" w:rsidRDefault="0086337B"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86337B" w:rsidRPr="00E0315C" w:rsidRDefault="0086337B"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86337B" w:rsidRPr="00E0315C" w:rsidRDefault="0086337B"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86337B" w:rsidRPr="00E0315C" w:rsidRDefault="0086337B"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86337B" w:rsidRPr="00E0315C" w:rsidRDefault="0086337B"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86337B" w:rsidRPr="00E0315C" w:rsidRDefault="0086337B"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86337B" w:rsidRPr="00E0315C" w:rsidRDefault="0086337B"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86337B" w:rsidRPr="00E0315C" w:rsidRDefault="0086337B"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C66E9B" w:rsidRPr="00E0315C" w:rsidRDefault="00C66E9B"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C66E9B" w:rsidRPr="00E0315C" w:rsidRDefault="00C66E9B"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C66E9B" w:rsidRPr="00E0315C" w:rsidRDefault="00C66E9B"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C66E9B" w:rsidRPr="00E0315C" w:rsidRDefault="00C66E9B"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86337B">
            <w:pPr>
              <w:pStyle w:val="001-0"/>
              <w:suppressAutoHyphens w:val="0"/>
              <w:autoSpaceDN/>
              <w:adjustRightInd w:val="0"/>
              <w:spacing w:line="400" w:lineRule="exact"/>
              <w:ind w:leftChars="100" w:left="720" w:rightChars="50" w:right="120" w:hangingChars="200" w:hanging="480"/>
              <w:textAlignment w:val="auto"/>
              <w:rPr>
                <w:color w:val="000000" w:themeColor="text1"/>
                <w:kern w:val="2"/>
              </w:rPr>
            </w:pPr>
          </w:p>
          <w:p w:rsidR="00391043" w:rsidRPr="00E0315C" w:rsidRDefault="00BC32CD" w:rsidP="009D08D8">
            <w:pPr>
              <w:pStyle w:val="affe"/>
              <w:suppressAutoHyphens w:val="0"/>
              <w:autoSpaceDN/>
              <w:adjustRightInd w:val="0"/>
              <w:spacing w:line="360" w:lineRule="exact"/>
              <w:ind w:leftChars="98" w:left="746" w:hangingChars="213" w:hanging="511"/>
              <w:jc w:val="both"/>
              <w:textAlignment w:val="auto"/>
              <w:rPr>
                <w:color w:val="000000" w:themeColor="text1"/>
                <w:sz w:val="24"/>
                <w:szCs w:val="24"/>
              </w:rPr>
            </w:pPr>
            <w:r w:rsidRPr="00E0315C">
              <w:rPr>
                <w:color w:val="000000" w:themeColor="text1"/>
                <w:sz w:val="24"/>
                <w:szCs w:val="24"/>
              </w:rPr>
              <w:t>二、督導各區召開里業務會報</w:t>
            </w: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BC32CD" w:rsidP="009D08D8">
            <w:pPr>
              <w:pStyle w:val="affe"/>
              <w:suppressAutoHyphens w:val="0"/>
              <w:autoSpaceDN/>
              <w:adjustRightInd w:val="0"/>
              <w:spacing w:line="360" w:lineRule="exact"/>
              <w:ind w:leftChars="98" w:left="746" w:hangingChars="213" w:hanging="511"/>
              <w:jc w:val="both"/>
              <w:textAlignment w:val="auto"/>
              <w:rPr>
                <w:color w:val="000000" w:themeColor="text1"/>
                <w:sz w:val="24"/>
                <w:szCs w:val="24"/>
              </w:rPr>
            </w:pPr>
            <w:r w:rsidRPr="00E0315C">
              <w:rPr>
                <w:color w:val="000000" w:themeColor="text1"/>
                <w:sz w:val="24"/>
                <w:szCs w:val="24"/>
              </w:rPr>
              <w:t>三、辦理里民大會及基層建設座談會</w:t>
            </w: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C66E9B" w:rsidRPr="00E0315C" w:rsidRDefault="00C66E9B"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C66E9B" w:rsidRPr="00E0315C" w:rsidRDefault="00C66E9B"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BC32CD" w:rsidP="009D08D8">
            <w:pPr>
              <w:pStyle w:val="affe"/>
              <w:suppressAutoHyphens w:val="0"/>
              <w:autoSpaceDN/>
              <w:adjustRightInd w:val="0"/>
              <w:spacing w:line="360" w:lineRule="exact"/>
              <w:ind w:leftChars="30" w:left="72" w:rightChars="50" w:right="120" w:firstLine="0"/>
              <w:textAlignment w:val="auto"/>
              <w:rPr>
                <w:b/>
                <w:color w:val="000000" w:themeColor="text1"/>
                <w:sz w:val="24"/>
                <w:szCs w:val="24"/>
              </w:rPr>
            </w:pPr>
            <w:r w:rsidRPr="00E0315C">
              <w:rPr>
                <w:b/>
                <w:color w:val="000000" w:themeColor="text1"/>
                <w:sz w:val="24"/>
                <w:szCs w:val="24"/>
              </w:rPr>
              <w:t>參、里鄰福利</w:t>
            </w:r>
          </w:p>
          <w:p w:rsidR="00391043" w:rsidRPr="00E0315C" w:rsidRDefault="00BC32CD" w:rsidP="009D08D8">
            <w:pPr>
              <w:pStyle w:val="affe"/>
              <w:suppressAutoHyphens w:val="0"/>
              <w:autoSpaceDN/>
              <w:adjustRightInd w:val="0"/>
              <w:spacing w:line="360" w:lineRule="exact"/>
              <w:ind w:leftChars="98" w:left="746" w:hangingChars="213" w:hanging="511"/>
              <w:jc w:val="both"/>
              <w:textAlignment w:val="auto"/>
              <w:rPr>
                <w:color w:val="000000" w:themeColor="text1"/>
                <w:sz w:val="24"/>
                <w:szCs w:val="24"/>
              </w:rPr>
            </w:pPr>
            <w:r w:rsidRPr="00E0315C">
              <w:rPr>
                <w:color w:val="000000" w:themeColor="text1"/>
                <w:sz w:val="24"/>
                <w:szCs w:val="24"/>
              </w:rPr>
              <w:t>一、里長文康及講習活動</w:t>
            </w: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BC32CD" w:rsidP="009D08D8">
            <w:pPr>
              <w:pStyle w:val="affe"/>
              <w:suppressAutoHyphens w:val="0"/>
              <w:autoSpaceDN/>
              <w:adjustRightInd w:val="0"/>
              <w:spacing w:line="360" w:lineRule="exact"/>
              <w:ind w:leftChars="98" w:left="746" w:hangingChars="213" w:hanging="511"/>
              <w:jc w:val="both"/>
              <w:textAlignment w:val="auto"/>
              <w:rPr>
                <w:color w:val="000000" w:themeColor="text1"/>
                <w:sz w:val="24"/>
                <w:szCs w:val="24"/>
              </w:rPr>
            </w:pPr>
            <w:r w:rsidRPr="00E0315C">
              <w:rPr>
                <w:color w:val="000000" w:themeColor="text1"/>
                <w:sz w:val="24"/>
                <w:szCs w:val="24"/>
              </w:rPr>
              <w:lastRenderedPageBreak/>
              <w:t>二、里長表揚活動</w:t>
            </w: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BC32CD" w:rsidP="009D08D8">
            <w:pPr>
              <w:pStyle w:val="affe"/>
              <w:suppressAutoHyphens w:val="0"/>
              <w:autoSpaceDN/>
              <w:adjustRightInd w:val="0"/>
              <w:spacing w:line="360" w:lineRule="exact"/>
              <w:ind w:leftChars="98" w:left="746" w:hangingChars="213" w:hanging="511"/>
              <w:jc w:val="both"/>
              <w:textAlignment w:val="auto"/>
              <w:rPr>
                <w:color w:val="000000" w:themeColor="text1"/>
                <w:sz w:val="24"/>
                <w:szCs w:val="24"/>
              </w:rPr>
            </w:pPr>
            <w:r w:rsidRPr="00E0315C">
              <w:rPr>
                <w:color w:val="000000" w:themeColor="text1"/>
                <w:sz w:val="24"/>
                <w:szCs w:val="24"/>
              </w:rPr>
              <w:t>三、辦理市議員及里福利互助</w:t>
            </w: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DF7561" w:rsidRPr="00E0315C" w:rsidRDefault="00DF7561"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BC32CD" w:rsidP="009D08D8">
            <w:pPr>
              <w:pStyle w:val="affe"/>
              <w:suppressAutoHyphens w:val="0"/>
              <w:autoSpaceDN/>
              <w:adjustRightInd w:val="0"/>
              <w:spacing w:line="360" w:lineRule="exact"/>
              <w:ind w:leftChars="98" w:left="746" w:hangingChars="213" w:hanging="511"/>
              <w:jc w:val="both"/>
              <w:textAlignment w:val="auto"/>
              <w:rPr>
                <w:color w:val="000000" w:themeColor="text1"/>
                <w:sz w:val="24"/>
                <w:szCs w:val="24"/>
              </w:rPr>
            </w:pPr>
            <w:r w:rsidRPr="00E0315C">
              <w:rPr>
                <w:color w:val="000000" w:themeColor="text1"/>
                <w:sz w:val="24"/>
                <w:szCs w:val="24"/>
              </w:rPr>
              <w:t>四、辦理里鄰長喪葬補助</w:t>
            </w: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BC32CD" w:rsidP="009D08D8">
            <w:pPr>
              <w:pStyle w:val="affe"/>
              <w:suppressAutoHyphens w:val="0"/>
              <w:autoSpaceDN/>
              <w:adjustRightInd w:val="0"/>
              <w:spacing w:line="360" w:lineRule="exact"/>
              <w:ind w:leftChars="98" w:left="746" w:hangingChars="213" w:hanging="511"/>
              <w:jc w:val="both"/>
              <w:textAlignment w:val="auto"/>
              <w:rPr>
                <w:color w:val="000000" w:themeColor="text1"/>
                <w:sz w:val="24"/>
                <w:szCs w:val="24"/>
              </w:rPr>
            </w:pPr>
            <w:r w:rsidRPr="00E0315C">
              <w:rPr>
                <w:color w:val="000000" w:themeColor="text1"/>
                <w:sz w:val="24"/>
                <w:szCs w:val="24"/>
              </w:rPr>
              <w:t>五、</w:t>
            </w:r>
            <w:proofErr w:type="gramStart"/>
            <w:r w:rsidRPr="00E0315C">
              <w:rPr>
                <w:color w:val="000000" w:themeColor="text1"/>
                <w:sz w:val="24"/>
                <w:szCs w:val="24"/>
              </w:rPr>
              <w:t>汰換里</w:t>
            </w:r>
            <w:proofErr w:type="gramEnd"/>
            <w:r w:rsidRPr="00E0315C">
              <w:rPr>
                <w:color w:val="000000" w:themeColor="text1"/>
                <w:sz w:val="24"/>
                <w:szCs w:val="24"/>
              </w:rPr>
              <w:t>公務機車</w:t>
            </w: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86337B" w:rsidRPr="00E0315C" w:rsidRDefault="0086337B"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BC32CD" w:rsidP="009D08D8">
            <w:pPr>
              <w:pStyle w:val="affe"/>
              <w:suppressAutoHyphens w:val="0"/>
              <w:autoSpaceDN/>
              <w:adjustRightInd w:val="0"/>
              <w:spacing w:line="360" w:lineRule="exact"/>
              <w:ind w:leftChars="30" w:left="72" w:rightChars="50" w:right="120" w:firstLine="0"/>
              <w:textAlignment w:val="auto"/>
              <w:rPr>
                <w:b/>
                <w:color w:val="000000" w:themeColor="text1"/>
                <w:sz w:val="24"/>
                <w:szCs w:val="24"/>
              </w:rPr>
            </w:pPr>
            <w:r w:rsidRPr="00E0315C">
              <w:rPr>
                <w:b/>
                <w:color w:val="000000" w:themeColor="text1"/>
                <w:sz w:val="24"/>
                <w:szCs w:val="24"/>
              </w:rPr>
              <w:t>肆、兵役業務</w:t>
            </w:r>
          </w:p>
          <w:p w:rsidR="00391043" w:rsidRPr="00E0315C" w:rsidRDefault="00BC32CD" w:rsidP="009D08D8">
            <w:pPr>
              <w:pStyle w:val="affe"/>
              <w:suppressAutoHyphens w:val="0"/>
              <w:autoSpaceDN/>
              <w:adjustRightInd w:val="0"/>
              <w:spacing w:line="360" w:lineRule="exact"/>
              <w:ind w:leftChars="98" w:left="746" w:hangingChars="213" w:hanging="511"/>
              <w:jc w:val="both"/>
              <w:textAlignment w:val="auto"/>
              <w:rPr>
                <w:color w:val="000000" w:themeColor="text1"/>
                <w:sz w:val="24"/>
                <w:szCs w:val="24"/>
              </w:rPr>
            </w:pPr>
            <w:r w:rsidRPr="00E0315C">
              <w:rPr>
                <w:color w:val="000000" w:themeColor="text1"/>
                <w:sz w:val="24"/>
                <w:szCs w:val="24"/>
              </w:rPr>
              <w:t>一、徵集業務</w:t>
            </w:r>
          </w:p>
          <w:p w:rsidR="00391043" w:rsidRPr="00E0315C" w:rsidRDefault="00C0366E" w:rsidP="009D08D8">
            <w:pPr>
              <w:pStyle w:val="affe"/>
              <w:tabs>
                <w:tab w:val="left" w:pos="495"/>
              </w:tabs>
              <w:suppressAutoHyphens w:val="0"/>
              <w:autoSpaceDN/>
              <w:adjustRightInd w:val="0"/>
              <w:spacing w:line="360" w:lineRule="exact"/>
              <w:ind w:leftChars="140" w:left="900" w:rightChars="20" w:right="48" w:hangingChars="235" w:hanging="564"/>
              <w:jc w:val="both"/>
              <w:textAlignment w:val="auto"/>
              <w:rPr>
                <w:sz w:val="24"/>
                <w:szCs w:val="24"/>
              </w:rPr>
            </w:pPr>
            <w:r w:rsidRPr="00E0315C">
              <w:rPr>
                <w:sz w:val="24"/>
                <w:szCs w:val="24"/>
              </w:rPr>
              <w:t>(</w:t>
            </w:r>
            <w:proofErr w:type="gramStart"/>
            <w:r w:rsidRPr="00E0315C">
              <w:rPr>
                <w:sz w:val="24"/>
                <w:szCs w:val="24"/>
              </w:rPr>
              <w:t>一</w:t>
            </w:r>
            <w:proofErr w:type="gramEnd"/>
            <w:r w:rsidRPr="00E0315C">
              <w:rPr>
                <w:sz w:val="24"/>
                <w:szCs w:val="24"/>
              </w:rPr>
              <w:t>)</w:t>
            </w:r>
            <w:r w:rsidR="00BC32CD" w:rsidRPr="00E0315C">
              <w:rPr>
                <w:sz w:val="24"/>
                <w:szCs w:val="24"/>
              </w:rPr>
              <w:t>兵籍調查</w:t>
            </w:r>
          </w:p>
          <w:p w:rsidR="00391043" w:rsidRPr="00E0315C" w:rsidRDefault="00391043" w:rsidP="009D08D8">
            <w:pPr>
              <w:pStyle w:val="001-0"/>
              <w:suppressAutoHyphens w:val="0"/>
              <w:autoSpaceDN/>
              <w:adjustRightInd w:val="0"/>
              <w:spacing w:line="360" w:lineRule="exact"/>
              <w:ind w:leftChars="150" w:left="84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4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40" w:rightChars="50" w:right="120" w:hangingChars="200" w:hanging="480"/>
              <w:textAlignment w:val="auto"/>
              <w:rPr>
                <w:color w:val="000000" w:themeColor="text1"/>
                <w:kern w:val="2"/>
              </w:rPr>
            </w:pPr>
          </w:p>
          <w:p w:rsidR="00391043" w:rsidRPr="00E0315C" w:rsidRDefault="00BC32CD" w:rsidP="009D08D8">
            <w:pPr>
              <w:pStyle w:val="affe"/>
              <w:tabs>
                <w:tab w:val="left" w:pos="495"/>
              </w:tabs>
              <w:suppressAutoHyphens w:val="0"/>
              <w:autoSpaceDN/>
              <w:adjustRightInd w:val="0"/>
              <w:spacing w:line="360" w:lineRule="exact"/>
              <w:ind w:leftChars="140" w:left="900" w:rightChars="20" w:right="48" w:hangingChars="235" w:hanging="564"/>
              <w:jc w:val="both"/>
              <w:textAlignment w:val="auto"/>
              <w:rPr>
                <w:sz w:val="24"/>
                <w:szCs w:val="24"/>
              </w:rPr>
            </w:pPr>
            <w:r w:rsidRPr="00E0315C">
              <w:rPr>
                <w:sz w:val="24"/>
                <w:szCs w:val="24"/>
              </w:rPr>
              <w:t>(二)徵兵檢查</w:t>
            </w:r>
          </w:p>
          <w:p w:rsidR="00391043" w:rsidRPr="00E0315C" w:rsidRDefault="00391043" w:rsidP="009D08D8">
            <w:pPr>
              <w:pStyle w:val="001-0"/>
              <w:suppressAutoHyphens w:val="0"/>
              <w:autoSpaceDN/>
              <w:adjustRightInd w:val="0"/>
              <w:spacing w:line="360" w:lineRule="exact"/>
              <w:ind w:leftChars="150" w:left="84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4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4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4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40" w:rightChars="50" w:right="120" w:hangingChars="200" w:hanging="480"/>
              <w:textAlignment w:val="auto"/>
              <w:rPr>
                <w:color w:val="000000" w:themeColor="text1"/>
                <w:kern w:val="2"/>
              </w:rPr>
            </w:pPr>
          </w:p>
          <w:p w:rsidR="0092410B" w:rsidRPr="00E0315C" w:rsidRDefault="0092410B" w:rsidP="009D08D8">
            <w:pPr>
              <w:pStyle w:val="001-0"/>
              <w:suppressAutoHyphens w:val="0"/>
              <w:autoSpaceDN/>
              <w:adjustRightInd w:val="0"/>
              <w:spacing w:line="360" w:lineRule="exact"/>
              <w:ind w:leftChars="150" w:left="84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4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4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4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4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4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40" w:rightChars="50" w:right="120" w:hangingChars="200" w:hanging="480"/>
              <w:textAlignment w:val="auto"/>
              <w:rPr>
                <w:color w:val="000000" w:themeColor="text1"/>
                <w:kern w:val="2"/>
              </w:rPr>
            </w:pPr>
          </w:p>
          <w:p w:rsidR="00661362" w:rsidRPr="00E0315C" w:rsidRDefault="00661362" w:rsidP="009D08D8">
            <w:pPr>
              <w:pStyle w:val="001-0"/>
              <w:suppressAutoHyphens w:val="0"/>
              <w:autoSpaceDN/>
              <w:adjustRightInd w:val="0"/>
              <w:spacing w:line="360" w:lineRule="exact"/>
              <w:ind w:leftChars="150" w:left="840" w:rightChars="50" w:right="120" w:hangingChars="200" w:hanging="480"/>
              <w:textAlignment w:val="auto"/>
              <w:rPr>
                <w:color w:val="000000" w:themeColor="text1"/>
                <w:kern w:val="2"/>
              </w:rPr>
            </w:pPr>
          </w:p>
          <w:p w:rsidR="00391043" w:rsidRPr="00E0315C" w:rsidRDefault="00BC32CD" w:rsidP="009D08D8">
            <w:pPr>
              <w:pStyle w:val="affe"/>
              <w:tabs>
                <w:tab w:val="left" w:pos="495"/>
              </w:tabs>
              <w:suppressAutoHyphens w:val="0"/>
              <w:autoSpaceDN/>
              <w:adjustRightInd w:val="0"/>
              <w:spacing w:line="360" w:lineRule="exact"/>
              <w:ind w:leftChars="140" w:left="900" w:rightChars="20" w:right="48" w:hangingChars="235" w:hanging="564"/>
              <w:jc w:val="both"/>
              <w:textAlignment w:val="auto"/>
              <w:rPr>
                <w:sz w:val="24"/>
                <w:szCs w:val="24"/>
              </w:rPr>
            </w:pPr>
            <w:r w:rsidRPr="00E0315C">
              <w:rPr>
                <w:sz w:val="24"/>
                <w:szCs w:val="24"/>
              </w:rPr>
              <w:t>(三)彈性徵兵處理作業</w:t>
            </w:r>
          </w:p>
          <w:p w:rsidR="00391043" w:rsidRPr="00E0315C" w:rsidRDefault="00391043" w:rsidP="009D08D8">
            <w:pPr>
              <w:pStyle w:val="001-0"/>
              <w:suppressAutoHyphens w:val="0"/>
              <w:autoSpaceDN/>
              <w:adjustRightInd w:val="0"/>
              <w:spacing w:line="360" w:lineRule="exact"/>
              <w:ind w:leftChars="150" w:left="84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40" w:rightChars="50" w:right="120" w:hangingChars="200" w:hanging="480"/>
              <w:textAlignment w:val="auto"/>
              <w:rPr>
                <w:color w:val="000000" w:themeColor="text1"/>
                <w:kern w:val="2"/>
              </w:rPr>
            </w:pPr>
          </w:p>
          <w:p w:rsidR="00B74FFF" w:rsidRPr="00E0315C" w:rsidRDefault="00B74FFF" w:rsidP="009D08D8">
            <w:pPr>
              <w:pStyle w:val="001-0"/>
              <w:suppressAutoHyphens w:val="0"/>
              <w:autoSpaceDN/>
              <w:adjustRightInd w:val="0"/>
              <w:spacing w:line="360" w:lineRule="exact"/>
              <w:ind w:leftChars="150" w:left="840" w:rightChars="50" w:right="120" w:hangingChars="200" w:hanging="480"/>
              <w:textAlignment w:val="auto"/>
              <w:rPr>
                <w:color w:val="000000" w:themeColor="text1"/>
                <w:kern w:val="2"/>
              </w:rPr>
            </w:pPr>
          </w:p>
          <w:p w:rsidR="00602FD7" w:rsidRPr="00E0315C" w:rsidRDefault="00602FD7" w:rsidP="009D08D8">
            <w:pPr>
              <w:pStyle w:val="001-0"/>
              <w:suppressAutoHyphens w:val="0"/>
              <w:autoSpaceDN/>
              <w:adjustRightInd w:val="0"/>
              <w:spacing w:line="360" w:lineRule="exact"/>
              <w:ind w:leftChars="150" w:left="840" w:rightChars="50" w:right="120" w:hangingChars="200" w:hanging="480"/>
              <w:textAlignment w:val="auto"/>
              <w:rPr>
                <w:color w:val="000000" w:themeColor="text1"/>
                <w:kern w:val="2"/>
              </w:rPr>
            </w:pPr>
          </w:p>
          <w:p w:rsidR="00391043" w:rsidRPr="00E0315C" w:rsidRDefault="00BC32CD" w:rsidP="009D08D8">
            <w:pPr>
              <w:pStyle w:val="affe"/>
              <w:tabs>
                <w:tab w:val="left" w:pos="495"/>
              </w:tabs>
              <w:suppressAutoHyphens w:val="0"/>
              <w:autoSpaceDN/>
              <w:adjustRightInd w:val="0"/>
              <w:spacing w:line="360" w:lineRule="exact"/>
              <w:ind w:leftChars="140" w:left="900" w:rightChars="20" w:right="48" w:hangingChars="235" w:hanging="564"/>
              <w:jc w:val="both"/>
              <w:textAlignment w:val="auto"/>
              <w:rPr>
                <w:sz w:val="24"/>
                <w:szCs w:val="24"/>
              </w:rPr>
            </w:pPr>
            <w:r w:rsidRPr="00E0315C">
              <w:rPr>
                <w:sz w:val="24"/>
                <w:szCs w:val="24"/>
              </w:rPr>
              <w:t>(四)役男抽籤</w:t>
            </w:r>
          </w:p>
          <w:p w:rsidR="00391043" w:rsidRPr="00E0315C" w:rsidRDefault="00391043" w:rsidP="009D08D8">
            <w:pPr>
              <w:pStyle w:val="001-0"/>
              <w:suppressAutoHyphens w:val="0"/>
              <w:autoSpaceDN/>
              <w:adjustRightInd w:val="0"/>
              <w:spacing w:line="360" w:lineRule="exact"/>
              <w:ind w:leftChars="150" w:left="84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40" w:rightChars="50" w:right="120" w:hangingChars="200" w:hanging="480"/>
              <w:textAlignment w:val="auto"/>
              <w:rPr>
                <w:color w:val="000000" w:themeColor="text1"/>
                <w:kern w:val="2"/>
              </w:rPr>
            </w:pPr>
          </w:p>
          <w:p w:rsidR="00661362" w:rsidRPr="00E0315C" w:rsidRDefault="00661362" w:rsidP="009D08D8">
            <w:pPr>
              <w:pStyle w:val="001-0"/>
              <w:suppressAutoHyphens w:val="0"/>
              <w:autoSpaceDN/>
              <w:adjustRightInd w:val="0"/>
              <w:spacing w:line="360" w:lineRule="exact"/>
              <w:ind w:leftChars="150" w:left="840" w:rightChars="50" w:right="120" w:hangingChars="200" w:hanging="480"/>
              <w:textAlignment w:val="auto"/>
              <w:rPr>
                <w:color w:val="000000" w:themeColor="text1"/>
                <w:kern w:val="2"/>
              </w:rPr>
            </w:pPr>
          </w:p>
          <w:p w:rsidR="00DF7561" w:rsidRPr="00E0315C" w:rsidRDefault="00DF7561" w:rsidP="009D08D8">
            <w:pPr>
              <w:pStyle w:val="001-0"/>
              <w:suppressAutoHyphens w:val="0"/>
              <w:autoSpaceDN/>
              <w:adjustRightInd w:val="0"/>
              <w:spacing w:line="360" w:lineRule="exact"/>
              <w:ind w:leftChars="150" w:left="840" w:rightChars="50" w:right="120" w:hangingChars="200" w:hanging="480"/>
              <w:textAlignment w:val="auto"/>
              <w:rPr>
                <w:color w:val="000000" w:themeColor="text1"/>
                <w:kern w:val="2"/>
              </w:rPr>
            </w:pPr>
          </w:p>
          <w:p w:rsidR="00391043" w:rsidRPr="00E0315C" w:rsidRDefault="00BC32CD" w:rsidP="009D08D8">
            <w:pPr>
              <w:pStyle w:val="affe"/>
              <w:tabs>
                <w:tab w:val="left" w:pos="495"/>
              </w:tabs>
              <w:suppressAutoHyphens w:val="0"/>
              <w:autoSpaceDN/>
              <w:adjustRightInd w:val="0"/>
              <w:spacing w:line="360" w:lineRule="exact"/>
              <w:ind w:leftChars="140" w:left="900" w:rightChars="20" w:right="48" w:hangingChars="235" w:hanging="564"/>
              <w:jc w:val="both"/>
              <w:textAlignment w:val="auto"/>
              <w:rPr>
                <w:sz w:val="24"/>
                <w:szCs w:val="24"/>
              </w:rPr>
            </w:pPr>
            <w:r w:rsidRPr="00E0315C">
              <w:rPr>
                <w:sz w:val="24"/>
                <w:szCs w:val="24"/>
              </w:rPr>
              <w:t>(五)役男徵集入營</w:t>
            </w:r>
          </w:p>
          <w:p w:rsidR="00391043" w:rsidRPr="00E0315C" w:rsidRDefault="00391043" w:rsidP="009D08D8">
            <w:pPr>
              <w:pStyle w:val="001-0"/>
              <w:suppressAutoHyphens w:val="0"/>
              <w:autoSpaceDN/>
              <w:adjustRightInd w:val="0"/>
              <w:spacing w:line="360" w:lineRule="exact"/>
              <w:ind w:leftChars="150" w:left="84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40" w:rightChars="50" w:right="120" w:hangingChars="200" w:hanging="480"/>
              <w:textAlignment w:val="auto"/>
              <w:rPr>
                <w:color w:val="000000" w:themeColor="text1"/>
                <w:kern w:val="2"/>
              </w:rPr>
            </w:pPr>
          </w:p>
          <w:p w:rsidR="00661362" w:rsidRPr="00E0315C" w:rsidRDefault="00661362" w:rsidP="009D08D8">
            <w:pPr>
              <w:pStyle w:val="001-0"/>
              <w:suppressAutoHyphens w:val="0"/>
              <w:autoSpaceDN/>
              <w:adjustRightInd w:val="0"/>
              <w:spacing w:line="360" w:lineRule="exact"/>
              <w:ind w:leftChars="150" w:left="840" w:rightChars="50" w:right="120" w:hangingChars="200" w:hanging="480"/>
              <w:textAlignment w:val="auto"/>
              <w:rPr>
                <w:color w:val="000000" w:themeColor="text1"/>
                <w:kern w:val="2"/>
              </w:rPr>
            </w:pPr>
          </w:p>
          <w:p w:rsidR="00391043" w:rsidRPr="00E0315C" w:rsidRDefault="00BC32CD" w:rsidP="009D08D8">
            <w:pPr>
              <w:pStyle w:val="affe"/>
              <w:tabs>
                <w:tab w:val="left" w:pos="495"/>
              </w:tabs>
              <w:suppressAutoHyphens w:val="0"/>
              <w:autoSpaceDN/>
              <w:adjustRightInd w:val="0"/>
              <w:spacing w:line="360" w:lineRule="exact"/>
              <w:ind w:leftChars="140" w:left="900" w:rightChars="20" w:right="48" w:hangingChars="235" w:hanging="564"/>
              <w:jc w:val="both"/>
              <w:textAlignment w:val="auto"/>
              <w:rPr>
                <w:sz w:val="24"/>
                <w:szCs w:val="24"/>
              </w:rPr>
            </w:pPr>
            <w:r w:rsidRPr="00E0315C">
              <w:rPr>
                <w:sz w:val="24"/>
                <w:szCs w:val="24"/>
              </w:rPr>
              <w:t>(六)一般替代役</w:t>
            </w:r>
          </w:p>
          <w:p w:rsidR="00391043" w:rsidRPr="00E0315C" w:rsidRDefault="00391043" w:rsidP="009D08D8">
            <w:pPr>
              <w:pStyle w:val="001-0"/>
              <w:suppressAutoHyphens w:val="0"/>
              <w:autoSpaceDN/>
              <w:adjustRightInd w:val="0"/>
              <w:spacing w:line="360" w:lineRule="exact"/>
              <w:ind w:leftChars="150" w:left="84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40" w:rightChars="50" w:right="120" w:hangingChars="200" w:hanging="480"/>
              <w:textAlignment w:val="auto"/>
              <w:rPr>
                <w:color w:val="000000" w:themeColor="text1"/>
                <w:kern w:val="2"/>
              </w:rPr>
            </w:pPr>
          </w:p>
          <w:p w:rsidR="0086337B" w:rsidRPr="00E0315C" w:rsidRDefault="0086337B" w:rsidP="009D08D8">
            <w:pPr>
              <w:pStyle w:val="001-0"/>
              <w:suppressAutoHyphens w:val="0"/>
              <w:autoSpaceDN/>
              <w:adjustRightInd w:val="0"/>
              <w:spacing w:line="360" w:lineRule="exact"/>
              <w:ind w:leftChars="150" w:left="840" w:rightChars="50" w:right="120" w:hangingChars="200" w:hanging="480"/>
              <w:textAlignment w:val="auto"/>
              <w:rPr>
                <w:color w:val="000000" w:themeColor="text1"/>
                <w:kern w:val="2"/>
              </w:rPr>
            </w:pPr>
          </w:p>
          <w:p w:rsidR="00391043" w:rsidRPr="00E0315C" w:rsidRDefault="00BC32CD" w:rsidP="009D08D8">
            <w:pPr>
              <w:pStyle w:val="affe"/>
              <w:tabs>
                <w:tab w:val="left" w:pos="495"/>
              </w:tabs>
              <w:suppressAutoHyphens w:val="0"/>
              <w:autoSpaceDN/>
              <w:adjustRightInd w:val="0"/>
              <w:spacing w:line="360" w:lineRule="exact"/>
              <w:ind w:leftChars="140" w:left="900" w:rightChars="20" w:right="48" w:hangingChars="235" w:hanging="564"/>
              <w:jc w:val="both"/>
              <w:textAlignment w:val="auto"/>
              <w:rPr>
                <w:sz w:val="24"/>
                <w:szCs w:val="24"/>
              </w:rPr>
            </w:pPr>
            <w:r w:rsidRPr="00E0315C">
              <w:rPr>
                <w:sz w:val="24"/>
                <w:szCs w:val="24"/>
              </w:rPr>
              <w:t>(七)研發替代役</w:t>
            </w:r>
          </w:p>
          <w:p w:rsidR="00391043" w:rsidRPr="00E0315C" w:rsidRDefault="00391043" w:rsidP="009D08D8">
            <w:pPr>
              <w:pStyle w:val="001-0"/>
              <w:suppressAutoHyphens w:val="0"/>
              <w:autoSpaceDN/>
              <w:adjustRightInd w:val="0"/>
              <w:spacing w:line="360" w:lineRule="exact"/>
              <w:ind w:leftChars="150" w:left="84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4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40" w:rightChars="50" w:right="120" w:hangingChars="200" w:hanging="480"/>
              <w:textAlignment w:val="auto"/>
              <w:rPr>
                <w:color w:val="000000" w:themeColor="text1"/>
                <w:kern w:val="2"/>
              </w:rPr>
            </w:pPr>
          </w:p>
          <w:p w:rsidR="00391043" w:rsidRPr="00E0315C" w:rsidRDefault="00BC32CD" w:rsidP="009D08D8">
            <w:pPr>
              <w:pStyle w:val="affe"/>
              <w:tabs>
                <w:tab w:val="left" w:pos="495"/>
              </w:tabs>
              <w:suppressAutoHyphens w:val="0"/>
              <w:autoSpaceDN/>
              <w:adjustRightInd w:val="0"/>
              <w:spacing w:line="360" w:lineRule="exact"/>
              <w:ind w:leftChars="140" w:left="900" w:rightChars="20" w:right="48" w:hangingChars="235" w:hanging="564"/>
              <w:jc w:val="both"/>
              <w:textAlignment w:val="auto"/>
              <w:rPr>
                <w:sz w:val="24"/>
                <w:szCs w:val="24"/>
              </w:rPr>
            </w:pPr>
            <w:r w:rsidRPr="00E0315C">
              <w:rPr>
                <w:sz w:val="24"/>
                <w:szCs w:val="24"/>
              </w:rPr>
              <w:t>(八)家庭因素替代役</w:t>
            </w:r>
          </w:p>
          <w:p w:rsidR="00391043" w:rsidRPr="00E0315C" w:rsidRDefault="00391043" w:rsidP="009D08D8">
            <w:pPr>
              <w:pStyle w:val="001-0"/>
              <w:suppressAutoHyphens w:val="0"/>
              <w:autoSpaceDN/>
              <w:adjustRightInd w:val="0"/>
              <w:spacing w:line="360" w:lineRule="exact"/>
              <w:ind w:leftChars="150" w:left="840" w:rightChars="50" w:right="120" w:hangingChars="200" w:hanging="480"/>
              <w:textAlignment w:val="auto"/>
              <w:rPr>
                <w:color w:val="000000" w:themeColor="text1"/>
                <w:kern w:val="2"/>
              </w:rPr>
            </w:pPr>
          </w:p>
          <w:p w:rsidR="00391043" w:rsidRPr="00E0315C" w:rsidRDefault="00BC32CD" w:rsidP="009D08D8">
            <w:pPr>
              <w:pStyle w:val="affe"/>
              <w:tabs>
                <w:tab w:val="left" w:pos="495"/>
              </w:tabs>
              <w:suppressAutoHyphens w:val="0"/>
              <w:autoSpaceDN/>
              <w:adjustRightInd w:val="0"/>
              <w:spacing w:line="360" w:lineRule="exact"/>
              <w:ind w:leftChars="140" w:left="900" w:rightChars="20" w:right="48" w:hangingChars="235" w:hanging="564"/>
              <w:jc w:val="both"/>
              <w:textAlignment w:val="auto"/>
              <w:rPr>
                <w:sz w:val="24"/>
                <w:szCs w:val="24"/>
              </w:rPr>
            </w:pPr>
            <w:r w:rsidRPr="00E0315C">
              <w:rPr>
                <w:sz w:val="24"/>
                <w:szCs w:val="24"/>
              </w:rPr>
              <w:t>(九)家庭因素補充</w:t>
            </w:r>
          </w:p>
          <w:p w:rsidR="00391043" w:rsidRPr="00E0315C" w:rsidRDefault="00391043" w:rsidP="009D08D8">
            <w:pPr>
              <w:pStyle w:val="001-0"/>
              <w:suppressAutoHyphens w:val="0"/>
              <w:autoSpaceDN/>
              <w:adjustRightInd w:val="0"/>
              <w:spacing w:line="360" w:lineRule="exact"/>
              <w:ind w:leftChars="150" w:left="84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4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40" w:rightChars="50" w:right="120" w:hangingChars="200" w:hanging="480"/>
              <w:textAlignment w:val="auto"/>
              <w:rPr>
                <w:color w:val="000000" w:themeColor="text1"/>
                <w:kern w:val="2"/>
              </w:rPr>
            </w:pPr>
          </w:p>
          <w:p w:rsidR="00391043" w:rsidRPr="00E0315C" w:rsidRDefault="0086337B" w:rsidP="009D08D8">
            <w:pPr>
              <w:pStyle w:val="affe"/>
              <w:tabs>
                <w:tab w:val="left" w:pos="495"/>
              </w:tabs>
              <w:suppressAutoHyphens w:val="0"/>
              <w:autoSpaceDN/>
              <w:adjustRightInd w:val="0"/>
              <w:spacing w:line="360" w:lineRule="exact"/>
              <w:ind w:leftChars="140" w:left="900" w:rightChars="20" w:right="48" w:hangingChars="235" w:hanging="564"/>
              <w:jc w:val="both"/>
              <w:textAlignment w:val="auto"/>
              <w:rPr>
                <w:sz w:val="24"/>
                <w:szCs w:val="24"/>
              </w:rPr>
            </w:pPr>
            <w:r w:rsidRPr="00E0315C">
              <w:rPr>
                <w:sz w:val="24"/>
                <w:szCs w:val="24"/>
              </w:rPr>
              <w:t xml:space="preserve"> </w:t>
            </w:r>
            <w:r w:rsidR="00BC32CD" w:rsidRPr="00E0315C">
              <w:rPr>
                <w:sz w:val="24"/>
                <w:szCs w:val="24"/>
              </w:rPr>
              <w:t>(十)提前退伍(役)</w:t>
            </w:r>
          </w:p>
          <w:p w:rsidR="00391043" w:rsidRPr="00E0315C" w:rsidRDefault="00391043" w:rsidP="009D08D8">
            <w:pPr>
              <w:pStyle w:val="001-0"/>
              <w:suppressAutoHyphens w:val="0"/>
              <w:autoSpaceDN/>
              <w:adjustRightInd w:val="0"/>
              <w:spacing w:line="360" w:lineRule="exact"/>
              <w:ind w:leftChars="150" w:left="84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40" w:rightChars="50" w:right="120" w:hangingChars="200" w:hanging="480"/>
              <w:textAlignment w:val="auto"/>
              <w:rPr>
                <w:color w:val="000000" w:themeColor="text1"/>
                <w:kern w:val="2"/>
              </w:rPr>
            </w:pPr>
          </w:p>
          <w:p w:rsidR="0086337B" w:rsidRPr="00E0315C" w:rsidRDefault="0086337B" w:rsidP="009D08D8">
            <w:pPr>
              <w:pStyle w:val="001-0"/>
              <w:suppressAutoHyphens w:val="0"/>
              <w:autoSpaceDN/>
              <w:adjustRightInd w:val="0"/>
              <w:spacing w:line="360" w:lineRule="exact"/>
              <w:ind w:leftChars="150" w:left="840" w:rightChars="50" w:right="120" w:hangingChars="200" w:hanging="480"/>
              <w:textAlignment w:val="auto"/>
              <w:rPr>
                <w:color w:val="000000" w:themeColor="text1"/>
                <w:kern w:val="2"/>
              </w:rPr>
            </w:pPr>
          </w:p>
          <w:p w:rsidR="00391043" w:rsidRPr="00E0315C" w:rsidRDefault="00BC32CD" w:rsidP="009D08D8">
            <w:pPr>
              <w:pStyle w:val="affe"/>
              <w:suppressAutoHyphens w:val="0"/>
              <w:autoSpaceDN/>
              <w:adjustRightInd w:val="0"/>
              <w:spacing w:line="360" w:lineRule="exact"/>
              <w:ind w:leftChars="98" w:left="746" w:hangingChars="213" w:hanging="511"/>
              <w:jc w:val="both"/>
              <w:textAlignment w:val="auto"/>
              <w:rPr>
                <w:color w:val="000000" w:themeColor="text1"/>
                <w:sz w:val="24"/>
                <w:szCs w:val="24"/>
              </w:rPr>
            </w:pPr>
            <w:r w:rsidRPr="00E0315C">
              <w:rPr>
                <w:color w:val="000000" w:themeColor="text1"/>
                <w:sz w:val="24"/>
                <w:szCs w:val="24"/>
              </w:rPr>
              <w:t>二、軍務業務</w:t>
            </w:r>
          </w:p>
          <w:p w:rsidR="00391043" w:rsidRPr="00E0315C" w:rsidRDefault="00C0366E" w:rsidP="009D08D8">
            <w:pPr>
              <w:pStyle w:val="affe"/>
              <w:tabs>
                <w:tab w:val="left" w:pos="495"/>
              </w:tabs>
              <w:suppressAutoHyphens w:val="0"/>
              <w:autoSpaceDN/>
              <w:adjustRightInd w:val="0"/>
              <w:spacing w:line="360" w:lineRule="exact"/>
              <w:ind w:leftChars="140" w:left="900" w:rightChars="20" w:right="48" w:hangingChars="235" w:hanging="564"/>
              <w:jc w:val="both"/>
              <w:textAlignment w:val="auto"/>
              <w:rPr>
                <w:sz w:val="24"/>
                <w:szCs w:val="24"/>
              </w:rPr>
            </w:pPr>
            <w:r w:rsidRPr="00E0315C">
              <w:rPr>
                <w:sz w:val="24"/>
                <w:szCs w:val="24"/>
              </w:rPr>
              <w:t>(</w:t>
            </w:r>
            <w:proofErr w:type="gramStart"/>
            <w:r w:rsidRPr="00E0315C">
              <w:rPr>
                <w:sz w:val="24"/>
                <w:szCs w:val="24"/>
              </w:rPr>
              <w:t>一</w:t>
            </w:r>
            <w:proofErr w:type="gramEnd"/>
            <w:r w:rsidRPr="00E0315C">
              <w:rPr>
                <w:sz w:val="24"/>
                <w:szCs w:val="24"/>
              </w:rPr>
              <w:t>)</w:t>
            </w:r>
            <w:r w:rsidR="00BC32CD" w:rsidRPr="00E0315C">
              <w:rPr>
                <w:sz w:val="24"/>
                <w:szCs w:val="24"/>
              </w:rPr>
              <w:t>照顧服兵役役男家屬生活扶助及列管身心障礙義務役退伍軍人人員三節</w:t>
            </w:r>
            <w:proofErr w:type="gramStart"/>
            <w:r w:rsidR="00BC32CD" w:rsidRPr="00E0315C">
              <w:rPr>
                <w:sz w:val="24"/>
                <w:szCs w:val="24"/>
              </w:rPr>
              <w:t>慰問金暨遺族</w:t>
            </w:r>
            <w:proofErr w:type="gramEnd"/>
            <w:r w:rsidR="00BC32CD" w:rsidRPr="00E0315C">
              <w:rPr>
                <w:sz w:val="24"/>
                <w:szCs w:val="24"/>
              </w:rPr>
              <w:t>春節慰問金與傷亡故軍人慰問金</w:t>
            </w: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CA01D0" w:rsidRPr="00E0315C" w:rsidRDefault="00CA01D0"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BC32CD" w:rsidP="009D08D8">
            <w:pPr>
              <w:pStyle w:val="affe"/>
              <w:tabs>
                <w:tab w:val="left" w:pos="495"/>
              </w:tabs>
              <w:suppressAutoHyphens w:val="0"/>
              <w:autoSpaceDN/>
              <w:adjustRightInd w:val="0"/>
              <w:spacing w:line="360" w:lineRule="exact"/>
              <w:ind w:leftChars="140" w:left="900" w:rightChars="20" w:right="48" w:hangingChars="235" w:hanging="564"/>
              <w:jc w:val="both"/>
              <w:textAlignment w:val="auto"/>
              <w:rPr>
                <w:sz w:val="24"/>
                <w:szCs w:val="24"/>
              </w:rPr>
            </w:pPr>
            <w:r w:rsidRPr="00E0315C">
              <w:rPr>
                <w:sz w:val="24"/>
                <w:szCs w:val="24"/>
              </w:rPr>
              <w:t>(二)</w:t>
            </w:r>
            <w:proofErr w:type="gramStart"/>
            <w:r w:rsidRPr="00E0315C">
              <w:rPr>
                <w:sz w:val="24"/>
                <w:szCs w:val="24"/>
              </w:rPr>
              <w:t>替代役服勤</w:t>
            </w:r>
            <w:proofErr w:type="gramEnd"/>
            <w:r w:rsidRPr="00E0315C">
              <w:rPr>
                <w:sz w:val="24"/>
                <w:szCs w:val="24"/>
              </w:rPr>
              <w:t>管理及公益活動</w:t>
            </w: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DF7561" w:rsidRPr="00E0315C" w:rsidRDefault="00DF7561"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BC32CD" w:rsidP="009D08D8">
            <w:pPr>
              <w:pStyle w:val="affe"/>
              <w:tabs>
                <w:tab w:val="left" w:pos="495"/>
              </w:tabs>
              <w:suppressAutoHyphens w:val="0"/>
              <w:autoSpaceDN/>
              <w:adjustRightInd w:val="0"/>
              <w:spacing w:line="360" w:lineRule="exact"/>
              <w:ind w:leftChars="140" w:left="900" w:rightChars="20" w:right="48" w:hangingChars="235" w:hanging="564"/>
              <w:jc w:val="both"/>
              <w:textAlignment w:val="auto"/>
              <w:rPr>
                <w:sz w:val="24"/>
                <w:szCs w:val="24"/>
              </w:rPr>
            </w:pPr>
            <w:r w:rsidRPr="00E0315C">
              <w:rPr>
                <w:sz w:val="24"/>
                <w:szCs w:val="24"/>
              </w:rPr>
              <w:t>(三)軍人忠</w:t>
            </w:r>
            <w:proofErr w:type="gramStart"/>
            <w:r w:rsidRPr="00E0315C">
              <w:rPr>
                <w:sz w:val="24"/>
                <w:szCs w:val="24"/>
              </w:rPr>
              <w:t>靈祠及忠烈祠</w:t>
            </w:r>
            <w:proofErr w:type="gramEnd"/>
            <w:r w:rsidRPr="00E0315C">
              <w:rPr>
                <w:sz w:val="24"/>
                <w:szCs w:val="24"/>
              </w:rPr>
              <w:t>春、秋祭典</w:t>
            </w: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BC32CD" w:rsidP="009D08D8">
            <w:pPr>
              <w:pStyle w:val="affe"/>
              <w:tabs>
                <w:tab w:val="left" w:pos="495"/>
              </w:tabs>
              <w:suppressAutoHyphens w:val="0"/>
              <w:autoSpaceDN/>
              <w:adjustRightInd w:val="0"/>
              <w:spacing w:line="360" w:lineRule="exact"/>
              <w:ind w:leftChars="140" w:left="900" w:rightChars="20" w:right="48" w:hangingChars="235" w:hanging="564"/>
              <w:jc w:val="both"/>
              <w:textAlignment w:val="auto"/>
              <w:rPr>
                <w:sz w:val="24"/>
                <w:szCs w:val="24"/>
              </w:rPr>
            </w:pPr>
            <w:r w:rsidRPr="00E0315C">
              <w:rPr>
                <w:sz w:val="24"/>
                <w:szCs w:val="24"/>
              </w:rPr>
              <w:t>(四)本市軍人忠靈祠葬</w:t>
            </w:r>
            <w:proofErr w:type="gramStart"/>
            <w:r w:rsidRPr="00E0315C">
              <w:rPr>
                <w:sz w:val="24"/>
                <w:szCs w:val="24"/>
              </w:rPr>
              <w:t>厝</w:t>
            </w:r>
            <w:proofErr w:type="gramEnd"/>
            <w:r w:rsidRPr="00E0315C">
              <w:rPr>
                <w:sz w:val="24"/>
                <w:szCs w:val="24"/>
              </w:rPr>
              <w:t>業務</w:t>
            </w: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BC32CD" w:rsidP="009D08D8">
            <w:pPr>
              <w:pStyle w:val="affe"/>
              <w:tabs>
                <w:tab w:val="left" w:pos="495"/>
              </w:tabs>
              <w:suppressAutoHyphens w:val="0"/>
              <w:autoSpaceDN/>
              <w:adjustRightInd w:val="0"/>
              <w:spacing w:line="360" w:lineRule="exact"/>
              <w:ind w:leftChars="140" w:left="900" w:rightChars="20" w:right="48" w:hangingChars="235" w:hanging="564"/>
              <w:jc w:val="both"/>
              <w:textAlignment w:val="auto"/>
              <w:rPr>
                <w:sz w:val="24"/>
                <w:szCs w:val="24"/>
              </w:rPr>
            </w:pPr>
            <w:r w:rsidRPr="00E0315C">
              <w:rPr>
                <w:sz w:val="24"/>
                <w:szCs w:val="24"/>
              </w:rPr>
              <w:t>(五)軍人忠靈祠提升服務品質</w:t>
            </w: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BC32CD" w:rsidP="009D08D8">
            <w:pPr>
              <w:pStyle w:val="affe"/>
              <w:suppressAutoHyphens w:val="0"/>
              <w:autoSpaceDN/>
              <w:adjustRightInd w:val="0"/>
              <w:spacing w:line="360" w:lineRule="exact"/>
              <w:ind w:leftChars="98" w:left="746" w:hangingChars="213" w:hanging="511"/>
              <w:jc w:val="both"/>
              <w:textAlignment w:val="auto"/>
              <w:rPr>
                <w:color w:val="000000" w:themeColor="text1"/>
                <w:sz w:val="24"/>
                <w:szCs w:val="24"/>
              </w:rPr>
            </w:pPr>
            <w:r w:rsidRPr="00E0315C">
              <w:rPr>
                <w:color w:val="000000" w:themeColor="text1"/>
                <w:sz w:val="24"/>
                <w:szCs w:val="24"/>
              </w:rPr>
              <w:t>三、動員管理業務</w:t>
            </w:r>
          </w:p>
          <w:p w:rsidR="00391043" w:rsidRPr="00E0315C" w:rsidRDefault="00C0366E" w:rsidP="009D08D8">
            <w:pPr>
              <w:pStyle w:val="affe"/>
              <w:tabs>
                <w:tab w:val="left" w:pos="495"/>
              </w:tabs>
              <w:suppressAutoHyphens w:val="0"/>
              <w:autoSpaceDN/>
              <w:adjustRightInd w:val="0"/>
              <w:spacing w:line="360" w:lineRule="exact"/>
              <w:ind w:leftChars="140" w:left="900" w:rightChars="20" w:right="48" w:hangingChars="235" w:hanging="564"/>
              <w:jc w:val="both"/>
              <w:textAlignment w:val="auto"/>
              <w:rPr>
                <w:sz w:val="24"/>
                <w:szCs w:val="24"/>
              </w:rPr>
            </w:pPr>
            <w:r w:rsidRPr="00E0315C">
              <w:rPr>
                <w:sz w:val="24"/>
                <w:szCs w:val="24"/>
              </w:rPr>
              <w:t>(</w:t>
            </w:r>
            <w:proofErr w:type="gramStart"/>
            <w:r w:rsidRPr="00E0315C">
              <w:rPr>
                <w:sz w:val="24"/>
                <w:szCs w:val="24"/>
              </w:rPr>
              <w:t>一</w:t>
            </w:r>
            <w:proofErr w:type="gramEnd"/>
            <w:r w:rsidRPr="00E0315C">
              <w:rPr>
                <w:sz w:val="24"/>
                <w:szCs w:val="24"/>
              </w:rPr>
              <w:t>)</w:t>
            </w:r>
            <w:proofErr w:type="gramStart"/>
            <w:r w:rsidR="00BC32CD" w:rsidRPr="00E0315C">
              <w:rPr>
                <w:sz w:val="24"/>
                <w:szCs w:val="24"/>
              </w:rPr>
              <w:t>替代役備役</w:t>
            </w:r>
            <w:proofErr w:type="gramEnd"/>
            <w:r w:rsidR="00BC32CD" w:rsidRPr="00E0315C">
              <w:rPr>
                <w:sz w:val="24"/>
                <w:szCs w:val="24"/>
              </w:rPr>
              <w:t>役男管理</w:t>
            </w: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BC32CD" w:rsidP="009D08D8">
            <w:pPr>
              <w:pStyle w:val="affe"/>
              <w:tabs>
                <w:tab w:val="left" w:pos="495"/>
              </w:tabs>
              <w:suppressAutoHyphens w:val="0"/>
              <w:autoSpaceDN/>
              <w:adjustRightInd w:val="0"/>
              <w:spacing w:line="360" w:lineRule="exact"/>
              <w:ind w:leftChars="140" w:left="900" w:rightChars="20" w:right="48" w:hangingChars="235" w:hanging="564"/>
              <w:jc w:val="both"/>
              <w:textAlignment w:val="auto"/>
              <w:rPr>
                <w:sz w:val="24"/>
                <w:szCs w:val="24"/>
              </w:rPr>
            </w:pPr>
            <w:r w:rsidRPr="00E0315C">
              <w:rPr>
                <w:sz w:val="24"/>
                <w:szCs w:val="24"/>
              </w:rPr>
              <w:t>(二)</w:t>
            </w:r>
            <w:proofErr w:type="gramStart"/>
            <w:r w:rsidRPr="00E0315C">
              <w:rPr>
                <w:sz w:val="24"/>
                <w:szCs w:val="24"/>
              </w:rPr>
              <w:t>替代役備役</w:t>
            </w:r>
            <w:proofErr w:type="gramEnd"/>
            <w:r w:rsidRPr="00E0315C">
              <w:rPr>
                <w:sz w:val="24"/>
                <w:szCs w:val="24"/>
              </w:rPr>
              <w:t>役男召集</w:t>
            </w: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BC32CD" w:rsidP="009D08D8">
            <w:pPr>
              <w:pStyle w:val="affe"/>
              <w:tabs>
                <w:tab w:val="left" w:pos="495"/>
              </w:tabs>
              <w:suppressAutoHyphens w:val="0"/>
              <w:autoSpaceDN/>
              <w:adjustRightInd w:val="0"/>
              <w:spacing w:line="360" w:lineRule="exact"/>
              <w:ind w:leftChars="140" w:left="900" w:rightChars="20" w:right="48" w:hangingChars="235" w:hanging="564"/>
              <w:jc w:val="both"/>
              <w:textAlignment w:val="auto"/>
              <w:rPr>
                <w:sz w:val="24"/>
                <w:szCs w:val="24"/>
              </w:rPr>
            </w:pPr>
            <w:r w:rsidRPr="00E0315C">
              <w:rPr>
                <w:sz w:val="24"/>
                <w:szCs w:val="24"/>
              </w:rPr>
              <w:t>(三)後備軍人管理</w:t>
            </w: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BC32CD" w:rsidP="009D08D8">
            <w:pPr>
              <w:pStyle w:val="affe"/>
              <w:tabs>
                <w:tab w:val="left" w:pos="495"/>
              </w:tabs>
              <w:suppressAutoHyphens w:val="0"/>
              <w:autoSpaceDN/>
              <w:adjustRightInd w:val="0"/>
              <w:spacing w:line="360" w:lineRule="exact"/>
              <w:ind w:leftChars="140" w:left="900" w:rightChars="20" w:right="48" w:hangingChars="235" w:hanging="564"/>
              <w:jc w:val="both"/>
              <w:textAlignment w:val="auto"/>
              <w:rPr>
                <w:sz w:val="24"/>
                <w:szCs w:val="24"/>
              </w:rPr>
            </w:pPr>
            <w:r w:rsidRPr="00E0315C">
              <w:rPr>
                <w:sz w:val="24"/>
                <w:szCs w:val="24"/>
              </w:rPr>
              <w:t>(四)後備軍人公益活動</w:t>
            </w: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5E2FED" w:rsidRPr="00E0315C" w:rsidRDefault="005E2FED"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8E3C91" w:rsidRPr="00E0315C" w:rsidRDefault="008E3C91"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BC32CD" w:rsidP="009D08D8">
            <w:pPr>
              <w:pStyle w:val="affe"/>
              <w:tabs>
                <w:tab w:val="left" w:pos="495"/>
              </w:tabs>
              <w:suppressAutoHyphens w:val="0"/>
              <w:autoSpaceDN/>
              <w:adjustRightInd w:val="0"/>
              <w:spacing w:line="360" w:lineRule="exact"/>
              <w:ind w:leftChars="140" w:left="900" w:rightChars="20" w:right="48" w:hangingChars="235" w:hanging="564"/>
              <w:jc w:val="both"/>
              <w:textAlignment w:val="auto"/>
              <w:rPr>
                <w:sz w:val="24"/>
                <w:szCs w:val="24"/>
              </w:rPr>
            </w:pPr>
            <w:r w:rsidRPr="00E0315C">
              <w:rPr>
                <w:sz w:val="24"/>
                <w:szCs w:val="24"/>
              </w:rPr>
              <w:t>(五)全民防衛動員準備業務</w:t>
            </w: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BC32CD" w:rsidP="009D08D8">
            <w:pPr>
              <w:pStyle w:val="affe"/>
              <w:tabs>
                <w:tab w:val="left" w:pos="495"/>
              </w:tabs>
              <w:suppressAutoHyphens w:val="0"/>
              <w:autoSpaceDN/>
              <w:adjustRightInd w:val="0"/>
              <w:spacing w:line="360" w:lineRule="exact"/>
              <w:ind w:leftChars="140" w:left="900" w:rightChars="20" w:right="48" w:hangingChars="235" w:hanging="564"/>
              <w:jc w:val="both"/>
              <w:textAlignment w:val="auto"/>
              <w:rPr>
                <w:sz w:val="24"/>
                <w:szCs w:val="24"/>
              </w:rPr>
            </w:pPr>
            <w:r w:rsidRPr="00E0315C">
              <w:rPr>
                <w:sz w:val="24"/>
                <w:szCs w:val="24"/>
              </w:rPr>
              <w:t>(六)八二三</w:t>
            </w:r>
            <w:proofErr w:type="gramStart"/>
            <w:r w:rsidRPr="00E0315C">
              <w:rPr>
                <w:sz w:val="24"/>
                <w:szCs w:val="24"/>
              </w:rPr>
              <w:t>臺</w:t>
            </w:r>
            <w:proofErr w:type="gramEnd"/>
            <w:r w:rsidRPr="00E0315C">
              <w:rPr>
                <w:sz w:val="24"/>
                <w:szCs w:val="24"/>
              </w:rPr>
              <w:t>海戰役紀念館業務</w:t>
            </w: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DF7561" w:rsidRPr="00E0315C" w:rsidRDefault="00DF7561"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86337B" w:rsidRPr="00E0315C" w:rsidRDefault="0086337B"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86337B" w:rsidRPr="00E0315C" w:rsidRDefault="0086337B"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BC32CD" w:rsidP="009D08D8">
            <w:pPr>
              <w:pStyle w:val="affe"/>
              <w:suppressAutoHyphens w:val="0"/>
              <w:autoSpaceDN/>
              <w:adjustRightInd w:val="0"/>
              <w:spacing w:line="360" w:lineRule="exact"/>
              <w:ind w:leftChars="30" w:left="72" w:rightChars="50" w:right="120" w:firstLine="0"/>
              <w:textAlignment w:val="auto"/>
              <w:rPr>
                <w:b/>
                <w:color w:val="000000" w:themeColor="text1"/>
                <w:sz w:val="24"/>
                <w:szCs w:val="24"/>
              </w:rPr>
            </w:pPr>
            <w:r w:rsidRPr="00E0315C">
              <w:rPr>
                <w:b/>
                <w:color w:val="000000" w:themeColor="text1"/>
                <w:sz w:val="24"/>
                <w:szCs w:val="24"/>
              </w:rPr>
              <w:lastRenderedPageBreak/>
              <w:t>伍、禮俗宗教</w:t>
            </w:r>
          </w:p>
          <w:p w:rsidR="00391043" w:rsidRPr="00E0315C" w:rsidRDefault="00BC32CD" w:rsidP="009D08D8">
            <w:pPr>
              <w:pStyle w:val="affe"/>
              <w:suppressAutoHyphens w:val="0"/>
              <w:autoSpaceDN/>
              <w:adjustRightInd w:val="0"/>
              <w:spacing w:line="360" w:lineRule="exact"/>
              <w:ind w:leftChars="98" w:left="746" w:hangingChars="213" w:hanging="511"/>
              <w:jc w:val="both"/>
              <w:textAlignment w:val="auto"/>
              <w:rPr>
                <w:color w:val="000000" w:themeColor="text1"/>
                <w:sz w:val="24"/>
                <w:szCs w:val="24"/>
              </w:rPr>
            </w:pPr>
            <w:r w:rsidRPr="00E0315C">
              <w:rPr>
                <w:color w:val="000000" w:themeColor="text1"/>
                <w:sz w:val="24"/>
                <w:szCs w:val="24"/>
              </w:rPr>
              <w:t>一、禮儀民俗活動</w:t>
            </w:r>
          </w:p>
          <w:p w:rsidR="00391043" w:rsidRPr="00E0315C" w:rsidRDefault="00C0366E" w:rsidP="009D08D8">
            <w:pPr>
              <w:pStyle w:val="affe"/>
              <w:tabs>
                <w:tab w:val="left" w:pos="495"/>
              </w:tabs>
              <w:suppressAutoHyphens w:val="0"/>
              <w:autoSpaceDN/>
              <w:adjustRightInd w:val="0"/>
              <w:spacing w:line="360" w:lineRule="exact"/>
              <w:ind w:leftChars="140" w:left="900" w:rightChars="20" w:right="48" w:hangingChars="235" w:hanging="564"/>
              <w:jc w:val="both"/>
              <w:textAlignment w:val="auto"/>
              <w:rPr>
                <w:sz w:val="24"/>
                <w:szCs w:val="24"/>
              </w:rPr>
            </w:pPr>
            <w:r w:rsidRPr="00E0315C">
              <w:rPr>
                <w:sz w:val="24"/>
                <w:szCs w:val="24"/>
              </w:rPr>
              <w:t>(</w:t>
            </w:r>
            <w:proofErr w:type="gramStart"/>
            <w:r w:rsidRPr="00E0315C">
              <w:rPr>
                <w:sz w:val="24"/>
                <w:szCs w:val="24"/>
              </w:rPr>
              <w:t>一</w:t>
            </w:r>
            <w:proofErr w:type="gramEnd"/>
            <w:r w:rsidRPr="00E0315C">
              <w:rPr>
                <w:sz w:val="24"/>
                <w:szCs w:val="24"/>
              </w:rPr>
              <w:t>)</w:t>
            </w:r>
            <w:r w:rsidR="00BC32CD" w:rsidRPr="00E0315C">
              <w:rPr>
                <w:sz w:val="24"/>
                <w:szCs w:val="24"/>
              </w:rPr>
              <w:t>端正禮俗改善社會風氣</w:t>
            </w: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263561" w:rsidRPr="00E0315C" w:rsidRDefault="00263561"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BC32CD" w:rsidP="009D08D8">
            <w:pPr>
              <w:pStyle w:val="affe"/>
              <w:tabs>
                <w:tab w:val="left" w:pos="495"/>
              </w:tabs>
              <w:suppressAutoHyphens w:val="0"/>
              <w:autoSpaceDN/>
              <w:adjustRightInd w:val="0"/>
              <w:spacing w:line="360" w:lineRule="exact"/>
              <w:ind w:leftChars="140" w:left="900" w:rightChars="20" w:right="48" w:hangingChars="235" w:hanging="564"/>
              <w:jc w:val="both"/>
              <w:textAlignment w:val="auto"/>
              <w:rPr>
                <w:sz w:val="24"/>
                <w:szCs w:val="24"/>
              </w:rPr>
            </w:pPr>
            <w:r w:rsidRPr="00E0315C">
              <w:rPr>
                <w:sz w:val="24"/>
                <w:szCs w:val="24"/>
              </w:rPr>
              <w:t>(二)重視人權意識尊重性別文化發展</w:t>
            </w: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5644FD" w:rsidRPr="00E0315C" w:rsidRDefault="005644FD"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413027" w:rsidRPr="00E0315C" w:rsidRDefault="00413027"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413027" w:rsidRPr="00E0315C" w:rsidRDefault="00413027" w:rsidP="009D08D8">
            <w:pPr>
              <w:pStyle w:val="001-0"/>
              <w:suppressAutoHyphens w:val="0"/>
              <w:autoSpaceDN/>
              <w:adjustRightInd w:val="0"/>
              <w:spacing w:line="360" w:lineRule="exact"/>
              <w:ind w:leftChars="150" w:left="888" w:rightChars="50" w:right="120" w:hangingChars="220" w:hanging="528"/>
              <w:textAlignment w:val="auto"/>
              <w:rPr>
                <w:color w:val="000000" w:themeColor="text1"/>
                <w:kern w:val="2"/>
              </w:rPr>
            </w:pPr>
          </w:p>
          <w:p w:rsidR="00391043" w:rsidRPr="00E0315C" w:rsidRDefault="00BC32CD" w:rsidP="009D08D8">
            <w:pPr>
              <w:pStyle w:val="affe"/>
              <w:suppressAutoHyphens w:val="0"/>
              <w:autoSpaceDN/>
              <w:adjustRightInd w:val="0"/>
              <w:spacing w:line="360" w:lineRule="exact"/>
              <w:ind w:leftChars="98" w:left="746" w:hangingChars="213" w:hanging="511"/>
              <w:jc w:val="both"/>
              <w:textAlignment w:val="auto"/>
              <w:rPr>
                <w:color w:val="000000" w:themeColor="text1"/>
                <w:sz w:val="24"/>
                <w:szCs w:val="24"/>
              </w:rPr>
            </w:pPr>
            <w:r w:rsidRPr="00E0315C">
              <w:rPr>
                <w:color w:val="000000" w:themeColor="text1"/>
                <w:sz w:val="24"/>
                <w:szCs w:val="24"/>
              </w:rPr>
              <w:t>二、宗教寺廟教堂輔導</w:t>
            </w:r>
          </w:p>
          <w:p w:rsidR="00391043" w:rsidRPr="00E0315C" w:rsidRDefault="00C0366E" w:rsidP="009D08D8">
            <w:pPr>
              <w:pStyle w:val="affe"/>
              <w:tabs>
                <w:tab w:val="left" w:pos="495"/>
              </w:tabs>
              <w:suppressAutoHyphens w:val="0"/>
              <w:autoSpaceDN/>
              <w:adjustRightInd w:val="0"/>
              <w:spacing w:line="360" w:lineRule="exact"/>
              <w:ind w:leftChars="140" w:left="900" w:rightChars="20" w:right="48" w:hangingChars="235" w:hanging="564"/>
              <w:jc w:val="both"/>
              <w:textAlignment w:val="auto"/>
              <w:rPr>
                <w:sz w:val="24"/>
                <w:szCs w:val="24"/>
              </w:rPr>
            </w:pPr>
            <w:r w:rsidRPr="00E0315C">
              <w:rPr>
                <w:sz w:val="24"/>
                <w:szCs w:val="24"/>
              </w:rPr>
              <w:t>(</w:t>
            </w:r>
            <w:proofErr w:type="gramStart"/>
            <w:r w:rsidRPr="00E0315C">
              <w:rPr>
                <w:sz w:val="24"/>
                <w:szCs w:val="24"/>
              </w:rPr>
              <w:t>一</w:t>
            </w:r>
            <w:proofErr w:type="gramEnd"/>
            <w:r w:rsidRPr="00E0315C">
              <w:rPr>
                <w:sz w:val="24"/>
                <w:szCs w:val="24"/>
              </w:rPr>
              <w:t>)</w:t>
            </w:r>
            <w:r w:rsidR="00BC32CD" w:rsidRPr="00E0315C">
              <w:rPr>
                <w:sz w:val="24"/>
                <w:szCs w:val="24"/>
              </w:rPr>
              <w:t>輔導登記管理</w:t>
            </w:r>
          </w:p>
          <w:p w:rsidR="00391043" w:rsidRPr="00E0315C" w:rsidRDefault="00391043" w:rsidP="009D08D8">
            <w:pPr>
              <w:pStyle w:val="001-0"/>
              <w:suppressAutoHyphens w:val="0"/>
              <w:autoSpaceDN/>
              <w:adjustRightInd w:val="0"/>
              <w:snapToGrid/>
              <w:spacing w:line="360" w:lineRule="exact"/>
              <w:ind w:leftChars="150" w:left="84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4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4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4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4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4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4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4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4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4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4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4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4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4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4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4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4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4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4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4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4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4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4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4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4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40" w:rightChars="50" w:right="120" w:hangingChars="200" w:hanging="480"/>
              <w:textAlignment w:val="auto"/>
              <w:rPr>
                <w:color w:val="000000" w:themeColor="text1"/>
                <w:kern w:val="2"/>
              </w:rPr>
            </w:pPr>
          </w:p>
          <w:p w:rsidR="005644FD" w:rsidRPr="00E0315C" w:rsidRDefault="005644FD" w:rsidP="009D08D8">
            <w:pPr>
              <w:pStyle w:val="001-0"/>
              <w:suppressAutoHyphens w:val="0"/>
              <w:autoSpaceDN/>
              <w:adjustRightInd w:val="0"/>
              <w:snapToGrid/>
              <w:spacing w:line="360" w:lineRule="exact"/>
              <w:ind w:leftChars="150" w:left="84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4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40" w:rightChars="50" w:right="120" w:hangingChars="200" w:hanging="480"/>
              <w:textAlignment w:val="auto"/>
              <w:rPr>
                <w:color w:val="000000" w:themeColor="text1"/>
                <w:kern w:val="2"/>
              </w:rPr>
            </w:pPr>
          </w:p>
          <w:p w:rsidR="00413027" w:rsidRPr="00E0315C" w:rsidRDefault="00413027" w:rsidP="009D08D8">
            <w:pPr>
              <w:pStyle w:val="001-0"/>
              <w:suppressAutoHyphens w:val="0"/>
              <w:autoSpaceDN/>
              <w:adjustRightInd w:val="0"/>
              <w:snapToGrid/>
              <w:spacing w:line="360" w:lineRule="exact"/>
              <w:ind w:leftChars="150" w:left="840" w:rightChars="50" w:right="120" w:hangingChars="200" w:hanging="480"/>
              <w:textAlignment w:val="auto"/>
              <w:rPr>
                <w:color w:val="000000" w:themeColor="text1"/>
                <w:kern w:val="2"/>
              </w:rPr>
            </w:pPr>
          </w:p>
          <w:p w:rsidR="00391043" w:rsidRPr="00E0315C" w:rsidRDefault="00BC32CD" w:rsidP="009D08D8">
            <w:pPr>
              <w:pStyle w:val="affe"/>
              <w:tabs>
                <w:tab w:val="left" w:pos="495"/>
              </w:tabs>
              <w:suppressAutoHyphens w:val="0"/>
              <w:autoSpaceDN/>
              <w:adjustRightInd w:val="0"/>
              <w:spacing w:line="360" w:lineRule="exact"/>
              <w:ind w:leftChars="140" w:left="900" w:rightChars="20" w:right="48" w:hangingChars="235" w:hanging="564"/>
              <w:jc w:val="both"/>
              <w:textAlignment w:val="auto"/>
              <w:rPr>
                <w:sz w:val="24"/>
                <w:szCs w:val="24"/>
              </w:rPr>
            </w:pPr>
            <w:r w:rsidRPr="00E0315C">
              <w:rPr>
                <w:sz w:val="24"/>
                <w:szCs w:val="24"/>
              </w:rPr>
              <w:t>(二)鼓勵宗教團體捐資興辦公益慈善事業</w:t>
            </w:r>
          </w:p>
          <w:p w:rsidR="00391043" w:rsidRPr="00E0315C" w:rsidRDefault="00391043" w:rsidP="009D08D8">
            <w:pPr>
              <w:pStyle w:val="001-0"/>
              <w:suppressAutoHyphens w:val="0"/>
              <w:autoSpaceDN/>
              <w:adjustRightInd w:val="0"/>
              <w:snapToGrid/>
              <w:spacing w:line="360" w:lineRule="exact"/>
              <w:ind w:leftChars="150" w:left="84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4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4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4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4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4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40" w:rightChars="50" w:right="120" w:hangingChars="200" w:hanging="480"/>
              <w:textAlignment w:val="auto"/>
              <w:rPr>
                <w:color w:val="000000" w:themeColor="text1"/>
                <w:kern w:val="2"/>
              </w:rPr>
            </w:pPr>
          </w:p>
          <w:p w:rsidR="00391043" w:rsidRPr="00E0315C" w:rsidRDefault="00BC32CD" w:rsidP="009D08D8">
            <w:pPr>
              <w:pStyle w:val="affe"/>
              <w:suppressAutoHyphens w:val="0"/>
              <w:autoSpaceDN/>
              <w:adjustRightInd w:val="0"/>
              <w:spacing w:line="360" w:lineRule="exact"/>
              <w:ind w:leftChars="98" w:left="746" w:hangingChars="213" w:hanging="511"/>
              <w:jc w:val="both"/>
              <w:textAlignment w:val="auto"/>
              <w:rPr>
                <w:color w:val="000000" w:themeColor="text1"/>
                <w:sz w:val="24"/>
                <w:szCs w:val="24"/>
              </w:rPr>
            </w:pPr>
            <w:r w:rsidRPr="00E0315C">
              <w:rPr>
                <w:color w:val="000000" w:themeColor="text1"/>
                <w:sz w:val="24"/>
                <w:szCs w:val="24"/>
              </w:rPr>
              <w:t>三、督辦調解業務</w:t>
            </w: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86337B" w:rsidRPr="00E0315C" w:rsidRDefault="0086337B"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391043" w:rsidP="009D08D8">
            <w:pPr>
              <w:pStyle w:val="001-0"/>
              <w:suppressAutoHyphens w:val="0"/>
              <w:autoSpaceDN/>
              <w:adjustRightInd w:val="0"/>
              <w:spacing w:line="360" w:lineRule="exact"/>
              <w:ind w:leftChars="100" w:left="720" w:rightChars="50" w:right="120" w:hangingChars="200" w:hanging="480"/>
              <w:textAlignment w:val="auto"/>
              <w:rPr>
                <w:color w:val="000000" w:themeColor="text1"/>
                <w:kern w:val="2"/>
              </w:rPr>
            </w:pPr>
          </w:p>
          <w:p w:rsidR="00391043" w:rsidRPr="00E0315C" w:rsidRDefault="00BC32CD" w:rsidP="009D08D8">
            <w:pPr>
              <w:pStyle w:val="affe"/>
              <w:suppressAutoHyphens w:val="0"/>
              <w:autoSpaceDN/>
              <w:adjustRightInd w:val="0"/>
              <w:spacing w:line="360" w:lineRule="exact"/>
              <w:ind w:leftChars="30" w:left="72" w:rightChars="50" w:right="120" w:firstLine="0"/>
              <w:textAlignment w:val="auto"/>
              <w:rPr>
                <w:b/>
                <w:color w:val="000000" w:themeColor="text1"/>
                <w:sz w:val="24"/>
                <w:szCs w:val="24"/>
              </w:rPr>
            </w:pPr>
            <w:r w:rsidRPr="00E0315C">
              <w:rPr>
                <w:b/>
                <w:color w:val="000000" w:themeColor="text1"/>
                <w:sz w:val="24"/>
                <w:szCs w:val="24"/>
              </w:rPr>
              <w:t>陸、殯葬業務</w:t>
            </w:r>
          </w:p>
          <w:p w:rsidR="00391043" w:rsidRPr="00E0315C" w:rsidRDefault="00BC32CD" w:rsidP="009D08D8">
            <w:pPr>
              <w:pStyle w:val="affe"/>
              <w:suppressAutoHyphens w:val="0"/>
              <w:autoSpaceDN/>
              <w:adjustRightInd w:val="0"/>
              <w:spacing w:line="360" w:lineRule="exact"/>
              <w:ind w:leftChars="98" w:left="746" w:hangingChars="213" w:hanging="511"/>
              <w:jc w:val="both"/>
              <w:textAlignment w:val="auto"/>
              <w:rPr>
                <w:color w:val="000000" w:themeColor="text1"/>
                <w:sz w:val="24"/>
                <w:szCs w:val="24"/>
              </w:rPr>
            </w:pPr>
            <w:r w:rsidRPr="00E0315C">
              <w:rPr>
                <w:color w:val="000000" w:themeColor="text1"/>
                <w:sz w:val="24"/>
                <w:szCs w:val="24"/>
              </w:rPr>
              <w:t>一、落實便民簡約為民服務</w:t>
            </w:r>
          </w:p>
          <w:p w:rsidR="00391043" w:rsidRPr="00E0315C" w:rsidRDefault="00C0366E" w:rsidP="009D08D8">
            <w:pPr>
              <w:pStyle w:val="affe"/>
              <w:tabs>
                <w:tab w:val="left" w:pos="495"/>
              </w:tabs>
              <w:suppressAutoHyphens w:val="0"/>
              <w:autoSpaceDN/>
              <w:adjustRightInd w:val="0"/>
              <w:spacing w:line="360" w:lineRule="exact"/>
              <w:ind w:leftChars="140" w:left="900" w:rightChars="20" w:right="48" w:hangingChars="235" w:hanging="564"/>
              <w:jc w:val="both"/>
              <w:textAlignment w:val="auto"/>
              <w:rPr>
                <w:sz w:val="24"/>
                <w:szCs w:val="24"/>
              </w:rPr>
            </w:pPr>
            <w:r w:rsidRPr="00E0315C">
              <w:rPr>
                <w:sz w:val="24"/>
                <w:szCs w:val="24"/>
              </w:rPr>
              <w:t>(</w:t>
            </w:r>
            <w:proofErr w:type="gramStart"/>
            <w:r w:rsidRPr="00E0315C">
              <w:rPr>
                <w:sz w:val="24"/>
                <w:szCs w:val="24"/>
              </w:rPr>
              <w:t>一</w:t>
            </w:r>
            <w:proofErr w:type="gramEnd"/>
            <w:r w:rsidRPr="00E0315C">
              <w:rPr>
                <w:sz w:val="24"/>
                <w:szCs w:val="24"/>
              </w:rPr>
              <w:t>)</w:t>
            </w:r>
            <w:r w:rsidR="00BC32CD" w:rsidRPr="00E0315C">
              <w:rPr>
                <w:sz w:val="24"/>
                <w:szCs w:val="24"/>
              </w:rPr>
              <w:t>單一窗口受理案件申請</w:t>
            </w:r>
          </w:p>
          <w:p w:rsidR="00391043" w:rsidRPr="00E0315C" w:rsidRDefault="00391043" w:rsidP="009D08D8">
            <w:pPr>
              <w:snapToGrid/>
              <w:spacing w:line="360" w:lineRule="exact"/>
              <w:ind w:left="744" w:right="72" w:hanging="540"/>
              <w:rPr>
                <w:color w:val="000000"/>
              </w:rPr>
            </w:pPr>
          </w:p>
          <w:p w:rsidR="00391043" w:rsidRPr="00E0315C" w:rsidRDefault="00391043" w:rsidP="009D08D8">
            <w:pPr>
              <w:snapToGrid/>
              <w:spacing w:line="360" w:lineRule="exact"/>
              <w:ind w:left="744" w:right="72" w:hanging="540"/>
              <w:rPr>
                <w:color w:val="000000"/>
              </w:rPr>
            </w:pPr>
          </w:p>
          <w:p w:rsidR="00391043" w:rsidRPr="00E0315C" w:rsidRDefault="00391043" w:rsidP="009D08D8">
            <w:pPr>
              <w:snapToGrid/>
              <w:spacing w:line="360" w:lineRule="exact"/>
              <w:ind w:left="744" w:right="72" w:hanging="540"/>
              <w:rPr>
                <w:color w:val="000000"/>
              </w:rPr>
            </w:pPr>
          </w:p>
          <w:p w:rsidR="00391043" w:rsidRPr="00E0315C" w:rsidRDefault="00391043" w:rsidP="009D08D8">
            <w:pPr>
              <w:snapToGrid/>
              <w:spacing w:line="360" w:lineRule="exact"/>
              <w:ind w:left="744" w:right="72" w:hanging="540"/>
              <w:rPr>
                <w:color w:val="000000"/>
              </w:rPr>
            </w:pPr>
          </w:p>
          <w:p w:rsidR="00391043" w:rsidRPr="00E0315C" w:rsidRDefault="00391043" w:rsidP="009D08D8">
            <w:pPr>
              <w:snapToGrid/>
              <w:spacing w:line="360" w:lineRule="exact"/>
              <w:ind w:left="840" w:right="120" w:hanging="480"/>
              <w:rPr>
                <w:color w:val="000000"/>
                <w:kern w:val="0"/>
              </w:rPr>
            </w:pPr>
          </w:p>
          <w:p w:rsidR="00391043" w:rsidRPr="00E0315C" w:rsidRDefault="00391043" w:rsidP="009D08D8">
            <w:pPr>
              <w:snapToGrid/>
              <w:spacing w:line="360" w:lineRule="exact"/>
              <w:ind w:left="840" w:right="120" w:hanging="480"/>
              <w:rPr>
                <w:color w:val="000000"/>
                <w:kern w:val="0"/>
              </w:rPr>
            </w:pPr>
          </w:p>
          <w:p w:rsidR="00391043" w:rsidRPr="00E0315C" w:rsidRDefault="00BC32CD" w:rsidP="009D08D8">
            <w:pPr>
              <w:pStyle w:val="affe"/>
              <w:tabs>
                <w:tab w:val="left" w:pos="495"/>
              </w:tabs>
              <w:suppressAutoHyphens w:val="0"/>
              <w:autoSpaceDN/>
              <w:adjustRightInd w:val="0"/>
              <w:spacing w:line="360" w:lineRule="exact"/>
              <w:ind w:leftChars="140" w:left="900" w:rightChars="20" w:right="48" w:hangingChars="235" w:hanging="564"/>
              <w:jc w:val="both"/>
              <w:textAlignment w:val="auto"/>
              <w:rPr>
                <w:sz w:val="24"/>
                <w:szCs w:val="24"/>
              </w:rPr>
            </w:pPr>
            <w:r w:rsidRPr="00E0315C">
              <w:rPr>
                <w:sz w:val="24"/>
                <w:szCs w:val="24"/>
              </w:rPr>
              <w:t>(二)祭祖節日為民服務工作</w:t>
            </w:r>
          </w:p>
          <w:p w:rsidR="00391043" w:rsidRPr="00E0315C" w:rsidRDefault="00391043" w:rsidP="009D08D8">
            <w:pPr>
              <w:snapToGrid/>
              <w:spacing w:line="360" w:lineRule="exact"/>
              <w:ind w:left="744" w:right="72" w:hanging="540"/>
              <w:rPr>
                <w:color w:val="000000"/>
              </w:rPr>
            </w:pPr>
          </w:p>
          <w:p w:rsidR="00391043" w:rsidRPr="00E0315C" w:rsidRDefault="00391043" w:rsidP="009D08D8">
            <w:pPr>
              <w:snapToGrid/>
              <w:spacing w:line="360" w:lineRule="exact"/>
              <w:ind w:left="744" w:right="72" w:hanging="540"/>
              <w:rPr>
                <w:color w:val="000000"/>
              </w:rPr>
            </w:pPr>
          </w:p>
          <w:p w:rsidR="00391043" w:rsidRPr="00E0315C" w:rsidRDefault="00391043" w:rsidP="009D08D8">
            <w:pPr>
              <w:snapToGrid/>
              <w:spacing w:line="360" w:lineRule="exact"/>
              <w:ind w:left="744" w:right="72" w:hanging="540"/>
              <w:rPr>
                <w:color w:val="000000"/>
              </w:rPr>
            </w:pPr>
          </w:p>
          <w:p w:rsidR="00391043" w:rsidRPr="00E0315C" w:rsidRDefault="00391043" w:rsidP="009D08D8">
            <w:pPr>
              <w:snapToGrid/>
              <w:spacing w:line="360" w:lineRule="exact"/>
              <w:ind w:left="744" w:right="72" w:hanging="540"/>
              <w:rPr>
                <w:color w:val="000000"/>
              </w:rPr>
            </w:pPr>
          </w:p>
          <w:p w:rsidR="0086337B" w:rsidRPr="00E0315C" w:rsidRDefault="0086337B" w:rsidP="009D08D8">
            <w:pPr>
              <w:snapToGrid/>
              <w:spacing w:line="360" w:lineRule="exact"/>
              <w:ind w:left="744" w:right="72" w:hanging="540"/>
              <w:rPr>
                <w:color w:val="000000"/>
              </w:rPr>
            </w:pPr>
          </w:p>
          <w:p w:rsidR="00391043" w:rsidRPr="00E0315C" w:rsidRDefault="00391043" w:rsidP="009D08D8">
            <w:pPr>
              <w:snapToGrid/>
              <w:spacing w:line="360" w:lineRule="exact"/>
              <w:ind w:left="0" w:right="72"/>
              <w:rPr>
                <w:color w:val="000000"/>
              </w:rPr>
            </w:pPr>
          </w:p>
          <w:p w:rsidR="00391043" w:rsidRPr="00E0315C" w:rsidRDefault="00BC32CD" w:rsidP="009D08D8">
            <w:pPr>
              <w:pStyle w:val="affe"/>
              <w:suppressAutoHyphens w:val="0"/>
              <w:autoSpaceDN/>
              <w:adjustRightInd w:val="0"/>
              <w:spacing w:line="360" w:lineRule="exact"/>
              <w:ind w:leftChars="98" w:left="746" w:hangingChars="213" w:hanging="511"/>
              <w:jc w:val="both"/>
              <w:textAlignment w:val="auto"/>
              <w:rPr>
                <w:color w:val="000000" w:themeColor="text1"/>
                <w:sz w:val="24"/>
                <w:szCs w:val="24"/>
              </w:rPr>
            </w:pPr>
            <w:r w:rsidRPr="00E0315C">
              <w:rPr>
                <w:color w:val="000000" w:themeColor="text1"/>
                <w:sz w:val="24"/>
                <w:szCs w:val="24"/>
              </w:rPr>
              <w:lastRenderedPageBreak/>
              <w:t>二、提昇殯葬業者服務品質</w:t>
            </w:r>
          </w:p>
          <w:p w:rsidR="00391043" w:rsidRPr="00E0315C" w:rsidRDefault="00C0366E" w:rsidP="009D08D8">
            <w:pPr>
              <w:pStyle w:val="affe"/>
              <w:tabs>
                <w:tab w:val="left" w:pos="495"/>
              </w:tabs>
              <w:suppressAutoHyphens w:val="0"/>
              <w:autoSpaceDN/>
              <w:adjustRightInd w:val="0"/>
              <w:spacing w:line="360" w:lineRule="exact"/>
              <w:ind w:leftChars="140" w:left="900" w:rightChars="20" w:right="48" w:hangingChars="235" w:hanging="564"/>
              <w:jc w:val="both"/>
              <w:textAlignment w:val="auto"/>
              <w:rPr>
                <w:sz w:val="24"/>
                <w:szCs w:val="24"/>
              </w:rPr>
            </w:pPr>
            <w:r w:rsidRPr="00E0315C">
              <w:rPr>
                <w:sz w:val="24"/>
                <w:szCs w:val="24"/>
              </w:rPr>
              <w:t>(</w:t>
            </w:r>
            <w:proofErr w:type="gramStart"/>
            <w:r w:rsidRPr="00E0315C">
              <w:rPr>
                <w:sz w:val="24"/>
                <w:szCs w:val="24"/>
              </w:rPr>
              <w:t>一</w:t>
            </w:r>
            <w:proofErr w:type="gramEnd"/>
            <w:r w:rsidRPr="00E0315C">
              <w:rPr>
                <w:sz w:val="24"/>
                <w:szCs w:val="24"/>
              </w:rPr>
              <w:t>)</w:t>
            </w:r>
            <w:r w:rsidR="00BC32CD" w:rsidRPr="00E0315C">
              <w:rPr>
                <w:sz w:val="24"/>
                <w:szCs w:val="24"/>
              </w:rPr>
              <w:t>輔導及管理殯葬服務業者</w:t>
            </w:r>
          </w:p>
          <w:p w:rsidR="00391043" w:rsidRPr="00E0315C" w:rsidRDefault="00391043" w:rsidP="009D08D8">
            <w:pPr>
              <w:snapToGrid/>
              <w:spacing w:line="360" w:lineRule="exact"/>
              <w:ind w:left="744" w:right="72" w:hanging="540"/>
              <w:rPr>
                <w:color w:val="000000"/>
              </w:rPr>
            </w:pPr>
          </w:p>
          <w:p w:rsidR="00391043" w:rsidRPr="00E0315C" w:rsidRDefault="00391043" w:rsidP="009D08D8">
            <w:pPr>
              <w:snapToGrid/>
              <w:spacing w:line="360" w:lineRule="exact"/>
              <w:ind w:left="0" w:right="72"/>
              <w:rPr>
                <w:color w:val="000000"/>
              </w:rPr>
            </w:pPr>
          </w:p>
          <w:p w:rsidR="00391043" w:rsidRPr="00E0315C" w:rsidRDefault="00391043" w:rsidP="009D08D8">
            <w:pPr>
              <w:snapToGrid/>
              <w:spacing w:line="360" w:lineRule="exact"/>
              <w:ind w:left="744" w:right="72" w:hanging="540"/>
              <w:rPr>
                <w:color w:val="000000"/>
              </w:rPr>
            </w:pPr>
          </w:p>
          <w:p w:rsidR="00391043" w:rsidRPr="00E0315C" w:rsidRDefault="00391043" w:rsidP="009D08D8">
            <w:pPr>
              <w:snapToGrid/>
              <w:spacing w:line="360" w:lineRule="exact"/>
              <w:ind w:left="744" w:right="72" w:hanging="540"/>
              <w:rPr>
                <w:color w:val="000000"/>
              </w:rPr>
            </w:pPr>
          </w:p>
          <w:p w:rsidR="00391043" w:rsidRPr="00E0315C" w:rsidRDefault="00391043" w:rsidP="009D08D8">
            <w:pPr>
              <w:snapToGrid/>
              <w:spacing w:line="360" w:lineRule="exact"/>
              <w:ind w:left="744" w:right="72" w:hanging="540"/>
              <w:rPr>
                <w:color w:val="000000"/>
              </w:rPr>
            </w:pPr>
          </w:p>
          <w:p w:rsidR="00391043" w:rsidRPr="00E0315C" w:rsidRDefault="00391043" w:rsidP="009D08D8">
            <w:pPr>
              <w:snapToGrid/>
              <w:spacing w:line="360" w:lineRule="exact"/>
              <w:ind w:left="744" w:right="0" w:hanging="540"/>
              <w:rPr>
                <w:color w:val="000000"/>
                <w:kern w:val="0"/>
              </w:rPr>
            </w:pPr>
          </w:p>
          <w:p w:rsidR="00391043" w:rsidRPr="00E0315C" w:rsidRDefault="00391043" w:rsidP="009D08D8">
            <w:pPr>
              <w:snapToGrid/>
              <w:spacing w:line="360" w:lineRule="exact"/>
              <w:ind w:left="744" w:right="0" w:hanging="540"/>
              <w:rPr>
                <w:color w:val="000000"/>
                <w:kern w:val="0"/>
              </w:rPr>
            </w:pPr>
          </w:p>
          <w:p w:rsidR="00391043" w:rsidRPr="00E0315C" w:rsidRDefault="00391043" w:rsidP="009D08D8">
            <w:pPr>
              <w:snapToGrid/>
              <w:spacing w:line="360" w:lineRule="exact"/>
              <w:ind w:left="0" w:right="72"/>
              <w:rPr>
                <w:color w:val="000000"/>
              </w:rPr>
            </w:pPr>
          </w:p>
          <w:p w:rsidR="00391043" w:rsidRPr="00E0315C" w:rsidRDefault="00391043" w:rsidP="009D08D8">
            <w:pPr>
              <w:snapToGrid/>
              <w:spacing w:line="360" w:lineRule="exact"/>
              <w:ind w:left="744" w:right="72" w:hanging="540"/>
              <w:rPr>
                <w:color w:val="000000"/>
              </w:rPr>
            </w:pPr>
          </w:p>
          <w:p w:rsidR="00391043" w:rsidRPr="00E0315C" w:rsidRDefault="00BC32CD" w:rsidP="009D08D8">
            <w:pPr>
              <w:pStyle w:val="affe"/>
              <w:tabs>
                <w:tab w:val="left" w:pos="495"/>
              </w:tabs>
              <w:suppressAutoHyphens w:val="0"/>
              <w:autoSpaceDN/>
              <w:adjustRightInd w:val="0"/>
              <w:spacing w:line="360" w:lineRule="exact"/>
              <w:ind w:leftChars="140" w:left="900" w:rightChars="20" w:right="48" w:hangingChars="235" w:hanging="564"/>
              <w:jc w:val="both"/>
              <w:textAlignment w:val="auto"/>
              <w:rPr>
                <w:sz w:val="24"/>
                <w:szCs w:val="24"/>
              </w:rPr>
            </w:pPr>
            <w:r w:rsidRPr="00E0315C">
              <w:rPr>
                <w:sz w:val="24"/>
                <w:szCs w:val="24"/>
              </w:rPr>
              <w:t>(二)辦理殯葬設施與殯葬服務業查核及評鑑</w:t>
            </w:r>
          </w:p>
          <w:p w:rsidR="00391043" w:rsidRPr="00E0315C" w:rsidRDefault="00391043" w:rsidP="009D08D8">
            <w:pPr>
              <w:snapToGrid/>
              <w:spacing w:line="360" w:lineRule="exact"/>
              <w:ind w:left="744" w:right="0" w:hanging="540"/>
              <w:rPr>
                <w:color w:val="000000"/>
                <w:kern w:val="0"/>
              </w:rPr>
            </w:pPr>
          </w:p>
          <w:p w:rsidR="00391043" w:rsidRPr="00E0315C" w:rsidRDefault="00391043" w:rsidP="009D08D8">
            <w:pPr>
              <w:snapToGrid/>
              <w:spacing w:line="360" w:lineRule="exact"/>
              <w:ind w:left="744" w:right="0" w:hanging="540"/>
              <w:rPr>
                <w:color w:val="000000"/>
                <w:kern w:val="0"/>
              </w:rPr>
            </w:pPr>
          </w:p>
          <w:p w:rsidR="00391043" w:rsidRPr="00E0315C" w:rsidRDefault="00391043" w:rsidP="009D08D8">
            <w:pPr>
              <w:snapToGrid/>
              <w:spacing w:line="360" w:lineRule="exact"/>
              <w:ind w:left="744" w:right="0" w:hanging="540"/>
              <w:rPr>
                <w:color w:val="000000"/>
                <w:kern w:val="0"/>
              </w:rPr>
            </w:pPr>
          </w:p>
          <w:p w:rsidR="00391043" w:rsidRPr="00E0315C" w:rsidRDefault="00391043" w:rsidP="009D08D8">
            <w:pPr>
              <w:snapToGrid/>
              <w:spacing w:line="360" w:lineRule="exact"/>
              <w:ind w:left="744" w:right="0" w:hanging="540"/>
              <w:rPr>
                <w:color w:val="000000"/>
                <w:kern w:val="0"/>
              </w:rPr>
            </w:pPr>
          </w:p>
          <w:p w:rsidR="00391043" w:rsidRPr="00E0315C" w:rsidRDefault="00391043" w:rsidP="009D08D8">
            <w:pPr>
              <w:snapToGrid/>
              <w:spacing w:line="360" w:lineRule="exact"/>
              <w:ind w:left="744" w:right="0" w:hanging="540"/>
              <w:rPr>
                <w:color w:val="000000"/>
                <w:kern w:val="0"/>
              </w:rPr>
            </w:pPr>
          </w:p>
          <w:p w:rsidR="00391043" w:rsidRPr="00E0315C" w:rsidRDefault="00391043" w:rsidP="009D08D8">
            <w:pPr>
              <w:snapToGrid/>
              <w:spacing w:line="360" w:lineRule="exact"/>
              <w:ind w:left="744" w:right="0" w:hanging="540"/>
              <w:rPr>
                <w:color w:val="000000"/>
                <w:kern w:val="0"/>
              </w:rPr>
            </w:pPr>
          </w:p>
          <w:p w:rsidR="00391043" w:rsidRPr="00E0315C" w:rsidRDefault="00391043" w:rsidP="009D08D8">
            <w:pPr>
              <w:snapToGrid/>
              <w:spacing w:line="360" w:lineRule="exact"/>
              <w:ind w:left="744" w:right="0" w:hanging="540"/>
              <w:rPr>
                <w:color w:val="000000"/>
                <w:kern w:val="0"/>
              </w:rPr>
            </w:pPr>
          </w:p>
          <w:p w:rsidR="00391043" w:rsidRPr="00E0315C" w:rsidRDefault="00391043" w:rsidP="009D08D8">
            <w:pPr>
              <w:snapToGrid/>
              <w:spacing w:line="360" w:lineRule="exact"/>
              <w:ind w:left="744" w:right="0" w:hanging="540"/>
              <w:rPr>
                <w:color w:val="000000"/>
                <w:kern w:val="0"/>
              </w:rPr>
            </w:pPr>
          </w:p>
          <w:p w:rsidR="00391043" w:rsidRPr="00E0315C" w:rsidRDefault="00391043" w:rsidP="009D08D8">
            <w:pPr>
              <w:snapToGrid/>
              <w:spacing w:line="360" w:lineRule="exact"/>
              <w:ind w:left="744" w:right="0" w:hanging="540"/>
              <w:rPr>
                <w:color w:val="000000"/>
                <w:kern w:val="0"/>
              </w:rPr>
            </w:pPr>
          </w:p>
          <w:p w:rsidR="00391043" w:rsidRPr="00E0315C" w:rsidRDefault="00391043" w:rsidP="009D08D8">
            <w:pPr>
              <w:snapToGrid/>
              <w:spacing w:line="360" w:lineRule="exact"/>
              <w:ind w:left="744" w:right="0" w:hanging="540"/>
              <w:rPr>
                <w:color w:val="000000"/>
                <w:kern w:val="0"/>
              </w:rPr>
            </w:pPr>
          </w:p>
          <w:p w:rsidR="00391043" w:rsidRPr="00E0315C" w:rsidRDefault="00391043" w:rsidP="009D08D8">
            <w:pPr>
              <w:snapToGrid/>
              <w:spacing w:line="360" w:lineRule="exact"/>
              <w:ind w:left="744" w:right="0" w:hanging="540"/>
              <w:rPr>
                <w:color w:val="000000"/>
                <w:kern w:val="0"/>
              </w:rPr>
            </w:pPr>
          </w:p>
          <w:p w:rsidR="00391043" w:rsidRPr="00E0315C" w:rsidRDefault="00391043" w:rsidP="009D08D8">
            <w:pPr>
              <w:snapToGrid/>
              <w:spacing w:line="360" w:lineRule="exact"/>
              <w:ind w:left="744" w:right="0" w:hanging="540"/>
              <w:rPr>
                <w:color w:val="000000"/>
                <w:kern w:val="0"/>
              </w:rPr>
            </w:pPr>
          </w:p>
          <w:p w:rsidR="00391043" w:rsidRPr="00E0315C" w:rsidRDefault="00391043" w:rsidP="009D08D8">
            <w:pPr>
              <w:snapToGrid/>
              <w:spacing w:line="360" w:lineRule="exact"/>
              <w:ind w:left="744" w:right="0" w:hanging="540"/>
              <w:rPr>
                <w:color w:val="000000"/>
                <w:kern w:val="0"/>
              </w:rPr>
            </w:pPr>
          </w:p>
          <w:p w:rsidR="00391043" w:rsidRPr="00E0315C" w:rsidRDefault="00391043" w:rsidP="009D08D8">
            <w:pPr>
              <w:snapToGrid/>
              <w:spacing w:line="360" w:lineRule="exact"/>
              <w:ind w:left="744" w:right="0" w:hanging="540"/>
              <w:rPr>
                <w:color w:val="000000"/>
                <w:kern w:val="0"/>
              </w:rPr>
            </w:pPr>
          </w:p>
          <w:p w:rsidR="00391043" w:rsidRPr="00E0315C" w:rsidRDefault="00391043" w:rsidP="009D08D8">
            <w:pPr>
              <w:snapToGrid/>
              <w:spacing w:line="360" w:lineRule="exact"/>
              <w:ind w:left="744" w:right="0" w:hanging="540"/>
              <w:rPr>
                <w:color w:val="000000"/>
                <w:kern w:val="0"/>
              </w:rPr>
            </w:pPr>
          </w:p>
          <w:p w:rsidR="00391043" w:rsidRPr="00E0315C" w:rsidRDefault="00391043" w:rsidP="009D08D8">
            <w:pPr>
              <w:snapToGrid/>
              <w:spacing w:line="360" w:lineRule="exact"/>
              <w:ind w:left="744" w:right="0" w:hanging="540"/>
              <w:rPr>
                <w:color w:val="000000"/>
                <w:kern w:val="0"/>
              </w:rPr>
            </w:pPr>
          </w:p>
          <w:p w:rsidR="00391043" w:rsidRPr="00E0315C" w:rsidRDefault="00391043" w:rsidP="009D08D8">
            <w:pPr>
              <w:snapToGrid/>
              <w:spacing w:line="360" w:lineRule="exact"/>
              <w:ind w:left="744" w:right="0" w:hanging="540"/>
              <w:rPr>
                <w:color w:val="000000"/>
                <w:kern w:val="0"/>
              </w:rPr>
            </w:pPr>
          </w:p>
          <w:p w:rsidR="00391043" w:rsidRPr="00E0315C" w:rsidRDefault="00391043" w:rsidP="009D08D8">
            <w:pPr>
              <w:snapToGrid/>
              <w:spacing w:line="360" w:lineRule="exact"/>
              <w:ind w:left="744" w:right="0" w:hanging="540"/>
              <w:rPr>
                <w:color w:val="000000"/>
                <w:kern w:val="0"/>
              </w:rPr>
            </w:pPr>
          </w:p>
          <w:p w:rsidR="00391043" w:rsidRPr="00E0315C" w:rsidRDefault="00391043" w:rsidP="009D08D8">
            <w:pPr>
              <w:snapToGrid/>
              <w:spacing w:line="360" w:lineRule="exact"/>
              <w:ind w:left="744" w:right="0" w:hanging="540"/>
              <w:rPr>
                <w:color w:val="000000"/>
                <w:kern w:val="0"/>
              </w:rPr>
            </w:pPr>
          </w:p>
          <w:p w:rsidR="00391043" w:rsidRPr="00E0315C" w:rsidRDefault="00391043" w:rsidP="009D08D8">
            <w:pPr>
              <w:snapToGrid/>
              <w:spacing w:line="360" w:lineRule="exact"/>
              <w:ind w:left="744" w:right="0" w:hanging="540"/>
              <w:rPr>
                <w:color w:val="000000"/>
                <w:kern w:val="0"/>
              </w:rPr>
            </w:pPr>
          </w:p>
          <w:p w:rsidR="001D3B16" w:rsidRPr="00E0315C" w:rsidRDefault="001D3B16" w:rsidP="009D08D8">
            <w:pPr>
              <w:snapToGrid/>
              <w:spacing w:line="360" w:lineRule="exact"/>
              <w:ind w:left="744" w:right="0" w:hanging="540"/>
              <w:rPr>
                <w:color w:val="000000"/>
                <w:kern w:val="0"/>
              </w:rPr>
            </w:pPr>
          </w:p>
          <w:p w:rsidR="0086337B" w:rsidRPr="00E0315C" w:rsidRDefault="0086337B" w:rsidP="009D08D8">
            <w:pPr>
              <w:snapToGrid/>
              <w:spacing w:line="360" w:lineRule="exact"/>
              <w:ind w:left="744" w:right="0" w:hanging="540"/>
              <w:rPr>
                <w:color w:val="000000"/>
                <w:kern w:val="0"/>
              </w:rPr>
            </w:pPr>
          </w:p>
          <w:p w:rsidR="0092383E" w:rsidRPr="00E0315C" w:rsidRDefault="00BC32CD" w:rsidP="009D08D8">
            <w:pPr>
              <w:pStyle w:val="affe"/>
              <w:suppressAutoHyphens w:val="0"/>
              <w:autoSpaceDN/>
              <w:adjustRightInd w:val="0"/>
              <w:spacing w:line="360" w:lineRule="exact"/>
              <w:ind w:leftChars="98" w:left="746" w:hangingChars="213" w:hanging="511"/>
              <w:jc w:val="both"/>
              <w:textAlignment w:val="auto"/>
              <w:rPr>
                <w:color w:val="000000" w:themeColor="text1"/>
                <w:sz w:val="24"/>
                <w:szCs w:val="24"/>
              </w:rPr>
            </w:pPr>
            <w:r w:rsidRPr="00E0315C">
              <w:rPr>
                <w:color w:val="000000" w:themeColor="text1"/>
                <w:sz w:val="24"/>
                <w:szCs w:val="24"/>
              </w:rPr>
              <w:lastRenderedPageBreak/>
              <w:t>三、營造優質治喪環境</w:t>
            </w:r>
          </w:p>
          <w:p w:rsidR="00391043" w:rsidRPr="00E0315C" w:rsidRDefault="00C0366E" w:rsidP="009D08D8">
            <w:pPr>
              <w:pStyle w:val="affe"/>
              <w:tabs>
                <w:tab w:val="left" w:pos="495"/>
              </w:tabs>
              <w:suppressAutoHyphens w:val="0"/>
              <w:autoSpaceDN/>
              <w:adjustRightInd w:val="0"/>
              <w:spacing w:line="360" w:lineRule="exact"/>
              <w:ind w:leftChars="140" w:left="900" w:rightChars="20" w:right="48" w:hangingChars="235" w:hanging="564"/>
              <w:jc w:val="both"/>
              <w:textAlignment w:val="auto"/>
              <w:rPr>
                <w:sz w:val="24"/>
                <w:szCs w:val="24"/>
              </w:rPr>
            </w:pPr>
            <w:r w:rsidRPr="00E0315C">
              <w:rPr>
                <w:sz w:val="24"/>
                <w:szCs w:val="24"/>
              </w:rPr>
              <w:t>(</w:t>
            </w:r>
            <w:proofErr w:type="gramStart"/>
            <w:r w:rsidRPr="00E0315C">
              <w:rPr>
                <w:sz w:val="24"/>
                <w:szCs w:val="24"/>
              </w:rPr>
              <w:t>一</w:t>
            </w:r>
            <w:proofErr w:type="gramEnd"/>
            <w:r w:rsidRPr="00E0315C">
              <w:rPr>
                <w:sz w:val="24"/>
                <w:szCs w:val="24"/>
              </w:rPr>
              <w:t>)</w:t>
            </w:r>
            <w:r w:rsidR="00BC32CD" w:rsidRPr="00E0315C">
              <w:rPr>
                <w:sz w:val="24"/>
                <w:szCs w:val="24"/>
              </w:rPr>
              <w:t>推動殯葬環保措施</w:t>
            </w:r>
          </w:p>
          <w:p w:rsidR="00391043" w:rsidRPr="00E0315C" w:rsidRDefault="00391043" w:rsidP="009D08D8">
            <w:pPr>
              <w:snapToGrid/>
              <w:spacing w:line="360" w:lineRule="exact"/>
              <w:ind w:left="771" w:right="0" w:hanging="569"/>
              <w:rPr>
                <w:color w:val="000000"/>
                <w:kern w:val="0"/>
              </w:rPr>
            </w:pPr>
          </w:p>
          <w:p w:rsidR="00391043" w:rsidRPr="00E0315C" w:rsidRDefault="00391043" w:rsidP="009D08D8">
            <w:pPr>
              <w:snapToGrid/>
              <w:spacing w:line="360" w:lineRule="exact"/>
              <w:ind w:left="771" w:right="0" w:hanging="569"/>
              <w:rPr>
                <w:color w:val="000000"/>
                <w:kern w:val="0"/>
              </w:rPr>
            </w:pPr>
          </w:p>
          <w:p w:rsidR="00391043" w:rsidRPr="00E0315C" w:rsidRDefault="00391043" w:rsidP="009D08D8">
            <w:pPr>
              <w:snapToGrid/>
              <w:spacing w:line="360" w:lineRule="exact"/>
              <w:ind w:left="110" w:right="0" w:hanging="98"/>
              <w:rPr>
                <w:color w:val="000000"/>
                <w:kern w:val="0"/>
              </w:rPr>
            </w:pPr>
          </w:p>
          <w:p w:rsidR="00391043" w:rsidRPr="00E0315C" w:rsidRDefault="00391043" w:rsidP="009D08D8">
            <w:pPr>
              <w:snapToGrid/>
              <w:spacing w:line="360" w:lineRule="exact"/>
              <w:ind w:left="105" w:right="0" w:hanging="98"/>
              <w:rPr>
                <w:color w:val="000000"/>
                <w:kern w:val="0"/>
              </w:rPr>
            </w:pPr>
          </w:p>
          <w:p w:rsidR="00391043" w:rsidRPr="00E0315C" w:rsidRDefault="00391043" w:rsidP="009D08D8">
            <w:pPr>
              <w:pStyle w:val="001-0"/>
              <w:spacing w:line="360" w:lineRule="exact"/>
              <w:ind w:left="295" w:right="120" w:hanging="199"/>
              <w:rPr>
                <w:color w:val="000000"/>
                <w:kern w:val="0"/>
              </w:rPr>
            </w:pPr>
          </w:p>
          <w:p w:rsidR="00391043" w:rsidRPr="00E0315C" w:rsidRDefault="00391043" w:rsidP="009D08D8">
            <w:pPr>
              <w:snapToGrid/>
              <w:spacing w:line="360" w:lineRule="exact"/>
              <w:ind w:left="771" w:right="0" w:hanging="569"/>
              <w:rPr>
                <w:color w:val="000000"/>
                <w:kern w:val="0"/>
              </w:rPr>
            </w:pPr>
          </w:p>
          <w:p w:rsidR="00391043" w:rsidRPr="00E0315C" w:rsidRDefault="00391043" w:rsidP="009D08D8">
            <w:pPr>
              <w:snapToGrid/>
              <w:spacing w:line="360" w:lineRule="exact"/>
              <w:ind w:left="771" w:right="0" w:hanging="569"/>
              <w:rPr>
                <w:color w:val="000000"/>
                <w:kern w:val="0"/>
              </w:rPr>
            </w:pPr>
          </w:p>
          <w:p w:rsidR="00391043" w:rsidRPr="00E0315C" w:rsidRDefault="00391043" w:rsidP="009D08D8">
            <w:pPr>
              <w:snapToGrid/>
              <w:spacing w:line="360" w:lineRule="exact"/>
              <w:ind w:left="771" w:right="0" w:hanging="569"/>
              <w:rPr>
                <w:color w:val="000000"/>
                <w:kern w:val="0"/>
              </w:rPr>
            </w:pPr>
          </w:p>
          <w:p w:rsidR="00391043" w:rsidRPr="00E0315C" w:rsidRDefault="00391043" w:rsidP="009D08D8">
            <w:pPr>
              <w:snapToGrid/>
              <w:spacing w:line="360" w:lineRule="exact"/>
              <w:ind w:left="771" w:right="0" w:hanging="569"/>
              <w:rPr>
                <w:color w:val="000000"/>
                <w:kern w:val="0"/>
              </w:rPr>
            </w:pPr>
          </w:p>
          <w:p w:rsidR="00391043" w:rsidRPr="00E0315C" w:rsidRDefault="00391043" w:rsidP="009D08D8">
            <w:pPr>
              <w:snapToGrid/>
              <w:spacing w:line="360" w:lineRule="exact"/>
              <w:ind w:left="771" w:right="0" w:hanging="569"/>
              <w:rPr>
                <w:color w:val="000000"/>
                <w:kern w:val="0"/>
              </w:rPr>
            </w:pPr>
          </w:p>
          <w:p w:rsidR="00391043" w:rsidRPr="00E0315C" w:rsidRDefault="00391043" w:rsidP="009D08D8">
            <w:pPr>
              <w:snapToGrid/>
              <w:spacing w:line="360" w:lineRule="exact"/>
              <w:ind w:left="771" w:right="0" w:hanging="569"/>
              <w:rPr>
                <w:color w:val="000000"/>
                <w:kern w:val="0"/>
              </w:rPr>
            </w:pPr>
          </w:p>
          <w:p w:rsidR="00391043" w:rsidRPr="00E0315C" w:rsidRDefault="00391043" w:rsidP="009D08D8">
            <w:pPr>
              <w:snapToGrid/>
              <w:spacing w:line="360" w:lineRule="exact"/>
              <w:ind w:left="771" w:right="0" w:hanging="569"/>
              <w:rPr>
                <w:color w:val="000000"/>
                <w:kern w:val="0"/>
              </w:rPr>
            </w:pPr>
          </w:p>
          <w:p w:rsidR="00391043" w:rsidRPr="00E0315C" w:rsidRDefault="00391043" w:rsidP="009D08D8">
            <w:pPr>
              <w:snapToGrid/>
              <w:spacing w:line="360" w:lineRule="exact"/>
              <w:ind w:left="744" w:right="0" w:hanging="540"/>
              <w:rPr>
                <w:color w:val="000000"/>
                <w:kern w:val="0"/>
              </w:rPr>
            </w:pPr>
          </w:p>
          <w:p w:rsidR="00391043" w:rsidRPr="00E0315C" w:rsidRDefault="00391043" w:rsidP="009D08D8">
            <w:pPr>
              <w:snapToGrid/>
              <w:spacing w:line="360" w:lineRule="exact"/>
              <w:ind w:left="744" w:right="0" w:hanging="540"/>
              <w:rPr>
                <w:color w:val="000000"/>
                <w:kern w:val="0"/>
              </w:rPr>
            </w:pPr>
          </w:p>
          <w:p w:rsidR="00391043" w:rsidRPr="00E0315C" w:rsidRDefault="00391043" w:rsidP="009D08D8">
            <w:pPr>
              <w:snapToGrid/>
              <w:spacing w:line="360" w:lineRule="exact"/>
              <w:ind w:left="744" w:right="0" w:hanging="540"/>
              <w:rPr>
                <w:color w:val="000000"/>
                <w:kern w:val="0"/>
              </w:rPr>
            </w:pPr>
          </w:p>
          <w:p w:rsidR="00391043" w:rsidRPr="00E0315C" w:rsidRDefault="00391043" w:rsidP="009D08D8">
            <w:pPr>
              <w:snapToGrid/>
              <w:spacing w:line="360" w:lineRule="exact"/>
              <w:ind w:left="744" w:right="0" w:hanging="540"/>
              <w:rPr>
                <w:color w:val="000000"/>
                <w:kern w:val="0"/>
              </w:rPr>
            </w:pPr>
          </w:p>
          <w:p w:rsidR="00391043" w:rsidRPr="00E0315C" w:rsidRDefault="00391043" w:rsidP="009D08D8">
            <w:pPr>
              <w:snapToGrid/>
              <w:spacing w:line="360" w:lineRule="exact"/>
              <w:ind w:left="744" w:right="0" w:hanging="540"/>
              <w:rPr>
                <w:color w:val="000000"/>
                <w:kern w:val="0"/>
              </w:rPr>
            </w:pPr>
          </w:p>
          <w:p w:rsidR="00391043" w:rsidRPr="00E0315C" w:rsidRDefault="00391043" w:rsidP="009D08D8">
            <w:pPr>
              <w:snapToGrid/>
              <w:spacing w:line="360" w:lineRule="exact"/>
              <w:ind w:left="744" w:right="0" w:hanging="540"/>
              <w:rPr>
                <w:color w:val="000000"/>
                <w:kern w:val="0"/>
              </w:rPr>
            </w:pPr>
          </w:p>
          <w:p w:rsidR="00391043" w:rsidRPr="00E0315C" w:rsidRDefault="00391043" w:rsidP="009D08D8">
            <w:pPr>
              <w:snapToGrid/>
              <w:spacing w:line="360" w:lineRule="exact"/>
              <w:ind w:left="744" w:right="0" w:hanging="540"/>
              <w:rPr>
                <w:color w:val="000000"/>
                <w:kern w:val="0"/>
              </w:rPr>
            </w:pPr>
          </w:p>
          <w:p w:rsidR="00391043" w:rsidRPr="00E0315C" w:rsidRDefault="00391043" w:rsidP="009D08D8">
            <w:pPr>
              <w:snapToGrid/>
              <w:spacing w:line="360" w:lineRule="exact"/>
              <w:ind w:left="744" w:right="0" w:hanging="540"/>
              <w:rPr>
                <w:color w:val="000000"/>
                <w:kern w:val="0"/>
              </w:rPr>
            </w:pPr>
          </w:p>
          <w:p w:rsidR="00391043" w:rsidRPr="00E0315C" w:rsidRDefault="00391043" w:rsidP="009D08D8">
            <w:pPr>
              <w:snapToGrid/>
              <w:spacing w:line="360" w:lineRule="exact"/>
              <w:ind w:left="744" w:right="0" w:hanging="540"/>
              <w:rPr>
                <w:color w:val="000000"/>
                <w:kern w:val="0"/>
              </w:rPr>
            </w:pPr>
          </w:p>
          <w:p w:rsidR="00391043" w:rsidRPr="00E0315C" w:rsidRDefault="00391043" w:rsidP="009D08D8">
            <w:pPr>
              <w:snapToGrid/>
              <w:spacing w:line="360" w:lineRule="exact"/>
              <w:ind w:left="744" w:right="0" w:hanging="540"/>
              <w:rPr>
                <w:color w:val="000000"/>
                <w:kern w:val="0"/>
              </w:rPr>
            </w:pPr>
          </w:p>
          <w:p w:rsidR="00391043" w:rsidRPr="00E0315C" w:rsidRDefault="00391043" w:rsidP="009D08D8">
            <w:pPr>
              <w:snapToGrid/>
              <w:spacing w:line="360" w:lineRule="exact"/>
              <w:ind w:left="744" w:right="0" w:hanging="540"/>
              <w:rPr>
                <w:color w:val="000000"/>
                <w:kern w:val="0"/>
              </w:rPr>
            </w:pPr>
          </w:p>
          <w:p w:rsidR="00391043" w:rsidRPr="00E0315C" w:rsidRDefault="00391043" w:rsidP="009D08D8">
            <w:pPr>
              <w:snapToGrid/>
              <w:spacing w:line="360" w:lineRule="exact"/>
              <w:ind w:left="744" w:right="0" w:hanging="540"/>
              <w:rPr>
                <w:color w:val="000000"/>
                <w:kern w:val="0"/>
              </w:rPr>
            </w:pPr>
          </w:p>
          <w:p w:rsidR="00391043" w:rsidRPr="00E0315C" w:rsidRDefault="00391043" w:rsidP="009D08D8">
            <w:pPr>
              <w:snapToGrid/>
              <w:spacing w:line="360" w:lineRule="exact"/>
              <w:ind w:left="744" w:right="0" w:hanging="540"/>
              <w:rPr>
                <w:color w:val="000000"/>
                <w:kern w:val="0"/>
              </w:rPr>
            </w:pPr>
          </w:p>
          <w:p w:rsidR="00391043" w:rsidRPr="00E0315C" w:rsidRDefault="00391043" w:rsidP="009D08D8">
            <w:pPr>
              <w:snapToGrid/>
              <w:spacing w:line="360" w:lineRule="exact"/>
              <w:ind w:left="744" w:right="0" w:hanging="540"/>
              <w:rPr>
                <w:color w:val="000000"/>
                <w:kern w:val="0"/>
              </w:rPr>
            </w:pPr>
          </w:p>
          <w:p w:rsidR="00391043" w:rsidRPr="00E0315C" w:rsidRDefault="00391043" w:rsidP="009D08D8">
            <w:pPr>
              <w:snapToGrid/>
              <w:spacing w:line="360" w:lineRule="exact"/>
              <w:ind w:left="744" w:right="0" w:hanging="540"/>
              <w:rPr>
                <w:color w:val="000000"/>
                <w:kern w:val="0"/>
              </w:rPr>
            </w:pPr>
          </w:p>
          <w:p w:rsidR="00391043" w:rsidRPr="00E0315C" w:rsidRDefault="00391043" w:rsidP="009D08D8">
            <w:pPr>
              <w:snapToGrid/>
              <w:spacing w:line="360" w:lineRule="exact"/>
              <w:ind w:left="744" w:right="0" w:hanging="540"/>
              <w:rPr>
                <w:color w:val="000000"/>
                <w:kern w:val="0"/>
              </w:rPr>
            </w:pPr>
          </w:p>
          <w:p w:rsidR="00391043" w:rsidRPr="00E0315C" w:rsidRDefault="00391043" w:rsidP="009D08D8">
            <w:pPr>
              <w:snapToGrid/>
              <w:spacing w:line="360" w:lineRule="exact"/>
              <w:ind w:left="744" w:right="0" w:hanging="540"/>
              <w:rPr>
                <w:color w:val="000000"/>
                <w:kern w:val="0"/>
              </w:rPr>
            </w:pPr>
          </w:p>
          <w:p w:rsidR="00391043" w:rsidRPr="00E0315C" w:rsidRDefault="00391043" w:rsidP="009D08D8">
            <w:pPr>
              <w:snapToGrid/>
              <w:spacing w:line="360" w:lineRule="exact"/>
              <w:ind w:left="744" w:right="0" w:hanging="540"/>
              <w:rPr>
                <w:color w:val="000000"/>
                <w:kern w:val="0"/>
              </w:rPr>
            </w:pPr>
          </w:p>
          <w:p w:rsidR="00A672E3" w:rsidRPr="00E0315C" w:rsidRDefault="00A672E3" w:rsidP="009D08D8">
            <w:pPr>
              <w:snapToGrid/>
              <w:spacing w:line="360" w:lineRule="exact"/>
              <w:ind w:left="744" w:right="0" w:hanging="540"/>
              <w:rPr>
                <w:color w:val="000000"/>
                <w:kern w:val="0"/>
              </w:rPr>
            </w:pPr>
          </w:p>
          <w:p w:rsidR="00391043" w:rsidRPr="00E0315C" w:rsidRDefault="00391043" w:rsidP="009D08D8">
            <w:pPr>
              <w:snapToGrid/>
              <w:spacing w:line="360" w:lineRule="exact"/>
              <w:ind w:left="744" w:right="0" w:hanging="540"/>
              <w:rPr>
                <w:color w:val="000000"/>
                <w:kern w:val="0"/>
              </w:rPr>
            </w:pPr>
          </w:p>
          <w:p w:rsidR="00391043" w:rsidRPr="00E0315C" w:rsidRDefault="00BC32CD" w:rsidP="009D08D8">
            <w:pPr>
              <w:pStyle w:val="affe"/>
              <w:tabs>
                <w:tab w:val="left" w:pos="495"/>
              </w:tabs>
              <w:suppressAutoHyphens w:val="0"/>
              <w:autoSpaceDN/>
              <w:adjustRightInd w:val="0"/>
              <w:spacing w:line="360" w:lineRule="exact"/>
              <w:ind w:leftChars="140" w:left="900" w:rightChars="20" w:right="48" w:hangingChars="235" w:hanging="564"/>
              <w:jc w:val="both"/>
              <w:textAlignment w:val="auto"/>
              <w:rPr>
                <w:sz w:val="24"/>
                <w:szCs w:val="24"/>
              </w:rPr>
            </w:pPr>
            <w:r w:rsidRPr="00E0315C">
              <w:rPr>
                <w:sz w:val="24"/>
                <w:szCs w:val="24"/>
              </w:rPr>
              <w:t>(二)改善及增建納骨塔設施</w:t>
            </w: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snapToGrid/>
              <w:spacing w:line="360" w:lineRule="exact"/>
              <w:ind w:left="744" w:right="0" w:hanging="540"/>
              <w:rPr>
                <w:color w:val="000000"/>
                <w:kern w:val="0"/>
              </w:rPr>
            </w:pPr>
          </w:p>
          <w:p w:rsidR="00391043" w:rsidRPr="00E0315C" w:rsidRDefault="00391043" w:rsidP="009D08D8">
            <w:pPr>
              <w:snapToGrid/>
              <w:spacing w:line="360" w:lineRule="exact"/>
              <w:ind w:left="744" w:right="0" w:hanging="540"/>
              <w:rPr>
                <w:color w:val="000000"/>
                <w:kern w:val="0"/>
              </w:rPr>
            </w:pPr>
          </w:p>
          <w:p w:rsidR="00391043" w:rsidRPr="00E0315C" w:rsidRDefault="00391043" w:rsidP="009D08D8">
            <w:pPr>
              <w:snapToGrid/>
              <w:spacing w:line="360" w:lineRule="exact"/>
              <w:ind w:left="744" w:right="0" w:hanging="540"/>
              <w:rPr>
                <w:color w:val="000000"/>
                <w:kern w:val="0"/>
              </w:rPr>
            </w:pPr>
          </w:p>
          <w:p w:rsidR="00391043" w:rsidRPr="00E0315C" w:rsidRDefault="00391043" w:rsidP="009D08D8">
            <w:pPr>
              <w:snapToGrid/>
              <w:spacing w:line="360" w:lineRule="exact"/>
              <w:ind w:left="744" w:right="0" w:hanging="540"/>
              <w:rPr>
                <w:color w:val="000000"/>
                <w:kern w:val="0"/>
              </w:rPr>
            </w:pPr>
          </w:p>
          <w:p w:rsidR="00391043" w:rsidRPr="00E0315C" w:rsidRDefault="00391043" w:rsidP="009D08D8">
            <w:pPr>
              <w:snapToGrid/>
              <w:spacing w:line="360" w:lineRule="exact"/>
              <w:ind w:left="744" w:right="0" w:hanging="540"/>
              <w:rPr>
                <w:color w:val="000000"/>
                <w:kern w:val="0"/>
              </w:rPr>
            </w:pPr>
          </w:p>
          <w:p w:rsidR="00391043" w:rsidRPr="00E0315C" w:rsidRDefault="00391043" w:rsidP="009D08D8">
            <w:pPr>
              <w:snapToGrid/>
              <w:spacing w:line="360" w:lineRule="exact"/>
              <w:ind w:left="744" w:right="0" w:hanging="540"/>
              <w:rPr>
                <w:color w:val="000000"/>
                <w:kern w:val="0"/>
              </w:rPr>
            </w:pPr>
          </w:p>
          <w:p w:rsidR="00391043" w:rsidRPr="00E0315C" w:rsidRDefault="00391043" w:rsidP="009D08D8">
            <w:pPr>
              <w:snapToGrid/>
              <w:spacing w:line="360" w:lineRule="exact"/>
              <w:ind w:left="744" w:right="0" w:hanging="540"/>
              <w:rPr>
                <w:color w:val="000000"/>
                <w:kern w:val="0"/>
              </w:rPr>
            </w:pPr>
          </w:p>
          <w:p w:rsidR="00391043" w:rsidRPr="00E0315C" w:rsidRDefault="00391043" w:rsidP="009D08D8">
            <w:pPr>
              <w:snapToGrid/>
              <w:spacing w:line="360" w:lineRule="exact"/>
              <w:ind w:left="744" w:right="0" w:hanging="540"/>
              <w:rPr>
                <w:color w:val="000000"/>
                <w:kern w:val="0"/>
              </w:rPr>
            </w:pPr>
          </w:p>
          <w:p w:rsidR="00391043" w:rsidRPr="00E0315C" w:rsidRDefault="00391043" w:rsidP="009D08D8">
            <w:pPr>
              <w:snapToGrid/>
              <w:spacing w:line="360" w:lineRule="exact"/>
              <w:ind w:left="744" w:right="0" w:hanging="540"/>
              <w:rPr>
                <w:color w:val="000000"/>
                <w:kern w:val="0"/>
              </w:rPr>
            </w:pPr>
          </w:p>
          <w:p w:rsidR="00391043" w:rsidRPr="00E0315C" w:rsidRDefault="00391043" w:rsidP="009D08D8">
            <w:pPr>
              <w:snapToGrid/>
              <w:spacing w:line="360" w:lineRule="exact"/>
              <w:ind w:left="744" w:right="0" w:hanging="540"/>
              <w:rPr>
                <w:color w:val="000000"/>
                <w:kern w:val="0"/>
              </w:rPr>
            </w:pPr>
          </w:p>
          <w:p w:rsidR="00391043" w:rsidRPr="00E0315C" w:rsidRDefault="00391043" w:rsidP="009D08D8">
            <w:pPr>
              <w:snapToGrid/>
              <w:spacing w:line="360" w:lineRule="exact"/>
              <w:ind w:left="744" w:right="0" w:hanging="540"/>
              <w:rPr>
                <w:color w:val="000000"/>
                <w:kern w:val="0"/>
              </w:rPr>
            </w:pPr>
          </w:p>
          <w:p w:rsidR="00391043" w:rsidRPr="00E0315C" w:rsidRDefault="00391043" w:rsidP="009D08D8">
            <w:pPr>
              <w:snapToGrid/>
              <w:spacing w:line="360" w:lineRule="exact"/>
              <w:ind w:left="744" w:right="0" w:hanging="540"/>
              <w:rPr>
                <w:color w:val="000000"/>
                <w:kern w:val="0"/>
              </w:rPr>
            </w:pPr>
          </w:p>
          <w:p w:rsidR="00391043" w:rsidRPr="00E0315C" w:rsidRDefault="00391043" w:rsidP="009D08D8">
            <w:pPr>
              <w:snapToGrid/>
              <w:spacing w:line="360" w:lineRule="exact"/>
              <w:ind w:left="744" w:right="0" w:hanging="540"/>
              <w:rPr>
                <w:color w:val="000000"/>
                <w:kern w:val="0"/>
              </w:rPr>
            </w:pPr>
          </w:p>
          <w:p w:rsidR="00A672E3" w:rsidRPr="00E0315C" w:rsidRDefault="00A672E3" w:rsidP="009D08D8">
            <w:pPr>
              <w:snapToGrid/>
              <w:spacing w:line="360" w:lineRule="exact"/>
              <w:ind w:left="744" w:right="0" w:hanging="540"/>
              <w:rPr>
                <w:color w:val="000000"/>
                <w:kern w:val="0"/>
              </w:rPr>
            </w:pPr>
          </w:p>
          <w:p w:rsidR="00391043" w:rsidRPr="00E0315C" w:rsidRDefault="00391043" w:rsidP="009D08D8">
            <w:pPr>
              <w:snapToGrid/>
              <w:spacing w:line="360" w:lineRule="exact"/>
              <w:ind w:left="744" w:right="0" w:hanging="540"/>
              <w:rPr>
                <w:color w:val="000000"/>
                <w:kern w:val="0"/>
              </w:rPr>
            </w:pPr>
          </w:p>
          <w:p w:rsidR="00391043" w:rsidRPr="00E0315C" w:rsidRDefault="00391043" w:rsidP="009D08D8">
            <w:pPr>
              <w:snapToGrid/>
              <w:spacing w:line="360" w:lineRule="exact"/>
              <w:ind w:left="744" w:right="0" w:hanging="540"/>
              <w:rPr>
                <w:color w:val="000000"/>
                <w:kern w:val="0"/>
              </w:rPr>
            </w:pPr>
          </w:p>
          <w:p w:rsidR="00391043" w:rsidRPr="00E0315C" w:rsidRDefault="00391043" w:rsidP="009D08D8">
            <w:pPr>
              <w:snapToGrid/>
              <w:spacing w:line="360" w:lineRule="exact"/>
              <w:ind w:left="744" w:right="0" w:hanging="540"/>
              <w:rPr>
                <w:color w:val="000000"/>
                <w:kern w:val="0"/>
              </w:rPr>
            </w:pPr>
          </w:p>
          <w:p w:rsidR="00391043" w:rsidRPr="00E0315C" w:rsidRDefault="00391043" w:rsidP="009D08D8">
            <w:pPr>
              <w:snapToGrid/>
              <w:spacing w:line="360" w:lineRule="exact"/>
              <w:ind w:left="744" w:right="0" w:hanging="540"/>
              <w:rPr>
                <w:color w:val="000000"/>
                <w:kern w:val="0"/>
              </w:rPr>
            </w:pPr>
          </w:p>
          <w:p w:rsidR="00391043" w:rsidRPr="00E0315C" w:rsidRDefault="00391043" w:rsidP="009D08D8">
            <w:pPr>
              <w:snapToGrid/>
              <w:spacing w:line="360" w:lineRule="exact"/>
              <w:ind w:left="744" w:right="0" w:hanging="540"/>
              <w:rPr>
                <w:color w:val="000000"/>
                <w:kern w:val="0"/>
              </w:rPr>
            </w:pPr>
          </w:p>
          <w:p w:rsidR="00391043" w:rsidRPr="00E0315C" w:rsidRDefault="00391043" w:rsidP="009D08D8">
            <w:pPr>
              <w:snapToGrid/>
              <w:spacing w:line="360" w:lineRule="exact"/>
              <w:ind w:left="744" w:right="0" w:hanging="540"/>
              <w:rPr>
                <w:color w:val="000000"/>
                <w:kern w:val="0"/>
              </w:rPr>
            </w:pPr>
          </w:p>
          <w:p w:rsidR="00391043" w:rsidRPr="00E0315C" w:rsidRDefault="00BC32CD" w:rsidP="009D08D8">
            <w:pPr>
              <w:pStyle w:val="affe"/>
              <w:suppressAutoHyphens w:val="0"/>
              <w:autoSpaceDN/>
              <w:adjustRightInd w:val="0"/>
              <w:spacing w:line="360" w:lineRule="exact"/>
              <w:ind w:leftChars="98" w:left="746" w:hangingChars="213" w:hanging="511"/>
              <w:jc w:val="both"/>
              <w:textAlignment w:val="auto"/>
              <w:rPr>
                <w:color w:val="000000" w:themeColor="text1"/>
                <w:sz w:val="24"/>
                <w:szCs w:val="24"/>
              </w:rPr>
            </w:pPr>
            <w:r w:rsidRPr="00E0315C">
              <w:rPr>
                <w:color w:val="000000" w:themeColor="text1"/>
                <w:sz w:val="24"/>
                <w:szCs w:val="24"/>
              </w:rPr>
              <w:t>四、推動墓地遷葬</w:t>
            </w:r>
          </w:p>
          <w:p w:rsidR="00391043" w:rsidRPr="00E0315C" w:rsidRDefault="00391043" w:rsidP="009D08D8">
            <w:pPr>
              <w:snapToGrid/>
              <w:spacing w:line="360" w:lineRule="exact"/>
              <w:ind w:left="496" w:right="0" w:hanging="422"/>
              <w:rPr>
                <w:color w:val="000000"/>
                <w:kern w:val="0"/>
              </w:rPr>
            </w:pPr>
          </w:p>
          <w:p w:rsidR="00391043" w:rsidRPr="00E0315C" w:rsidRDefault="00391043" w:rsidP="009D08D8">
            <w:pPr>
              <w:snapToGrid/>
              <w:spacing w:line="360" w:lineRule="exact"/>
              <w:ind w:left="496" w:right="0" w:hanging="422"/>
              <w:rPr>
                <w:color w:val="000000"/>
                <w:kern w:val="0"/>
              </w:rPr>
            </w:pPr>
          </w:p>
          <w:p w:rsidR="00391043" w:rsidRPr="00E0315C" w:rsidRDefault="00391043" w:rsidP="009D08D8">
            <w:pPr>
              <w:snapToGrid/>
              <w:spacing w:line="360" w:lineRule="exact"/>
              <w:ind w:left="496" w:right="0" w:hanging="422"/>
              <w:rPr>
                <w:color w:val="000000"/>
                <w:kern w:val="0"/>
              </w:rPr>
            </w:pPr>
          </w:p>
          <w:p w:rsidR="00391043" w:rsidRPr="00E0315C" w:rsidRDefault="00391043" w:rsidP="009D08D8">
            <w:pPr>
              <w:snapToGrid/>
              <w:spacing w:line="360" w:lineRule="exact"/>
              <w:ind w:left="496" w:right="0" w:hanging="422"/>
              <w:rPr>
                <w:color w:val="000000"/>
                <w:kern w:val="0"/>
              </w:rPr>
            </w:pPr>
          </w:p>
          <w:p w:rsidR="00391043" w:rsidRPr="00E0315C" w:rsidRDefault="00391043" w:rsidP="009D08D8">
            <w:pPr>
              <w:snapToGrid/>
              <w:spacing w:line="360" w:lineRule="exact"/>
              <w:ind w:left="496" w:right="0" w:hanging="422"/>
              <w:rPr>
                <w:color w:val="000000"/>
                <w:kern w:val="0"/>
              </w:rPr>
            </w:pPr>
          </w:p>
          <w:p w:rsidR="00391043" w:rsidRPr="00E0315C" w:rsidRDefault="00391043" w:rsidP="009D08D8">
            <w:pPr>
              <w:snapToGrid/>
              <w:spacing w:line="360" w:lineRule="exact"/>
              <w:ind w:left="496" w:right="0" w:hanging="422"/>
              <w:rPr>
                <w:color w:val="000000"/>
                <w:kern w:val="0"/>
              </w:rPr>
            </w:pPr>
          </w:p>
          <w:p w:rsidR="00391043" w:rsidRPr="00E0315C" w:rsidRDefault="00391043" w:rsidP="009D08D8">
            <w:pPr>
              <w:snapToGrid/>
              <w:spacing w:line="360" w:lineRule="exact"/>
              <w:ind w:left="496" w:right="0" w:hanging="422"/>
              <w:rPr>
                <w:color w:val="000000"/>
                <w:kern w:val="0"/>
              </w:rPr>
            </w:pPr>
          </w:p>
          <w:p w:rsidR="00391043" w:rsidRPr="00E0315C" w:rsidRDefault="00391043" w:rsidP="009D08D8">
            <w:pPr>
              <w:snapToGrid/>
              <w:spacing w:line="360" w:lineRule="exact"/>
              <w:ind w:left="496" w:right="0" w:hanging="422"/>
              <w:rPr>
                <w:color w:val="000000"/>
                <w:kern w:val="0"/>
              </w:rPr>
            </w:pPr>
          </w:p>
          <w:p w:rsidR="00391043" w:rsidRPr="00E0315C" w:rsidRDefault="00391043" w:rsidP="009D08D8">
            <w:pPr>
              <w:snapToGrid/>
              <w:spacing w:line="360" w:lineRule="exact"/>
              <w:ind w:left="496" w:right="0" w:hanging="422"/>
              <w:rPr>
                <w:color w:val="000000"/>
                <w:kern w:val="0"/>
              </w:rPr>
            </w:pPr>
          </w:p>
          <w:p w:rsidR="00391043" w:rsidRPr="00E0315C" w:rsidRDefault="00391043" w:rsidP="009D08D8">
            <w:pPr>
              <w:snapToGrid/>
              <w:spacing w:line="360" w:lineRule="exact"/>
              <w:ind w:left="496" w:right="0" w:hanging="422"/>
              <w:rPr>
                <w:color w:val="000000"/>
                <w:kern w:val="0"/>
              </w:rPr>
            </w:pPr>
          </w:p>
          <w:p w:rsidR="00391043" w:rsidRPr="00E0315C" w:rsidRDefault="00BC32CD" w:rsidP="009D08D8">
            <w:pPr>
              <w:pStyle w:val="affe"/>
              <w:suppressAutoHyphens w:val="0"/>
              <w:autoSpaceDN/>
              <w:adjustRightInd w:val="0"/>
              <w:spacing w:line="360" w:lineRule="exact"/>
              <w:ind w:leftChars="98" w:left="746" w:hangingChars="213" w:hanging="511"/>
              <w:jc w:val="both"/>
              <w:textAlignment w:val="auto"/>
              <w:rPr>
                <w:color w:val="000000" w:themeColor="text1"/>
                <w:sz w:val="24"/>
                <w:szCs w:val="24"/>
              </w:rPr>
            </w:pPr>
            <w:r w:rsidRPr="00E0315C">
              <w:rPr>
                <w:color w:val="000000" w:themeColor="text1"/>
                <w:sz w:val="24"/>
                <w:szCs w:val="24"/>
              </w:rPr>
              <w:t>五、匡正喪葬禮俗</w:t>
            </w:r>
          </w:p>
          <w:p w:rsidR="00391043" w:rsidRPr="00E0315C" w:rsidRDefault="00391043" w:rsidP="009D08D8">
            <w:pPr>
              <w:snapToGrid/>
              <w:spacing w:line="360" w:lineRule="exact"/>
              <w:ind w:left="496" w:right="0" w:hanging="422"/>
              <w:rPr>
                <w:color w:val="000000"/>
                <w:kern w:val="0"/>
              </w:rPr>
            </w:pPr>
          </w:p>
          <w:p w:rsidR="00391043" w:rsidRPr="00E0315C" w:rsidRDefault="00391043" w:rsidP="009D08D8">
            <w:pPr>
              <w:snapToGrid/>
              <w:spacing w:line="360" w:lineRule="exact"/>
              <w:ind w:left="496" w:right="0" w:hanging="422"/>
              <w:rPr>
                <w:color w:val="000000"/>
                <w:kern w:val="0"/>
              </w:rPr>
            </w:pPr>
          </w:p>
          <w:p w:rsidR="00391043" w:rsidRPr="00E0315C" w:rsidRDefault="00391043" w:rsidP="009D08D8">
            <w:pPr>
              <w:snapToGrid/>
              <w:spacing w:line="360" w:lineRule="exact"/>
              <w:ind w:left="496" w:right="0" w:hanging="422"/>
              <w:rPr>
                <w:color w:val="000000"/>
                <w:kern w:val="0"/>
              </w:rPr>
            </w:pPr>
          </w:p>
          <w:p w:rsidR="00391043" w:rsidRPr="00E0315C" w:rsidRDefault="00391043" w:rsidP="009D08D8">
            <w:pPr>
              <w:snapToGrid/>
              <w:spacing w:line="360" w:lineRule="exact"/>
              <w:ind w:left="496" w:right="0" w:hanging="422"/>
              <w:rPr>
                <w:color w:val="000000"/>
                <w:kern w:val="0"/>
              </w:rPr>
            </w:pPr>
          </w:p>
          <w:p w:rsidR="0086337B" w:rsidRPr="00E0315C" w:rsidRDefault="0086337B" w:rsidP="009D08D8">
            <w:pPr>
              <w:snapToGrid/>
              <w:spacing w:line="360" w:lineRule="exact"/>
              <w:ind w:left="496" w:right="0" w:hanging="422"/>
              <w:rPr>
                <w:color w:val="000000"/>
                <w:kern w:val="0"/>
              </w:rPr>
            </w:pPr>
          </w:p>
          <w:p w:rsidR="00391043" w:rsidRPr="00E0315C" w:rsidRDefault="00391043" w:rsidP="009D08D8">
            <w:pPr>
              <w:snapToGrid/>
              <w:spacing w:line="360" w:lineRule="exact"/>
              <w:ind w:left="496" w:right="0" w:hanging="422"/>
              <w:rPr>
                <w:color w:val="000000"/>
                <w:kern w:val="0"/>
              </w:rPr>
            </w:pPr>
          </w:p>
          <w:p w:rsidR="00391043" w:rsidRPr="00E0315C" w:rsidRDefault="00391043" w:rsidP="009D08D8">
            <w:pPr>
              <w:snapToGrid/>
              <w:spacing w:line="360" w:lineRule="exact"/>
              <w:ind w:left="496" w:right="0" w:hanging="422"/>
              <w:rPr>
                <w:color w:val="000000"/>
                <w:kern w:val="0"/>
              </w:rPr>
            </w:pPr>
          </w:p>
          <w:p w:rsidR="00391043" w:rsidRPr="00E0315C" w:rsidRDefault="00391043" w:rsidP="009D08D8">
            <w:pPr>
              <w:snapToGrid/>
              <w:spacing w:line="360" w:lineRule="exact"/>
              <w:ind w:left="496" w:right="0" w:hanging="422"/>
              <w:rPr>
                <w:color w:val="000000"/>
                <w:kern w:val="0"/>
              </w:rPr>
            </w:pPr>
          </w:p>
          <w:p w:rsidR="00391043" w:rsidRPr="00E0315C" w:rsidRDefault="00391043" w:rsidP="009D08D8">
            <w:pPr>
              <w:snapToGrid/>
              <w:spacing w:line="360" w:lineRule="exact"/>
              <w:ind w:left="496" w:right="0" w:hanging="422"/>
              <w:rPr>
                <w:color w:val="000000"/>
                <w:kern w:val="0"/>
              </w:rPr>
            </w:pPr>
          </w:p>
          <w:p w:rsidR="00391043" w:rsidRPr="00E0315C" w:rsidRDefault="00BC32CD" w:rsidP="009D08D8">
            <w:pPr>
              <w:pStyle w:val="affe"/>
              <w:suppressAutoHyphens w:val="0"/>
              <w:autoSpaceDN/>
              <w:adjustRightInd w:val="0"/>
              <w:spacing w:line="360" w:lineRule="exact"/>
              <w:ind w:leftChars="30" w:left="72" w:rightChars="50" w:right="120" w:firstLine="0"/>
              <w:textAlignment w:val="auto"/>
              <w:rPr>
                <w:b/>
                <w:color w:val="000000" w:themeColor="text1"/>
                <w:sz w:val="24"/>
                <w:szCs w:val="24"/>
              </w:rPr>
            </w:pPr>
            <w:proofErr w:type="gramStart"/>
            <w:r w:rsidRPr="00E0315C">
              <w:rPr>
                <w:b/>
                <w:color w:val="000000" w:themeColor="text1"/>
                <w:sz w:val="24"/>
                <w:szCs w:val="24"/>
              </w:rPr>
              <w:t>柒</w:t>
            </w:r>
            <w:proofErr w:type="gramEnd"/>
            <w:r w:rsidRPr="00E0315C">
              <w:rPr>
                <w:b/>
                <w:color w:val="000000" w:themeColor="text1"/>
                <w:sz w:val="24"/>
                <w:szCs w:val="24"/>
              </w:rPr>
              <w:t>、戶政業務</w:t>
            </w:r>
          </w:p>
          <w:p w:rsidR="00391043" w:rsidRPr="00E0315C" w:rsidRDefault="00BC32CD" w:rsidP="009D08D8">
            <w:pPr>
              <w:pStyle w:val="affe"/>
              <w:suppressAutoHyphens w:val="0"/>
              <w:autoSpaceDN/>
              <w:adjustRightInd w:val="0"/>
              <w:spacing w:line="360" w:lineRule="exact"/>
              <w:ind w:leftChars="98" w:left="746" w:hangingChars="213" w:hanging="511"/>
              <w:jc w:val="both"/>
              <w:textAlignment w:val="auto"/>
              <w:rPr>
                <w:color w:val="000000" w:themeColor="text1"/>
                <w:sz w:val="24"/>
                <w:szCs w:val="24"/>
              </w:rPr>
            </w:pPr>
            <w:r w:rsidRPr="00E0315C">
              <w:rPr>
                <w:color w:val="000000" w:themeColor="text1"/>
                <w:sz w:val="24"/>
                <w:szCs w:val="24"/>
              </w:rPr>
              <w:t>一、加強戶政人員訓練</w:t>
            </w:r>
          </w:p>
          <w:p w:rsidR="00391043" w:rsidRPr="00E0315C" w:rsidRDefault="00391043" w:rsidP="009D08D8">
            <w:pPr>
              <w:pStyle w:val="001-0"/>
              <w:suppressAutoHyphens w:val="0"/>
              <w:autoSpaceDN/>
              <w:adjustRightInd w:val="0"/>
              <w:snapToGrid/>
              <w:spacing w:line="360" w:lineRule="exact"/>
              <w:ind w:leftChars="100" w:left="792" w:rightChars="50" w:right="120" w:hangingChars="230" w:hanging="552"/>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00" w:left="792" w:rightChars="50" w:right="120" w:hangingChars="230" w:hanging="552"/>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00" w:left="792" w:rightChars="50" w:right="120" w:hangingChars="230" w:hanging="552"/>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00" w:left="792" w:rightChars="50" w:right="120" w:hangingChars="230" w:hanging="552"/>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00" w:left="792" w:rightChars="50" w:right="120" w:hangingChars="230" w:hanging="552"/>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00" w:left="792" w:rightChars="50" w:right="120" w:hangingChars="230" w:hanging="552"/>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00" w:left="792" w:rightChars="50" w:right="120" w:hangingChars="230" w:hanging="552"/>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00" w:left="792" w:rightChars="50" w:right="120" w:hangingChars="230" w:hanging="552"/>
              <w:textAlignment w:val="auto"/>
              <w:rPr>
                <w:color w:val="000000" w:themeColor="text1"/>
                <w:kern w:val="2"/>
              </w:rPr>
            </w:pPr>
          </w:p>
          <w:p w:rsidR="00391043" w:rsidRPr="00E0315C" w:rsidRDefault="00BC32CD" w:rsidP="009D08D8">
            <w:pPr>
              <w:pStyle w:val="affe"/>
              <w:suppressAutoHyphens w:val="0"/>
              <w:autoSpaceDN/>
              <w:adjustRightInd w:val="0"/>
              <w:spacing w:line="360" w:lineRule="exact"/>
              <w:ind w:leftChars="98" w:left="746" w:hangingChars="213" w:hanging="511"/>
              <w:jc w:val="both"/>
              <w:textAlignment w:val="auto"/>
              <w:rPr>
                <w:color w:val="000000" w:themeColor="text1"/>
                <w:sz w:val="24"/>
                <w:szCs w:val="24"/>
              </w:rPr>
            </w:pPr>
            <w:r w:rsidRPr="00E0315C">
              <w:rPr>
                <w:color w:val="000000" w:themeColor="text1"/>
                <w:sz w:val="24"/>
                <w:szCs w:val="24"/>
              </w:rPr>
              <w:t>二、嚴密戶籍管理，消弭遷出未報及虛報遷徙人口</w:t>
            </w:r>
          </w:p>
          <w:p w:rsidR="00391043" w:rsidRPr="00E0315C" w:rsidRDefault="00391043" w:rsidP="009D08D8">
            <w:pPr>
              <w:pStyle w:val="001-0"/>
              <w:suppressAutoHyphens w:val="0"/>
              <w:autoSpaceDN/>
              <w:adjustRightInd w:val="0"/>
              <w:snapToGrid/>
              <w:spacing w:line="360" w:lineRule="exact"/>
              <w:ind w:leftChars="100" w:left="792" w:rightChars="50" w:right="120" w:hangingChars="230" w:hanging="552"/>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00" w:left="792" w:rightChars="50" w:right="120" w:hangingChars="230" w:hanging="552"/>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00" w:left="792" w:rightChars="50" w:right="120" w:hangingChars="230" w:hanging="552"/>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00" w:left="792" w:rightChars="50" w:right="120" w:hangingChars="230" w:hanging="552"/>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00" w:left="792" w:rightChars="50" w:right="120" w:hangingChars="230" w:hanging="552"/>
              <w:textAlignment w:val="auto"/>
              <w:rPr>
                <w:color w:val="000000" w:themeColor="text1"/>
                <w:kern w:val="2"/>
              </w:rPr>
            </w:pPr>
          </w:p>
          <w:p w:rsidR="008D49DE" w:rsidRPr="00E0315C" w:rsidRDefault="008D49DE" w:rsidP="009D08D8">
            <w:pPr>
              <w:pStyle w:val="001-0"/>
              <w:suppressAutoHyphens w:val="0"/>
              <w:autoSpaceDN/>
              <w:adjustRightInd w:val="0"/>
              <w:snapToGrid/>
              <w:spacing w:line="360" w:lineRule="exact"/>
              <w:ind w:leftChars="100" w:left="792" w:rightChars="50" w:right="120" w:hangingChars="230" w:hanging="552"/>
              <w:textAlignment w:val="auto"/>
              <w:rPr>
                <w:color w:val="000000" w:themeColor="text1"/>
                <w:kern w:val="2"/>
              </w:rPr>
            </w:pPr>
          </w:p>
          <w:p w:rsidR="00391043" w:rsidRPr="00E0315C" w:rsidRDefault="00BC32CD" w:rsidP="009D08D8">
            <w:pPr>
              <w:pStyle w:val="affe"/>
              <w:suppressAutoHyphens w:val="0"/>
              <w:autoSpaceDN/>
              <w:adjustRightInd w:val="0"/>
              <w:spacing w:line="360" w:lineRule="exact"/>
              <w:ind w:leftChars="98" w:left="746" w:hangingChars="213" w:hanging="511"/>
              <w:jc w:val="both"/>
              <w:textAlignment w:val="auto"/>
              <w:rPr>
                <w:color w:val="000000" w:themeColor="text1"/>
                <w:sz w:val="24"/>
                <w:szCs w:val="24"/>
              </w:rPr>
            </w:pPr>
            <w:r w:rsidRPr="00E0315C">
              <w:rPr>
                <w:color w:val="000000" w:themeColor="text1"/>
                <w:sz w:val="24"/>
                <w:szCs w:val="24"/>
              </w:rPr>
              <w:t>三、改善服務態度</w:t>
            </w:r>
          </w:p>
          <w:p w:rsidR="00391043" w:rsidRPr="00E0315C" w:rsidRDefault="00C0366E" w:rsidP="009D08D8">
            <w:pPr>
              <w:pStyle w:val="affe"/>
              <w:tabs>
                <w:tab w:val="left" w:pos="495"/>
              </w:tabs>
              <w:suppressAutoHyphens w:val="0"/>
              <w:autoSpaceDN/>
              <w:adjustRightInd w:val="0"/>
              <w:spacing w:line="360" w:lineRule="exact"/>
              <w:ind w:leftChars="140" w:left="984" w:rightChars="20" w:right="48" w:hangingChars="270" w:hanging="648"/>
              <w:jc w:val="both"/>
              <w:textAlignment w:val="auto"/>
              <w:rPr>
                <w:sz w:val="24"/>
                <w:szCs w:val="24"/>
              </w:rPr>
            </w:pPr>
            <w:r w:rsidRPr="00E0315C">
              <w:rPr>
                <w:sz w:val="24"/>
                <w:szCs w:val="24"/>
              </w:rPr>
              <w:t>(</w:t>
            </w:r>
            <w:proofErr w:type="gramStart"/>
            <w:r w:rsidRPr="00E0315C">
              <w:rPr>
                <w:sz w:val="24"/>
                <w:szCs w:val="24"/>
              </w:rPr>
              <w:t>一</w:t>
            </w:r>
            <w:proofErr w:type="gramEnd"/>
            <w:r w:rsidRPr="00E0315C">
              <w:rPr>
                <w:sz w:val="24"/>
                <w:szCs w:val="24"/>
              </w:rPr>
              <w:t>)</w:t>
            </w:r>
            <w:r w:rsidR="00BC32CD" w:rsidRPr="00E0315C">
              <w:rPr>
                <w:sz w:val="24"/>
                <w:szCs w:val="24"/>
              </w:rPr>
              <w:t>強化服務禮貌、提升服務形象</w:t>
            </w: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86337B" w:rsidRPr="00E0315C" w:rsidRDefault="0086337B"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BC32CD" w:rsidP="009D08D8">
            <w:pPr>
              <w:pStyle w:val="affe"/>
              <w:tabs>
                <w:tab w:val="left" w:pos="495"/>
              </w:tabs>
              <w:suppressAutoHyphens w:val="0"/>
              <w:autoSpaceDN/>
              <w:adjustRightInd w:val="0"/>
              <w:spacing w:line="360" w:lineRule="exact"/>
              <w:ind w:leftChars="140" w:left="900" w:rightChars="20" w:right="48" w:hangingChars="235" w:hanging="564"/>
              <w:jc w:val="both"/>
              <w:textAlignment w:val="auto"/>
              <w:rPr>
                <w:sz w:val="24"/>
                <w:szCs w:val="24"/>
              </w:rPr>
            </w:pPr>
            <w:r w:rsidRPr="00E0315C">
              <w:rPr>
                <w:sz w:val="24"/>
                <w:szCs w:val="24"/>
              </w:rPr>
              <w:t>(二)提供單一窗口服務</w:t>
            </w: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BC32CD" w:rsidP="009D08D8">
            <w:pPr>
              <w:pStyle w:val="affe"/>
              <w:tabs>
                <w:tab w:val="left" w:pos="495"/>
              </w:tabs>
              <w:suppressAutoHyphens w:val="0"/>
              <w:autoSpaceDN/>
              <w:adjustRightInd w:val="0"/>
              <w:spacing w:line="360" w:lineRule="exact"/>
              <w:ind w:leftChars="140" w:left="984" w:rightChars="20" w:right="48" w:hangingChars="270" w:hanging="648"/>
              <w:jc w:val="both"/>
              <w:textAlignment w:val="auto"/>
              <w:rPr>
                <w:sz w:val="24"/>
                <w:szCs w:val="24"/>
              </w:rPr>
            </w:pPr>
            <w:r w:rsidRPr="00E0315C">
              <w:rPr>
                <w:sz w:val="24"/>
                <w:szCs w:val="24"/>
              </w:rPr>
              <w:t>(三)探查民意趨勢，建立顧客關係</w:t>
            </w: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180641" w:rsidRPr="00E0315C" w:rsidRDefault="00180641"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8D49DE" w:rsidRPr="00E0315C" w:rsidRDefault="008D49DE"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BC32CD" w:rsidP="009D08D8">
            <w:pPr>
              <w:pStyle w:val="affe"/>
              <w:suppressAutoHyphens w:val="0"/>
              <w:autoSpaceDN/>
              <w:adjustRightInd w:val="0"/>
              <w:spacing w:line="360" w:lineRule="exact"/>
              <w:ind w:leftChars="98" w:left="746" w:hangingChars="213" w:hanging="511"/>
              <w:jc w:val="both"/>
              <w:textAlignment w:val="auto"/>
              <w:rPr>
                <w:color w:val="000000" w:themeColor="text1"/>
                <w:sz w:val="24"/>
                <w:szCs w:val="24"/>
              </w:rPr>
            </w:pPr>
            <w:r w:rsidRPr="00E0315C">
              <w:rPr>
                <w:color w:val="000000" w:themeColor="text1"/>
                <w:sz w:val="24"/>
                <w:szCs w:val="24"/>
              </w:rPr>
              <w:t>四、加強為民服務措施</w:t>
            </w:r>
          </w:p>
          <w:p w:rsidR="00391043" w:rsidRPr="00E0315C" w:rsidRDefault="00C0366E" w:rsidP="009D08D8">
            <w:pPr>
              <w:pStyle w:val="affe"/>
              <w:tabs>
                <w:tab w:val="left" w:pos="495"/>
              </w:tabs>
              <w:suppressAutoHyphens w:val="0"/>
              <w:autoSpaceDN/>
              <w:adjustRightInd w:val="0"/>
              <w:spacing w:line="360" w:lineRule="exact"/>
              <w:ind w:leftChars="140" w:left="900" w:rightChars="20" w:right="48" w:hangingChars="235" w:hanging="564"/>
              <w:jc w:val="both"/>
              <w:textAlignment w:val="auto"/>
              <w:rPr>
                <w:sz w:val="24"/>
                <w:szCs w:val="24"/>
              </w:rPr>
            </w:pPr>
            <w:r w:rsidRPr="00E0315C">
              <w:rPr>
                <w:sz w:val="24"/>
                <w:szCs w:val="24"/>
              </w:rPr>
              <w:t>(</w:t>
            </w:r>
            <w:proofErr w:type="gramStart"/>
            <w:r w:rsidRPr="00E0315C">
              <w:rPr>
                <w:sz w:val="24"/>
                <w:szCs w:val="24"/>
              </w:rPr>
              <w:t>一</w:t>
            </w:r>
            <w:proofErr w:type="gramEnd"/>
            <w:r w:rsidRPr="00E0315C">
              <w:rPr>
                <w:sz w:val="24"/>
                <w:szCs w:val="24"/>
              </w:rPr>
              <w:t>)</w:t>
            </w:r>
            <w:r w:rsidR="00BC32CD" w:rsidRPr="00E0315C">
              <w:rPr>
                <w:sz w:val="24"/>
                <w:szCs w:val="24"/>
              </w:rPr>
              <w:t>推動跨機關服務</w:t>
            </w: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180641" w:rsidRPr="00E0315C" w:rsidRDefault="00180641"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180641" w:rsidRPr="00E0315C" w:rsidRDefault="00180641"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BC32CD" w:rsidP="009D08D8">
            <w:pPr>
              <w:pStyle w:val="affe"/>
              <w:tabs>
                <w:tab w:val="left" w:pos="495"/>
              </w:tabs>
              <w:suppressAutoHyphens w:val="0"/>
              <w:autoSpaceDN/>
              <w:adjustRightInd w:val="0"/>
              <w:spacing w:line="360" w:lineRule="exact"/>
              <w:ind w:leftChars="140" w:left="900" w:rightChars="20" w:right="48" w:hangingChars="235" w:hanging="564"/>
              <w:jc w:val="both"/>
              <w:textAlignment w:val="auto"/>
              <w:rPr>
                <w:sz w:val="24"/>
                <w:szCs w:val="24"/>
              </w:rPr>
            </w:pPr>
            <w:r w:rsidRPr="00E0315C">
              <w:rPr>
                <w:sz w:val="24"/>
                <w:szCs w:val="24"/>
              </w:rPr>
              <w:t>(二)延長戶政服務時間</w:t>
            </w: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46" w:left="309" w:rightChars="50" w:right="120" w:hangingChars="83" w:hanging="199"/>
              <w:textAlignment w:val="auto"/>
              <w:rPr>
                <w:color w:val="000000" w:themeColor="text1"/>
                <w:kern w:val="2"/>
              </w:rPr>
            </w:pPr>
          </w:p>
          <w:p w:rsidR="00391043" w:rsidRPr="00E0315C" w:rsidRDefault="00BC32CD" w:rsidP="009D08D8">
            <w:pPr>
              <w:pStyle w:val="affe"/>
              <w:tabs>
                <w:tab w:val="left" w:pos="495"/>
              </w:tabs>
              <w:suppressAutoHyphens w:val="0"/>
              <w:autoSpaceDN/>
              <w:adjustRightInd w:val="0"/>
              <w:spacing w:line="360" w:lineRule="exact"/>
              <w:ind w:leftChars="140" w:left="900" w:rightChars="20" w:right="48" w:hangingChars="235" w:hanging="564"/>
              <w:jc w:val="both"/>
              <w:textAlignment w:val="auto"/>
              <w:rPr>
                <w:sz w:val="24"/>
                <w:szCs w:val="24"/>
              </w:rPr>
            </w:pPr>
            <w:r w:rsidRPr="00E0315C">
              <w:rPr>
                <w:sz w:val="24"/>
                <w:szCs w:val="24"/>
              </w:rPr>
              <w:t>(三)主動關懷及提供客製化服務</w:t>
            </w: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180641" w:rsidRPr="00E0315C" w:rsidRDefault="00180641"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180641" w:rsidRPr="00E0315C" w:rsidRDefault="00180641"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180641" w:rsidRPr="00E0315C" w:rsidRDefault="00180641"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BC32CD" w:rsidP="009D08D8">
            <w:pPr>
              <w:pStyle w:val="affe"/>
              <w:tabs>
                <w:tab w:val="left" w:pos="495"/>
              </w:tabs>
              <w:suppressAutoHyphens w:val="0"/>
              <w:autoSpaceDN/>
              <w:adjustRightInd w:val="0"/>
              <w:spacing w:line="360" w:lineRule="exact"/>
              <w:ind w:leftChars="140" w:left="900" w:rightChars="20" w:right="48" w:hangingChars="235" w:hanging="564"/>
              <w:jc w:val="both"/>
              <w:textAlignment w:val="auto"/>
              <w:rPr>
                <w:sz w:val="24"/>
                <w:szCs w:val="24"/>
              </w:rPr>
            </w:pPr>
            <w:r w:rsidRPr="00E0315C">
              <w:rPr>
                <w:sz w:val="24"/>
                <w:szCs w:val="24"/>
              </w:rPr>
              <w:t>(四)加強戶政服務宣導、行銷市政</w:t>
            </w: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BC32CD" w:rsidP="009D08D8">
            <w:pPr>
              <w:pStyle w:val="affe"/>
              <w:tabs>
                <w:tab w:val="left" w:pos="495"/>
              </w:tabs>
              <w:suppressAutoHyphens w:val="0"/>
              <w:autoSpaceDN/>
              <w:adjustRightInd w:val="0"/>
              <w:spacing w:line="360" w:lineRule="exact"/>
              <w:ind w:leftChars="140" w:left="900" w:rightChars="20" w:right="48" w:hangingChars="235" w:hanging="564"/>
              <w:jc w:val="both"/>
              <w:textAlignment w:val="auto"/>
              <w:rPr>
                <w:sz w:val="24"/>
                <w:szCs w:val="24"/>
              </w:rPr>
            </w:pPr>
            <w:r w:rsidRPr="00E0315C">
              <w:rPr>
                <w:sz w:val="24"/>
                <w:szCs w:val="24"/>
              </w:rPr>
              <w:t>(五)建置戶政網路掛號系統</w:t>
            </w: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BC32CD" w:rsidP="009D08D8">
            <w:pPr>
              <w:pStyle w:val="affe"/>
              <w:suppressAutoHyphens w:val="0"/>
              <w:autoSpaceDN/>
              <w:adjustRightInd w:val="0"/>
              <w:spacing w:line="360" w:lineRule="exact"/>
              <w:ind w:leftChars="98" w:left="746" w:hangingChars="213" w:hanging="511"/>
              <w:jc w:val="both"/>
              <w:textAlignment w:val="auto"/>
              <w:rPr>
                <w:color w:val="000000" w:themeColor="text1"/>
                <w:sz w:val="24"/>
                <w:szCs w:val="24"/>
              </w:rPr>
            </w:pPr>
            <w:r w:rsidRPr="00E0315C">
              <w:rPr>
                <w:color w:val="000000" w:themeColor="text1"/>
                <w:sz w:val="24"/>
                <w:szCs w:val="24"/>
              </w:rPr>
              <w:t>五、辦理新住民生活適應輔導及活動</w:t>
            </w:r>
          </w:p>
          <w:p w:rsidR="00391043" w:rsidRPr="00E0315C" w:rsidRDefault="00BC32CD" w:rsidP="009D08D8">
            <w:pPr>
              <w:pStyle w:val="affe"/>
              <w:tabs>
                <w:tab w:val="left" w:pos="495"/>
              </w:tabs>
              <w:suppressAutoHyphens w:val="0"/>
              <w:autoSpaceDN/>
              <w:adjustRightInd w:val="0"/>
              <w:spacing w:line="360" w:lineRule="exact"/>
              <w:ind w:leftChars="140" w:left="984" w:rightChars="20" w:right="48" w:hangingChars="270" w:hanging="648"/>
              <w:jc w:val="both"/>
              <w:textAlignment w:val="auto"/>
              <w:rPr>
                <w:sz w:val="24"/>
                <w:szCs w:val="24"/>
              </w:rPr>
            </w:pPr>
            <w:r w:rsidRPr="00E0315C">
              <w:rPr>
                <w:sz w:val="24"/>
                <w:szCs w:val="24"/>
              </w:rPr>
              <w:t>(</w:t>
            </w:r>
            <w:proofErr w:type="gramStart"/>
            <w:r w:rsidRPr="00E0315C">
              <w:rPr>
                <w:sz w:val="24"/>
                <w:szCs w:val="24"/>
              </w:rPr>
              <w:t>一</w:t>
            </w:r>
            <w:proofErr w:type="gramEnd"/>
            <w:r w:rsidRPr="00E0315C">
              <w:rPr>
                <w:sz w:val="24"/>
                <w:szCs w:val="24"/>
              </w:rPr>
              <w:t>)開設學習課程，舉辦活動，輔導適應在地生活</w:t>
            </w: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BC32CD" w:rsidP="009D08D8">
            <w:pPr>
              <w:pStyle w:val="affe"/>
              <w:tabs>
                <w:tab w:val="left" w:pos="495"/>
              </w:tabs>
              <w:suppressAutoHyphens w:val="0"/>
              <w:autoSpaceDN/>
              <w:adjustRightInd w:val="0"/>
              <w:spacing w:line="360" w:lineRule="exact"/>
              <w:ind w:leftChars="140" w:left="900" w:rightChars="20" w:right="48" w:hangingChars="235" w:hanging="564"/>
              <w:jc w:val="both"/>
              <w:textAlignment w:val="auto"/>
              <w:rPr>
                <w:sz w:val="24"/>
                <w:szCs w:val="24"/>
              </w:rPr>
            </w:pPr>
            <w:r w:rsidRPr="00E0315C">
              <w:rPr>
                <w:sz w:val="24"/>
                <w:szCs w:val="24"/>
              </w:rPr>
              <w:t>(二)建置專屬網站與服務窗口</w:t>
            </w: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504A08" w:rsidRPr="00E0315C" w:rsidRDefault="00504A08"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86337B" w:rsidRPr="00E0315C" w:rsidRDefault="0086337B" w:rsidP="009D08D8">
            <w:pPr>
              <w:pStyle w:val="001-0"/>
              <w:suppressAutoHyphens w:val="0"/>
              <w:autoSpaceDN/>
              <w:adjustRightInd w:val="0"/>
              <w:snapToGrid/>
              <w:spacing w:line="360" w:lineRule="exact"/>
              <w:ind w:leftChars="150" w:left="876" w:rightChars="50" w:right="120" w:hangingChars="215" w:hanging="516"/>
              <w:textAlignment w:val="auto"/>
              <w:rPr>
                <w:color w:val="000000" w:themeColor="text1"/>
                <w:kern w:val="2"/>
              </w:rPr>
            </w:pPr>
          </w:p>
          <w:p w:rsidR="00391043" w:rsidRPr="00E0315C" w:rsidRDefault="00BC32CD" w:rsidP="009D08D8">
            <w:pPr>
              <w:pStyle w:val="affe"/>
              <w:suppressAutoHyphens w:val="0"/>
              <w:autoSpaceDN/>
              <w:adjustRightInd w:val="0"/>
              <w:spacing w:line="360" w:lineRule="exact"/>
              <w:ind w:leftChars="98" w:left="746" w:hangingChars="213" w:hanging="511"/>
              <w:jc w:val="both"/>
              <w:textAlignment w:val="auto"/>
              <w:rPr>
                <w:color w:val="000000" w:themeColor="text1"/>
                <w:sz w:val="24"/>
                <w:szCs w:val="24"/>
              </w:rPr>
            </w:pPr>
            <w:r w:rsidRPr="00E0315C">
              <w:rPr>
                <w:color w:val="000000" w:themeColor="text1"/>
                <w:sz w:val="24"/>
                <w:szCs w:val="24"/>
              </w:rPr>
              <w:t>六、製發門牌及門牌整編，便利地址</w:t>
            </w:r>
            <w:r w:rsidRPr="00E0315C">
              <w:rPr>
                <w:color w:val="000000" w:themeColor="text1"/>
                <w:sz w:val="24"/>
                <w:szCs w:val="24"/>
              </w:rPr>
              <w:lastRenderedPageBreak/>
              <w:t>查尋及戶籍管理</w:t>
            </w:r>
          </w:p>
          <w:p w:rsidR="00391043" w:rsidRPr="00E0315C" w:rsidRDefault="00391043" w:rsidP="009D08D8">
            <w:pPr>
              <w:pStyle w:val="001-0"/>
              <w:suppressAutoHyphens w:val="0"/>
              <w:autoSpaceDN/>
              <w:adjustRightInd w:val="0"/>
              <w:snapToGrid/>
              <w:spacing w:line="360" w:lineRule="exact"/>
              <w:ind w:leftChars="100" w:left="792" w:rightChars="50" w:right="120" w:hangingChars="230" w:hanging="552"/>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00" w:left="792" w:rightChars="50" w:right="120" w:hangingChars="230" w:hanging="552"/>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00" w:left="792" w:rightChars="50" w:right="120" w:hangingChars="230" w:hanging="552"/>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00" w:left="792" w:rightChars="50" w:right="120" w:hangingChars="230" w:hanging="552"/>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00" w:left="792" w:rightChars="50" w:right="120" w:hangingChars="230" w:hanging="552"/>
              <w:textAlignment w:val="auto"/>
              <w:rPr>
                <w:color w:val="000000" w:themeColor="text1"/>
                <w:kern w:val="2"/>
              </w:rPr>
            </w:pPr>
          </w:p>
          <w:p w:rsidR="00A672E3" w:rsidRPr="00E0315C" w:rsidRDefault="00A672E3" w:rsidP="009D08D8">
            <w:pPr>
              <w:pStyle w:val="001-0"/>
              <w:suppressAutoHyphens w:val="0"/>
              <w:autoSpaceDN/>
              <w:adjustRightInd w:val="0"/>
              <w:snapToGrid/>
              <w:spacing w:line="360" w:lineRule="exact"/>
              <w:ind w:leftChars="100" w:left="792" w:rightChars="50" w:right="120" w:hangingChars="230" w:hanging="552"/>
              <w:textAlignment w:val="auto"/>
              <w:rPr>
                <w:color w:val="000000" w:themeColor="text1"/>
                <w:kern w:val="2"/>
              </w:rPr>
            </w:pPr>
          </w:p>
          <w:p w:rsidR="008D49DE" w:rsidRPr="00E0315C" w:rsidRDefault="008D49DE" w:rsidP="009D08D8">
            <w:pPr>
              <w:pStyle w:val="001-0"/>
              <w:suppressAutoHyphens w:val="0"/>
              <w:autoSpaceDN/>
              <w:adjustRightInd w:val="0"/>
              <w:snapToGrid/>
              <w:spacing w:line="360" w:lineRule="exact"/>
              <w:ind w:leftChars="100" w:left="792" w:rightChars="50" w:right="120" w:hangingChars="230" w:hanging="552"/>
              <w:textAlignment w:val="auto"/>
              <w:rPr>
                <w:color w:val="000000" w:themeColor="text1"/>
                <w:kern w:val="2"/>
              </w:rPr>
            </w:pPr>
          </w:p>
          <w:p w:rsidR="00391043" w:rsidRPr="00E0315C" w:rsidRDefault="00BC32CD" w:rsidP="009D08D8">
            <w:pPr>
              <w:pStyle w:val="affe"/>
              <w:suppressAutoHyphens w:val="0"/>
              <w:autoSpaceDN/>
              <w:adjustRightInd w:val="0"/>
              <w:spacing w:line="360" w:lineRule="exact"/>
              <w:ind w:leftChars="98" w:left="746" w:hangingChars="213" w:hanging="511"/>
              <w:jc w:val="both"/>
              <w:textAlignment w:val="auto"/>
              <w:rPr>
                <w:color w:val="000000" w:themeColor="text1"/>
                <w:sz w:val="24"/>
                <w:szCs w:val="24"/>
              </w:rPr>
            </w:pPr>
            <w:r w:rsidRPr="00E0315C">
              <w:rPr>
                <w:color w:val="000000" w:themeColor="text1"/>
                <w:sz w:val="24"/>
                <w:szCs w:val="24"/>
              </w:rPr>
              <w:t>七、辦理志工研習會</w:t>
            </w:r>
          </w:p>
          <w:p w:rsidR="00391043" w:rsidRPr="00E0315C" w:rsidRDefault="00391043" w:rsidP="009D08D8">
            <w:pPr>
              <w:pStyle w:val="001-0"/>
              <w:suppressAutoHyphens w:val="0"/>
              <w:autoSpaceDN/>
              <w:adjustRightInd w:val="0"/>
              <w:snapToGrid/>
              <w:spacing w:line="360" w:lineRule="exact"/>
              <w:ind w:leftChars="100" w:left="792" w:rightChars="50" w:right="120" w:hangingChars="230" w:hanging="552"/>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00" w:left="792" w:rightChars="50" w:right="120" w:hangingChars="230" w:hanging="552"/>
              <w:textAlignment w:val="auto"/>
              <w:rPr>
                <w:color w:val="000000" w:themeColor="text1"/>
                <w:kern w:val="2"/>
              </w:rPr>
            </w:pPr>
          </w:p>
          <w:p w:rsidR="00180641" w:rsidRPr="00E0315C" w:rsidRDefault="00180641" w:rsidP="009D08D8">
            <w:pPr>
              <w:pStyle w:val="001-0"/>
              <w:suppressAutoHyphens w:val="0"/>
              <w:autoSpaceDN/>
              <w:adjustRightInd w:val="0"/>
              <w:snapToGrid/>
              <w:spacing w:line="360" w:lineRule="exact"/>
              <w:ind w:leftChars="100" w:left="792" w:rightChars="50" w:right="120" w:hangingChars="230" w:hanging="552"/>
              <w:textAlignment w:val="auto"/>
              <w:rPr>
                <w:color w:val="000000" w:themeColor="text1"/>
                <w:kern w:val="2"/>
              </w:rPr>
            </w:pPr>
          </w:p>
          <w:p w:rsidR="008D49DE" w:rsidRPr="00E0315C" w:rsidRDefault="008D49DE" w:rsidP="009D08D8">
            <w:pPr>
              <w:pStyle w:val="001-0"/>
              <w:suppressAutoHyphens w:val="0"/>
              <w:autoSpaceDN/>
              <w:adjustRightInd w:val="0"/>
              <w:snapToGrid/>
              <w:spacing w:line="360" w:lineRule="exact"/>
              <w:ind w:leftChars="100" w:left="792" w:rightChars="50" w:right="120" w:hangingChars="230" w:hanging="552"/>
              <w:textAlignment w:val="auto"/>
              <w:rPr>
                <w:color w:val="000000" w:themeColor="text1"/>
                <w:kern w:val="2"/>
              </w:rPr>
            </w:pPr>
          </w:p>
          <w:p w:rsidR="00391043" w:rsidRPr="00E0315C" w:rsidRDefault="00BC32CD" w:rsidP="009D08D8">
            <w:pPr>
              <w:pStyle w:val="affe"/>
              <w:suppressAutoHyphens w:val="0"/>
              <w:autoSpaceDN/>
              <w:adjustRightInd w:val="0"/>
              <w:spacing w:line="360" w:lineRule="exact"/>
              <w:ind w:leftChars="98" w:left="746" w:hangingChars="213" w:hanging="511"/>
              <w:jc w:val="both"/>
              <w:textAlignment w:val="auto"/>
              <w:rPr>
                <w:color w:val="000000" w:themeColor="text1"/>
                <w:sz w:val="24"/>
                <w:szCs w:val="24"/>
              </w:rPr>
            </w:pPr>
            <w:r w:rsidRPr="00E0315C">
              <w:rPr>
                <w:color w:val="000000" w:themeColor="text1"/>
                <w:sz w:val="24"/>
                <w:szCs w:val="24"/>
              </w:rPr>
              <w:t>八、舉辦戶政日慶祝活動</w:t>
            </w:r>
          </w:p>
          <w:p w:rsidR="00391043" w:rsidRPr="00E0315C" w:rsidRDefault="00391043" w:rsidP="009D08D8">
            <w:pPr>
              <w:pStyle w:val="001-0"/>
              <w:suppressAutoHyphens w:val="0"/>
              <w:autoSpaceDN/>
              <w:adjustRightInd w:val="0"/>
              <w:snapToGrid/>
              <w:spacing w:line="360" w:lineRule="exact"/>
              <w:ind w:leftChars="100" w:left="792" w:rightChars="50" w:right="120" w:hangingChars="230" w:hanging="552"/>
              <w:textAlignment w:val="auto"/>
              <w:rPr>
                <w:color w:val="000000" w:themeColor="text1"/>
                <w:kern w:val="2"/>
              </w:rPr>
            </w:pPr>
          </w:p>
          <w:p w:rsidR="00391043" w:rsidRPr="00E0315C" w:rsidRDefault="00391043" w:rsidP="009D08D8">
            <w:pPr>
              <w:pStyle w:val="001-0"/>
              <w:suppressAutoHyphens w:val="0"/>
              <w:autoSpaceDN/>
              <w:adjustRightInd w:val="0"/>
              <w:snapToGrid/>
              <w:spacing w:line="360" w:lineRule="exact"/>
              <w:ind w:leftChars="100" w:left="792" w:rightChars="50" w:right="120" w:hangingChars="230" w:hanging="552"/>
              <w:textAlignment w:val="auto"/>
              <w:rPr>
                <w:color w:val="000000" w:themeColor="text1"/>
                <w:kern w:val="2"/>
              </w:rPr>
            </w:pPr>
          </w:p>
          <w:p w:rsidR="00391043" w:rsidRPr="00E0315C" w:rsidRDefault="00BC32CD" w:rsidP="009D08D8">
            <w:pPr>
              <w:pStyle w:val="affe"/>
              <w:suppressAutoHyphens w:val="0"/>
              <w:autoSpaceDN/>
              <w:adjustRightInd w:val="0"/>
              <w:spacing w:line="360" w:lineRule="exact"/>
              <w:ind w:leftChars="98" w:left="746" w:hangingChars="213" w:hanging="511"/>
              <w:jc w:val="both"/>
              <w:textAlignment w:val="auto"/>
              <w:rPr>
                <w:color w:val="000000" w:themeColor="text1"/>
                <w:sz w:val="24"/>
                <w:szCs w:val="24"/>
              </w:rPr>
            </w:pPr>
            <w:r w:rsidRPr="00E0315C">
              <w:rPr>
                <w:color w:val="000000" w:themeColor="text1"/>
                <w:sz w:val="24"/>
                <w:szCs w:val="24"/>
              </w:rPr>
              <w:t>九、執行各項人口政策宣導工作暨辦理本市人口政策宣導成果彙整工作</w:t>
            </w:r>
          </w:p>
          <w:p w:rsidR="00391043" w:rsidRPr="00E0315C" w:rsidRDefault="00391043" w:rsidP="009D08D8">
            <w:pPr>
              <w:pStyle w:val="001-0"/>
              <w:suppressAutoHyphens w:val="0"/>
              <w:autoSpaceDN/>
              <w:adjustRightInd w:val="0"/>
              <w:snapToGrid/>
              <w:spacing w:line="360" w:lineRule="exact"/>
              <w:ind w:leftChars="100" w:left="792" w:rightChars="50" w:right="120" w:hangingChars="230" w:hanging="552"/>
              <w:textAlignment w:val="auto"/>
              <w:rPr>
                <w:color w:val="000000" w:themeColor="text1"/>
                <w:kern w:val="2"/>
              </w:rPr>
            </w:pPr>
          </w:p>
          <w:p w:rsidR="0086337B" w:rsidRPr="00E0315C" w:rsidRDefault="0086337B" w:rsidP="009D08D8">
            <w:pPr>
              <w:pStyle w:val="001-0"/>
              <w:suppressAutoHyphens w:val="0"/>
              <w:autoSpaceDN/>
              <w:adjustRightInd w:val="0"/>
              <w:snapToGrid/>
              <w:spacing w:line="360" w:lineRule="exact"/>
              <w:ind w:leftChars="100" w:left="792" w:rightChars="50" w:right="120" w:hangingChars="230" w:hanging="552"/>
              <w:textAlignment w:val="auto"/>
              <w:rPr>
                <w:color w:val="000000" w:themeColor="text1"/>
                <w:kern w:val="2"/>
              </w:rPr>
            </w:pPr>
          </w:p>
          <w:p w:rsidR="00391043" w:rsidRPr="00E0315C" w:rsidRDefault="00BC32CD" w:rsidP="009D08D8">
            <w:pPr>
              <w:pStyle w:val="affe"/>
              <w:suppressAutoHyphens w:val="0"/>
              <w:autoSpaceDN/>
              <w:adjustRightInd w:val="0"/>
              <w:spacing w:line="360" w:lineRule="exact"/>
              <w:ind w:leftChars="30" w:left="72" w:rightChars="50" w:right="120" w:firstLine="0"/>
              <w:textAlignment w:val="auto"/>
              <w:rPr>
                <w:b/>
                <w:color w:val="000000" w:themeColor="text1"/>
                <w:sz w:val="24"/>
                <w:szCs w:val="24"/>
              </w:rPr>
            </w:pPr>
            <w:r w:rsidRPr="00E0315C">
              <w:rPr>
                <w:b/>
                <w:color w:val="000000" w:themeColor="text1"/>
                <w:sz w:val="24"/>
                <w:szCs w:val="24"/>
              </w:rPr>
              <w:t>捌、基層建設</w:t>
            </w:r>
          </w:p>
          <w:p w:rsidR="00391043" w:rsidRPr="00E0315C" w:rsidRDefault="00BC32CD" w:rsidP="009D08D8">
            <w:pPr>
              <w:pStyle w:val="affe"/>
              <w:suppressAutoHyphens w:val="0"/>
              <w:autoSpaceDN/>
              <w:adjustRightInd w:val="0"/>
              <w:spacing w:line="360" w:lineRule="exact"/>
              <w:ind w:leftChars="98" w:left="746" w:hangingChars="213" w:hanging="511"/>
              <w:jc w:val="both"/>
              <w:textAlignment w:val="auto"/>
              <w:rPr>
                <w:color w:val="000000" w:themeColor="text1"/>
                <w:sz w:val="24"/>
                <w:szCs w:val="24"/>
              </w:rPr>
            </w:pPr>
            <w:r w:rsidRPr="00E0315C">
              <w:rPr>
                <w:color w:val="000000" w:themeColor="text1"/>
                <w:sz w:val="24"/>
                <w:szCs w:val="24"/>
              </w:rPr>
              <w:t>一、基層建設小型工程執行成果</w:t>
            </w:r>
          </w:p>
          <w:p w:rsidR="00391043" w:rsidRPr="00E0315C" w:rsidRDefault="00391043" w:rsidP="009D08D8">
            <w:pPr>
              <w:suppressAutoHyphens w:val="0"/>
              <w:autoSpaceDN/>
              <w:adjustRightInd w:val="0"/>
              <w:spacing w:line="360" w:lineRule="exact"/>
              <w:ind w:leftChars="100" w:left="720" w:rightChars="50" w:right="120" w:hangingChars="200" w:hanging="480"/>
              <w:textAlignment w:val="auto"/>
              <w:rPr>
                <w:color w:val="000000" w:themeColor="text1"/>
                <w:kern w:val="0"/>
              </w:rPr>
            </w:pPr>
          </w:p>
          <w:p w:rsidR="00391043" w:rsidRPr="00E0315C" w:rsidRDefault="00391043" w:rsidP="009D08D8">
            <w:pPr>
              <w:suppressAutoHyphens w:val="0"/>
              <w:autoSpaceDN/>
              <w:adjustRightInd w:val="0"/>
              <w:spacing w:line="360" w:lineRule="exact"/>
              <w:ind w:leftChars="100" w:left="720" w:rightChars="50" w:right="120" w:hangingChars="200" w:hanging="480"/>
              <w:textAlignment w:val="auto"/>
              <w:rPr>
                <w:color w:val="000000" w:themeColor="text1"/>
                <w:kern w:val="0"/>
              </w:rPr>
            </w:pPr>
          </w:p>
          <w:p w:rsidR="00391043" w:rsidRPr="00E0315C" w:rsidRDefault="00391043" w:rsidP="009D08D8">
            <w:pPr>
              <w:suppressAutoHyphens w:val="0"/>
              <w:autoSpaceDN/>
              <w:adjustRightInd w:val="0"/>
              <w:spacing w:line="360" w:lineRule="exact"/>
              <w:ind w:leftChars="100" w:left="720" w:rightChars="50" w:right="120" w:hangingChars="200" w:hanging="480"/>
              <w:textAlignment w:val="auto"/>
              <w:rPr>
                <w:color w:val="000000" w:themeColor="text1"/>
                <w:kern w:val="0"/>
              </w:rPr>
            </w:pPr>
          </w:p>
          <w:p w:rsidR="00391043" w:rsidRPr="00E0315C" w:rsidRDefault="00391043" w:rsidP="009D08D8">
            <w:pPr>
              <w:suppressAutoHyphens w:val="0"/>
              <w:autoSpaceDN/>
              <w:adjustRightInd w:val="0"/>
              <w:spacing w:line="360" w:lineRule="exact"/>
              <w:ind w:leftChars="100" w:left="720" w:rightChars="50" w:right="120" w:hangingChars="200" w:hanging="480"/>
              <w:textAlignment w:val="auto"/>
              <w:rPr>
                <w:color w:val="000000" w:themeColor="text1"/>
                <w:kern w:val="0"/>
              </w:rPr>
            </w:pPr>
          </w:p>
          <w:p w:rsidR="00391043" w:rsidRPr="00E0315C" w:rsidRDefault="00391043" w:rsidP="009D08D8">
            <w:pPr>
              <w:suppressAutoHyphens w:val="0"/>
              <w:autoSpaceDN/>
              <w:adjustRightInd w:val="0"/>
              <w:spacing w:line="360" w:lineRule="exact"/>
              <w:ind w:leftChars="100" w:left="720" w:rightChars="50" w:right="120" w:hangingChars="200" w:hanging="480"/>
              <w:textAlignment w:val="auto"/>
              <w:rPr>
                <w:color w:val="000000" w:themeColor="text1"/>
                <w:kern w:val="0"/>
              </w:rPr>
            </w:pPr>
          </w:p>
          <w:p w:rsidR="00391043" w:rsidRPr="00E0315C" w:rsidRDefault="00391043" w:rsidP="009D08D8">
            <w:pPr>
              <w:suppressAutoHyphens w:val="0"/>
              <w:autoSpaceDN/>
              <w:adjustRightInd w:val="0"/>
              <w:spacing w:line="360" w:lineRule="exact"/>
              <w:ind w:leftChars="100" w:left="720" w:rightChars="50" w:right="120" w:hangingChars="200" w:hanging="480"/>
              <w:textAlignment w:val="auto"/>
              <w:rPr>
                <w:color w:val="000000" w:themeColor="text1"/>
                <w:kern w:val="0"/>
              </w:rPr>
            </w:pPr>
          </w:p>
          <w:p w:rsidR="00180641" w:rsidRPr="00E0315C" w:rsidRDefault="00180641" w:rsidP="009D08D8">
            <w:pPr>
              <w:suppressAutoHyphens w:val="0"/>
              <w:autoSpaceDN/>
              <w:adjustRightInd w:val="0"/>
              <w:spacing w:line="360" w:lineRule="exact"/>
              <w:ind w:leftChars="100" w:left="720" w:rightChars="50" w:right="120" w:hangingChars="200" w:hanging="480"/>
              <w:textAlignment w:val="auto"/>
              <w:rPr>
                <w:color w:val="000000" w:themeColor="text1"/>
                <w:kern w:val="0"/>
              </w:rPr>
            </w:pPr>
          </w:p>
          <w:p w:rsidR="00391043" w:rsidRPr="00E0315C" w:rsidRDefault="00391043" w:rsidP="009D08D8">
            <w:pPr>
              <w:suppressAutoHyphens w:val="0"/>
              <w:autoSpaceDN/>
              <w:adjustRightInd w:val="0"/>
              <w:spacing w:line="360" w:lineRule="exact"/>
              <w:ind w:leftChars="100" w:left="720" w:rightChars="50" w:right="120" w:hangingChars="200" w:hanging="480"/>
              <w:textAlignment w:val="auto"/>
              <w:rPr>
                <w:color w:val="000000" w:themeColor="text1"/>
                <w:kern w:val="0"/>
              </w:rPr>
            </w:pPr>
          </w:p>
          <w:p w:rsidR="00391043" w:rsidRPr="00E0315C" w:rsidRDefault="00391043" w:rsidP="009D08D8">
            <w:pPr>
              <w:suppressAutoHyphens w:val="0"/>
              <w:autoSpaceDN/>
              <w:adjustRightInd w:val="0"/>
              <w:spacing w:line="360" w:lineRule="exact"/>
              <w:ind w:leftChars="100" w:left="720" w:rightChars="50" w:right="120" w:hangingChars="200" w:hanging="480"/>
              <w:textAlignment w:val="auto"/>
              <w:rPr>
                <w:color w:val="000000" w:themeColor="text1"/>
                <w:kern w:val="0"/>
              </w:rPr>
            </w:pPr>
          </w:p>
          <w:p w:rsidR="005673E0" w:rsidRPr="00E0315C" w:rsidRDefault="005673E0" w:rsidP="009D08D8">
            <w:pPr>
              <w:suppressAutoHyphens w:val="0"/>
              <w:autoSpaceDN/>
              <w:adjustRightInd w:val="0"/>
              <w:spacing w:line="360" w:lineRule="exact"/>
              <w:ind w:leftChars="100" w:left="720" w:rightChars="50" w:right="120" w:hangingChars="200" w:hanging="480"/>
              <w:textAlignment w:val="auto"/>
              <w:rPr>
                <w:color w:val="000000" w:themeColor="text1"/>
                <w:kern w:val="0"/>
              </w:rPr>
            </w:pPr>
          </w:p>
          <w:p w:rsidR="00391043" w:rsidRPr="00E0315C" w:rsidRDefault="00391043" w:rsidP="009D08D8">
            <w:pPr>
              <w:suppressAutoHyphens w:val="0"/>
              <w:autoSpaceDN/>
              <w:adjustRightInd w:val="0"/>
              <w:spacing w:line="360" w:lineRule="exact"/>
              <w:ind w:leftChars="100" w:left="720" w:rightChars="50" w:right="120" w:hangingChars="200" w:hanging="480"/>
              <w:textAlignment w:val="auto"/>
              <w:rPr>
                <w:color w:val="000000" w:themeColor="text1"/>
                <w:kern w:val="0"/>
              </w:rPr>
            </w:pPr>
          </w:p>
          <w:p w:rsidR="00391043" w:rsidRPr="00E0315C" w:rsidRDefault="00391043" w:rsidP="009D08D8">
            <w:pPr>
              <w:suppressAutoHyphens w:val="0"/>
              <w:autoSpaceDN/>
              <w:adjustRightInd w:val="0"/>
              <w:spacing w:line="360" w:lineRule="exact"/>
              <w:ind w:leftChars="100" w:left="720" w:rightChars="50" w:right="120" w:hangingChars="200" w:hanging="480"/>
              <w:textAlignment w:val="auto"/>
              <w:rPr>
                <w:color w:val="000000" w:themeColor="text1"/>
                <w:kern w:val="0"/>
              </w:rPr>
            </w:pPr>
          </w:p>
          <w:p w:rsidR="00391043" w:rsidRPr="00E0315C" w:rsidRDefault="00391043" w:rsidP="009D08D8">
            <w:pPr>
              <w:suppressAutoHyphens w:val="0"/>
              <w:autoSpaceDN/>
              <w:adjustRightInd w:val="0"/>
              <w:spacing w:line="360" w:lineRule="exact"/>
              <w:ind w:leftChars="100" w:left="720" w:rightChars="50" w:right="120" w:hangingChars="200" w:hanging="480"/>
              <w:textAlignment w:val="auto"/>
              <w:rPr>
                <w:color w:val="000000" w:themeColor="text1"/>
                <w:kern w:val="0"/>
              </w:rPr>
            </w:pPr>
          </w:p>
          <w:p w:rsidR="00391043" w:rsidRPr="00E0315C" w:rsidRDefault="00391043" w:rsidP="009D08D8">
            <w:pPr>
              <w:suppressAutoHyphens w:val="0"/>
              <w:autoSpaceDN/>
              <w:adjustRightInd w:val="0"/>
              <w:spacing w:line="360" w:lineRule="exact"/>
              <w:ind w:leftChars="100" w:left="720" w:rightChars="50" w:right="120" w:hangingChars="200" w:hanging="480"/>
              <w:textAlignment w:val="auto"/>
              <w:rPr>
                <w:color w:val="000000" w:themeColor="text1"/>
                <w:kern w:val="0"/>
              </w:rPr>
            </w:pPr>
          </w:p>
          <w:p w:rsidR="00391043" w:rsidRPr="00E0315C" w:rsidRDefault="00BC32CD" w:rsidP="009D08D8">
            <w:pPr>
              <w:pStyle w:val="affe"/>
              <w:suppressAutoHyphens w:val="0"/>
              <w:autoSpaceDN/>
              <w:adjustRightInd w:val="0"/>
              <w:spacing w:line="360" w:lineRule="exact"/>
              <w:ind w:leftChars="98" w:left="746" w:hangingChars="213" w:hanging="511"/>
              <w:jc w:val="both"/>
              <w:textAlignment w:val="auto"/>
              <w:rPr>
                <w:color w:val="000000" w:themeColor="text1"/>
                <w:sz w:val="24"/>
                <w:szCs w:val="24"/>
              </w:rPr>
            </w:pPr>
            <w:r w:rsidRPr="00E0315C">
              <w:rPr>
                <w:color w:val="000000" w:themeColor="text1"/>
                <w:sz w:val="24"/>
                <w:szCs w:val="24"/>
              </w:rPr>
              <w:t>二、辦理基層建設小型工程教育訓練</w:t>
            </w:r>
          </w:p>
          <w:p w:rsidR="00391043" w:rsidRPr="00E0315C" w:rsidRDefault="00391043" w:rsidP="009D08D8">
            <w:pPr>
              <w:suppressAutoHyphens w:val="0"/>
              <w:autoSpaceDN/>
              <w:adjustRightInd w:val="0"/>
              <w:spacing w:line="360" w:lineRule="exact"/>
              <w:ind w:leftChars="100" w:left="720" w:rightChars="50" w:right="120" w:hangingChars="200" w:hanging="480"/>
              <w:textAlignment w:val="auto"/>
              <w:rPr>
                <w:color w:val="000000" w:themeColor="text1"/>
                <w:kern w:val="0"/>
              </w:rPr>
            </w:pPr>
          </w:p>
          <w:p w:rsidR="00391043" w:rsidRPr="00E0315C" w:rsidRDefault="00391043" w:rsidP="009D08D8">
            <w:pPr>
              <w:suppressAutoHyphens w:val="0"/>
              <w:autoSpaceDN/>
              <w:adjustRightInd w:val="0"/>
              <w:spacing w:line="360" w:lineRule="exact"/>
              <w:ind w:leftChars="100" w:left="720" w:rightChars="50" w:right="120" w:hangingChars="200" w:hanging="480"/>
              <w:textAlignment w:val="auto"/>
              <w:rPr>
                <w:color w:val="000000" w:themeColor="text1"/>
                <w:kern w:val="0"/>
              </w:rPr>
            </w:pPr>
          </w:p>
          <w:p w:rsidR="00391043" w:rsidRPr="00E0315C" w:rsidRDefault="00391043" w:rsidP="009D08D8">
            <w:pPr>
              <w:suppressAutoHyphens w:val="0"/>
              <w:autoSpaceDN/>
              <w:adjustRightInd w:val="0"/>
              <w:spacing w:line="360" w:lineRule="exact"/>
              <w:ind w:leftChars="100" w:left="720" w:rightChars="50" w:right="120" w:hangingChars="200" w:hanging="480"/>
              <w:textAlignment w:val="auto"/>
              <w:rPr>
                <w:color w:val="000000" w:themeColor="text1"/>
                <w:kern w:val="0"/>
              </w:rPr>
            </w:pPr>
          </w:p>
          <w:p w:rsidR="00391043" w:rsidRPr="00E0315C" w:rsidRDefault="00391043" w:rsidP="009D08D8">
            <w:pPr>
              <w:suppressAutoHyphens w:val="0"/>
              <w:autoSpaceDN/>
              <w:adjustRightInd w:val="0"/>
              <w:spacing w:line="360" w:lineRule="exact"/>
              <w:ind w:leftChars="100" w:left="720" w:rightChars="50" w:right="120" w:hangingChars="200" w:hanging="480"/>
              <w:textAlignment w:val="auto"/>
              <w:rPr>
                <w:color w:val="000000" w:themeColor="text1"/>
                <w:kern w:val="0"/>
              </w:rPr>
            </w:pPr>
          </w:p>
          <w:p w:rsidR="008D49DE" w:rsidRPr="00E0315C" w:rsidRDefault="008D49DE" w:rsidP="009D08D8">
            <w:pPr>
              <w:suppressAutoHyphens w:val="0"/>
              <w:autoSpaceDN/>
              <w:adjustRightInd w:val="0"/>
              <w:spacing w:line="360" w:lineRule="exact"/>
              <w:ind w:leftChars="100" w:left="720" w:rightChars="50" w:right="120" w:hangingChars="200" w:hanging="480"/>
              <w:textAlignment w:val="auto"/>
              <w:rPr>
                <w:color w:val="000000" w:themeColor="text1"/>
                <w:kern w:val="0"/>
              </w:rPr>
            </w:pPr>
          </w:p>
          <w:p w:rsidR="00015249" w:rsidRPr="00E0315C" w:rsidRDefault="00015249" w:rsidP="009D08D8">
            <w:pPr>
              <w:suppressAutoHyphens w:val="0"/>
              <w:autoSpaceDN/>
              <w:adjustRightInd w:val="0"/>
              <w:spacing w:line="360" w:lineRule="exact"/>
              <w:ind w:leftChars="100" w:left="720" w:rightChars="50" w:right="120" w:hangingChars="200" w:hanging="480"/>
              <w:textAlignment w:val="auto"/>
              <w:rPr>
                <w:color w:val="000000" w:themeColor="text1"/>
                <w:kern w:val="0"/>
              </w:rPr>
            </w:pPr>
          </w:p>
          <w:p w:rsidR="00391043" w:rsidRPr="00E0315C" w:rsidRDefault="00391043" w:rsidP="009D08D8">
            <w:pPr>
              <w:suppressAutoHyphens w:val="0"/>
              <w:autoSpaceDN/>
              <w:adjustRightInd w:val="0"/>
              <w:spacing w:line="360" w:lineRule="exact"/>
              <w:ind w:leftChars="100" w:left="720" w:rightChars="50" w:right="120" w:hangingChars="200" w:hanging="480"/>
              <w:textAlignment w:val="auto"/>
              <w:rPr>
                <w:color w:val="000000" w:themeColor="text1"/>
                <w:kern w:val="0"/>
              </w:rPr>
            </w:pPr>
          </w:p>
          <w:p w:rsidR="00391043" w:rsidRPr="00E0315C" w:rsidRDefault="00391043" w:rsidP="009D08D8">
            <w:pPr>
              <w:suppressAutoHyphens w:val="0"/>
              <w:autoSpaceDN/>
              <w:adjustRightInd w:val="0"/>
              <w:spacing w:line="360" w:lineRule="exact"/>
              <w:ind w:leftChars="100" w:left="720" w:rightChars="50" w:right="120" w:hangingChars="200" w:hanging="480"/>
              <w:textAlignment w:val="auto"/>
              <w:rPr>
                <w:color w:val="000000" w:themeColor="text1"/>
                <w:kern w:val="0"/>
              </w:rPr>
            </w:pPr>
          </w:p>
          <w:p w:rsidR="00391043" w:rsidRPr="00E0315C" w:rsidRDefault="00BC32CD" w:rsidP="009D08D8">
            <w:pPr>
              <w:pStyle w:val="affe"/>
              <w:suppressAutoHyphens w:val="0"/>
              <w:autoSpaceDN/>
              <w:adjustRightInd w:val="0"/>
              <w:spacing w:line="360" w:lineRule="exact"/>
              <w:ind w:leftChars="98" w:left="746" w:hangingChars="213" w:hanging="511"/>
              <w:jc w:val="both"/>
              <w:textAlignment w:val="auto"/>
              <w:rPr>
                <w:color w:val="000000" w:themeColor="text1"/>
                <w:sz w:val="24"/>
                <w:szCs w:val="24"/>
              </w:rPr>
            </w:pPr>
            <w:r w:rsidRPr="00E0315C">
              <w:rPr>
                <w:color w:val="000000" w:themeColor="text1"/>
                <w:sz w:val="24"/>
                <w:szCs w:val="24"/>
              </w:rPr>
              <w:t>三、配合研考會推動工程查核</w:t>
            </w:r>
          </w:p>
          <w:p w:rsidR="00391043" w:rsidRPr="00E0315C" w:rsidRDefault="00391043" w:rsidP="009D08D8">
            <w:pPr>
              <w:suppressAutoHyphens w:val="0"/>
              <w:autoSpaceDN/>
              <w:adjustRightInd w:val="0"/>
              <w:spacing w:line="360" w:lineRule="exact"/>
              <w:ind w:leftChars="100" w:left="720" w:rightChars="50" w:right="120" w:hangingChars="200" w:hanging="480"/>
              <w:textAlignment w:val="auto"/>
              <w:rPr>
                <w:color w:val="000000" w:themeColor="text1"/>
                <w:kern w:val="0"/>
              </w:rPr>
            </w:pPr>
          </w:p>
          <w:p w:rsidR="00391043" w:rsidRPr="00E0315C" w:rsidRDefault="00391043" w:rsidP="009D08D8">
            <w:pPr>
              <w:suppressAutoHyphens w:val="0"/>
              <w:autoSpaceDN/>
              <w:adjustRightInd w:val="0"/>
              <w:spacing w:line="360" w:lineRule="exact"/>
              <w:ind w:leftChars="100" w:left="720" w:rightChars="50" w:right="120" w:hangingChars="200" w:hanging="480"/>
              <w:textAlignment w:val="auto"/>
              <w:rPr>
                <w:color w:val="000000" w:themeColor="text1"/>
                <w:kern w:val="0"/>
              </w:rPr>
            </w:pPr>
          </w:p>
          <w:p w:rsidR="00180641" w:rsidRPr="00E0315C" w:rsidRDefault="00180641" w:rsidP="009D08D8">
            <w:pPr>
              <w:suppressAutoHyphens w:val="0"/>
              <w:autoSpaceDN/>
              <w:adjustRightInd w:val="0"/>
              <w:spacing w:line="360" w:lineRule="exact"/>
              <w:ind w:leftChars="100" w:left="720" w:rightChars="50" w:right="120" w:hangingChars="200" w:hanging="480"/>
              <w:textAlignment w:val="auto"/>
              <w:rPr>
                <w:color w:val="000000" w:themeColor="text1"/>
                <w:kern w:val="0"/>
              </w:rPr>
            </w:pPr>
          </w:p>
          <w:p w:rsidR="00391043" w:rsidRPr="00E0315C" w:rsidRDefault="00BC32CD" w:rsidP="009D08D8">
            <w:pPr>
              <w:pStyle w:val="affe"/>
              <w:suppressAutoHyphens w:val="0"/>
              <w:autoSpaceDN/>
              <w:adjustRightInd w:val="0"/>
              <w:spacing w:line="360" w:lineRule="exact"/>
              <w:ind w:leftChars="98" w:left="746" w:hangingChars="213" w:hanging="511"/>
              <w:jc w:val="both"/>
              <w:textAlignment w:val="auto"/>
              <w:rPr>
                <w:color w:val="000000" w:themeColor="text1"/>
                <w:sz w:val="24"/>
                <w:szCs w:val="24"/>
              </w:rPr>
            </w:pPr>
            <w:r w:rsidRPr="00E0315C">
              <w:rPr>
                <w:color w:val="000000" w:themeColor="text1"/>
                <w:sz w:val="24"/>
                <w:szCs w:val="24"/>
              </w:rPr>
              <w:t>四、協助區公所爭取前瞻基礎建設計畫辦理耐震補強</w:t>
            </w:r>
          </w:p>
          <w:p w:rsidR="00391043" w:rsidRPr="00E0315C" w:rsidRDefault="00391043" w:rsidP="009D08D8">
            <w:pPr>
              <w:suppressAutoHyphens w:val="0"/>
              <w:autoSpaceDN/>
              <w:adjustRightInd w:val="0"/>
              <w:spacing w:line="360" w:lineRule="exact"/>
              <w:ind w:leftChars="100" w:left="720" w:rightChars="50" w:right="120" w:hangingChars="200" w:hanging="480"/>
              <w:textAlignment w:val="auto"/>
              <w:rPr>
                <w:color w:val="000000" w:themeColor="text1"/>
                <w:kern w:val="0"/>
              </w:rPr>
            </w:pPr>
          </w:p>
          <w:p w:rsidR="00391043" w:rsidRPr="00E0315C" w:rsidRDefault="00391043" w:rsidP="009D08D8">
            <w:pPr>
              <w:suppressAutoHyphens w:val="0"/>
              <w:autoSpaceDN/>
              <w:adjustRightInd w:val="0"/>
              <w:spacing w:line="360" w:lineRule="exact"/>
              <w:ind w:leftChars="100" w:left="720" w:rightChars="50" w:right="120" w:hangingChars="200" w:hanging="480"/>
              <w:textAlignment w:val="auto"/>
              <w:rPr>
                <w:color w:val="000000" w:themeColor="text1"/>
                <w:kern w:val="0"/>
              </w:rPr>
            </w:pPr>
          </w:p>
          <w:p w:rsidR="00391043" w:rsidRPr="00E0315C" w:rsidRDefault="00391043" w:rsidP="009D08D8">
            <w:pPr>
              <w:suppressAutoHyphens w:val="0"/>
              <w:autoSpaceDN/>
              <w:adjustRightInd w:val="0"/>
              <w:spacing w:line="360" w:lineRule="exact"/>
              <w:ind w:leftChars="100" w:left="720" w:rightChars="50" w:right="120" w:hangingChars="200" w:hanging="480"/>
              <w:textAlignment w:val="auto"/>
              <w:rPr>
                <w:color w:val="000000" w:themeColor="text1"/>
                <w:kern w:val="0"/>
              </w:rPr>
            </w:pPr>
          </w:p>
          <w:p w:rsidR="00391043" w:rsidRPr="00E0315C" w:rsidRDefault="00391043" w:rsidP="009D08D8">
            <w:pPr>
              <w:suppressAutoHyphens w:val="0"/>
              <w:autoSpaceDN/>
              <w:adjustRightInd w:val="0"/>
              <w:spacing w:line="360" w:lineRule="exact"/>
              <w:ind w:leftChars="100" w:left="720" w:rightChars="50" w:right="120" w:hangingChars="200" w:hanging="480"/>
              <w:textAlignment w:val="auto"/>
              <w:rPr>
                <w:color w:val="000000" w:themeColor="text1"/>
                <w:kern w:val="0"/>
              </w:rPr>
            </w:pPr>
          </w:p>
          <w:p w:rsidR="00391043" w:rsidRPr="00E0315C" w:rsidRDefault="00391043" w:rsidP="009D08D8">
            <w:pPr>
              <w:suppressAutoHyphens w:val="0"/>
              <w:autoSpaceDN/>
              <w:adjustRightInd w:val="0"/>
              <w:spacing w:line="360" w:lineRule="exact"/>
              <w:ind w:leftChars="100" w:left="720" w:rightChars="50" w:right="120" w:hangingChars="200" w:hanging="480"/>
              <w:textAlignment w:val="auto"/>
              <w:rPr>
                <w:color w:val="000000" w:themeColor="text1"/>
                <w:kern w:val="0"/>
              </w:rPr>
            </w:pPr>
          </w:p>
          <w:p w:rsidR="00391043" w:rsidRPr="00E0315C" w:rsidRDefault="00391043" w:rsidP="009D08D8">
            <w:pPr>
              <w:suppressAutoHyphens w:val="0"/>
              <w:autoSpaceDN/>
              <w:adjustRightInd w:val="0"/>
              <w:spacing w:line="360" w:lineRule="exact"/>
              <w:ind w:leftChars="100" w:left="720" w:rightChars="50" w:right="120" w:hangingChars="200" w:hanging="480"/>
              <w:textAlignment w:val="auto"/>
              <w:rPr>
                <w:color w:val="000000" w:themeColor="text1"/>
                <w:kern w:val="0"/>
              </w:rPr>
            </w:pPr>
          </w:p>
          <w:p w:rsidR="008D49DE" w:rsidRPr="00E0315C" w:rsidRDefault="008D49DE" w:rsidP="009D08D8">
            <w:pPr>
              <w:suppressAutoHyphens w:val="0"/>
              <w:autoSpaceDN/>
              <w:adjustRightInd w:val="0"/>
              <w:spacing w:line="360" w:lineRule="exact"/>
              <w:ind w:leftChars="100" w:left="720" w:rightChars="50" w:right="120" w:hangingChars="200" w:hanging="480"/>
              <w:textAlignment w:val="auto"/>
              <w:rPr>
                <w:color w:val="000000" w:themeColor="text1"/>
                <w:kern w:val="0"/>
              </w:rPr>
            </w:pPr>
          </w:p>
          <w:p w:rsidR="008D49DE" w:rsidRPr="00E0315C" w:rsidRDefault="008D49DE" w:rsidP="009D08D8">
            <w:pPr>
              <w:suppressAutoHyphens w:val="0"/>
              <w:autoSpaceDN/>
              <w:adjustRightInd w:val="0"/>
              <w:spacing w:line="360" w:lineRule="exact"/>
              <w:ind w:leftChars="100" w:left="720" w:rightChars="50" w:right="120" w:hangingChars="200" w:hanging="480"/>
              <w:textAlignment w:val="auto"/>
              <w:rPr>
                <w:color w:val="000000" w:themeColor="text1"/>
                <w:kern w:val="0"/>
              </w:rPr>
            </w:pPr>
          </w:p>
          <w:p w:rsidR="00391043" w:rsidRPr="00E0315C" w:rsidRDefault="00391043" w:rsidP="009D08D8">
            <w:pPr>
              <w:suppressAutoHyphens w:val="0"/>
              <w:autoSpaceDN/>
              <w:adjustRightInd w:val="0"/>
              <w:spacing w:line="360" w:lineRule="exact"/>
              <w:ind w:leftChars="100" w:left="720" w:rightChars="50" w:right="120" w:hangingChars="200" w:hanging="480"/>
              <w:textAlignment w:val="auto"/>
              <w:rPr>
                <w:color w:val="000000" w:themeColor="text1"/>
                <w:kern w:val="0"/>
              </w:rPr>
            </w:pPr>
          </w:p>
          <w:p w:rsidR="00391043" w:rsidRPr="00E0315C" w:rsidRDefault="00BC32CD" w:rsidP="009D08D8">
            <w:pPr>
              <w:pStyle w:val="affe"/>
              <w:suppressAutoHyphens w:val="0"/>
              <w:autoSpaceDN/>
              <w:adjustRightInd w:val="0"/>
              <w:spacing w:line="360" w:lineRule="exact"/>
              <w:ind w:leftChars="30" w:left="567" w:rightChars="50" w:right="120" w:hangingChars="206" w:hanging="495"/>
              <w:textAlignment w:val="auto"/>
              <w:rPr>
                <w:b/>
                <w:color w:val="000000" w:themeColor="text1"/>
                <w:sz w:val="24"/>
                <w:szCs w:val="24"/>
              </w:rPr>
            </w:pPr>
            <w:r w:rsidRPr="00E0315C">
              <w:rPr>
                <w:b/>
                <w:color w:val="000000" w:themeColor="text1"/>
                <w:sz w:val="24"/>
                <w:szCs w:val="24"/>
              </w:rPr>
              <w:t>玖、整體風險管理(含內部控制)推動情形</w:t>
            </w:r>
          </w:p>
          <w:p w:rsidR="00391043" w:rsidRPr="00E0315C" w:rsidRDefault="00391043" w:rsidP="009D08D8">
            <w:pPr>
              <w:snapToGrid/>
              <w:spacing w:line="360" w:lineRule="exact"/>
              <w:ind w:left="662" w:right="0" w:hanging="422"/>
              <w:rPr>
                <w:color w:val="000000"/>
              </w:rPr>
            </w:pPr>
          </w:p>
        </w:tc>
        <w:tc>
          <w:tcPr>
            <w:tcW w:w="7439" w:type="dxa"/>
            <w:tcBorders>
              <w:top w:val="single" w:sz="18" w:space="0" w:color="000000"/>
              <w:left w:val="single" w:sz="18" w:space="0" w:color="000000"/>
              <w:bottom w:val="single" w:sz="18" w:space="0" w:color="000000"/>
              <w:right w:val="single" w:sz="18" w:space="0" w:color="000000"/>
            </w:tcBorders>
            <w:shd w:val="clear" w:color="auto" w:fill="auto"/>
            <w:tcMar>
              <w:top w:w="0" w:type="dxa"/>
              <w:left w:w="0" w:type="dxa"/>
              <w:bottom w:w="0" w:type="dxa"/>
              <w:right w:w="0" w:type="dxa"/>
            </w:tcMar>
          </w:tcPr>
          <w:p w:rsidR="00391043" w:rsidRPr="00E0315C" w:rsidRDefault="00391043" w:rsidP="009D08D8">
            <w:pPr>
              <w:tabs>
                <w:tab w:val="left" w:pos="2640"/>
              </w:tabs>
              <w:suppressAutoHyphens w:val="0"/>
              <w:autoSpaceDN/>
              <w:adjustRightInd w:val="0"/>
              <w:spacing w:line="360" w:lineRule="exact"/>
              <w:ind w:left="0" w:rightChars="50" w:right="120"/>
              <w:textAlignment w:val="auto"/>
              <w:rPr>
                <w:color w:val="000000" w:themeColor="text1"/>
                <w:kern w:val="2"/>
              </w:rPr>
            </w:pPr>
          </w:p>
          <w:p w:rsidR="00391043" w:rsidRPr="00E0315C" w:rsidRDefault="00391043" w:rsidP="009D08D8">
            <w:pPr>
              <w:tabs>
                <w:tab w:val="left" w:pos="2640"/>
              </w:tabs>
              <w:suppressAutoHyphens w:val="0"/>
              <w:autoSpaceDN/>
              <w:adjustRightInd w:val="0"/>
              <w:spacing w:line="360" w:lineRule="exact"/>
              <w:ind w:left="0" w:rightChars="50" w:right="120"/>
              <w:textAlignment w:val="auto"/>
              <w:rPr>
                <w:color w:val="000000" w:themeColor="text1"/>
                <w:kern w:val="2"/>
              </w:rPr>
            </w:pPr>
          </w:p>
          <w:p w:rsidR="00391043" w:rsidRPr="00E0315C" w:rsidRDefault="00BC32CD" w:rsidP="009D08D8">
            <w:pPr>
              <w:pStyle w:val="ac"/>
              <w:autoSpaceDN/>
              <w:spacing w:line="360" w:lineRule="exact"/>
              <w:ind w:leftChars="50" w:left="120" w:right="119"/>
              <w:textAlignment w:val="auto"/>
              <w:rPr>
                <w:rFonts w:ascii="標楷體" w:hAnsi="標楷體"/>
                <w:color w:val="000000" w:themeColor="text1"/>
                <w:kern w:val="2"/>
                <w:sz w:val="24"/>
                <w:szCs w:val="24"/>
              </w:rPr>
            </w:pPr>
            <w:r w:rsidRPr="00E0315C">
              <w:rPr>
                <w:rFonts w:ascii="標楷體" w:hAnsi="標楷體"/>
                <w:color w:val="000000" w:themeColor="text1"/>
                <w:kern w:val="2"/>
                <w:sz w:val="24"/>
                <w:szCs w:val="24"/>
              </w:rPr>
              <w:t>辦理區公所主管講習</w:t>
            </w:r>
          </w:p>
          <w:p w:rsidR="00391043" w:rsidRPr="00E0315C" w:rsidRDefault="00BC32CD" w:rsidP="009D08D8">
            <w:pPr>
              <w:pStyle w:val="ac"/>
              <w:autoSpaceDN/>
              <w:spacing w:line="360" w:lineRule="exact"/>
              <w:ind w:leftChars="50" w:left="120" w:right="119"/>
              <w:textAlignment w:val="auto"/>
              <w:rPr>
                <w:rFonts w:ascii="標楷體" w:hAnsi="標楷體"/>
                <w:color w:val="000000" w:themeColor="text1"/>
                <w:kern w:val="2"/>
                <w:sz w:val="24"/>
                <w:szCs w:val="24"/>
              </w:rPr>
            </w:pPr>
            <w:r w:rsidRPr="00E0315C">
              <w:rPr>
                <w:rFonts w:ascii="標楷體" w:hAnsi="標楷體"/>
                <w:color w:val="000000" w:themeColor="text1"/>
                <w:kern w:val="2"/>
                <w:sz w:val="24"/>
                <w:szCs w:val="24"/>
              </w:rPr>
              <w:t>為提升區公所主管人員效能，於112年3月14日假市府公務人力發展中心辦理「區公所主管人員研習班」，共67人參訓，課程內容為「創意管理及服務品質」、「</w:t>
            </w:r>
            <w:proofErr w:type="gramStart"/>
            <w:r w:rsidRPr="00E0315C">
              <w:rPr>
                <w:rFonts w:ascii="標楷體" w:hAnsi="標楷體"/>
                <w:color w:val="000000" w:themeColor="text1"/>
                <w:kern w:val="2"/>
                <w:sz w:val="24"/>
                <w:szCs w:val="24"/>
              </w:rPr>
              <w:t>臉書粉絲</w:t>
            </w:r>
            <w:proofErr w:type="gramEnd"/>
            <w:r w:rsidRPr="00E0315C">
              <w:rPr>
                <w:rFonts w:ascii="標楷體" w:hAnsi="標楷體"/>
                <w:color w:val="000000" w:themeColor="text1"/>
                <w:kern w:val="2"/>
                <w:sz w:val="24"/>
                <w:szCs w:val="24"/>
              </w:rPr>
              <w:t>團經營及回覆技巧」，研習對象為區公所主任秘書、課長及秘書室主任，期藉課程內容啟發，有效提升區政執行效能。</w:t>
            </w:r>
          </w:p>
          <w:p w:rsidR="00391043" w:rsidRPr="00E0315C" w:rsidRDefault="00391043" w:rsidP="009D08D8">
            <w:pPr>
              <w:tabs>
                <w:tab w:val="left" w:pos="2640"/>
              </w:tabs>
              <w:suppressAutoHyphens w:val="0"/>
              <w:autoSpaceDN/>
              <w:adjustRightInd w:val="0"/>
              <w:spacing w:line="360" w:lineRule="exact"/>
              <w:ind w:left="0" w:rightChars="50" w:right="120"/>
              <w:textAlignment w:val="auto"/>
              <w:rPr>
                <w:color w:val="000000" w:themeColor="text1"/>
                <w:kern w:val="2"/>
              </w:rPr>
            </w:pPr>
          </w:p>
          <w:p w:rsidR="00391043" w:rsidRPr="00E0315C" w:rsidRDefault="00BC32CD" w:rsidP="009D08D8">
            <w:pPr>
              <w:pStyle w:val="ac"/>
              <w:autoSpaceDN/>
              <w:spacing w:line="360" w:lineRule="exact"/>
              <w:ind w:leftChars="50" w:left="120" w:right="119"/>
              <w:textAlignment w:val="auto"/>
              <w:rPr>
                <w:rFonts w:ascii="標楷體" w:hAnsi="標楷體"/>
                <w:color w:val="000000" w:themeColor="text1"/>
                <w:kern w:val="2"/>
                <w:sz w:val="24"/>
                <w:szCs w:val="24"/>
              </w:rPr>
            </w:pPr>
            <w:r w:rsidRPr="00E0315C">
              <w:rPr>
                <w:rFonts w:ascii="標楷體" w:hAnsi="標楷體"/>
                <w:color w:val="000000" w:themeColor="text1"/>
                <w:kern w:val="2"/>
                <w:sz w:val="24"/>
                <w:szCs w:val="24"/>
              </w:rPr>
              <w:t>為加強里幹事正確服務觀念，提升服務效能，督導各區公所里幹事深入基層主動發掘問題，以落實走動式服務。112年1月至12月，總計市容查報2,20</w:t>
            </w:r>
            <w:r w:rsidR="00D57F9D" w:rsidRPr="00E0315C">
              <w:rPr>
                <w:rFonts w:ascii="標楷體" w:hAnsi="標楷體" w:hint="eastAsia"/>
                <w:color w:val="000000" w:themeColor="text1"/>
                <w:kern w:val="2"/>
                <w:sz w:val="24"/>
                <w:szCs w:val="24"/>
              </w:rPr>
              <w:t>2</w:t>
            </w:r>
            <w:r w:rsidRPr="00E0315C">
              <w:rPr>
                <w:rFonts w:ascii="標楷體" w:hAnsi="標楷體"/>
                <w:color w:val="000000" w:themeColor="text1"/>
                <w:kern w:val="2"/>
                <w:sz w:val="24"/>
                <w:szCs w:val="24"/>
              </w:rPr>
              <w:t>件、民意反映12</w:t>
            </w:r>
            <w:r w:rsidR="00D57F9D" w:rsidRPr="00E0315C">
              <w:rPr>
                <w:rFonts w:ascii="標楷體" w:hAnsi="標楷體" w:hint="eastAsia"/>
                <w:color w:val="000000" w:themeColor="text1"/>
                <w:kern w:val="2"/>
                <w:sz w:val="24"/>
                <w:szCs w:val="24"/>
              </w:rPr>
              <w:t>9</w:t>
            </w:r>
            <w:r w:rsidRPr="00E0315C">
              <w:rPr>
                <w:rFonts w:ascii="標楷體" w:hAnsi="標楷體"/>
                <w:color w:val="000000" w:themeColor="text1"/>
                <w:kern w:val="2"/>
                <w:sz w:val="24"/>
                <w:szCs w:val="24"/>
              </w:rPr>
              <w:t>件，</w:t>
            </w:r>
            <w:proofErr w:type="gramStart"/>
            <w:r w:rsidRPr="00E0315C">
              <w:rPr>
                <w:rFonts w:ascii="標楷體" w:hAnsi="標楷體"/>
                <w:color w:val="000000" w:themeColor="text1"/>
                <w:kern w:val="2"/>
                <w:sz w:val="24"/>
                <w:szCs w:val="24"/>
              </w:rPr>
              <w:t>均由各</w:t>
            </w:r>
            <w:proofErr w:type="gramEnd"/>
            <w:r w:rsidRPr="00E0315C">
              <w:rPr>
                <w:rFonts w:ascii="標楷體" w:hAnsi="標楷體"/>
                <w:color w:val="000000" w:themeColor="text1"/>
                <w:kern w:val="2"/>
                <w:sz w:val="24"/>
                <w:szCs w:val="24"/>
              </w:rPr>
              <w:t>區公所逐一列管並報請市府各主管機關辦理及回覆。</w:t>
            </w:r>
          </w:p>
          <w:p w:rsidR="00391043" w:rsidRPr="00E0315C" w:rsidRDefault="00391043" w:rsidP="009D08D8">
            <w:pPr>
              <w:tabs>
                <w:tab w:val="left" w:pos="2640"/>
              </w:tabs>
              <w:suppressAutoHyphens w:val="0"/>
              <w:autoSpaceDN/>
              <w:adjustRightInd w:val="0"/>
              <w:spacing w:line="360" w:lineRule="exact"/>
              <w:ind w:left="0" w:rightChars="50" w:right="120"/>
              <w:textAlignment w:val="auto"/>
              <w:rPr>
                <w:color w:val="000000" w:themeColor="text1"/>
                <w:kern w:val="2"/>
              </w:rPr>
            </w:pP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1.擴展婦女社會參與的理念，全面成立婦參小組</w:t>
            </w:r>
          </w:p>
          <w:p w:rsidR="00391043" w:rsidRPr="00E0315C" w:rsidRDefault="00BC32CD" w:rsidP="009D08D8">
            <w:pPr>
              <w:pStyle w:val="ac"/>
              <w:autoSpaceDN/>
              <w:spacing w:line="360" w:lineRule="exact"/>
              <w:ind w:left="369" w:right="119"/>
              <w:textAlignment w:val="auto"/>
              <w:rPr>
                <w:rFonts w:ascii="標楷體" w:hAnsi="標楷體"/>
                <w:color w:val="000000" w:themeColor="text1"/>
                <w:kern w:val="2"/>
                <w:sz w:val="24"/>
                <w:szCs w:val="24"/>
              </w:rPr>
            </w:pPr>
            <w:r w:rsidRPr="00E0315C">
              <w:rPr>
                <w:rFonts w:ascii="標楷體" w:hAnsi="標楷體"/>
                <w:color w:val="000000" w:themeColor="text1"/>
                <w:kern w:val="2"/>
                <w:sz w:val="24"/>
                <w:szCs w:val="24"/>
              </w:rPr>
              <w:t>為持續鼓勵更多婦女朋友積極參與公共事務與市政的推行，本市35區區公所（原民區除外）成立婦女社會參與促進小組。</w:t>
            </w:r>
            <w:proofErr w:type="gramStart"/>
            <w:r w:rsidRPr="00E0315C">
              <w:rPr>
                <w:rFonts w:ascii="標楷體" w:hAnsi="標楷體"/>
                <w:color w:val="000000" w:themeColor="text1"/>
                <w:kern w:val="2"/>
                <w:sz w:val="24"/>
                <w:szCs w:val="24"/>
              </w:rPr>
              <w:t>112</w:t>
            </w:r>
            <w:proofErr w:type="gramEnd"/>
            <w:r w:rsidRPr="00E0315C">
              <w:rPr>
                <w:rFonts w:ascii="標楷體" w:hAnsi="標楷體"/>
                <w:color w:val="000000" w:themeColor="text1"/>
                <w:kern w:val="2"/>
                <w:sz w:val="24"/>
                <w:szCs w:val="24"/>
              </w:rPr>
              <w:t>年度各區公所共辦理445場次婦女社會參與活動，其中社會參與類337場次，性別意識與婦女成長課程80場次，特色方案28場次。</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proofErr w:type="gramStart"/>
            <w:r w:rsidRPr="00E0315C">
              <w:rPr>
                <w:color w:val="000000" w:themeColor="text1"/>
                <w:kern w:val="2"/>
              </w:rPr>
              <w:t>2.112年婦參重點</w:t>
            </w:r>
            <w:proofErr w:type="gramEnd"/>
            <w:r w:rsidRPr="00E0315C">
              <w:rPr>
                <w:color w:val="000000" w:themeColor="text1"/>
                <w:kern w:val="2"/>
              </w:rPr>
              <w:t>工作目標「婦女解決社區問題-區里道路安全行動方案」</w:t>
            </w:r>
          </w:p>
          <w:p w:rsidR="00391043" w:rsidRPr="00E0315C" w:rsidRDefault="00BC32CD" w:rsidP="009D08D8">
            <w:pPr>
              <w:pStyle w:val="ac"/>
              <w:autoSpaceDN/>
              <w:spacing w:line="360" w:lineRule="exact"/>
              <w:ind w:left="369" w:right="119"/>
              <w:textAlignment w:val="auto"/>
              <w:rPr>
                <w:rFonts w:ascii="標楷體" w:hAnsi="標楷體"/>
                <w:color w:val="000000" w:themeColor="text1"/>
                <w:kern w:val="2"/>
                <w:sz w:val="24"/>
                <w:szCs w:val="24"/>
              </w:rPr>
            </w:pPr>
            <w:r w:rsidRPr="00E0315C">
              <w:rPr>
                <w:rFonts w:ascii="標楷體" w:hAnsi="標楷體"/>
                <w:color w:val="000000" w:themeColor="text1"/>
                <w:kern w:val="2"/>
                <w:sz w:val="24"/>
                <w:szCs w:val="24"/>
              </w:rPr>
              <w:t>透過培力課程針對議題開展策略計</w:t>
            </w:r>
            <w:r w:rsidR="00A434D7" w:rsidRPr="00E0315C">
              <w:rPr>
                <w:rFonts w:ascii="標楷體" w:hAnsi="標楷體"/>
                <w:color w:val="000000" w:themeColor="text1"/>
                <w:kern w:val="2"/>
                <w:sz w:val="24"/>
                <w:szCs w:val="24"/>
              </w:rPr>
              <w:t>畫</w:t>
            </w:r>
            <w:r w:rsidRPr="00E0315C">
              <w:rPr>
                <w:rFonts w:ascii="標楷體" w:hAnsi="標楷體"/>
                <w:color w:val="000000" w:themeColor="text1"/>
                <w:kern w:val="2"/>
                <w:sz w:val="24"/>
                <w:szCs w:val="24"/>
              </w:rPr>
              <w:t>，再實地落實檢視，以循序漸進方式進行。112年1-12月執行成效：</w:t>
            </w:r>
          </w:p>
          <w:p w:rsidR="00391043" w:rsidRPr="00E0315C" w:rsidRDefault="00BC32CD" w:rsidP="009D08D8">
            <w:pPr>
              <w:tabs>
                <w:tab w:val="left" w:pos="604"/>
              </w:tabs>
              <w:suppressAutoHyphens w:val="0"/>
              <w:autoSpaceDN/>
              <w:spacing w:line="360" w:lineRule="exact"/>
              <w:ind w:left="749" w:rightChars="50" w:right="120" w:hanging="352"/>
              <w:textAlignment w:val="auto"/>
              <w:rPr>
                <w:color w:val="000000" w:themeColor="text1"/>
                <w:kern w:val="2"/>
              </w:rPr>
            </w:pPr>
            <w:r w:rsidRPr="00E0315C">
              <w:rPr>
                <w:color w:val="000000" w:themeColor="text1"/>
                <w:kern w:val="2"/>
              </w:rPr>
              <w:t>(1)培力課程可有效確認計畫方向、檢視目標，共舉辦21場次，共計790人參加（男230人(29.11%)、女560人(70.89%)）。</w:t>
            </w:r>
          </w:p>
          <w:p w:rsidR="00391043" w:rsidRPr="00E0315C" w:rsidRDefault="00BC32CD" w:rsidP="009D08D8">
            <w:pPr>
              <w:tabs>
                <w:tab w:val="left" w:pos="604"/>
              </w:tabs>
              <w:suppressAutoHyphens w:val="0"/>
              <w:autoSpaceDN/>
              <w:spacing w:line="360" w:lineRule="exact"/>
              <w:ind w:left="749" w:rightChars="50" w:right="120" w:hanging="352"/>
              <w:textAlignment w:val="auto"/>
              <w:rPr>
                <w:color w:val="000000" w:themeColor="text1"/>
                <w:kern w:val="2"/>
              </w:rPr>
            </w:pPr>
            <w:r w:rsidRPr="00E0315C">
              <w:rPr>
                <w:color w:val="000000" w:themeColor="text1"/>
                <w:kern w:val="2"/>
              </w:rPr>
              <w:t>(2)策動實地檢視行動方案共計35場次，計958人參加（男390人(40.71%)、女568人(59.29%)）。</w:t>
            </w:r>
          </w:p>
          <w:p w:rsidR="00391043" w:rsidRPr="00E0315C" w:rsidRDefault="00391043" w:rsidP="009D08D8">
            <w:pPr>
              <w:tabs>
                <w:tab w:val="left" w:pos="2640"/>
              </w:tabs>
              <w:spacing w:line="360" w:lineRule="exact"/>
              <w:ind w:left="0" w:right="120"/>
            </w:pPr>
          </w:p>
          <w:p w:rsidR="00391043" w:rsidRPr="00E0315C" w:rsidRDefault="00BC32CD" w:rsidP="009D08D8">
            <w:pPr>
              <w:pStyle w:val="ac"/>
              <w:autoSpaceDN/>
              <w:spacing w:line="360" w:lineRule="exact"/>
              <w:ind w:leftChars="50" w:left="120" w:right="119"/>
              <w:textAlignment w:val="auto"/>
              <w:rPr>
                <w:rFonts w:ascii="標楷體" w:hAnsi="標楷體"/>
                <w:color w:val="000000" w:themeColor="text1"/>
                <w:kern w:val="2"/>
                <w:sz w:val="24"/>
                <w:szCs w:val="24"/>
              </w:rPr>
            </w:pPr>
            <w:r w:rsidRPr="00E0315C">
              <w:rPr>
                <w:rFonts w:ascii="標楷體" w:hAnsi="標楷體"/>
                <w:color w:val="000000" w:themeColor="text1"/>
                <w:kern w:val="2"/>
                <w:sz w:val="24"/>
                <w:szCs w:val="24"/>
              </w:rPr>
              <w:t>本市38個行政區，幅員遼闊，截至112年1</w:t>
            </w:r>
            <w:r w:rsidR="00D57F9D" w:rsidRPr="00E0315C">
              <w:rPr>
                <w:rFonts w:ascii="標楷體" w:hAnsi="標楷體" w:hint="eastAsia"/>
                <w:color w:val="000000" w:themeColor="text1"/>
                <w:kern w:val="2"/>
                <w:sz w:val="24"/>
                <w:szCs w:val="24"/>
              </w:rPr>
              <w:t>2</w:t>
            </w:r>
            <w:r w:rsidRPr="00E0315C">
              <w:rPr>
                <w:rFonts w:ascii="標楷體" w:hAnsi="標楷體"/>
                <w:color w:val="000000" w:themeColor="text1"/>
                <w:kern w:val="2"/>
                <w:sz w:val="24"/>
                <w:szCs w:val="24"/>
              </w:rPr>
              <w:t>月底止，各區人口數以鳳山區356,476人最多，茂林區1,904人最少；若以里計，各里人口數最多者為左營區福山里45,160人，最少為旗山區中寮里178人；若以面積而論，桃源區928.98平方公里為地理範圍最大行政區，鹽埕區1.4161平方公里最小。為使資源合理分配及有效利用，督請各區公所依據「高雄市里鄰編組及調整辦法」第4條規定，檢視</w:t>
            </w:r>
            <w:proofErr w:type="gramStart"/>
            <w:r w:rsidRPr="00E0315C">
              <w:rPr>
                <w:rFonts w:ascii="標楷體" w:hAnsi="標楷體"/>
                <w:color w:val="000000" w:themeColor="text1"/>
                <w:kern w:val="2"/>
                <w:sz w:val="24"/>
                <w:szCs w:val="24"/>
              </w:rPr>
              <w:t>轄內鄰編組</w:t>
            </w:r>
            <w:proofErr w:type="gramEnd"/>
            <w:r w:rsidRPr="00E0315C">
              <w:rPr>
                <w:rFonts w:ascii="標楷體" w:hAnsi="標楷體"/>
                <w:color w:val="000000" w:themeColor="text1"/>
                <w:kern w:val="2"/>
                <w:sz w:val="24"/>
                <w:szCs w:val="24"/>
              </w:rPr>
              <w:t>戶數、人口數，並適時進行調整，計有鹽</w:t>
            </w:r>
            <w:proofErr w:type="gramStart"/>
            <w:r w:rsidRPr="00E0315C">
              <w:rPr>
                <w:rFonts w:ascii="標楷體" w:hAnsi="標楷體"/>
                <w:color w:val="000000" w:themeColor="text1"/>
                <w:kern w:val="2"/>
                <w:sz w:val="24"/>
                <w:szCs w:val="24"/>
              </w:rPr>
              <w:t>埕</w:t>
            </w:r>
            <w:proofErr w:type="gramEnd"/>
            <w:r w:rsidRPr="00E0315C">
              <w:rPr>
                <w:rFonts w:ascii="標楷體" w:hAnsi="標楷體"/>
                <w:color w:val="000000" w:themeColor="text1"/>
                <w:kern w:val="2"/>
                <w:sz w:val="24"/>
                <w:szCs w:val="24"/>
              </w:rPr>
              <w:t>等30個區公所</w:t>
            </w:r>
            <w:proofErr w:type="gramStart"/>
            <w:r w:rsidRPr="00E0315C">
              <w:rPr>
                <w:rFonts w:ascii="標楷體" w:hAnsi="標楷體"/>
                <w:color w:val="000000" w:themeColor="text1"/>
                <w:kern w:val="2"/>
                <w:sz w:val="24"/>
                <w:szCs w:val="24"/>
              </w:rPr>
              <w:t>函報鄰調整</w:t>
            </w:r>
            <w:proofErr w:type="gramEnd"/>
            <w:r w:rsidRPr="00E0315C">
              <w:rPr>
                <w:rFonts w:ascii="標楷體" w:hAnsi="標楷體"/>
                <w:color w:val="000000" w:themeColor="text1"/>
                <w:kern w:val="2"/>
                <w:sz w:val="24"/>
                <w:szCs w:val="24"/>
              </w:rPr>
              <w:t>案，總計裁</w:t>
            </w:r>
            <w:proofErr w:type="gramStart"/>
            <w:r w:rsidRPr="00E0315C">
              <w:rPr>
                <w:rFonts w:ascii="標楷體" w:hAnsi="標楷體"/>
                <w:color w:val="000000" w:themeColor="text1"/>
                <w:kern w:val="2"/>
                <w:sz w:val="24"/>
                <w:szCs w:val="24"/>
              </w:rPr>
              <w:t>併</w:t>
            </w:r>
            <w:proofErr w:type="gramEnd"/>
            <w:r w:rsidRPr="00E0315C">
              <w:rPr>
                <w:rFonts w:ascii="標楷體" w:hAnsi="標楷體"/>
                <w:color w:val="000000" w:themeColor="text1"/>
                <w:kern w:val="2"/>
                <w:sz w:val="24"/>
                <w:szCs w:val="24"/>
              </w:rPr>
              <w:t>171鄰，新增78鄰，合計減少93</w:t>
            </w:r>
            <w:r w:rsidRPr="00E0315C">
              <w:rPr>
                <w:rFonts w:ascii="標楷體" w:hAnsi="標楷體"/>
                <w:color w:val="000000" w:themeColor="text1"/>
                <w:kern w:val="2"/>
                <w:sz w:val="24"/>
                <w:szCs w:val="24"/>
              </w:rPr>
              <w:lastRenderedPageBreak/>
              <w:t>鄰，後續區公所仍將持續檢視</w:t>
            </w:r>
            <w:proofErr w:type="gramStart"/>
            <w:r w:rsidRPr="00E0315C">
              <w:rPr>
                <w:rFonts w:ascii="標楷體" w:hAnsi="標楷體"/>
                <w:color w:val="000000" w:themeColor="text1"/>
                <w:kern w:val="2"/>
                <w:sz w:val="24"/>
                <w:szCs w:val="24"/>
              </w:rPr>
              <w:t>轄內鄰編組</w:t>
            </w:r>
            <w:proofErr w:type="gramEnd"/>
            <w:r w:rsidRPr="00E0315C">
              <w:rPr>
                <w:rFonts w:ascii="標楷體" w:hAnsi="標楷體"/>
                <w:color w:val="000000" w:themeColor="text1"/>
                <w:kern w:val="2"/>
                <w:sz w:val="24"/>
                <w:szCs w:val="24"/>
              </w:rPr>
              <w:t>戶數現況，並適時動態調整鄰的編組，使基層人員勞逸平均、資源合理配置。</w:t>
            </w:r>
          </w:p>
          <w:p w:rsidR="00391043" w:rsidRPr="00E0315C" w:rsidRDefault="00391043" w:rsidP="009D08D8">
            <w:pPr>
              <w:tabs>
                <w:tab w:val="left" w:pos="2640"/>
              </w:tabs>
              <w:suppressAutoHyphens w:val="0"/>
              <w:autoSpaceDN/>
              <w:adjustRightInd w:val="0"/>
              <w:spacing w:line="360" w:lineRule="exact"/>
              <w:ind w:left="0" w:rightChars="50" w:right="120"/>
              <w:textAlignment w:val="auto"/>
              <w:rPr>
                <w:color w:val="000000" w:themeColor="text1"/>
                <w:kern w:val="2"/>
              </w:rPr>
            </w:pPr>
          </w:p>
          <w:p w:rsidR="00391043" w:rsidRPr="00E0315C" w:rsidRDefault="00BC32CD" w:rsidP="009D08D8">
            <w:pPr>
              <w:pStyle w:val="ac"/>
              <w:autoSpaceDN/>
              <w:spacing w:line="360" w:lineRule="exact"/>
              <w:ind w:leftChars="50" w:left="120" w:right="119"/>
              <w:textAlignment w:val="auto"/>
              <w:rPr>
                <w:rFonts w:ascii="標楷體" w:hAnsi="標楷體"/>
                <w:color w:val="000000" w:themeColor="text1"/>
                <w:kern w:val="2"/>
                <w:sz w:val="24"/>
                <w:szCs w:val="24"/>
              </w:rPr>
            </w:pPr>
            <w:r w:rsidRPr="00E0315C">
              <w:rPr>
                <w:rFonts w:ascii="標楷體" w:hAnsi="標楷體"/>
                <w:color w:val="000000" w:themeColor="text1"/>
                <w:kern w:val="2"/>
                <w:sz w:val="24"/>
                <w:szCs w:val="24"/>
              </w:rPr>
              <w:t>高雄有山、河、海等天然資源，各行政區各有自然或人文特色。因此，為發展地方區特色，促進在地經濟成長，輔導各區公所辦理區特色活動，</w:t>
            </w:r>
            <w:proofErr w:type="gramStart"/>
            <w:r w:rsidRPr="00E0315C">
              <w:rPr>
                <w:rFonts w:ascii="標楷體" w:hAnsi="標楷體"/>
                <w:color w:val="000000" w:themeColor="text1"/>
                <w:kern w:val="2"/>
                <w:sz w:val="24"/>
                <w:szCs w:val="24"/>
              </w:rPr>
              <w:t>研</w:t>
            </w:r>
            <w:proofErr w:type="gramEnd"/>
            <w:r w:rsidRPr="00E0315C">
              <w:rPr>
                <w:rFonts w:ascii="標楷體" w:hAnsi="標楷體"/>
                <w:color w:val="000000" w:themeColor="text1"/>
                <w:kern w:val="2"/>
                <w:sz w:val="24"/>
                <w:szCs w:val="24"/>
              </w:rPr>
              <w:t>訂「高雄市政府民政局區特色活動審核作業實施計畫」。112年核定鹽</w:t>
            </w:r>
            <w:proofErr w:type="gramStart"/>
            <w:r w:rsidRPr="00E0315C">
              <w:rPr>
                <w:rFonts w:ascii="標楷體" w:hAnsi="標楷體"/>
                <w:color w:val="000000" w:themeColor="text1"/>
                <w:kern w:val="2"/>
                <w:sz w:val="24"/>
                <w:szCs w:val="24"/>
              </w:rPr>
              <w:t>埕</w:t>
            </w:r>
            <w:proofErr w:type="gramEnd"/>
            <w:r w:rsidRPr="00E0315C">
              <w:rPr>
                <w:rFonts w:ascii="標楷體" w:hAnsi="標楷體"/>
                <w:color w:val="000000" w:themeColor="text1"/>
                <w:kern w:val="2"/>
                <w:sz w:val="24"/>
                <w:szCs w:val="24"/>
              </w:rPr>
              <w:t>、前金、</w:t>
            </w:r>
            <w:proofErr w:type="gramStart"/>
            <w:r w:rsidRPr="00E0315C">
              <w:rPr>
                <w:rFonts w:ascii="標楷體" w:hAnsi="標楷體"/>
                <w:color w:val="000000" w:themeColor="text1"/>
                <w:kern w:val="2"/>
                <w:sz w:val="24"/>
                <w:szCs w:val="24"/>
              </w:rPr>
              <w:t>苓</w:t>
            </w:r>
            <w:proofErr w:type="gramEnd"/>
            <w:r w:rsidRPr="00E0315C">
              <w:rPr>
                <w:rFonts w:ascii="標楷體" w:hAnsi="標楷體"/>
                <w:color w:val="000000" w:themeColor="text1"/>
                <w:kern w:val="2"/>
                <w:sz w:val="24"/>
                <w:szCs w:val="24"/>
              </w:rPr>
              <w:t>雅、左營、旗津、鳳山、大樹、大寮、內門、甲仙、旗山、美濃、六龜、桃源、茂林及那</w:t>
            </w:r>
            <w:proofErr w:type="gramStart"/>
            <w:r w:rsidRPr="00E0315C">
              <w:rPr>
                <w:rFonts w:ascii="標楷體" w:hAnsi="標楷體"/>
                <w:color w:val="000000" w:themeColor="text1"/>
                <w:kern w:val="2"/>
                <w:sz w:val="24"/>
                <w:szCs w:val="24"/>
              </w:rPr>
              <w:t>瑪夏等</w:t>
            </w:r>
            <w:proofErr w:type="gramEnd"/>
            <w:r w:rsidRPr="00E0315C">
              <w:rPr>
                <w:rFonts w:ascii="標楷體" w:hAnsi="標楷體"/>
                <w:color w:val="000000" w:themeColor="text1"/>
                <w:kern w:val="2"/>
                <w:sz w:val="24"/>
                <w:szCs w:val="24"/>
              </w:rPr>
              <w:t>16區辦理25項活動，補助金額2,252萬元。</w:t>
            </w:r>
          </w:p>
          <w:p w:rsidR="00391043" w:rsidRPr="00E0315C" w:rsidRDefault="00391043" w:rsidP="009D08D8">
            <w:pPr>
              <w:tabs>
                <w:tab w:val="left" w:pos="2640"/>
              </w:tabs>
              <w:suppressAutoHyphens w:val="0"/>
              <w:autoSpaceDN/>
              <w:adjustRightInd w:val="0"/>
              <w:spacing w:line="360" w:lineRule="exact"/>
              <w:ind w:left="0" w:rightChars="50" w:right="120"/>
              <w:textAlignment w:val="auto"/>
              <w:rPr>
                <w:color w:val="000000" w:themeColor="text1"/>
                <w:kern w:val="2"/>
              </w:rPr>
            </w:pP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1.為避免汛期期間颱風豪雨帶來的災害，持續督請各區公所加強防災、防洪整備工作，完成中、小型抽水機組試運轉、搶修搶險開口契約簽訂、網站公告沙包整備訊息，</w:t>
            </w:r>
            <w:proofErr w:type="gramStart"/>
            <w:r w:rsidRPr="00E0315C">
              <w:rPr>
                <w:color w:val="000000" w:themeColor="text1"/>
                <w:kern w:val="2"/>
              </w:rPr>
              <w:t>俾</w:t>
            </w:r>
            <w:proofErr w:type="gramEnd"/>
            <w:r w:rsidRPr="00E0315C">
              <w:rPr>
                <w:color w:val="000000" w:themeColor="text1"/>
                <w:kern w:val="2"/>
              </w:rPr>
              <w:t>利汛期發放予民眾使用，截至112年12月31日</w:t>
            </w:r>
            <w:proofErr w:type="gramStart"/>
            <w:r w:rsidRPr="00E0315C">
              <w:rPr>
                <w:color w:val="000000" w:themeColor="text1"/>
                <w:kern w:val="2"/>
              </w:rPr>
              <w:t>止</w:t>
            </w:r>
            <w:proofErr w:type="gramEnd"/>
            <w:r w:rsidRPr="00E0315C">
              <w:rPr>
                <w:color w:val="000000" w:themeColor="text1"/>
                <w:kern w:val="2"/>
              </w:rPr>
              <w:t>合計整備25,345個，並依</w:t>
            </w:r>
            <w:proofErr w:type="gramStart"/>
            <w:r w:rsidRPr="00E0315C">
              <w:rPr>
                <w:color w:val="000000" w:themeColor="text1"/>
                <w:kern w:val="2"/>
              </w:rPr>
              <w:t>各區潛勢</w:t>
            </w:r>
            <w:proofErr w:type="gramEnd"/>
            <w:r w:rsidRPr="00E0315C">
              <w:rPr>
                <w:color w:val="000000" w:themeColor="text1"/>
                <w:kern w:val="2"/>
              </w:rPr>
              <w:t>災害類別，辦理防災</w:t>
            </w:r>
            <w:proofErr w:type="gramStart"/>
            <w:r w:rsidRPr="00E0315C">
              <w:rPr>
                <w:color w:val="000000" w:themeColor="text1"/>
                <w:kern w:val="2"/>
              </w:rPr>
              <w:t>演練或兵棋</w:t>
            </w:r>
            <w:proofErr w:type="gramEnd"/>
            <w:r w:rsidRPr="00E0315C">
              <w:rPr>
                <w:color w:val="000000" w:themeColor="text1"/>
                <w:kern w:val="2"/>
              </w:rPr>
              <w:t>推演，隨時更新轄內易致災地區保全名冊等工作，</w:t>
            </w:r>
            <w:proofErr w:type="gramStart"/>
            <w:r w:rsidRPr="00E0315C">
              <w:rPr>
                <w:color w:val="000000" w:themeColor="text1"/>
                <w:kern w:val="2"/>
              </w:rPr>
              <w:t>112</w:t>
            </w:r>
            <w:proofErr w:type="gramEnd"/>
            <w:r w:rsidRPr="00E0315C">
              <w:rPr>
                <w:color w:val="000000" w:themeColor="text1"/>
                <w:kern w:val="2"/>
              </w:rPr>
              <w:t>年度杜蘇</w:t>
            </w:r>
            <w:proofErr w:type="gramStart"/>
            <w:r w:rsidRPr="00E0315C">
              <w:rPr>
                <w:color w:val="000000" w:themeColor="text1"/>
                <w:kern w:val="2"/>
              </w:rPr>
              <w:t>芮</w:t>
            </w:r>
            <w:proofErr w:type="gramEnd"/>
            <w:r w:rsidRPr="00E0315C">
              <w:rPr>
                <w:color w:val="000000" w:themeColor="text1"/>
                <w:kern w:val="2"/>
              </w:rPr>
              <w:t>、卡努（水災）、蘇拉、海葵、小犬颱風來襲，災害應變中心開設5次，本市疏散撤離總計6,616人次。</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2.為防治登革熱</w:t>
            </w:r>
            <w:proofErr w:type="gramStart"/>
            <w:r w:rsidRPr="00E0315C">
              <w:rPr>
                <w:color w:val="000000" w:themeColor="text1"/>
                <w:kern w:val="2"/>
              </w:rPr>
              <w:t>疫</w:t>
            </w:r>
            <w:proofErr w:type="gramEnd"/>
            <w:r w:rsidRPr="00E0315C">
              <w:rPr>
                <w:color w:val="000000" w:themeColor="text1"/>
                <w:kern w:val="2"/>
              </w:rPr>
              <w:t>情蔓延，</w:t>
            </w:r>
            <w:proofErr w:type="gramStart"/>
            <w:r w:rsidRPr="00E0315C">
              <w:rPr>
                <w:color w:val="000000" w:themeColor="text1"/>
                <w:kern w:val="2"/>
              </w:rPr>
              <w:t>112</w:t>
            </w:r>
            <w:proofErr w:type="gramEnd"/>
            <w:r w:rsidRPr="00E0315C">
              <w:rPr>
                <w:color w:val="000000" w:themeColor="text1"/>
                <w:kern w:val="2"/>
              </w:rPr>
              <w:t>年度督請區公所落實執行「高雄市各行政區鄰里編組轄內</w:t>
            </w:r>
            <w:proofErr w:type="gramStart"/>
            <w:r w:rsidRPr="00E0315C">
              <w:rPr>
                <w:color w:val="000000" w:themeColor="text1"/>
                <w:kern w:val="2"/>
              </w:rPr>
              <w:t>病媒蚊好發</w:t>
            </w:r>
            <w:proofErr w:type="gramEnd"/>
            <w:r w:rsidRPr="00E0315C">
              <w:rPr>
                <w:color w:val="000000" w:themeColor="text1"/>
                <w:kern w:val="2"/>
              </w:rPr>
              <w:t>陽性呈現點防治計畫」，並依據本市「</w:t>
            </w:r>
            <w:proofErr w:type="gramStart"/>
            <w:r w:rsidRPr="00E0315C">
              <w:rPr>
                <w:color w:val="000000" w:themeColor="text1"/>
                <w:kern w:val="2"/>
              </w:rPr>
              <w:t>112</w:t>
            </w:r>
            <w:proofErr w:type="gramEnd"/>
            <w:r w:rsidRPr="00E0315C">
              <w:rPr>
                <w:color w:val="000000" w:themeColor="text1"/>
                <w:kern w:val="2"/>
              </w:rPr>
              <w:t>年度</w:t>
            </w:r>
            <w:proofErr w:type="gramStart"/>
            <w:r w:rsidRPr="00E0315C">
              <w:rPr>
                <w:color w:val="000000" w:themeColor="text1"/>
                <w:kern w:val="2"/>
              </w:rPr>
              <w:t>重要蚊媒</w:t>
            </w:r>
            <w:proofErr w:type="gramEnd"/>
            <w:r w:rsidRPr="00E0315C">
              <w:rPr>
                <w:color w:val="000000" w:themeColor="text1"/>
                <w:kern w:val="2"/>
              </w:rPr>
              <w:t>傳染病全方位防治工作計畫」，高流行風險區巡檢動員每週至少1次，次高及低流行風險區巡檢動員每2</w:t>
            </w:r>
            <w:proofErr w:type="gramStart"/>
            <w:r w:rsidRPr="00E0315C">
              <w:rPr>
                <w:color w:val="000000" w:themeColor="text1"/>
                <w:kern w:val="2"/>
              </w:rPr>
              <w:t>週</w:t>
            </w:r>
            <w:proofErr w:type="gramEnd"/>
            <w:r w:rsidRPr="00E0315C">
              <w:rPr>
                <w:color w:val="000000" w:themeColor="text1"/>
                <w:kern w:val="2"/>
              </w:rPr>
              <w:t>至少1次。112年1月至12月，35區區公所共舉辦6,570場登革熱防治宣導說明會，計274,454人參加；合計動員41,512次、505,474人，清除積水容器430,243個與髒亂點34,633處。</w:t>
            </w:r>
          </w:p>
          <w:p w:rsidR="00391043" w:rsidRPr="00E0315C" w:rsidRDefault="00391043" w:rsidP="009D08D8">
            <w:pPr>
              <w:tabs>
                <w:tab w:val="left" w:pos="2640"/>
              </w:tabs>
              <w:spacing w:line="360" w:lineRule="exact"/>
              <w:ind w:left="0" w:right="120"/>
              <w:rPr>
                <w:color w:val="000000"/>
              </w:rPr>
            </w:pPr>
          </w:p>
          <w:p w:rsidR="00391043" w:rsidRPr="00E0315C" w:rsidRDefault="00391043" w:rsidP="009D08D8">
            <w:pPr>
              <w:snapToGrid/>
              <w:spacing w:line="360" w:lineRule="exact"/>
              <w:ind w:left="0" w:right="120"/>
              <w:rPr>
                <w:color w:val="000000"/>
              </w:rPr>
            </w:pP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1.依地方制度法第82條</w:t>
            </w:r>
            <w:proofErr w:type="gramStart"/>
            <w:r w:rsidRPr="00E0315C">
              <w:rPr>
                <w:color w:val="000000" w:themeColor="text1"/>
                <w:kern w:val="2"/>
              </w:rPr>
              <w:t>第1項暨本</w:t>
            </w:r>
            <w:proofErr w:type="gramEnd"/>
            <w:r w:rsidRPr="00E0315C">
              <w:rPr>
                <w:color w:val="000000" w:themeColor="text1"/>
                <w:kern w:val="2"/>
              </w:rPr>
              <w:t>市各區公所組織規程之規定，里長於任期內辭職、去職或死亡時，由區公所派員代理，並函報本府備查；其遺缺應自事實發生之日起3個月內完成補選；但所遺任期不足2年(即113年12月25日以後里長出缺)者，則不再補選，由代理人代理至該屆任期屆滿為止。</w:t>
            </w:r>
          </w:p>
          <w:p w:rsidR="00391043" w:rsidRPr="00E0315C" w:rsidRDefault="00C66E9B"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2.</w:t>
            </w:r>
            <w:r w:rsidR="00BC32CD" w:rsidRPr="00E0315C">
              <w:rPr>
                <w:color w:val="000000" w:themeColor="text1"/>
                <w:kern w:val="2"/>
              </w:rPr>
              <w:t>112年里長出缺及派代情形如下：</w:t>
            </w:r>
          </w:p>
          <w:tbl>
            <w:tblPr>
              <w:tblW w:w="7309" w:type="dxa"/>
              <w:tblInd w:w="33" w:type="dxa"/>
              <w:tblCellMar>
                <w:left w:w="10" w:type="dxa"/>
                <w:right w:w="10" w:type="dxa"/>
              </w:tblCellMar>
              <w:tblLook w:val="0000" w:firstRow="0" w:lastRow="0" w:firstColumn="0" w:lastColumn="0" w:noHBand="0" w:noVBand="0"/>
            </w:tblPr>
            <w:tblGrid>
              <w:gridCol w:w="536"/>
              <w:gridCol w:w="841"/>
              <w:gridCol w:w="802"/>
              <w:gridCol w:w="1563"/>
              <w:gridCol w:w="690"/>
              <w:gridCol w:w="815"/>
              <w:gridCol w:w="2062"/>
            </w:tblGrid>
            <w:tr w:rsidR="00391043" w:rsidRPr="00E0315C" w:rsidTr="00DF7561">
              <w:trPr>
                <w:trHeight w:val="177"/>
              </w:trPr>
              <w:tc>
                <w:tcPr>
                  <w:tcW w:w="47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pPr>
                  <w:r w:rsidRPr="00E0315C">
                    <w:rPr>
                      <w:color w:val="000000"/>
                      <w:kern w:val="0"/>
                    </w:rPr>
                    <w:t>序號</w:t>
                  </w:r>
                </w:p>
              </w:tc>
              <w:tc>
                <w:tcPr>
                  <w:tcW w:w="841" w:type="dxa"/>
                  <w:tcBorders>
                    <w:top w:val="single" w:sz="4" w:space="0" w:color="000000"/>
                    <w:right w:val="single" w:sz="4" w:space="0" w:color="000000"/>
                  </w:tcBorders>
                  <w:shd w:val="clear" w:color="auto" w:fill="auto"/>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rPr>
                      <w:rFonts w:cs="新細明體"/>
                      <w:color w:val="000000"/>
                      <w:kern w:val="0"/>
                    </w:rPr>
                  </w:pPr>
                  <w:proofErr w:type="gramStart"/>
                  <w:r w:rsidRPr="00E0315C">
                    <w:rPr>
                      <w:rFonts w:cs="新細明體"/>
                      <w:color w:val="000000"/>
                      <w:kern w:val="0"/>
                    </w:rPr>
                    <w:t>區里別</w:t>
                  </w:r>
                  <w:proofErr w:type="gramEnd"/>
                </w:p>
              </w:tc>
              <w:tc>
                <w:tcPr>
                  <w:tcW w:w="802" w:type="dxa"/>
                  <w:tcBorders>
                    <w:top w:val="single" w:sz="4" w:space="0" w:color="000000"/>
                    <w:right w:val="single" w:sz="4" w:space="0" w:color="000000"/>
                  </w:tcBorders>
                  <w:shd w:val="clear" w:color="auto" w:fill="auto"/>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里長</w:t>
                  </w:r>
                </w:p>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姓名</w:t>
                  </w:r>
                </w:p>
              </w:tc>
              <w:tc>
                <w:tcPr>
                  <w:tcW w:w="1563" w:type="dxa"/>
                  <w:tcBorders>
                    <w:top w:val="single" w:sz="4" w:space="0" w:color="000000"/>
                    <w:right w:val="single" w:sz="4" w:space="0" w:color="000000"/>
                  </w:tcBorders>
                  <w:shd w:val="clear" w:color="auto" w:fill="auto"/>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pPr>
                  <w:r w:rsidRPr="00E0315C">
                    <w:rPr>
                      <w:color w:val="000000"/>
                      <w:kern w:val="0"/>
                    </w:rPr>
                    <w:t>發生日期</w:t>
                  </w:r>
                </w:p>
              </w:tc>
              <w:tc>
                <w:tcPr>
                  <w:tcW w:w="71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原因</w:t>
                  </w:r>
                </w:p>
              </w:tc>
              <w:tc>
                <w:tcPr>
                  <w:tcW w:w="853" w:type="dxa"/>
                  <w:tcBorders>
                    <w:top w:val="single" w:sz="4" w:space="0" w:color="000000"/>
                    <w:right w:val="single" w:sz="4" w:space="0" w:color="000000"/>
                  </w:tcBorders>
                  <w:shd w:val="clear" w:color="auto" w:fill="auto"/>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代理</w:t>
                  </w:r>
                </w:p>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姓名</w:t>
                  </w:r>
                </w:p>
              </w:tc>
              <w:tc>
                <w:tcPr>
                  <w:tcW w:w="2062" w:type="dxa"/>
                  <w:tcBorders>
                    <w:top w:val="single" w:sz="4" w:space="0" w:color="000000"/>
                    <w:right w:val="single" w:sz="4" w:space="0" w:color="000000"/>
                  </w:tcBorders>
                  <w:shd w:val="clear" w:color="auto" w:fill="auto"/>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代理期間</w:t>
                  </w:r>
                </w:p>
              </w:tc>
            </w:tr>
            <w:tr w:rsidR="00391043" w:rsidRPr="00E0315C" w:rsidTr="00DF7561">
              <w:trPr>
                <w:trHeight w:val="397"/>
              </w:trPr>
              <w:tc>
                <w:tcPr>
                  <w:tcW w:w="4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1</w:t>
                  </w:r>
                </w:p>
              </w:tc>
              <w:tc>
                <w:tcPr>
                  <w:tcW w:w="841"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小港區</w:t>
                  </w:r>
                </w:p>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港明</w:t>
                  </w:r>
                  <w:r w:rsidRPr="00E0315C">
                    <w:rPr>
                      <w:rFonts w:cs="新細明體"/>
                      <w:color w:val="000000"/>
                      <w:kern w:val="0"/>
                    </w:rPr>
                    <w:lastRenderedPageBreak/>
                    <w:t>里</w:t>
                  </w:r>
                </w:p>
              </w:tc>
              <w:tc>
                <w:tcPr>
                  <w:tcW w:w="80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lastRenderedPageBreak/>
                    <w:t>李文正</w:t>
                  </w:r>
                </w:p>
              </w:tc>
              <w:tc>
                <w:tcPr>
                  <w:tcW w:w="1563"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111年11月28日</w:t>
                  </w:r>
                </w:p>
              </w:tc>
              <w:tc>
                <w:tcPr>
                  <w:tcW w:w="71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pPr>
                  <w:r w:rsidRPr="00E0315C">
                    <w:rPr>
                      <w:color w:val="000000"/>
                    </w:rPr>
                    <w:t>因病逝</w:t>
                  </w:r>
                  <w:proofErr w:type="gramStart"/>
                  <w:r w:rsidRPr="00E0315C">
                    <w:rPr>
                      <w:color w:val="000000"/>
                    </w:rPr>
                    <w:lastRenderedPageBreak/>
                    <w:t>世</w:t>
                  </w:r>
                  <w:proofErr w:type="gramEnd"/>
                </w:p>
              </w:tc>
              <w:tc>
                <w:tcPr>
                  <w:tcW w:w="85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lastRenderedPageBreak/>
                    <w:t>里幹事</w:t>
                  </w:r>
                </w:p>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林湘</w:t>
                  </w:r>
                  <w:r w:rsidRPr="00E0315C">
                    <w:rPr>
                      <w:rFonts w:cs="新細明體"/>
                      <w:color w:val="000000"/>
                      <w:kern w:val="0"/>
                    </w:rPr>
                    <w:lastRenderedPageBreak/>
                    <w:t>嵐</w:t>
                  </w:r>
                </w:p>
              </w:tc>
              <w:tc>
                <w:tcPr>
                  <w:tcW w:w="206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91043" w:rsidRPr="00E0315C" w:rsidRDefault="00BC32CD" w:rsidP="009D08D8">
                  <w:pPr>
                    <w:widowControl/>
                    <w:spacing w:line="360" w:lineRule="exact"/>
                    <w:ind w:left="120" w:right="120"/>
                    <w:rPr>
                      <w:color w:val="00000A"/>
                    </w:rPr>
                  </w:pPr>
                  <w:r w:rsidRPr="00E0315C">
                    <w:rPr>
                      <w:color w:val="00000A"/>
                    </w:rPr>
                    <w:lastRenderedPageBreak/>
                    <w:t>111年11月29日起</w:t>
                  </w:r>
                </w:p>
                <w:p w:rsidR="00391043" w:rsidRPr="00E0315C" w:rsidRDefault="00BC32CD" w:rsidP="009D08D8">
                  <w:pPr>
                    <w:widowControl/>
                    <w:spacing w:line="360" w:lineRule="exact"/>
                    <w:ind w:left="120" w:right="120"/>
                  </w:pPr>
                  <w:r w:rsidRPr="00E0315C">
                    <w:rPr>
                      <w:color w:val="00000A"/>
                    </w:rPr>
                    <w:t>至112年2月28日</w:t>
                  </w:r>
                  <w:r w:rsidRPr="00E0315C">
                    <w:rPr>
                      <w:color w:val="00000A"/>
                    </w:rPr>
                    <w:lastRenderedPageBreak/>
                    <w:t>止</w:t>
                  </w:r>
                </w:p>
              </w:tc>
            </w:tr>
            <w:tr w:rsidR="00391043" w:rsidRPr="00E0315C" w:rsidTr="00DF7561">
              <w:trPr>
                <w:trHeight w:val="397"/>
              </w:trPr>
              <w:tc>
                <w:tcPr>
                  <w:tcW w:w="477"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lastRenderedPageBreak/>
                    <w:t>2</w:t>
                  </w:r>
                </w:p>
              </w:tc>
              <w:tc>
                <w:tcPr>
                  <w:tcW w:w="84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燕巢區</w:t>
                  </w:r>
                </w:p>
                <w:p w:rsidR="00391043" w:rsidRPr="00E0315C" w:rsidRDefault="00BC32CD" w:rsidP="009D08D8">
                  <w:pPr>
                    <w:widowControl/>
                    <w:spacing w:line="360" w:lineRule="exact"/>
                    <w:ind w:left="120" w:right="120"/>
                    <w:jc w:val="center"/>
                    <w:rPr>
                      <w:rFonts w:cs="新細明體"/>
                      <w:color w:val="000000"/>
                      <w:kern w:val="0"/>
                    </w:rPr>
                  </w:pPr>
                  <w:proofErr w:type="gramStart"/>
                  <w:r w:rsidRPr="00E0315C">
                    <w:rPr>
                      <w:rFonts w:cs="新細明體"/>
                      <w:color w:val="000000"/>
                      <w:kern w:val="0"/>
                    </w:rPr>
                    <w:t>南燕里</w:t>
                  </w:r>
                  <w:proofErr w:type="gramEnd"/>
                </w:p>
              </w:tc>
              <w:tc>
                <w:tcPr>
                  <w:tcW w:w="80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龔榮源</w:t>
                  </w:r>
                </w:p>
              </w:tc>
              <w:tc>
                <w:tcPr>
                  <w:tcW w:w="156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111年12月19日</w:t>
                  </w:r>
                </w:p>
              </w:tc>
              <w:tc>
                <w:tcPr>
                  <w:tcW w:w="71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pPr>
                  <w:r w:rsidRPr="00E0315C">
                    <w:rPr>
                      <w:color w:val="000000"/>
                    </w:rPr>
                    <w:t>因病逝</w:t>
                  </w:r>
                  <w:proofErr w:type="gramStart"/>
                  <w:r w:rsidRPr="00E0315C">
                    <w:rPr>
                      <w:color w:val="000000"/>
                    </w:rPr>
                    <w:t>世</w:t>
                  </w:r>
                  <w:proofErr w:type="gramEnd"/>
                </w:p>
              </w:tc>
              <w:tc>
                <w:tcPr>
                  <w:tcW w:w="85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里幹事</w:t>
                  </w:r>
                </w:p>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楊玉米</w:t>
                  </w:r>
                </w:p>
              </w:tc>
              <w:tc>
                <w:tcPr>
                  <w:tcW w:w="206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1043" w:rsidRPr="00E0315C" w:rsidRDefault="00BC32CD" w:rsidP="009D08D8">
                  <w:pPr>
                    <w:widowControl/>
                    <w:spacing w:line="360" w:lineRule="exact"/>
                    <w:ind w:left="120" w:right="120"/>
                    <w:rPr>
                      <w:color w:val="00000A"/>
                    </w:rPr>
                  </w:pPr>
                  <w:r w:rsidRPr="00E0315C">
                    <w:rPr>
                      <w:color w:val="00000A"/>
                    </w:rPr>
                    <w:t>111年12月25日起</w:t>
                  </w:r>
                </w:p>
                <w:p w:rsidR="00391043" w:rsidRPr="00E0315C" w:rsidRDefault="00BC32CD" w:rsidP="009D08D8">
                  <w:pPr>
                    <w:widowControl/>
                    <w:spacing w:line="360" w:lineRule="exact"/>
                    <w:ind w:left="120" w:right="120"/>
                  </w:pPr>
                  <w:r w:rsidRPr="00E0315C">
                    <w:rPr>
                      <w:color w:val="00000A"/>
                    </w:rPr>
                    <w:t>至112年2月23日止</w:t>
                  </w:r>
                </w:p>
              </w:tc>
            </w:tr>
            <w:tr w:rsidR="00391043" w:rsidRPr="00E0315C" w:rsidTr="00DF7561">
              <w:trPr>
                <w:trHeight w:val="397"/>
              </w:trPr>
              <w:tc>
                <w:tcPr>
                  <w:tcW w:w="477"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3</w:t>
                  </w:r>
                </w:p>
              </w:tc>
              <w:tc>
                <w:tcPr>
                  <w:tcW w:w="84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鳳山區</w:t>
                  </w:r>
                </w:p>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海光里</w:t>
                  </w:r>
                </w:p>
              </w:tc>
              <w:tc>
                <w:tcPr>
                  <w:tcW w:w="80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鍾翠民</w:t>
                  </w:r>
                </w:p>
              </w:tc>
              <w:tc>
                <w:tcPr>
                  <w:tcW w:w="156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111年12月25日</w:t>
                  </w:r>
                </w:p>
              </w:tc>
              <w:tc>
                <w:tcPr>
                  <w:tcW w:w="71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pPr>
                  <w:r w:rsidRPr="00E0315C">
                    <w:rPr>
                      <w:color w:val="000000"/>
                    </w:rPr>
                    <w:t>辭職</w:t>
                  </w:r>
                </w:p>
              </w:tc>
              <w:tc>
                <w:tcPr>
                  <w:tcW w:w="85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里幹事</w:t>
                  </w:r>
                </w:p>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張隆景</w:t>
                  </w:r>
                </w:p>
              </w:tc>
              <w:tc>
                <w:tcPr>
                  <w:tcW w:w="206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1043" w:rsidRPr="00E0315C" w:rsidRDefault="00BC32CD" w:rsidP="009D08D8">
                  <w:pPr>
                    <w:widowControl/>
                    <w:spacing w:line="360" w:lineRule="exact"/>
                    <w:ind w:left="120" w:right="120"/>
                  </w:pPr>
                  <w:r w:rsidRPr="00E0315C">
                    <w:t>111年12月25日起</w:t>
                  </w:r>
                </w:p>
                <w:p w:rsidR="00391043" w:rsidRPr="00E0315C" w:rsidRDefault="00BC32CD" w:rsidP="009D08D8">
                  <w:pPr>
                    <w:widowControl/>
                    <w:spacing w:line="360" w:lineRule="exact"/>
                    <w:ind w:left="120" w:right="120"/>
                  </w:pPr>
                  <w:r w:rsidRPr="00E0315C">
                    <w:t>至112年3月24日止</w:t>
                  </w:r>
                </w:p>
              </w:tc>
            </w:tr>
            <w:tr w:rsidR="00391043" w:rsidRPr="00E0315C" w:rsidTr="00DF7561">
              <w:trPr>
                <w:trHeight w:val="397"/>
              </w:trPr>
              <w:tc>
                <w:tcPr>
                  <w:tcW w:w="477"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4</w:t>
                  </w:r>
                </w:p>
              </w:tc>
              <w:tc>
                <w:tcPr>
                  <w:tcW w:w="84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鳳山區</w:t>
                  </w:r>
                </w:p>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福</w:t>
                  </w:r>
                  <w:proofErr w:type="gramStart"/>
                  <w:r w:rsidRPr="00E0315C">
                    <w:rPr>
                      <w:rFonts w:cs="新細明體"/>
                      <w:color w:val="000000"/>
                      <w:kern w:val="0"/>
                    </w:rPr>
                    <w:t>祥</w:t>
                  </w:r>
                  <w:proofErr w:type="gramEnd"/>
                  <w:r w:rsidRPr="00E0315C">
                    <w:rPr>
                      <w:rFonts w:cs="新細明體"/>
                      <w:color w:val="000000"/>
                      <w:kern w:val="0"/>
                    </w:rPr>
                    <w:t>里</w:t>
                  </w:r>
                </w:p>
              </w:tc>
              <w:tc>
                <w:tcPr>
                  <w:tcW w:w="80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李安琪</w:t>
                  </w:r>
                </w:p>
              </w:tc>
              <w:tc>
                <w:tcPr>
                  <w:tcW w:w="156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112年1月22日</w:t>
                  </w:r>
                </w:p>
              </w:tc>
              <w:tc>
                <w:tcPr>
                  <w:tcW w:w="71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pPr>
                  <w:r w:rsidRPr="00E0315C">
                    <w:rPr>
                      <w:color w:val="000000"/>
                    </w:rPr>
                    <w:t>因病逝</w:t>
                  </w:r>
                  <w:proofErr w:type="gramStart"/>
                  <w:r w:rsidRPr="00E0315C">
                    <w:rPr>
                      <w:color w:val="000000"/>
                    </w:rPr>
                    <w:t>世</w:t>
                  </w:r>
                  <w:proofErr w:type="gramEnd"/>
                </w:p>
              </w:tc>
              <w:tc>
                <w:tcPr>
                  <w:tcW w:w="85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里幹事</w:t>
                  </w:r>
                </w:p>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黃雄年</w:t>
                  </w:r>
                </w:p>
              </w:tc>
              <w:tc>
                <w:tcPr>
                  <w:tcW w:w="206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1043" w:rsidRPr="00E0315C" w:rsidRDefault="00BC32CD" w:rsidP="009D08D8">
                  <w:pPr>
                    <w:widowControl/>
                    <w:spacing w:line="360" w:lineRule="exact"/>
                    <w:ind w:left="120" w:right="120"/>
                    <w:rPr>
                      <w:color w:val="00000A"/>
                    </w:rPr>
                  </w:pPr>
                  <w:r w:rsidRPr="00E0315C">
                    <w:rPr>
                      <w:color w:val="00000A"/>
                    </w:rPr>
                    <w:t>112年1月23日起</w:t>
                  </w:r>
                </w:p>
                <w:p w:rsidR="00391043" w:rsidRPr="00E0315C" w:rsidRDefault="00BC32CD" w:rsidP="009D08D8">
                  <w:pPr>
                    <w:widowControl/>
                    <w:spacing w:line="360" w:lineRule="exact"/>
                    <w:ind w:left="120" w:right="120"/>
                  </w:pPr>
                  <w:r w:rsidRPr="00E0315C">
                    <w:rPr>
                      <w:color w:val="00000A"/>
                    </w:rPr>
                    <w:t>至112年4月23日止</w:t>
                  </w:r>
                </w:p>
              </w:tc>
            </w:tr>
            <w:tr w:rsidR="00391043" w:rsidRPr="00E0315C" w:rsidTr="00DF7561">
              <w:trPr>
                <w:trHeight w:val="397"/>
              </w:trPr>
              <w:tc>
                <w:tcPr>
                  <w:tcW w:w="477"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5</w:t>
                  </w:r>
                </w:p>
              </w:tc>
              <w:tc>
                <w:tcPr>
                  <w:tcW w:w="84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苓雅區</w:t>
                  </w:r>
                </w:p>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普照里</w:t>
                  </w:r>
                </w:p>
              </w:tc>
              <w:tc>
                <w:tcPr>
                  <w:tcW w:w="80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歐明興</w:t>
                  </w:r>
                </w:p>
              </w:tc>
              <w:tc>
                <w:tcPr>
                  <w:tcW w:w="156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112年6月24日</w:t>
                  </w:r>
                </w:p>
              </w:tc>
              <w:tc>
                <w:tcPr>
                  <w:tcW w:w="71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pPr>
                  <w:r w:rsidRPr="00E0315C">
                    <w:rPr>
                      <w:color w:val="000000"/>
                    </w:rPr>
                    <w:t>因病逝</w:t>
                  </w:r>
                  <w:proofErr w:type="gramStart"/>
                  <w:r w:rsidRPr="00E0315C">
                    <w:rPr>
                      <w:color w:val="000000"/>
                    </w:rPr>
                    <w:t>世</w:t>
                  </w:r>
                  <w:proofErr w:type="gramEnd"/>
                </w:p>
              </w:tc>
              <w:tc>
                <w:tcPr>
                  <w:tcW w:w="85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里幹事</w:t>
                  </w:r>
                </w:p>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李瑞珍</w:t>
                  </w:r>
                </w:p>
              </w:tc>
              <w:tc>
                <w:tcPr>
                  <w:tcW w:w="206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1043" w:rsidRPr="00E0315C" w:rsidRDefault="00BC32CD" w:rsidP="009D08D8">
                  <w:pPr>
                    <w:widowControl/>
                    <w:spacing w:line="360" w:lineRule="exact"/>
                    <w:ind w:left="120" w:right="120"/>
                  </w:pPr>
                  <w:r w:rsidRPr="00E0315C">
                    <w:t>112年6月25日起</w:t>
                  </w:r>
                </w:p>
                <w:p w:rsidR="00391043" w:rsidRPr="00E0315C" w:rsidRDefault="00BC32CD" w:rsidP="009D08D8">
                  <w:pPr>
                    <w:widowControl/>
                    <w:spacing w:line="360" w:lineRule="exact"/>
                    <w:ind w:left="120" w:right="120"/>
                  </w:pPr>
                  <w:r w:rsidRPr="00E0315C">
                    <w:t>至112年8月24日止</w:t>
                  </w:r>
                </w:p>
              </w:tc>
            </w:tr>
            <w:tr w:rsidR="00391043" w:rsidRPr="00E0315C" w:rsidTr="00DF7561">
              <w:trPr>
                <w:trHeight w:val="397"/>
              </w:trPr>
              <w:tc>
                <w:tcPr>
                  <w:tcW w:w="477"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6</w:t>
                  </w:r>
                </w:p>
              </w:tc>
              <w:tc>
                <w:tcPr>
                  <w:tcW w:w="84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前金區</w:t>
                  </w:r>
                </w:p>
                <w:p w:rsidR="00391043" w:rsidRPr="00E0315C" w:rsidRDefault="00BC32CD" w:rsidP="009D08D8">
                  <w:pPr>
                    <w:widowControl/>
                    <w:spacing w:line="360" w:lineRule="exact"/>
                    <w:ind w:left="120" w:right="120"/>
                    <w:jc w:val="center"/>
                    <w:rPr>
                      <w:rFonts w:cs="新細明體"/>
                      <w:color w:val="000000"/>
                      <w:kern w:val="0"/>
                    </w:rPr>
                  </w:pPr>
                  <w:proofErr w:type="gramStart"/>
                  <w:r w:rsidRPr="00E0315C">
                    <w:rPr>
                      <w:rFonts w:cs="新細明體"/>
                      <w:color w:val="000000"/>
                      <w:kern w:val="0"/>
                    </w:rPr>
                    <w:t>北金里</w:t>
                  </w:r>
                  <w:proofErr w:type="gramEnd"/>
                </w:p>
              </w:tc>
              <w:tc>
                <w:tcPr>
                  <w:tcW w:w="80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林福枝</w:t>
                  </w:r>
                </w:p>
              </w:tc>
              <w:tc>
                <w:tcPr>
                  <w:tcW w:w="156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112年6月25日</w:t>
                  </w:r>
                </w:p>
              </w:tc>
              <w:tc>
                <w:tcPr>
                  <w:tcW w:w="71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pPr>
                  <w:r w:rsidRPr="00E0315C">
                    <w:rPr>
                      <w:color w:val="000000"/>
                    </w:rPr>
                    <w:t>因病逝</w:t>
                  </w:r>
                  <w:proofErr w:type="gramStart"/>
                  <w:r w:rsidRPr="00E0315C">
                    <w:rPr>
                      <w:color w:val="000000"/>
                    </w:rPr>
                    <w:t>世</w:t>
                  </w:r>
                  <w:proofErr w:type="gramEnd"/>
                </w:p>
              </w:tc>
              <w:tc>
                <w:tcPr>
                  <w:tcW w:w="85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里幹事</w:t>
                  </w:r>
                </w:p>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曾士展</w:t>
                  </w:r>
                </w:p>
              </w:tc>
              <w:tc>
                <w:tcPr>
                  <w:tcW w:w="206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1043" w:rsidRPr="00E0315C" w:rsidRDefault="00BC32CD" w:rsidP="009D08D8">
                  <w:pPr>
                    <w:widowControl/>
                    <w:spacing w:line="360" w:lineRule="exact"/>
                    <w:ind w:left="120" w:right="120"/>
                  </w:pPr>
                  <w:r w:rsidRPr="00E0315C">
                    <w:t>112年6月26日起</w:t>
                  </w:r>
                </w:p>
                <w:p w:rsidR="00391043" w:rsidRPr="00E0315C" w:rsidRDefault="00BC32CD" w:rsidP="009D08D8">
                  <w:pPr>
                    <w:widowControl/>
                    <w:spacing w:line="360" w:lineRule="exact"/>
                    <w:ind w:left="120" w:right="120"/>
                  </w:pPr>
                  <w:r w:rsidRPr="00E0315C">
                    <w:t>至112年8月31日止</w:t>
                  </w:r>
                </w:p>
              </w:tc>
            </w:tr>
            <w:tr w:rsidR="00391043" w:rsidRPr="00E0315C" w:rsidTr="00DF7561">
              <w:trPr>
                <w:trHeight w:val="397"/>
              </w:trPr>
              <w:tc>
                <w:tcPr>
                  <w:tcW w:w="477"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7</w:t>
                  </w:r>
                </w:p>
              </w:tc>
              <w:tc>
                <w:tcPr>
                  <w:tcW w:w="84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左營區</w:t>
                  </w:r>
                </w:p>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尾南里</w:t>
                  </w:r>
                </w:p>
              </w:tc>
              <w:tc>
                <w:tcPr>
                  <w:tcW w:w="80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余建明</w:t>
                  </w:r>
                </w:p>
              </w:tc>
              <w:tc>
                <w:tcPr>
                  <w:tcW w:w="156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112年7月4日</w:t>
                  </w:r>
                </w:p>
              </w:tc>
              <w:tc>
                <w:tcPr>
                  <w:tcW w:w="71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pPr>
                  <w:r w:rsidRPr="00E0315C">
                    <w:rPr>
                      <w:color w:val="000000"/>
                    </w:rPr>
                    <w:t>因病逝</w:t>
                  </w:r>
                  <w:proofErr w:type="gramStart"/>
                  <w:r w:rsidRPr="00E0315C">
                    <w:rPr>
                      <w:color w:val="000000"/>
                    </w:rPr>
                    <w:t>世</w:t>
                  </w:r>
                  <w:proofErr w:type="gramEnd"/>
                </w:p>
              </w:tc>
              <w:tc>
                <w:tcPr>
                  <w:tcW w:w="85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里幹事</w:t>
                  </w:r>
                </w:p>
                <w:p w:rsidR="00391043" w:rsidRPr="00E0315C" w:rsidRDefault="00BC32CD" w:rsidP="009D08D8">
                  <w:pPr>
                    <w:widowControl/>
                    <w:spacing w:line="360" w:lineRule="exact"/>
                    <w:ind w:left="120" w:right="120"/>
                    <w:jc w:val="center"/>
                    <w:rPr>
                      <w:rFonts w:cs="新細明體"/>
                      <w:color w:val="000000"/>
                      <w:kern w:val="0"/>
                    </w:rPr>
                  </w:pPr>
                  <w:proofErr w:type="gramStart"/>
                  <w:r w:rsidRPr="00E0315C">
                    <w:rPr>
                      <w:rFonts w:cs="新細明體"/>
                      <w:color w:val="000000"/>
                      <w:kern w:val="0"/>
                    </w:rPr>
                    <w:t>于馨雅</w:t>
                  </w:r>
                  <w:proofErr w:type="gramEnd"/>
                </w:p>
              </w:tc>
              <w:tc>
                <w:tcPr>
                  <w:tcW w:w="206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1043" w:rsidRPr="00E0315C" w:rsidRDefault="00BC32CD" w:rsidP="009D08D8">
                  <w:pPr>
                    <w:widowControl/>
                    <w:spacing w:line="360" w:lineRule="exact"/>
                    <w:ind w:left="120" w:right="120"/>
                  </w:pPr>
                  <w:r w:rsidRPr="00E0315C">
                    <w:t>112年7月5日起</w:t>
                  </w:r>
                </w:p>
                <w:p w:rsidR="00391043" w:rsidRPr="00E0315C" w:rsidRDefault="00BC32CD" w:rsidP="009D08D8">
                  <w:pPr>
                    <w:widowControl/>
                    <w:spacing w:line="360" w:lineRule="exact"/>
                    <w:ind w:left="120" w:right="120"/>
                  </w:pPr>
                  <w:r w:rsidRPr="00E0315C">
                    <w:t>至112年9月21日止</w:t>
                  </w:r>
                </w:p>
              </w:tc>
            </w:tr>
            <w:tr w:rsidR="00391043" w:rsidRPr="00E0315C" w:rsidTr="00DF7561">
              <w:trPr>
                <w:trHeight w:val="397"/>
              </w:trPr>
              <w:tc>
                <w:tcPr>
                  <w:tcW w:w="477"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8</w:t>
                  </w:r>
                </w:p>
              </w:tc>
              <w:tc>
                <w:tcPr>
                  <w:tcW w:w="84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旗山區</w:t>
                  </w:r>
                </w:p>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瑞吉里</w:t>
                  </w:r>
                </w:p>
              </w:tc>
              <w:tc>
                <w:tcPr>
                  <w:tcW w:w="80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游俊樺</w:t>
                  </w:r>
                </w:p>
              </w:tc>
              <w:tc>
                <w:tcPr>
                  <w:tcW w:w="156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112年7月11日</w:t>
                  </w:r>
                </w:p>
              </w:tc>
              <w:tc>
                <w:tcPr>
                  <w:tcW w:w="71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pPr>
                  <w:r w:rsidRPr="00E0315C">
                    <w:rPr>
                      <w:color w:val="000000"/>
                    </w:rPr>
                    <w:t>因病逝</w:t>
                  </w:r>
                  <w:proofErr w:type="gramStart"/>
                  <w:r w:rsidRPr="00E0315C">
                    <w:rPr>
                      <w:color w:val="000000"/>
                    </w:rPr>
                    <w:t>世</w:t>
                  </w:r>
                  <w:proofErr w:type="gramEnd"/>
                </w:p>
              </w:tc>
              <w:tc>
                <w:tcPr>
                  <w:tcW w:w="85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課員</w:t>
                  </w:r>
                </w:p>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陳聖薇</w:t>
                  </w:r>
                </w:p>
              </w:tc>
              <w:tc>
                <w:tcPr>
                  <w:tcW w:w="206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1043" w:rsidRPr="00E0315C" w:rsidRDefault="00BC32CD" w:rsidP="009D08D8">
                  <w:pPr>
                    <w:widowControl/>
                    <w:spacing w:line="360" w:lineRule="exact"/>
                    <w:ind w:left="120" w:right="120"/>
                  </w:pPr>
                  <w:r w:rsidRPr="00E0315C">
                    <w:t>112年7月12日起</w:t>
                  </w:r>
                </w:p>
                <w:p w:rsidR="00391043" w:rsidRPr="00E0315C" w:rsidRDefault="00BC32CD" w:rsidP="009D08D8">
                  <w:pPr>
                    <w:widowControl/>
                    <w:spacing w:line="360" w:lineRule="exact"/>
                    <w:ind w:left="120" w:right="120"/>
                  </w:pPr>
                  <w:r w:rsidRPr="00E0315C">
                    <w:t>至112年9月30日止</w:t>
                  </w:r>
                </w:p>
              </w:tc>
            </w:tr>
            <w:tr w:rsidR="00391043" w:rsidRPr="00E0315C" w:rsidTr="00DF7561">
              <w:trPr>
                <w:trHeight w:val="397"/>
              </w:trPr>
              <w:tc>
                <w:tcPr>
                  <w:tcW w:w="477"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9</w:t>
                  </w:r>
                </w:p>
              </w:tc>
              <w:tc>
                <w:tcPr>
                  <w:tcW w:w="84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美濃區</w:t>
                  </w:r>
                </w:p>
                <w:p w:rsidR="00391043" w:rsidRPr="00E0315C" w:rsidRDefault="00BC32CD" w:rsidP="009D08D8">
                  <w:pPr>
                    <w:widowControl/>
                    <w:spacing w:line="360" w:lineRule="exact"/>
                    <w:ind w:left="120" w:right="120"/>
                    <w:jc w:val="center"/>
                    <w:rPr>
                      <w:rFonts w:cs="新細明體"/>
                      <w:color w:val="000000"/>
                      <w:kern w:val="0"/>
                    </w:rPr>
                  </w:pPr>
                  <w:proofErr w:type="gramStart"/>
                  <w:r w:rsidRPr="00E0315C">
                    <w:rPr>
                      <w:rFonts w:cs="新細明體"/>
                      <w:color w:val="000000"/>
                      <w:kern w:val="0"/>
                    </w:rPr>
                    <w:t>龍肚里</w:t>
                  </w:r>
                  <w:proofErr w:type="gramEnd"/>
                </w:p>
              </w:tc>
              <w:tc>
                <w:tcPr>
                  <w:tcW w:w="80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邱連發</w:t>
                  </w:r>
                </w:p>
              </w:tc>
              <w:tc>
                <w:tcPr>
                  <w:tcW w:w="156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112年9月4日</w:t>
                  </w:r>
                </w:p>
              </w:tc>
              <w:tc>
                <w:tcPr>
                  <w:tcW w:w="71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pPr>
                  <w:r w:rsidRPr="00E0315C">
                    <w:rPr>
                      <w:color w:val="000000"/>
                    </w:rPr>
                    <w:t>逝世</w:t>
                  </w:r>
                </w:p>
              </w:tc>
              <w:tc>
                <w:tcPr>
                  <w:tcW w:w="85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里幹事</w:t>
                  </w:r>
                </w:p>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劉紀明</w:t>
                  </w:r>
                </w:p>
              </w:tc>
              <w:tc>
                <w:tcPr>
                  <w:tcW w:w="206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91043" w:rsidRPr="00E0315C" w:rsidRDefault="00BC32CD" w:rsidP="009D08D8">
                  <w:pPr>
                    <w:widowControl/>
                    <w:spacing w:line="360" w:lineRule="exact"/>
                    <w:ind w:left="120" w:right="120"/>
                  </w:pPr>
                  <w:r w:rsidRPr="00E0315C">
                    <w:t>112年9月13日起</w:t>
                  </w:r>
                </w:p>
                <w:p w:rsidR="00391043" w:rsidRPr="00E0315C" w:rsidRDefault="00BC32CD" w:rsidP="009D08D8">
                  <w:pPr>
                    <w:widowControl/>
                    <w:spacing w:line="360" w:lineRule="exact"/>
                    <w:ind w:left="120" w:right="120"/>
                  </w:pPr>
                  <w:r w:rsidRPr="00E0315C">
                    <w:t>至112年11月17日止</w:t>
                  </w:r>
                </w:p>
              </w:tc>
            </w:tr>
            <w:tr w:rsidR="00391043" w:rsidRPr="00E0315C" w:rsidTr="00DF7561">
              <w:trPr>
                <w:trHeight w:val="397"/>
              </w:trPr>
              <w:tc>
                <w:tcPr>
                  <w:tcW w:w="477"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10</w:t>
                  </w:r>
                </w:p>
              </w:tc>
              <w:tc>
                <w:tcPr>
                  <w:tcW w:w="84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仁武區</w:t>
                  </w:r>
                </w:p>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灣內里</w:t>
                  </w:r>
                </w:p>
              </w:tc>
              <w:tc>
                <w:tcPr>
                  <w:tcW w:w="80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鄭文輝</w:t>
                  </w:r>
                </w:p>
              </w:tc>
              <w:tc>
                <w:tcPr>
                  <w:tcW w:w="156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112年9月10日</w:t>
                  </w:r>
                </w:p>
              </w:tc>
              <w:tc>
                <w:tcPr>
                  <w:tcW w:w="71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pPr>
                  <w:r w:rsidRPr="00E0315C">
                    <w:rPr>
                      <w:color w:val="000000"/>
                    </w:rPr>
                    <w:t>解職</w:t>
                  </w:r>
                </w:p>
              </w:tc>
              <w:tc>
                <w:tcPr>
                  <w:tcW w:w="85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課員</w:t>
                  </w:r>
                </w:p>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黃錦榮</w:t>
                  </w:r>
                </w:p>
              </w:tc>
              <w:tc>
                <w:tcPr>
                  <w:tcW w:w="206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91043" w:rsidRPr="00E0315C" w:rsidRDefault="00BC32CD" w:rsidP="009D08D8">
                  <w:pPr>
                    <w:widowControl/>
                    <w:spacing w:line="360" w:lineRule="exact"/>
                    <w:ind w:left="120" w:right="120"/>
                  </w:pPr>
                  <w:r w:rsidRPr="00E0315C">
                    <w:t>112年9月11日起</w:t>
                  </w:r>
                </w:p>
                <w:p w:rsidR="00391043" w:rsidRPr="00E0315C" w:rsidRDefault="00BC32CD" w:rsidP="009D08D8">
                  <w:pPr>
                    <w:widowControl/>
                    <w:spacing w:line="360" w:lineRule="exact"/>
                    <w:ind w:left="120" w:right="120"/>
                  </w:pPr>
                  <w:r w:rsidRPr="00E0315C">
                    <w:t>至112年11月16日止</w:t>
                  </w:r>
                </w:p>
              </w:tc>
            </w:tr>
            <w:tr w:rsidR="00391043" w:rsidRPr="00E0315C" w:rsidTr="00DF7561">
              <w:trPr>
                <w:trHeight w:val="397"/>
              </w:trPr>
              <w:tc>
                <w:tcPr>
                  <w:tcW w:w="477"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lastRenderedPageBreak/>
                    <w:t>11</w:t>
                  </w:r>
                </w:p>
              </w:tc>
              <w:tc>
                <w:tcPr>
                  <w:tcW w:w="84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旗山區</w:t>
                  </w:r>
                </w:p>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大林里</w:t>
                  </w:r>
                </w:p>
              </w:tc>
              <w:tc>
                <w:tcPr>
                  <w:tcW w:w="80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莊柏松</w:t>
                  </w:r>
                </w:p>
              </w:tc>
              <w:tc>
                <w:tcPr>
                  <w:tcW w:w="156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112年9月15日</w:t>
                  </w:r>
                </w:p>
              </w:tc>
              <w:tc>
                <w:tcPr>
                  <w:tcW w:w="71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pPr>
                  <w:r w:rsidRPr="00E0315C">
                    <w:rPr>
                      <w:color w:val="000000"/>
                    </w:rPr>
                    <w:t>因病逝</w:t>
                  </w:r>
                  <w:proofErr w:type="gramStart"/>
                  <w:r w:rsidRPr="00E0315C">
                    <w:rPr>
                      <w:color w:val="000000"/>
                    </w:rPr>
                    <w:t>世</w:t>
                  </w:r>
                  <w:proofErr w:type="gramEnd"/>
                </w:p>
              </w:tc>
              <w:tc>
                <w:tcPr>
                  <w:tcW w:w="85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課員</w:t>
                  </w:r>
                </w:p>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陳聖薇</w:t>
                  </w:r>
                </w:p>
              </w:tc>
              <w:tc>
                <w:tcPr>
                  <w:tcW w:w="206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91043" w:rsidRPr="00E0315C" w:rsidRDefault="00BC32CD" w:rsidP="009D08D8">
                  <w:pPr>
                    <w:widowControl/>
                    <w:spacing w:line="360" w:lineRule="exact"/>
                    <w:ind w:left="120" w:right="120"/>
                  </w:pPr>
                  <w:r w:rsidRPr="00E0315C">
                    <w:t>112年9月15日起</w:t>
                  </w:r>
                </w:p>
                <w:p w:rsidR="00391043" w:rsidRPr="00E0315C" w:rsidRDefault="00BC32CD" w:rsidP="009D08D8">
                  <w:pPr>
                    <w:widowControl/>
                    <w:spacing w:line="360" w:lineRule="exact"/>
                    <w:ind w:left="120" w:right="120"/>
                  </w:pPr>
                  <w:r w:rsidRPr="00E0315C">
                    <w:t>至112年12月10日止</w:t>
                  </w:r>
                </w:p>
              </w:tc>
            </w:tr>
            <w:tr w:rsidR="00391043" w:rsidRPr="00E0315C" w:rsidTr="00DF7561">
              <w:trPr>
                <w:trHeight w:val="397"/>
              </w:trPr>
              <w:tc>
                <w:tcPr>
                  <w:tcW w:w="477"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12</w:t>
                  </w:r>
                </w:p>
              </w:tc>
              <w:tc>
                <w:tcPr>
                  <w:tcW w:w="84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rPr>
                      <w:rFonts w:cs="新細明體"/>
                      <w:color w:val="000000"/>
                      <w:kern w:val="0"/>
                    </w:rPr>
                  </w:pPr>
                  <w:proofErr w:type="gramStart"/>
                  <w:r w:rsidRPr="00E0315C">
                    <w:rPr>
                      <w:rFonts w:cs="新細明體"/>
                      <w:color w:val="000000"/>
                      <w:kern w:val="0"/>
                    </w:rPr>
                    <w:t>梓</w:t>
                  </w:r>
                  <w:proofErr w:type="gramEnd"/>
                  <w:r w:rsidRPr="00E0315C">
                    <w:rPr>
                      <w:rFonts w:cs="新細明體"/>
                      <w:color w:val="000000"/>
                      <w:kern w:val="0"/>
                    </w:rPr>
                    <w:t>官區</w:t>
                  </w:r>
                </w:p>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同安里</w:t>
                  </w:r>
                </w:p>
              </w:tc>
              <w:tc>
                <w:tcPr>
                  <w:tcW w:w="80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蔣榮三</w:t>
                  </w:r>
                </w:p>
              </w:tc>
              <w:tc>
                <w:tcPr>
                  <w:tcW w:w="156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112年10月7日</w:t>
                  </w:r>
                </w:p>
              </w:tc>
              <w:tc>
                <w:tcPr>
                  <w:tcW w:w="71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pPr>
                  <w:r w:rsidRPr="00E0315C">
                    <w:rPr>
                      <w:color w:val="000000"/>
                    </w:rPr>
                    <w:t>辭職</w:t>
                  </w:r>
                </w:p>
              </w:tc>
              <w:tc>
                <w:tcPr>
                  <w:tcW w:w="85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里幹事</w:t>
                  </w:r>
                </w:p>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呂勝源</w:t>
                  </w:r>
                </w:p>
              </w:tc>
              <w:tc>
                <w:tcPr>
                  <w:tcW w:w="206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1043" w:rsidRPr="00E0315C" w:rsidRDefault="00BC32CD" w:rsidP="009D08D8">
                  <w:pPr>
                    <w:widowControl/>
                    <w:spacing w:line="360" w:lineRule="exact"/>
                    <w:ind w:left="120" w:right="120"/>
                  </w:pPr>
                  <w:r w:rsidRPr="00E0315C">
                    <w:t>112年10月8日起</w:t>
                  </w:r>
                </w:p>
                <w:p w:rsidR="00391043" w:rsidRPr="00E0315C" w:rsidRDefault="00BC32CD" w:rsidP="009D08D8">
                  <w:pPr>
                    <w:widowControl/>
                    <w:spacing w:line="360" w:lineRule="exact"/>
                    <w:ind w:left="120" w:right="120"/>
                  </w:pPr>
                  <w:r w:rsidRPr="00E0315C">
                    <w:t>至112年12月10日止</w:t>
                  </w:r>
                </w:p>
              </w:tc>
            </w:tr>
            <w:tr w:rsidR="00391043" w:rsidRPr="00E0315C" w:rsidTr="00DF7561">
              <w:trPr>
                <w:trHeight w:val="397"/>
              </w:trPr>
              <w:tc>
                <w:tcPr>
                  <w:tcW w:w="477"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13</w:t>
                  </w:r>
                </w:p>
              </w:tc>
              <w:tc>
                <w:tcPr>
                  <w:tcW w:w="84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林園區</w:t>
                  </w:r>
                </w:p>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林內里</w:t>
                  </w:r>
                </w:p>
              </w:tc>
              <w:tc>
                <w:tcPr>
                  <w:tcW w:w="80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黃清景</w:t>
                  </w:r>
                </w:p>
              </w:tc>
              <w:tc>
                <w:tcPr>
                  <w:tcW w:w="156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112年8月16日</w:t>
                  </w:r>
                  <w:r w:rsidRPr="00E0315C">
                    <w:rPr>
                      <w:rFonts w:cs="新細明體"/>
                      <w:color w:val="000000"/>
                      <w:kern w:val="0"/>
                    </w:rPr>
                    <w:br/>
                    <w:t>112年11月15日</w:t>
                  </w:r>
                </w:p>
              </w:tc>
              <w:tc>
                <w:tcPr>
                  <w:tcW w:w="71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rPr>
                      <w:color w:val="000000"/>
                    </w:rPr>
                  </w:pPr>
                  <w:r w:rsidRPr="00E0315C">
                    <w:rPr>
                      <w:color w:val="000000"/>
                    </w:rPr>
                    <w:t>停職</w:t>
                  </w:r>
                </w:p>
                <w:p w:rsidR="00391043" w:rsidRPr="00E0315C" w:rsidRDefault="00BC32CD" w:rsidP="009D08D8">
                  <w:pPr>
                    <w:widowControl/>
                    <w:spacing w:line="360" w:lineRule="exact"/>
                    <w:ind w:left="120" w:right="120"/>
                    <w:jc w:val="center"/>
                    <w:rPr>
                      <w:color w:val="000000"/>
                    </w:rPr>
                  </w:pPr>
                  <w:r w:rsidRPr="00E0315C">
                    <w:rPr>
                      <w:color w:val="000000"/>
                    </w:rPr>
                    <w:t>辭職</w:t>
                  </w:r>
                </w:p>
              </w:tc>
              <w:tc>
                <w:tcPr>
                  <w:tcW w:w="85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里幹事</w:t>
                  </w:r>
                </w:p>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劉壬己</w:t>
                  </w:r>
                </w:p>
              </w:tc>
              <w:tc>
                <w:tcPr>
                  <w:tcW w:w="206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1043" w:rsidRPr="00E0315C" w:rsidRDefault="00BC32CD" w:rsidP="009D08D8">
                  <w:pPr>
                    <w:widowControl/>
                    <w:spacing w:line="360" w:lineRule="exact"/>
                    <w:ind w:left="120" w:right="120"/>
                  </w:pPr>
                  <w:r w:rsidRPr="00E0315C">
                    <w:rPr>
                      <w:rFonts w:cs="新細明體"/>
                      <w:kern w:val="0"/>
                    </w:rPr>
                    <w:t>1</w:t>
                  </w:r>
                  <w:r w:rsidRPr="00E0315C">
                    <w:t>12年8月16日起</w:t>
                  </w:r>
                </w:p>
                <w:p w:rsidR="00391043" w:rsidRPr="00E0315C" w:rsidRDefault="00BC32CD" w:rsidP="009D08D8">
                  <w:pPr>
                    <w:widowControl/>
                    <w:spacing w:line="360" w:lineRule="exact"/>
                    <w:ind w:left="120" w:right="120"/>
                    <w:rPr>
                      <w:rFonts w:cs="新細明體"/>
                      <w:kern w:val="0"/>
                    </w:rPr>
                  </w:pPr>
                  <w:r w:rsidRPr="00E0315C">
                    <w:t>至113年2月</w:t>
                  </w:r>
                  <w:r w:rsidR="00D57F9D" w:rsidRPr="00E0315C">
                    <w:rPr>
                      <w:rFonts w:hint="eastAsia"/>
                    </w:rPr>
                    <w:t>1</w:t>
                  </w:r>
                  <w:r w:rsidRPr="00E0315C">
                    <w:t>日止</w:t>
                  </w:r>
                </w:p>
              </w:tc>
            </w:tr>
            <w:tr w:rsidR="00391043" w:rsidRPr="00E0315C" w:rsidTr="00DF7561">
              <w:trPr>
                <w:trHeight w:val="397"/>
              </w:trPr>
              <w:tc>
                <w:tcPr>
                  <w:tcW w:w="477"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14</w:t>
                  </w:r>
                </w:p>
              </w:tc>
              <w:tc>
                <w:tcPr>
                  <w:tcW w:w="84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前鎮區</w:t>
                  </w:r>
                </w:p>
                <w:p w:rsidR="00391043" w:rsidRPr="00E0315C" w:rsidRDefault="00BC32CD" w:rsidP="009D08D8">
                  <w:pPr>
                    <w:widowControl/>
                    <w:spacing w:line="360" w:lineRule="exact"/>
                    <w:ind w:left="120" w:right="120"/>
                    <w:jc w:val="center"/>
                    <w:rPr>
                      <w:rFonts w:cs="新細明體"/>
                      <w:color w:val="000000"/>
                      <w:kern w:val="0"/>
                    </w:rPr>
                  </w:pPr>
                  <w:proofErr w:type="gramStart"/>
                  <w:r w:rsidRPr="00E0315C">
                    <w:rPr>
                      <w:rFonts w:cs="新細明體"/>
                      <w:color w:val="000000"/>
                      <w:kern w:val="0"/>
                    </w:rPr>
                    <w:t>忠純里</w:t>
                  </w:r>
                  <w:proofErr w:type="gramEnd"/>
                </w:p>
              </w:tc>
              <w:tc>
                <w:tcPr>
                  <w:tcW w:w="80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rPr>
                      <w:rFonts w:cs="新細明體"/>
                      <w:color w:val="000000"/>
                      <w:kern w:val="0"/>
                    </w:rPr>
                  </w:pPr>
                  <w:proofErr w:type="gramStart"/>
                  <w:r w:rsidRPr="00E0315C">
                    <w:rPr>
                      <w:rFonts w:cs="新細明體"/>
                      <w:color w:val="000000"/>
                      <w:kern w:val="0"/>
                    </w:rPr>
                    <w:t>艾台民</w:t>
                  </w:r>
                  <w:proofErr w:type="gramEnd"/>
                </w:p>
              </w:tc>
              <w:tc>
                <w:tcPr>
                  <w:tcW w:w="156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112年11月20日</w:t>
                  </w:r>
                </w:p>
              </w:tc>
              <w:tc>
                <w:tcPr>
                  <w:tcW w:w="71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pPr>
                  <w:r w:rsidRPr="00E0315C">
                    <w:rPr>
                      <w:color w:val="000000"/>
                    </w:rPr>
                    <w:t>逝世</w:t>
                  </w:r>
                </w:p>
              </w:tc>
              <w:tc>
                <w:tcPr>
                  <w:tcW w:w="853"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里幹事</w:t>
                  </w:r>
                </w:p>
                <w:p w:rsidR="00391043" w:rsidRPr="00E0315C" w:rsidRDefault="00BC32CD" w:rsidP="009D08D8">
                  <w:pPr>
                    <w:widowControl/>
                    <w:spacing w:line="360" w:lineRule="exact"/>
                    <w:ind w:left="120" w:right="120"/>
                    <w:jc w:val="center"/>
                    <w:rPr>
                      <w:rFonts w:cs="新細明體"/>
                      <w:color w:val="000000"/>
                      <w:kern w:val="0"/>
                    </w:rPr>
                  </w:pPr>
                  <w:r w:rsidRPr="00E0315C">
                    <w:rPr>
                      <w:rFonts w:cs="新細明體"/>
                      <w:color w:val="000000"/>
                      <w:kern w:val="0"/>
                    </w:rPr>
                    <w:t>許志銘</w:t>
                  </w:r>
                </w:p>
              </w:tc>
              <w:tc>
                <w:tcPr>
                  <w:tcW w:w="206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1043" w:rsidRPr="00E0315C" w:rsidRDefault="00BC32CD" w:rsidP="009D08D8">
                  <w:pPr>
                    <w:widowControl/>
                    <w:spacing w:line="360" w:lineRule="exact"/>
                    <w:ind w:left="120" w:right="120"/>
                  </w:pPr>
                  <w:r w:rsidRPr="00E0315C">
                    <w:t>112年11月21日起</w:t>
                  </w:r>
                </w:p>
                <w:p w:rsidR="00391043" w:rsidRPr="00E0315C" w:rsidRDefault="00D57F9D" w:rsidP="009D08D8">
                  <w:pPr>
                    <w:widowControl/>
                    <w:spacing w:line="360" w:lineRule="exact"/>
                    <w:ind w:left="120" w:right="120"/>
                  </w:pPr>
                  <w:r w:rsidRPr="00E0315C">
                    <w:t>至113年2月</w:t>
                  </w:r>
                  <w:r w:rsidRPr="00E0315C">
                    <w:rPr>
                      <w:rFonts w:hint="eastAsia"/>
                    </w:rPr>
                    <w:t>1</w:t>
                  </w:r>
                  <w:r w:rsidRPr="00E0315C">
                    <w:t>日止</w:t>
                  </w:r>
                </w:p>
              </w:tc>
            </w:tr>
          </w:tbl>
          <w:p w:rsidR="00391043" w:rsidRPr="00E0315C" w:rsidRDefault="00391043" w:rsidP="009D08D8">
            <w:pPr>
              <w:suppressAutoHyphens w:val="0"/>
              <w:autoSpaceDN/>
              <w:snapToGrid/>
              <w:spacing w:line="360" w:lineRule="exact"/>
              <w:ind w:leftChars="50" w:left="120" w:rightChars="50" w:right="120"/>
              <w:textAlignment w:val="auto"/>
              <w:rPr>
                <w:color w:val="000000" w:themeColor="text1"/>
                <w:kern w:val="2"/>
              </w:rPr>
            </w:pP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1.各區公所審視實際需要召開里業務會報，市府及民政局均派員列席，以及時解決基層問題與滿足民眾需求。為表示對地方民意的重視，市府會請各局處指派業務單位且具決策權力的人員與會，以增進轄區內各機關協調聯繫效率。</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2.112年共有35區召開里業務會報，建議案件共1,092件，</w:t>
            </w:r>
            <w:proofErr w:type="gramStart"/>
            <w:r w:rsidRPr="00E0315C">
              <w:rPr>
                <w:color w:val="000000" w:themeColor="text1"/>
                <w:kern w:val="2"/>
              </w:rPr>
              <w:t>均由召開</w:t>
            </w:r>
            <w:proofErr w:type="gramEnd"/>
            <w:r w:rsidRPr="00E0315C">
              <w:rPr>
                <w:color w:val="000000" w:themeColor="text1"/>
                <w:kern w:val="2"/>
              </w:rPr>
              <w:t>的區公所依規定登入市府「</w:t>
            </w:r>
            <w:proofErr w:type="gramStart"/>
            <w:r w:rsidRPr="00E0315C">
              <w:rPr>
                <w:color w:val="000000" w:themeColor="text1"/>
                <w:kern w:val="2"/>
              </w:rPr>
              <w:t>線上即時</w:t>
            </w:r>
            <w:proofErr w:type="gramEnd"/>
            <w:r w:rsidRPr="00E0315C">
              <w:rPr>
                <w:color w:val="000000" w:themeColor="text1"/>
                <w:kern w:val="2"/>
              </w:rPr>
              <w:t>服務系統」-里業務會報建議案系統，交由各權責機關將辦理情形答復各建議人。</w:t>
            </w:r>
          </w:p>
          <w:p w:rsidR="00391043" w:rsidRPr="00E0315C" w:rsidRDefault="00391043" w:rsidP="009D08D8">
            <w:pPr>
              <w:suppressAutoHyphens w:val="0"/>
              <w:autoSpaceDN/>
              <w:snapToGrid/>
              <w:spacing w:line="360" w:lineRule="exact"/>
              <w:ind w:leftChars="50" w:left="360" w:rightChars="50" w:right="120" w:hangingChars="100" w:hanging="240"/>
              <w:textAlignment w:val="auto"/>
              <w:rPr>
                <w:color w:val="000000" w:themeColor="text1"/>
                <w:kern w:val="2"/>
              </w:rPr>
            </w:pP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1.依「高雄市里民大會及基層建設座談會實施辦法」規定，「里為蒐集民情、反映民意、解決里內公共事務及其他重要事項，得召開里民大會或基層建設座談會，以每年召開一次為原則」。</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2.112年計有12里召開7場里民大會或基層建設座談會，建(決)議案或結論案共98件，</w:t>
            </w:r>
            <w:proofErr w:type="gramStart"/>
            <w:r w:rsidRPr="00E0315C">
              <w:rPr>
                <w:color w:val="000000" w:themeColor="text1"/>
                <w:kern w:val="2"/>
              </w:rPr>
              <w:t>均由召開</w:t>
            </w:r>
            <w:proofErr w:type="gramEnd"/>
            <w:r w:rsidRPr="00E0315C">
              <w:rPr>
                <w:color w:val="000000" w:themeColor="text1"/>
                <w:kern w:val="2"/>
              </w:rPr>
              <w:t>的區公所依規定登入市府「</w:t>
            </w:r>
            <w:proofErr w:type="gramStart"/>
            <w:r w:rsidRPr="00E0315C">
              <w:rPr>
                <w:color w:val="000000" w:themeColor="text1"/>
                <w:kern w:val="2"/>
              </w:rPr>
              <w:t>線上即時</w:t>
            </w:r>
            <w:proofErr w:type="gramEnd"/>
            <w:r w:rsidRPr="00E0315C">
              <w:rPr>
                <w:color w:val="000000" w:themeColor="text1"/>
                <w:kern w:val="2"/>
              </w:rPr>
              <w:t>服務系統」-里民大會建議案系統，再分別由市府各權責機關將辦理情形答復建議人。</w:t>
            </w:r>
          </w:p>
          <w:p w:rsidR="00391043" w:rsidRPr="00E0315C" w:rsidRDefault="00391043" w:rsidP="009D08D8">
            <w:pPr>
              <w:suppressAutoHyphens w:val="0"/>
              <w:autoSpaceDN/>
              <w:snapToGrid/>
              <w:spacing w:line="360" w:lineRule="exact"/>
              <w:ind w:rightChars="50" w:right="120"/>
              <w:textAlignment w:val="auto"/>
              <w:rPr>
                <w:color w:val="000000" w:themeColor="text1"/>
                <w:kern w:val="2"/>
              </w:rPr>
            </w:pPr>
          </w:p>
          <w:p w:rsidR="0086337B" w:rsidRPr="00E0315C" w:rsidRDefault="0086337B" w:rsidP="009D08D8">
            <w:pPr>
              <w:suppressAutoHyphens w:val="0"/>
              <w:autoSpaceDN/>
              <w:snapToGrid/>
              <w:spacing w:line="360" w:lineRule="exact"/>
              <w:ind w:rightChars="50" w:right="120"/>
              <w:textAlignment w:val="auto"/>
              <w:rPr>
                <w:color w:val="000000" w:themeColor="text1"/>
                <w:kern w:val="2"/>
              </w:rPr>
            </w:pPr>
          </w:p>
          <w:p w:rsidR="00391043" w:rsidRPr="00E0315C" w:rsidRDefault="00BC32CD" w:rsidP="009D08D8">
            <w:pPr>
              <w:pStyle w:val="ac"/>
              <w:autoSpaceDN/>
              <w:spacing w:line="360" w:lineRule="exact"/>
              <w:ind w:leftChars="50" w:left="120" w:right="119"/>
              <w:textAlignment w:val="auto"/>
              <w:rPr>
                <w:rFonts w:ascii="標楷體" w:hAnsi="標楷體"/>
                <w:color w:val="000000" w:themeColor="text1"/>
                <w:kern w:val="2"/>
                <w:sz w:val="24"/>
                <w:szCs w:val="24"/>
              </w:rPr>
            </w:pPr>
            <w:r w:rsidRPr="00E0315C">
              <w:rPr>
                <w:rFonts w:ascii="標楷體" w:hAnsi="標楷體"/>
                <w:color w:val="000000" w:themeColor="text1"/>
                <w:kern w:val="2"/>
                <w:sz w:val="24"/>
                <w:szCs w:val="24"/>
              </w:rPr>
              <w:t>112年高雄市里長文康及講習活動分別於5月2日至4日、5月9日至11日、5月30日至6月1日分三梯次辦理完成，計有495名里長參加。本活動中安排具有教育及學習價值之參訪行程，藉由增進里長交流，啓發里政經營之創新思維，分享里政經營之心得。</w:t>
            </w:r>
          </w:p>
          <w:p w:rsidR="00391043" w:rsidRPr="00E0315C" w:rsidRDefault="00BC32CD" w:rsidP="009D08D8">
            <w:pPr>
              <w:pStyle w:val="ac"/>
              <w:autoSpaceDN/>
              <w:spacing w:line="360" w:lineRule="exact"/>
              <w:ind w:leftChars="50" w:left="120" w:right="119"/>
              <w:textAlignment w:val="auto"/>
              <w:rPr>
                <w:rFonts w:ascii="標楷體" w:hAnsi="標楷體"/>
                <w:color w:val="000000" w:themeColor="text1"/>
                <w:kern w:val="2"/>
                <w:sz w:val="24"/>
                <w:szCs w:val="24"/>
              </w:rPr>
            </w:pPr>
            <w:r w:rsidRPr="00E0315C">
              <w:rPr>
                <w:rFonts w:ascii="標楷體" w:hAnsi="標楷體"/>
                <w:color w:val="000000" w:themeColor="text1"/>
                <w:kern w:val="2"/>
                <w:sz w:val="24"/>
                <w:szCs w:val="24"/>
              </w:rPr>
              <w:lastRenderedPageBreak/>
              <w:t>表揚本市特優暨資深里長：本市112年特優暨資深里長表揚大會業於</w:t>
            </w:r>
            <w:proofErr w:type="gramStart"/>
            <w:r w:rsidRPr="00E0315C">
              <w:rPr>
                <w:rFonts w:ascii="標楷體" w:hAnsi="標楷體"/>
                <w:color w:val="000000" w:themeColor="text1"/>
                <w:kern w:val="2"/>
                <w:sz w:val="24"/>
                <w:szCs w:val="24"/>
              </w:rPr>
              <w:t>112年9月22日假林皇宮</w:t>
            </w:r>
            <w:proofErr w:type="gramEnd"/>
            <w:r w:rsidRPr="00E0315C">
              <w:rPr>
                <w:rFonts w:ascii="標楷體" w:hAnsi="標楷體"/>
                <w:color w:val="000000" w:themeColor="text1"/>
                <w:kern w:val="2"/>
                <w:sz w:val="24"/>
                <w:szCs w:val="24"/>
              </w:rPr>
              <w:t>舉行，共計表揚本市特優里長90位，資深里長80位。並同時表揚內政部受獎特優里長15位、榮獲2等內政專業獎章5人及榮獲3等內政專業獎章3人，以感謝里長長期支持市政及服務里鄰的辛勞。</w:t>
            </w:r>
          </w:p>
          <w:p w:rsidR="00391043" w:rsidRPr="00E0315C" w:rsidRDefault="00391043" w:rsidP="009D08D8">
            <w:pPr>
              <w:tabs>
                <w:tab w:val="left" w:pos="2640"/>
              </w:tabs>
              <w:suppressAutoHyphens w:val="0"/>
              <w:autoSpaceDN/>
              <w:adjustRightInd w:val="0"/>
              <w:spacing w:line="360" w:lineRule="exact"/>
              <w:ind w:rightChars="50" w:right="120"/>
              <w:textAlignment w:val="auto"/>
              <w:rPr>
                <w:color w:val="000000" w:themeColor="text1"/>
                <w:kern w:val="2"/>
              </w:rPr>
            </w:pPr>
          </w:p>
          <w:p w:rsidR="00391043" w:rsidRPr="00E0315C" w:rsidRDefault="00BC32CD" w:rsidP="009D08D8">
            <w:pPr>
              <w:pStyle w:val="ac"/>
              <w:autoSpaceDN/>
              <w:spacing w:line="360" w:lineRule="exact"/>
              <w:ind w:leftChars="50" w:left="120" w:right="119"/>
              <w:textAlignment w:val="auto"/>
              <w:rPr>
                <w:rFonts w:ascii="標楷體" w:hAnsi="標楷體"/>
                <w:color w:val="000000" w:themeColor="text1"/>
                <w:kern w:val="2"/>
                <w:sz w:val="24"/>
                <w:szCs w:val="24"/>
              </w:rPr>
            </w:pPr>
            <w:r w:rsidRPr="00E0315C">
              <w:rPr>
                <w:rFonts w:ascii="標楷體" w:hAnsi="標楷體"/>
                <w:color w:val="000000" w:themeColor="text1"/>
                <w:kern w:val="2"/>
                <w:sz w:val="24"/>
                <w:szCs w:val="24"/>
              </w:rPr>
              <w:t>依據「高雄市市議員及里長福利互助自治條例」，辦理市議員、里長福利互助補助。截至112年12月31日止，申請因病住院醫療補助290件，補助金額1,085萬9,237元；申請喪葬補助44件，補助金額572萬元，合計334件，共1,657萬9,237元。</w:t>
            </w:r>
          </w:p>
          <w:p w:rsidR="00DF7561" w:rsidRPr="00E0315C" w:rsidRDefault="00DF7561" w:rsidP="009D08D8">
            <w:pPr>
              <w:tabs>
                <w:tab w:val="left" w:pos="2640"/>
              </w:tabs>
              <w:suppressAutoHyphens w:val="0"/>
              <w:autoSpaceDN/>
              <w:adjustRightInd w:val="0"/>
              <w:spacing w:line="360" w:lineRule="exact"/>
              <w:ind w:rightChars="50" w:right="120"/>
              <w:textAlignment w:val="auto"/>
              <w:rPr>
                <w:color w:val="000000" w:themeColor="text1"/>
                <w:kern w:val="2"/>
              </w:rPr>
            </w:pPr>
          </w:p>
          <w:p w:rsidR="00391043" w:rsidRPr="00E0315C" w:rsidRDefault="00BC32CD" w:rsidP="009D08D8">
            <w:pPr>
              <w:pStyle w:val="ac"/>
              <w:autoSpaceDN/>
              <w:spacing w:line="360" w:lineRule="exact"/>
              <w:ind w:leftChars="50" w:left="120" w:right="119"/>
              <w:textAlignment w:val="auto"/>
              <w:rPr>
                <w:rFonts w:ascii="標楷體" w:hAnsi="標楷體"/>
                <w:color w:val="000000" w:themeColor="text1"/>
                <w:kern w:val="2"/>
                <w:sz w:val="24"/>
                <w:szCs w:val="24"/>
              </w:rPr>
            </w:pPr>
            <w:r w:rsidRPr="00E0315C">
              <w:rPr>
                <w:rFonts w:ascii="標楷體" w:hAnsi="標楷體"/>
                <w:color w:val="000000" w:themeColor="text1"/>
                <w:kern w:val="2"/>
                <w:sz w:val="24"/>
                <w:szCs w:val="24"/>
              </w:rPr>
              <w:t>依據「高雄市里鄰長喪葬補助及遺族慰問實施要點」核發本市里鄰長喪葬補助及遺族慰問金，112年共編列預算362萬，</w:t>
            </w:r>
            <w:proofErr w:type="gramStart"/>
            <w:r w:rsidRPr="00E0315C">
              <w:rPr>
                <w:rFonts w:ascii="標楷體" w:hAnsi="標楷體"/>
                <w:color w:val="000000" w:themeColor="text1"/>
                <w:kern w:val="2"/>
                <w:sz w:val="24"/>
                <w:szCs w:val="24"/>
              </w:rPr>
              <w:t>另動支</w:t>
            </w:r>
            <w:proofErr w:type="gramEnd"/>
            <w:r w:rsidRPr="00E0315C">
              <w:rPr>
                <w:rFonts w:ascii="標楷體" w:hAnsi="標楷體"/>
                <w:color w:val="000000" w:themeColor="text1"/>
                <w:kern w:val="2"/>
                <w:sz w:val="24"/>
                <w:szCs w:val="24"/>
              </w:rPr>
              <w:t>民政局第一預備金20萬元及市府第二預備金70萬元，共計452萬元，累計核發申請里鄰長遺族慰問金計299人次（里長7人，鄰長292人）。</w:t>
            </w:r>
          </w:p>
          <w:p w:rsidR="00391043" w:rsidRPr="00E0315C" w:rsidRDefault="00391043" w:rsidP="009D08D8">
            <w:pPr>
              <w:tabs>
                <w:tab w:val="left" w:pos="2640"/>
              </w:tabs>
              <w:suppressAutoHyphens w:val="0"/>
              <w:autoSpaceDN/>
              <w:adjustRightInd w:val="0"/>
              <w:spacing w:line="360" w:lineRule="exact"/>
              <w:ind w:left="0" w:rightChars="50" w:right="120"/>
              <w:textAlignment w:val="auto"/>
              <w:rPr>
                <w:color w:val="000000" w:themeColor="text1"/>
                <w:kern w:val="2"/>
              </w:rPr>
            </w:pPr>
          </w:p>
          <w:p w:rsidR="00391043" w:rsidRPr="00E0315C" w:rsidRDefault="00BC32CD" w:rsidP="009D08D8">
            <w:pPr>
              <w:pStyle w:val="ac"/>
              <w:autoSpaceDN/>
              <w:spacing w:line="360" w:lineRule="exact"/>
              <w:ind w:leftChars="50" w:left="120" w:right="119"/>
              <w:textAlignment w:val="auto"/>
              <w:rPr>
                <w:rFonts w:ascii="標楷體" w:hAnsi="標楷體"/>
                <w:color w:val="000000" w:themeColor="text1"/>
                <w:kern w:val="2"/>
                <w:sz w:val="24"/>
                <w:szCs w:val="24"/>
              </w:rPr>
            </w:pPr>
            <w:r w:rsidRPr="00E0315C">
              <w:rPr>
                <w:rFonts w:ascii="標楷體" w:hAnsi="標楷體"/>
                <w:color w:val="000000" w:themeColor="text1"/>
                <w:kern w:val="2"/>
                <w:sz w:val="24"/>
                <w:szCs w:val="24"/>
              </w:rPr>
              <w:t>為協助里長執行</w:t>
            </w:r>
            <w:proofErr w:type="gramStart"/>
            <w:r w:rsidRPr="00E0315C">
              <w:rPr>
                <w:rFonts w:ascii="標楷體" w:hAnsi="標楷體"/>
                <w:color w:val="000000" w:themeColor="text1"/>
                <w:kern w:val="2"/>
                <w:sz w:val="24"/>
                <w:szCs w:val="24"/>
              </w:rPr>
              <w:t>走動式為民</w:t>
            </w:r>
            <w:proofErr w:type="gramEnd"/>
            <w:r w:rsidRPr="00E0315C">
              <w:rPr>
                <w:rFonts w:ascii="標楷體" w:hAnsi="標楷體"/>
                <w:color w:val="000000" w:themeColor="text1"/>
                <w:kern w:val="2"/>
                <w:sz w:val="24"/>
                <w:szCs w:val="24"/>
              </w:rPr>
              <w:t>服務，自縣市合併起本市特購置里公務機車配置於各區各里辦公處，列入區公所財產並辦理移交，提供里長執行公務時使用。112年6-7月完成</w:t>
            </w:r>
            <w:proofErr w:type="gramStart"/>
            <w:r w:rsidRPr="00E0315C">
              <w:rPr>
                <w:rFonts w:ascii="標楷體" w:hAnsi="標楷體"/>
                <w:color w:val="000000" w:themeColor="text1"/>
                <w:kern w:val="2"/>
                <w:sz w:val="24"/>
                <w:szCs w:val="24"/>
              </w:rPr>
              <w:t>汰</w:t>
            </w:r>
            <w:proofErr w:type="gramEnd"/>
            <w:r w:rsidRPr="00E0315C">
              <w:rPr>
                <w:rFonts w:ascii="標楷體" w:hAnsi="標楷體"/>
                <w:color w:val="000000" w:themeColor="text1"/>
                <w:kern w:val="2"/>
                <w:sz w:val="24"/>
                <w:szCs w:val="24"/>
              </w:rPr>
              <w:t>換鹽</w:t>
            </w:r>
            <w:proofErr w:type="gramStart"/>
            <w:r w:rsidRPr="00E0315C">
              <w:rPr>
                <w:rFonts w:ascii="標楷體" w:hAnsi="標楷體"/>
                <w:color w:val="000000" w:themeColor="text1"/>
                <w:kern w:val="2"/>
                <w:sz w:val="24"/>
                <w:szCs w:val="24"/>
              </w:rPr>
              <w:t>埕</w:t>
            </w:r>
            <w:proofErr w:type="gramEnd"/>
            <w:r w:rsidRPr="00E0315C">
              <w:rPr>
                <w:rFonts w:ascii="標楷體" w:hAnsi="標楷體"/>
                <w:color w:val="000000" w:themeColor="text1"/>
                <w:kern w:val="2"/>
                <w:sz w:val="24"/>
                <w:szCs w:val="24"/>
              </w:rPr>
              <w:t>、鼓山、左營、楠梓、三民、新興、前金、</w:t>
            </w:r>
            <w:proofErr w:type="gramStart"/>
            <w:r w:rsidRPr="00E0315C">
              <w:rPr>
                <w:rFonts w:ascii="標楷體" w:hAnsi="標楷體"/>
                <w:color w:val="000000" w:themeColor="text1"/>
                <w:kern w:val="2"/>
                <w:sz w:val="24"/>
                <w:szCs w:val="24"/>
              </w:rPr>
              <w:t>苓</w:t>
            </w:r>
            <w:proofErr w:type="gramEnd"/>
            <w:r w:rsidRPr="00E0315C">
              <w:rPr>
                <w:rFonts w:ascii="標楷體" w:hAnsi="標楷體"/>
                <w:color w:val="000000" w:themeColor="text1"/>
                <w:kern w:val="2"/>
                <w:sz w:val="24"/>
                <w:szCs w:val="24"/>
              </w:rPr>
              <w:t>雅、前鎮、旗津及小港等11區共452輛里公務機車，並為配合</w:t>
            </w:r>
            <w:proofErr w:type="gramStart"/>
            <w:r w:rsidRPr="00E0315C">
              <w:rPr>
                <w:rFonts w:ascii="標楷體" w:hAnsi="標楷體"/>
                <w:color w:val="000000" w:themeColor="text1"/>
                <w:kern w:val="2"/>
                <w:sz w:val="24"/>
                <w:szCs w:val="24"/>
              </w:rPr>
              <w:t>淨零碳排</w:t>
            </w:r>
            <w:proofErr w:type="gramEnd"/>
            <w:r w:rsidRPr="00E0315C">
              <w:rPr>
                <w:rFonts w:ascii="標楷體" w:hAnsi="標楷體"/>
                <w:color w:val="000000" w:themeColor="text1"/>
                <w:kern w:val="2"/>
                <w:sz w:val="24"/>
                <w:szCs w:val="24"/>
              </w:rPr>
              <w:t>的需求，由燃油機車改為採購電動機車。</w:t>
            </w:r>
          </w:p>
          <w:p w:rsidR="00391043" w:rsidRPr="00E0315C" w:rsidRDefault="00391043" w:rsidP="009D08D8">
            <w:pPr>
              <w:tabs>
                <w:tab w:val="left" w:pos="2640"/>
              </w:tabs>
              <w:spacing w:line="360" w:lineRule="exact"/>
              <w:ind w:left="0" w:right="120"/>
              <w:rPr>
                <w:color w:val="000000"/>
              </w:rPr>
            </w:pPr>
          </w:p>
          <w:p w:rsidR="00391043" w:rsidRPr="00E0315C" w:rsidRDefault="00391043" w:rsidP="009D08D8">
            <w:pPr>
              <w:tabs>
                <w:tab w:val="left" w:pos="2640"/>
              </w:tabs>
              <w:suppressAutoHyphens w:val="0"/>
              <w:autoSpaceDN/>
              <w:adjustRightInd w:val="0"/>
              <w:spacing w:line="360" w:lineRule="exact"/>
              <w:ind w:left="0" w:rightChars="50" w:right="120"/>
              <w:textAlignment w:val="auto"/>
              <w:rPr>
                <w:color w:val="000000" w:themeColor="text1"/>
                <w:kern w:val="2"/>
              </w:rPr>
            </w:pPr>
          </w:p>
          <w:p w:rsidR="0086337B" w:rsidRPr="00E0315C" w:rsidRDefault="0086337B" w:rsidP="009D08D8">
            <w:pPr>
              <w:tabs>
                <w:tab w:val="left" w:pos="2640"/>
              </w:tabs>
              <w:suppressAutoHyphens w:val="0"/>
              <w:autoSpaceDN/>
              <w:adjustRightInd w:val="0"/>
              <w:spacing w:line="360" w:lineRule="exact"/>
              <w:ind w:left="0" w:rightChars="50" w:right="120"/>
              <w:textAlignment w:val="auto"/>
              <w:rPr>
                <w:color w:val="000000" w:themeColor="text1"/>
                <w:kern w:val="2"/>
              </w:rPr>
            </w:pPr>
          </w:p>
          <w:p w:rsidR="00391043" w:rsidRPr="00E0315C" w:rsidRDefault="00BC32CD" w:rsidP="009D08D8">
            <w:pPr>
              <w:pStyle w:val="ac"/>
              <w:autoSpaceDN/>
              <w:spacing w:line="360" w:lineRule="exact"/>
              <w:ind w:leftChars="50" w:left="120" w:right="119"/>
              <w:textAlignment w:val="auto"/>
              <w:rPr>
                <w:rFonts w:ascii="標楷體" w:hAnsi="標楷體"/>
                <w:color w:val="000000" w:themeColor="text1"/>
                <w:kern w:val="2"/>
                <w:sz w:val="24"/>
                <w:szCs w:val="24"/>
              </w:rPr>
            </w:pPr>
            <w:r w:rsidRPr="00E0315C">
              <w:rPr>
                <w:rFonts w:ascii="標楷體" w:hAnsi="標楷體"/>
                <w:color w:val="000000" w:themeColor="text1"/>
                <w:kern w:val="2"/>
                <w:sz w:val="24"/>
                <w:szCs w:val="24"/>
              </w:rPr>
              <w:t>本市112年(93年次役男)兵籍調查作業，依規定於112年2月底前完成，總計有12,547位役男接受兵籍調查，並已建立兵籍資料，其中</w:t>
            </w:r>
            <w:proofErr w:type="gramStart"/>
            <w:r w:rsidRPr="00E0315C">
              <w:rPr>
                <w:rFonts w:ascii="標楷體" w:hAnsi="標楷體"/>
                <w:color w:val="000000" w:themeColor="text1"/>
                <w:kern w:val="2"/>
                <w:sz w:val="24"/>
                <w:szCs w:val="24"/>
              </w:rPr>
              <w:t>利用線上申報</w:t>
            </w:r>
            <w:proofErr w:type="gramEnd"/>
            <w:r w:rsidRPr="00E0315C">
              <w:rPr>
                <w:rFonts w:ascii="標楷體" w:hAnsi="標楷體"/>
                <w:color w:val="000000" w:themeColor="text1"/>
                <w:kern w:val="2"/>
                <w:sz w:val="24"/>
                <w:szCs w:val="24"/>
              </w:rPr>
              <w:t>系統完成者，計11,898人。</w:t>
            </w:r>
          </w:p>
          <w:p w:rsidR="00391043" w:rsidRPr="00E0315C" w:rsidRDefault="00391043" w:rsidP="009D08D8">
            <w:pPr>
              <w:tabs>
                <w:tab w:val="left" w:pos="2640"/>
              </w:tabs>
              <w:suppressAutoHyphens w:val="0"/>
              <w:autoSpaceDN/>
              <w:adjustRightInd w:val="0"/>
              <w:spacing w:line="360" w:lineRule="exact"/>
              <w:ind w:left="0" w:rightChars="50" w:right="120"/>
              <w:textAlignment w:val="auto"/>
              <w:rPr>
                <w:color w:val="000000" w:themeColor="text1"/>
                <w:kern w:val="2"/>
              </w:rPr>
            </w:pP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1.本市辦理112年役男徵兵檢查計15,185人。</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2.本市徵兵檢查計完成16,289位役男體位核定(內含111年11、12月完成體檢役男)，其中核定常備役體位11,464人(70.4%)、替代役體位1,022人、免役體位3,491人(含持重大傷病證明83人、身心障礙證明計364人)、體位未定312人。(內含93年次以後役男2,771人)。</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3.本市辦理役男申請改判體位</w:t>
            </w:r>
            <w:proofErr w:type="gramStart"/>
            <w:r w:rsidRPr="00E0315C">
              <w:rPr>
                <w:color w:val="000000" w:themeColor="text1"/>
                <w:kern w:val="2"/>
              </w:rPr>
              <w:t>複檢案</w:t>
            </w:r>
            <w:proofErr w:type="gramEnd"/>
            <w:r w:rsidRPr="00E0315C">
              <w:rPr>
                <w:color w:val="000000" w:themeColor="text1"/>
                <w:kern w:val="2"/>
              </w:rPr>
              <w:t>計628件，入</w:t>
            </w:r>
            <w:proofErr w:type="gramStart"/>
            <w:r w:rsidRPr="00E0315C">
              <w:rPr>
                <w:color w:val="000000" w:themeColor="text1"/>
                <w:kern w:val="2"/>
              </w:rPr>
              <w:t>營驗退</w:t>
            </w:r>
            <w:proofErr w:type="gramEnd"/>
            <w:r w:rsidRPr="00E0315C">
              <w:rPr>
                <w:color w:val="000000" w:themeColor="text1"/>
                <w:kern w:val="2"/>
              </w:rPr>
              <w:t>(或停止訓練)案計95件。</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lastRenderedPageBreak/>
              <w:t>4.提供外縣市役男申請於本市代辦體檢計2,503人，到檢2,077人。</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5.考量原民區及鄰近各區(含甲仙、杉林、六龜、茂林4區)役男至旗山醫院徵兵檢查交通不便，</w:t>
            </w:r>
            <w:proofErr w:type="gramStart"/>
            <w:r w:rsidRPr="00E0315C">
              <w:rPr>
                <w:color w:val="000000" w:themeColor="text1"/>
                <w:kern w:val="2"/>
              </w:rPr>
              <w:t>爰</w:t>
            </w:r>
            <w:proofErr w:type="gramEnd"/>
            <w:r w:rsidRPr="00E0315C">
              <w:rPr>
                <w:color w:val="000000" w:themeColor="text1"/>
                <w:kern w:val="2"/>
              </w:rPr>
              <w:t>於112年11月23日及30日體檢當日，安排免費接駁專車供役男搭乘。</w:t>
            </w:r>
          </w:p>
          <w:p w:rsidR="00391043" w:rsidRPr="00E0315C" w:rsidRDefault="00391043" w:rsidP="009D08D8">
            <w:pPr>
              <w:suppressAutoHyphens w:val="0"/>
              <w:autoSpaceDN/>
              <w:snapToGrid/>
              <w:spacing w:line="360" w:lineRule="exact"/>
              <w:ind w:leftChars="50" w:left="360" w:rightChars="50" w:right="120" w:hangingChars="100" w:hanging="240"/>
              <w:textAlignment w:val="auto"/>
              <w:rPr>
                <w:color w:val="000000" w:themeColor="text1"/>
                <w:kern w:val="2"/>
              </w:rPr>
            </w:pPr>
          </w:p>
          <w:p w:rsidR="00391043" w:rsidRPr="00E0315C" w:rsidRDefault="00BC32CD" w:rsidP="009D08D8">
            <w:pPr>
              <w:pStyle w:val="ac"/>
              <w:autoSpaceDN/>
              <w:spacing w:line="360" w:lineRule="exact"/>
              <w:ind w:leftChars="50" w:left="120" w:right="119"/>
              <w:textAlignment w:val="auto"/>
              <w:rPr>
                <w:rFonts w:ascii="標楷體" w:hAnsi="標楷體"/>
                <w:color w:val="000000" w:themeColor="text1"/>
                <w:kern w:val="2"/>
                <w:sz w:val="24"/>
                <w:szCs w:val="24"/>
              </w:rPr>
            </w:pPr>
            <w:r w:rsidRPr="00E0315C">
              <w:rPr>
                <w:rFonts w:ascii="標楷體" w:hAnsi="標楷體"/>
                <w:color w:val="000000" w:themeColor="text1"/>
                <w:kern w:val="2"/>
                <w:sz w:val="24"/>
                <w:szCs w:val="24"/>
              </w:rPr>
              <w:t>內政部役政署112年辦理83年次以後常備役體位應屆畢業役男「6月可畢業優先入營」及「延緩入營」方案，使役男得依其生涯規劃，</w:t>
            </w:r>
            <w:proofErr w:type="gramStart"/>
            <w:r w:rsidRPr="00E0315C">
              <w:rPr>
                <w:rFonts w:ascii="標楷體" w:hAnsi="標楷體"/>
                <w:color w:val="000000" w:themeColor="text1"/>
                <w:kern w:val="2"/>
                <w:sz w:val="24"/>
                <w:szCs w:val="24"/>
              </w:rPr>
              <w:t>線上提出</w:t>
            </w:r>
            <w:proofErr w:type="gramEnd"/>
            <w:r w:rsidRPr="00E0315C">
              <w:rPr>
                <w:rFonts w:ascii="標楷體" w:hAnsi="標楷體"/>
                <w:color w:val="000000" w:themeColor="text1"/>
                <w:kern w:val="2"/>
                <w:sz w:val="24"/>
                <w:szCs w:val="24"/>
              </w:rPr>
              <w:t>申請。112年本市應屆畢業役男計有3,179人申請並經核准優先入營，</w:t>
            </w:r>
            <w:proofErr w:type="gramStart"/>
            <w:r w:rsidRPr="00E0315C">
              <w:rPr>
                <w:rFonts w:ascii="標楷體" w:hAnsi="標楷體"/>
                <w:color w:val="000000" w:themeColor="text1"/>
                <w:kern w:val="2"/>
                <w:sz w:val="24"/>
                <w:szCs w:val="24"/>
              </w:rPr>
              <w:t>均已悉數</w:t>
            </w:r>
            <w:proofErr w:type="gramEnd"/>
            <w:r w:rsidRPr="00E0315C">
              <w:rPr>
                <w:rFonts w:ascii="標楷體" w:hAnsi="標楷體"/>
                <w:color w:val="000000" w:themeColor="text1"/>
                <w:kern w:val="2"/>
                <w:sz w:val="24"/>
                <w:szCs w:val="24"/>
              </w:rPr>
              <w:t>入營；另延緩</w:t>
            </w:r>
            <w:proofErr w:type="gramStart"/>
            <w:r w:rsidRPr="00E0315C">
              <w:rPr>
                <w:rFonts w:ascii="標楷體" w:hAnsi="標楷體"/>
                <w:color w:val="000000" w:themeColor="text1"/>
                <w:kern w:val="2"/>
                <w:sz w:val="24"/>
                <w:szCs w:val="24"/>
              </w:rPr>
              <w:t>入營計</w:t>
            </w:r>
            <w:proofErr w:type="gramEnd"/>
            <w:r w:rsidRPr="00E0315C">
              <w:rPr>
                <w:rFonts w:ascii="標楷體" w:hAnsi="標楷體"/>
                <w:color w:val="000000" w:themeColor="text1"/>
                <w:kern w:val="2"/>
                <w:sz w:val="24"/>
                <w:szCs w:val="24"/>
              </w:rPr>
              <w:t>1,458人申請，</w:t>
            </w:r>
            <w:r w:rsidR="00B74FFF" w:rsidRPr="00E0315C">
              <w:rPr>
                <w:rFonts w:ascii="標楷體" w:hAnsi="標楷體" w:hint="eastAsia"/>
                <w:color w:val="000000" w:themeColor="text1"/>
                <w:kern w:val="2"/>
                <w:sz w:val="24"/>
                <w:szCs w:val="24"/>
              </w:rPr>
              <w:t>於</w:t>
            </w:r>
            <w:r w:rsidR="00B74FFF" w:rsidRPr="00E0315C">
              <w:rPr>
                <w:rFonts w:ascii="標楷體" w:hAnsi="標楷體"/>
                <w:color w:val="000000" w:themeColor="text1"/>
                <w:kern w:val="2"/>
                <w:sz w:val="24"/>
                <w:szCs w:val="24"/>
              </w:rPr>
              <w:t>「</w:t>
            </w:r>
            <w:r w:rsidR="00B74FFF" w:rsidRPr="00E0315C">
              <w:rPr>
                <w:rFonts w:ascii="標楷體" w:hAnsi="標楷體" w:hint="eastAsia"/>
                <w:color w:val="000000" w:themeColor="text1"/>
                <w:kern w:val="2"/>
                <w:sz w:val="24"/>
                <w:szCs w:val="24"/>
              </w:rPr>
              <w:t>未申請優先入營及延緩入營</w:t>
            </w:r>
            <w:r w:rsidR="00B74FFF" w:rsidRPr="00E0315C">
              <w:rPr>
                <w:rFonts w:ascii="標楷體" w:hAnsi="標楷體"/>
                <w:color w:val="000000" w:themeColor="text1"/>
                <w:kern w:val="2"/>
                <w:sz w:val="24"/>
                <w:szCs w:val="24"/>
              </w:rPr>
              <w:t>」</w:t>
            </w:r>
            <w:r w:rsidR="00B74FFF" w:rsidRPr="00E0315C">
              <w:rPr>
                <w:rFonts w:ascii="標楷體" w:hAnsi="標楷體" w:hint="eastAsia"/>
                <w:color w:val="000000" w:themeColor="text1"/>
                <w:kern w:val="2"/>
                <w:sz w:val="24"/>
                <w:szCs w:val="24"/>
              </w:rPr>
              <w:t>役男徵集完畢後，依序入營</w:t>
            </w:r>
            <w:r w:rsidRPr="00E0315C">
              <w:rPr>
                <w:rFonts w:ascii="標楷體" w:hAnsi="標楷體"/>
                <w:color w:val="000000" w:themeColor="text1"/>
                <w:kern w:val="2"/>
                <w:sz w:val="24"/>
                <w:szCs w:val="24"/>
              </w:rPr>
              <w:t>。</w:t>
            </w:r>
          </w:p>
          <w:p w:rsidR="00391043" w:rsidRPr="00E0315C" w:rsidRDefault="00391043" w:rsidP="009D08D8">
            <w:pPr>
              <w:tabs>
                <w:tab w:val="left" w:pos="2640"/>
              </w:tabs>
              <w:suppressAutoHyphens w:val="0"/>
              <w:autoSpaceDN/>
              <w:adjustRightInd w:val="0"/>
              <w:spacing w:line="360" w:lineRule="exact"/>
              <w:ind w:leftChars="50" w:left="120" w:rightChars="50" w:right="120"/>
              <w:textAlignment w:val="auto"/>
              <w:rPr>
                <w:color w:val="000000" w:themeColor="text1"/>
                <w:kern w:val="2"/>
              </w:rPr>
            </w:pP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1.</w:t>
            </w:r>
            <w:proofErr w:type="gramStart"/>
            <w:r w:rsidRPr="00E0315C">
              <w:rPr>
                <w:color w:val="000000" w:themeColor="text1"/>
                <w:kern w:val="2"/>
              </w:rPr>
              <w:t>徵兵及齡男子</w:t>
            </w:r>
            <w:proofErr w:type="gramEnd"/>
            <w:r w:rsidRPr="00E0315C">
              <w:rPr>
                <w:color w:val="000000" w:themeColor="text1"/>
                <w:kern w:val="2"/>
              </w:rPr>
              <w:t>經徵兵檢查後，其體格適合服「常備兵」或「替代役」者，辦理軍種、徵集順序抽籤，據以辦理徵集入營。</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2.112年本市辦理281個場次役男抽籤，完成9,681位役男抽籤作業。</w:t>
            </w:r>
          </w:p>
          <w:p w:rsidR="00DF7561" w:rsidRPr="00E0315C" w:rsidRDefault="00DF7561" w:rsidP="009D08D8">
            <w:pPr>
              <w:suppressAutoHyphens w:val="0"/>
              <w:autoSpaceDN/>
              <w:snapToGrid/>
              <w:spacing w:line="360" w:lineRule="exact"/>
              <w:ind w:leftChars="50" w:left="360" w:rightChars="50" w:right="120" w:hangingChars="100" w:hanging="240"/>
              <w:textAlignment w:val="auto"/>
              <w:rPr>
                <w:color w:val="000000" w:themeColor="text1"/>
                <w:kern w:val="2"/>
              </w:rPr>
            </w:pPr>
          </w:p>
          <w:p w:rsidR="00391043" w:rsidRPr="00E0315C" w:rsidRDefault="00BC32CD" w:rsidP="009D08D8">
            <w:pPr>
              <w:pStyle w:val="ac"/>
              <w:autoSpaceDN/>
              <w:spacing w:line="360" w:lineRule="exact"/>
              <w:ind w:leftChars="50" w:left="120" w:right="119"/>
              <w:textAlignment w:val="auto"/>
              <w:rPr>
                <w:rFonts w:ascii="標楷體" w:hAnsi="標楷體"/>
                <w:color w:val="000000" w:themeColor="text1"/>
                <w:kern w:val="2"/>
                <w:sz w:val="24"/>
                <w:szCs w:val="24"/>
              </w:rPr>
            </w:pPr>
            <w:r w:rsidRPr="00E0315C">
              <w:rPr>
                <w:rFonts w:ascii="標楷體" w:hAnsi="標楷體"/>
                <w:color w:val="000000" w:themeColor="text1"/>
                <w:kern w:val="2"/>
                <w:sz w:val="24"/>
                <w:szCs w:val="24"/>
              </w:rPr>
              <w:t>役男經過抽籤，決定應服軍種兵科及入營順序，依據內政部配賦，112年本市辦理75梯次役男徵集作業，徵集役男12,354人入營服役。</w:t>
            </w:r>
          </w:p>
          <w:p w:rsidR="00391043" w:rsidRPr="00E0315C" w:rsidRDefault="00391043" w:rsidP="009D08D8">
            <w:pPr>
              <w:tabs>
                <w:tab w:val="left" w:pos="2640"/>
              </w:tabs>
              <w:suppressAutoHyphens w:val="0"/>
              <w:autoSpaceDN/>
              <w:adjustRightInd w:val="0"/>
              <w:spacing w:line="360" w:lineRule="exact"/>
              <w:ind w:leftChars="50" w:left="120" w:rightChars="50" w:right="120"/>
              <w:textAlignment w:val="auto"/>
              <w:rPr>
                <w:color w:val="000000" w:themeColor="text1"/>
                <w:kern w:val="2"/>
              </w:rPr>
            </w:pPr>
          </w:p>
          <w:p w:rsidR="00391043" w:rsidRPr="00E0315C" w:rsidRDefault="00BC32CD" w:rsidP="009D08D8">
            <w:pPr>
              <w:pStyle w:val="ac"/>
              <w:autoSpaceDN/>
              <w:spacing w:line="360" w:lineRule="exact"/>
              <w:ind w:leftChars="50" w:left="120" w:right="119"/>
              <w:textAlignment w:val="auto"/>
              <w:rPr>
                <w:rFonts w:ascii="標楷體" w:hAnsi="標楷體"/>
                <w:color w:val="000000" w:themeColor="text1"/>
                <w:kern w:val="2"/>
                <w:sz w:val="24"/>
                <w:szCs w:val="24"/>
              </w:rPr>
            </w:pPr>
            <w:r w:rsidRPr="00E0315C">
              <w:rPr>
                <w:rFonts w:ascii="標楷體" w:hAnsi="標楷體"/>
                <w:color w:val="000000" w:themeColor="text1"/>
                <w:kern w:val="2"/>
                <w:sz w:val="24"/>
                <w:szCs w:val="24"/>
              </w:rPr>
              <w:t>一般替代役在政府公部門擔任輔助公共安全或社會服務事務，以替代方式履行兵役義務，112年本市役男計945人提出一般(含專長資格及一般資格)替代役申請，錄取347人，錄取率為37%。</w:t>
            </w:r>
          </w:p>
          <w:p w:rsidR="0086337B" w:rsidRPr="00E0315C" w:rsidRDefault="0086337B" w:rsidP="009D08D8">
            <w:pPr>
              <w:pStyle w:val="ac"/>
              <w:autoSpaceDN/>
              <w:spacing w:line="360" w:lineRule="exact"/>
              <w:ind w:leftChars="50" w:left="120" w:right="119"/>
              <w:textAlignment w:val="auto"/>
              <w:rPr>
                <w:rFonts w:ascii="標楷體" w:hAnsi="標楷體"/>
                <w:color w:val="000000" w:themeColor="text1"/>
                <w:kern w:val="2"/>
                <w:sz w:val="24"/>
                <w:szCs w:val="24"/>
              </w:rPr>
            </w:pPr>
          </w:p>
          <w:p w:rsidR="00391043" w:rsidRPr="00E0315C" w:rsidRDefault="00BC32CD" w:rsidP="009D08D8">
            <w:pPr>
              <w:pStyle w:val="ac"/>
              <w:autoSpaceDN/>
              <w:spacing w:line="360" w:lineRule="exact"/>
              <w:ind w:leftChars="50" w:left="120" w:right="119"/>
              <w:textAlignment w:val="auto"/>
              <w:rPr>
                <w:rFonts w:ascii="標楷體" w:hAnsi="標楷體"/>
                <w:color w:val="000000" w:themeColor="text1"/>
                <w:kern w:val="2"/>
                <w:sz w:val="24"/>
                <w:szCs w:val="24"/>
              </w:rPr>
            </w:pPr>
            <w:r w:rsidRPr="00E0315C">
              <w:rPr>
                <w:rFonts w:ascii="標楷體" w:hAnsi="標楷體"/>
                <w:color w:val="000000" w:themeColor="text1"/>
                <w:kern w:val="2"/>
                <w:sz w:val="24"/>
                <w:szCs w:val="24"/>
              </w:rPr>
              <w:t>研發替代役於主管機關認可的公、私部門從事科技或產業研究發展工作，112年本市計5</w:t>
            </w:r>
            <w:r w:rsidR="0092410B" w:rsidRPr="00E0315C">
              <w:rPr>
                <w:rFonts w:ascii="標楷體" w:hAnsi="標楷體" w:hint="eastAsia"/>
                <w:color w:val="000000" w:themeColor="text1"/>
                <w:kern w:val="2"/>
                <w:sz w:val="24"/>
                <w:szCs w:val="24"/>
              </w:rPr>
              <w:t>2</w:t>
            </w:r>
            <w:r w:rsidRPr="00E0315C">
              <w:rPr>
                <w:rFonts w:ascii="標楷體" w:hAnsi="標楷體"/>
                <w:color w:val="000000" w:themeColor="text1"/>
                <w:kern w:val="2"/>
                <w:sz w:val="24"/>
                <w:szCs w:val="24"/>
              </w:rPr>
              <w:t>2人通過研發替代役甄選資格，錄取334人，錄取率為64%。</w:t>
            </w:r>
          </w:p>
          <w:p w:rsidR="00391043" w:rsidRPr="00E0315C" w:rsidRDefault="00391043" w:rsidP="009D08D8">
            <w:pPr>
              <w:tabs>
                <w:tab w:val="left" w:pos="2640"/>
              </w:tabs>
              <w:suppressAutoHyphens w:val="0"/>
              <w:autoSpaceDN/>
              <w:adjustRightInd w:val="0"/>
              <w:spacing w:line="360" w:lineRule="exact"/>
              <w:ind w:leftChars="50" w:left="120" w:rightChars="50" w:right="120"/>
              <w:textAlignment w:val="auto"/>
              <w:rPr>
                <w:color w:val="000000" w:themeColor="text1"/>
                <w:kern w:val="2"/>
              </w:rPr>
            </w:pPr>
          </w:p>
          <w:p w:rsidR="00391043" w:rsidRPr="00E0315C" w:rsidRDefault="00BC32CD" w:rsidP="009D08D8">
            <w:pPr>
              <w:pStyle w:val="ac"/>
              <w:autoSpaceDN/>
              <w:spacing w:line="360" w:lineRule="exact"/>
              <w:ind w:leftChars="50" w:left="120" w:right="119"/>
              <w:textAlignment w:val="auto"/>
              <w:rPr>
                <w:rFonts w:ascii="標楷體" w:hAnsi="標楷體"/>
                <w:color w:val="000000" w:themeColor="text1"/>
                <w:kern w:val="2"/>
                <w:sz w:val="24"/>
                <w:szCs w:val="24"/>
              </w:rPr>
            </w:pPr>
            <w:r w:rsidRPr="00E0315C">
              <w:rPr>
                <w:rFonts w:ascii="標楷體" w:hAnsi="標楷體"/>
                <w:color w:val="000000" w:themeColor="text1"/>
                <w:kern w:val="2"/>
                <w:sz w:val="24"/>
                <w:szCs w:val="24"/>
              </w:rPr>
              <w:t>依據「役男申請服替代役辦法」作業規定，112年本市計審查並核定役男367人服家庭因素替代役，並已徵集306位役男入營。</w:t>
            </w:r>
          </w:p>
          <w:p w:rsidR="00391043" w:rsidRPr="00E0315C" w:rsidRDefault="00391043" w:rsidP="009D08D8">
            <w:pPr>
              <w:tabs>
                <w:tab w:val="left" w:pos="2640"/>
              </w:tabs>
              <w:suppressAutoHyphens w:val="0"/>
              <w:autoSpaceDN/>
              <w:adjustRightInd w:val="0"/>
              <w:spacing w:line="360" w:lineRule="exact"/>
              <w:ind w:leftChars="50" w:left="120" w:rightChars="50" w:right="120"/>
              <w:textAlignment w:val="auto"/>
              <w:rPr>
                <w:color w:val="000000" w:themeColor="text1"/>
                <w:kern w:val="2"/>
              </w:rPr>
            </w:pPr>
          </w:p>
          <w:p w:rsidR="00391043" w:rsidRPr="00E0315C" w:rsidRDefault="00BC32CD" w:rsidP="009D08D8">
            <w:pPr>
              <w:pStyle w:val="ac"/>
              <w:autoSpaceDN/>
              <w:spacing w:line="360" w:lineRule="exact"/>
              <w:ind w:leftChars="50" w:left="120" w:right="119"/>
              <w:textAlignment w:val="auto"/>
              <w:rPr>
                <w:rFonts w:ascii="標楷體" w:hAnsi="標楷體"/>
                <w:color w:val="000000" w:themeColor="text1"/>
                <w:kern w:val="2"/>
                <w:sz w:val="24"/>
                <w:szCs w:val="24"/>
              </w:rPr>
            </w:pPr>
            <w:r w:rsidRPr="00E0315C">
              <w:rPr>
                <w:rFonts w:ascii="標楷體" w:hAnsi="標楷體"/>
                <w:color w:val="000000" w:themeColor="text1"/>
                <w:kern w:val="2"/>
                <w:sz w:val="24"/>
                <w:szCs w:val="24"/>
              </w:rPr>
              <w:t>依據「常備役體位因家庭因素及替代役</w:t>
            </w:r>
            <w:proofErr w:type="gramStart"/>
            <w:r w:rsidRPr="00E0315C">
              <w:rPr>
                <w:rFonts w:ascii="標楷體" w:hAnsi="標楷體"/>
                <w:color w:val="000000" w:themeColor="text1"/>
                <w:kern w:val="2"/>
                <w:sz w:val="24"/>
                <w:szCs w:val="24"/>
              </w:rPr>
              <w:t>體位服補充</w:t>
            </w:r>
            <w:proofErr w:type="gramEnd"/>
            <w:r w:rsidRPr="00E0315C">
              <w:rPr>
                <w:rFonts w:ascii="標楷體" w:hAnsi="標楷體"/>
                <w:color w:val="000000" w:themeColor="text1"/>
                <w:kern w:val="2"/>
                <w:sz w:val="24"/>
                <w:szCs w:val="24"/>
              </w:rPr>
              <w:t>兵役辦法」作業規定，112年本市計審查並核定役男621人因家庭因素服補充兵，並已徵集440位家庭因素補充兵役男入營。</w:t>
            </w:r>
          </w:p>
          <w:p w:rsidR="00391043" w:rsidRPr="00E0315C" w:rsidRDefault="00391043" w:rsidP="009D08D8">
            <w:pPr>
              <w:tabs>
                <w:tab w:val="left" w:pos="2640"/>
              </w:tabs>
              <w:suppressAutoHyphens w:val="0"/>
              <w:autoSpaceDN/>
              <w:adjustRightInd w:val="0"/>
              <w:spacing w:line="360" w:lineRule="exact"/>
              <w:ind w:leftChars="50" w:left="120" w:rightChars="50" w:right="120"/>
              <w:textAlignment w:val="auto"/>
              <w:rPr>
                <w:color w:val="000000" w:themeColor="text1"/>
                <w:kern w:val="2"/>
              </w:rPr>
            </w:pPr>
          </w:p>
          <w:p w:rsidR="00391043" w:rsidRPr="00E0315C" w:rsidRDefault="00BC32CD" w:rsidP="009D08D8">
            <w:pPr>
              <w:pStyle w:val="ac"/>
              <w:autoSpaceDN/>
              <w:spacing w:line="360" w:lineRule="exact"/>
              <w:ind w:leftChars="50" w:left="120" w:right="119"/>
              <w:textAlignment w:val="auto"/>
              <w:rPr>
                <w:rFonts w:ascii="標楷體" w:hAnsi="標楷體"/>
                <w:color w:val="000000" w:themeColor="text1"/>
                <w:kern w:val="2"/>
                <w:sz w:val="24"/>
                <w:szCs w:val="24"/>
              </w:rPr>
            </w:pPr>
            <w:r w:rsidRPr="00E0315C">
              <w:rPr>
                <w:rFonts w:ascii="標楷體" w:hAnsi="標楷體"/>
                <w:color w:val="000000" w:themeColor="text1"/>
                <w:kern w:val="2"/>
                <w:sz w:val="24"/>
                <w:szCs w:val="24"/>
              </w:rPr>
              <w:t>依據「常備兵補充兵服役規則」及「替代役役男提前退役辦法」作業規定，112年本市計17位常備兵現役軍人因家庭因素申請提前退</w:t>
            </w:r>
            <w:r w:rsidRPr="00E0315C">
              <w:rPr>
                <w:rFonts w:ascii="標楷體" w:hAnsi="標楷體"/>
                <w:color w:val="000000" w:themeColor="text1"/>
                <w:kern w:val="2"/>
                <w:sz w:val="24"/>
                <w:szCs w:val="24"/>
              </w:rPr>
              <w:lastRenderedPageBreak/>
              <w:t>伍，4位替代役現役役男因家庭因素申請提前退役。</w:t>
            </w:r>
          </w:p>
          <w:p w:rsidR="00391043" w:rsidRPr="00E0315C" w:rsidRDefault="00391043" w:rsidP="009D08D8">
            <w:pPr>
              <w:tabs>
                <w:tab w:val="left" w:pos="2640"/>
              </w:tabs>
              <w:suppressAutoHyphens w:val="0"/>
              <w:autoSpaceDN/>
              <w:adjustRightInd w:val="0"/>
              <w:spacing w:line="360" w:lineRule="exact"/>
              <w:ind w:left="0" w:rightChars="50" w:right="120"/>
              <w:textAlignment w:val="auto"/>
              <w:rPr>
                <w:color w:val="000000" w:themeColor="text1"/>
                <w:kern w:val="2"/>
              </w:rPr>
            </w:pPr>
          </w:p>
          <w:p w:rsidR="0086337B" w:rsidRPr="00E0315C" w:rsidRDefault="0086337B" w:rsidP="009D08D8">
            <w:pPr>
              <w:tabs>
                <w:tab w:val="left" w:pos="2640"/>
              </w:tabs>
              <w:suppressAutoHyphens w:val="0"/>
              <w:autoSpaceDN/>
              <w:adjustRightInd w:val="0"/>
              <w:spacing w:line="360" w:lineRule="exact"/>
              <w:ind w:left="0" w:rightChars="50" w:right="120"/>
              <w:textAlignment w:val="auto"/>
              <w:rPr>
                <w:color w:val="000000" w:themeColor="text1"/>
                <w:kern w:val="2"/>
              </w:rPr>
            </w:pP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1.關心在營軍人及替代役役男家屬生活，凡經濟發生困難者，列級生活扶助等級，發給服兵役役男家屬一次安家費及三節生活扶助金，常備役一次安家費及三節生活扶助(目前有</w:t>
            </w:r>
            <w:proofErr w:type="gramStart"/>
            <w:r w:rsidRPr="00E0315C">
              <w:rPr>
                <w:color w:val="000000" w:themeColor="text1"/>
                <w:kern w:val="2"/>
              </w:rPr>
              <w:t>內門區列管</w:t>
            </w:r>
            <w:proofErr w:type="gramEnd"/>
            <w:r w:rsidRPr="00E0315C">
              <w:rPr>
                <w:color w:val="000000" w:themeColor="text1"/>
                <w:kern w:val="2"/>
              </w:rPr>
              <w:t>遺族生活扶助戶1人)共發給109萬7,310元、受益戶43戶96人；替代役一次安家費及三節生活扶助金共發給100萬0,400元，受益戶40戶86人。</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2.常備役傷亡慰問因公(病、意外)傷亡計2人，共發給55萬元慰問金。(即時慰問金1人5萬元，義務役軍人傷亡慰問金1人50萬元)。</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3.義務役身心障礙退伍軍人三節慰問金計76人，共發給478萬9,369元。</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4.春節義務役國軍(含替代役)遺族慰問金計100人，共發給50萬500元。</w:t>
            </w:r>
          </w:p>
          <w:p w:rsidR="00391043" w:rsidRPr="00E0315C" w:rsidRDefault="00391043" w:rsidP="009D08D8">
            <w:pPr>
              <w:tabs>
                <w:tab w:val="left" w:pos="2640"/>
              </w:tabs>
              <w:suppressAutoHyphens w:val="0"/>
              <w:autoSpaceDN/>
              <w:adjustRightInd w:val="0"/>
              <w:spacing w:line="360" w:lineRule="exact"/>
              <w:ind w:left="0" w:rightChars="50" w:right="120"/>
              <w:textAlignment w:val="auto"/>
              <w:rPr>
                <w:color w:val="000000" w:themeColor="text1"/>
                <w:kern w:val="2"/>
              </w:rPr>
            </w:pP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1.鼓勵替代役役男參與公益活動，發揮「公益、關懷」的人文精神，形塑替代役役男愛心服務社會的良好形象。</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2.執行成果：</w:t>
            </w:r>
          </w:p>
          <w:p w:rsidR="00391043" w:rsidRPr="00E0315C" w:rsidRDefault="00BC32CD" w:rsidP="009D08D8">
            <w:pPr>
              <w:tabs>
                <w:tab w:val="left" w:pos="604"/>
              </w:tabs>
              <w:suppressAutoHyphens w:val="0"/>
              <w:autoSpaceDN/>
              <w:spacing w:line="360" w:lineRule="exact"/>
              <w:ind w:left="749" w:rightChars="50" w:right="120" w:hanging="352"/>
              <w:textAlignment w:val="auto"/>
              <w:rPr>
                <w:color w:val="000000" w:themeColor="text1"/>
                <w:kern w:val="2"/>
              </w:rPr>
            </w:pPr>
            <w:r w:rsidRPr="00E0315C">
              <w:rPr>
                <w:color w:val="000000" w:themeColor="text1"/>
                <w:kern w:val="2"/>
              </w:rPr>
              <w:t>(1)歲末年終獨居長輩居家關懷及環境清潔暨年菜送溫情：</w:t>
            </w:r>
          </w:p>
          <w:p w:rsidR="00DF7561" w:rsidRPr="00E0315C" w:rsidRDefault="00BC32CD" w:rsidP="009D08D8">
            <w:pPr>
              <w:pStyle w:val="ac"/>
              <w:autoSpaceDN/>
              <w:spacing w:line="360" w:lineRule="exact"/>
              <w:ind w:left="754" w:right="119"/>
              <w:textAlignment w:val="auto"/>
              <w:rPr>
                <w:rFonts w:ascii="標楷體" w:hAnsi="標楷體"/>
                <w:color w:val="000000" w:themeColor="text1"/>
                <w:kern w:val="2"/>
                <w:sz w:val="24"/>
                <w:szCs w:val="24"/>
              </w:rPr>
            </w:pPr>
            <w:r w:rsidRPr="00E0315C">
              <w:rPr>
                <w:rFonts w:ascii="標楷體" w:hAnsi="標楷體"/>
                <w:color w:val="000000" w:themeColor="text1"/>
                <w:kern w:val="2"/>
                <w:sz w:val="24"/>
                <w:szCs w:val="24"/>
              </w:rPr>
              <w:t>本活動自112年1月3日起至2月28日止，號召158人次替代役役男，除致贈長輩慰問品外，並協助42位獨居長輩度過溫馨的新年。</w:t>
            </w:r>
          </w:p>
          <w:p w:rsidR="00391043" w:rsidRPr="00E0315C" w:rsidRDefault="0086337B" w:rsidP="009D08D8">
            <w:pPr>
              <w:tabs>
                <w:tab w:val="left" w:pos="604"/>
              </w:tabs>
              <w:suppressAutoHyphens w:val="0"/>
              <w:autoSpaceDN/>
              <w:spacing w:line="360" w:lineRule="exact"/>
              <w:ind w:left="749" w:rightChars="50" w:right="120" w:hanging="352"/>
              <w:textAlignment w:val="auto"/>
              <w:rPr>
                <w:color w:val="000000" w:themeColor="text1"/>
                <w:kern w:val="2"/>
              </w:rPr>
            </w:pPr>
            <w:r w:rsidRPr="00E0315C">
              <w:rPr>
                <w:color w:val="000000" w:themeColor="text1"/>
                <w:kern w:val="2"/>
              </w:rPr>
              <w:t xml:space="preserve"> </w:t>
            </w:r>
            <w:r w:rsidR="00BC32CD" w:rsidRPr="00E0315C">
              <w:rPr>
                <w:color w:val="000000" w:themeColor="text1"/>
                <w:kern w:val="2"/>
              </w:rPr>
              <w:t>(2)捐血活動：</w:t>
            </w:r>
          </w:p>
          <w:p w:rsidR="00391043" w:rsidRPr="00E0315C" w:rsidRDefault="00BC32CD" w:rsidP="009D08D8">
            <w:pPr>
              <w:pStyle w:val="ac"/>
              <w:autoSpaceDN/>
              <w:spacing w:line="360" w:lineRule="exact"/>
              <w:ind w:left="754" w:right="119"/>
              <w:textAlignment w:val="auto"/>
              <w:rPr>
                <w:rFonts w:ascii="標楷體" w:hAnsi="標楷體"/>
                <w:color w:val="000000" w:themeColor="text1"/>
                <w:kern w:val="2"/>
                <w:sz w:val="24"/>
                <w:szCs w:val="24"/>
              </w:rPr>
            </w:pPr>
            <w:proofErr w:type="gramStart"/>
            <w:r w:rsidRPr="00E0315C">
              <w:rPr>
                <w:rFonts w:ascii="標楷體" w:hAnsi="標楷體"/>
                <w:color w:val="000000" w:themeColor="text1"/>
                <w:kern w:val="2"/>
                <w:sz w:val="24"/>
                <w:szCs w:val="24"/>
              </w:rPr>
              <w:t>112</w:t>
            </w:r>
            <w:proofErr w:type="gramEnd"/>
            <w:r w:rsidRPr="00E0315C">
              <w:rPr>
                <w:rFonts w:ascii="標楷體" w:hAnsi="標楷體"/>
                <w:color w:val="000000" w:themeColor="text1"/>
                <w:kern w:val="2"/>
                <w:sz w:val="24"/>
                <w:szCs w:val="24"/>
              </w:rPr>
              <w:t>年度陸續共辦理3場「高雄市替代役役男捐血活動」，計70人參加，捐血1萬9,500cc。</w:t>
            </w:r>
          </w:p>
          <w:p w:rsidR="00391043" w:rsidRPr="00E0315C" w:rsidRDefault="00391043" w:rsidP="009D08D8">
            <w:pPr>
              <w:suppressAutoHyphens w:val="0"/>
              <w:autoSpaceDN/>
              <w:snapToGrid/>
              <w:spacing w:line="360" w:lineRule="exact"/>
              <w:ind w:leftChars="50" w:left="360" w:rightChars="50" w:right="120" w:hangingChars="100" w:hanging="240"/>
              <w:textAlignment w:val="auto"/>
              <w:rPr>
                <w:color w:val="000000" w:themeColor="text1"/>
                <w:kern w:val="2"/>
              </w:rPr>
            </w:pP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1.為緬懷忠烈，軍人忠靈祠燕巢園區及鳥松園區於112年3月辦理春季祭典活動，均邀請當地軍政首長、代表及遺族約2,000餘人參與祭典活動，場面隆重、溫馨感人。另秋季祭典活動因颱風，配合</w:t>
            </w:r>
            <w:proofErr w:type="gramStart"/>
            <w:r w:rsidRPr="00E0315C">
              <w:rPr>
                <w:color w:val="000000" w:themeColor="text1"/>
                <w:kern w:val="2"/>
              </w:rPr>
              <w:t>市府停班停課</w:t>
            </w:r>
            <w:proofErr w:type="gramEnd"/>
            <w:r w:rsidRPr="00E0315C">
              <w:rPr>
                <w:color w:val="000000" w:themeColor="text1"/>
                <w:kern w:val="2"/>
              </w:rPr>
              <w:t>政策停辦。</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2.忠烈祠於112年3月29日舉行春祭，軍方代表、市府各一級機關及各界機關首長陪祭，儀式在海軍陸戰隊樂儀隊引領下，典禮莊嚴、肅穆。另忠烈祠</w:t>
            </w:r>
            <w:proofErr w:type="gramStart"/>
            <w:r w:rsidRPr="00E0315C">
              <w:rPr>
                <w:color w:val="000000" w:themeColor="text1"/>
                <w:kern w:val="2"/>
              </w:rPr>
              <w:t>秋祭因海葵</w:t>
            </w:r>
            <w:proofErr w:type="gramEnd"/>
            <w:r w:rsidRPr="00E0315C">
              <w:rPr>
                <w:color w:val="000000" w:themeColor="text1"/>
                <w:kern w:val="2"/>
              </w:rPr>
              <w:t>颱風停辦。</w:t>
            </w:r>
          </w:p>
          <w:p w:rsidR="00391043" w:rsidRPr="00E0315C" w:rsidRDefault="00391043" w:rsidP="009D08D8">
            <w:pPr>
              <w:suppressAutoHyphens w:val="0"/>
              <w:autoSpaceDN/>
              <w:snapToGrid/>
              <w:spacing w:line="360" w:lineRule="exact"/>
              <w:ind w:leftChars="50" w:left="360" w:rightChars="50" w:right="120" w:hangingChars="100" w:hanging="240"/>
              <w:textAlignment w:val="auto"/>
              <w:rPr>
                <w:color w:val="000000" w:themeColor="text1"/>
                <w:kern w:val="2"/>
              </w:rPr>
            </w:pPr>
          </w:p>
          <w:p w:rsidR="00391043" w:rsidRPr="00E0315C" w:rsidRDefault="00BC32CD" w:rsidP="009D08D8">
            <w:pPr>
              <w:pStyle w:val="ac"/>
              <w:autoSpaceDN/>
              <w:spacing w:line="360" w:lineRule="exact"/>
              <w:ind w:leftChars="50" w:left="120" w:right="119"/>
              <w:textAlignment w:val="auto"/>
              <w:rPr>
                <w:rFonts w:ascii="標楷體" w:hAnsi="標楷體"/>
                <w:color w:val="000000" w:themeColor="text1"/>
                <w:kern w:val="2"/>
                <w:sz w:val="24"/>
                <w:szCs w:val="24"/>
              </w:rPr>
            </w:pPr>
            <w:r w:rsidRPr="00E0315C">
              <w:rPr>
                <w:rFonts w:ascii="標楷體" w:hAnsi="標楷體"/>
                <w:color w:val="000000" w:themeColor="text1"/>
                <w:kern w:val="2"/>
                <w:sz w:val="24"/>
                <w:szCs w:val="24"/>
              </w:rPr>
              <w:t>本市軍人忠</w:t>
            </w:r>
            <w:proofErr w:type="gramStart"/>
            <w:r w:rsidRPr="00E0315C">
              <w:rPr>
                <w:rFonts w:ascii="標楷體" w:hAnsi="標楷體"/>
                <w:color w:val="000000" w:themeColor="text1"/>
                <w:kern w:val="2"/>
                <w:sz w:val="24"/>
                <w:szCs w:val="24"/>
              </w:rPr>
              <w:t>靈祠奉祀</w:t>
            </w:r>
            <w:proofErr w:type="gramEnd"/>
            <w:r w:rsidRPr="00E0315C">
              <w:rPr>
                <w:rFonts w:ascii="標楷體" w:hAnsi="標楷體"/>
                <w:color w:val="000000" w:themeColor="text1"/>
                <w:kern w:val="2"/>
                <w:sz w:val="24"/>
                <w:szCs w:val="24"/>
              </w:rPr>
              <w:t>國軍忠烈將士之靈，葬</w:t>
            </w:r>
            <w:proofErr w:type="gramStart"/>
            <w:r w:rsidRPr="00E0315C">
              <w:rPr>
                <w:rFonts w:ascii="標楷體" w:hAnsi="標楷體"/>
                <w:color w:val="000000" w:themeColor="text1"/>
                <w:kern w:val="2"/>
                <w:sz w:val="24"/>
                <w:szCs w:val="24"/>
              </w:rPr>
              <w:t>厝</w:t>
            </w:r>
            <w:proofErr w:type="gramEnd"/>
            <w:r w:rsidRPr="00E0315C">
              <w:rPr>
                <w:rFonts w:ascii="標楷體" w:hAnsi="標楷體"/>
                <w:color w:val="000000" w:themeColor="text1"/>
                <w:kern w:val="2"/>
                <w:sz w:val="24"/>
                <w:szCs w:val="24"/>
              </w:rPr>
              <w:t>死亡官兵，以表彰忠烈；軍人忠</w:t>
            </w:r>
            <w:proofErr w:type="gramStart"/>
            <w:r w:rsidRPr="00E0315C">
              <w:rPr>
                <w:rFonts w:ascii="標楷體" w:hAnsi="標楷體"/>
                <w:color w:val="000000" w:themeColor="text1"/>
                <w:kern w:val="2"/>
                <w:sz w:val="24"/>
                <w:szCs w:val="24"/>
              </w:rPr>
              <w:t>靈祠有燕巢</w:t>
            </w:r>
            <w:proofErr w:type="gramEnd"/>
            <w:r w:rsidRPr="00E0315C">
              <w:rPr>
                <w:rFonts w:ascii="標楷體" w:hAnsi="標楷體"/>
                <w:color w:val="000000" w:themeColor="text1"/>
                <w:kern w:val="2"/>
                <w:sz w:val="24"/>
                <w:szCs w:val="24"/>
              </w:rPr>
              <w:t>及鳥松二園區，112年燕巢園區申請</w:t>
            </w:r>
            <w:proofErr w:type="gramStart"/>
            <w:r w:rsidRPr="00E0315C">
              <w:rPr>
                <w:rFonts w:ascii="標楷體" w:hAnsi="標楷體"/>
                <w:color w:val="000000" w:themeColor="text1"/>
                <w:kern w:val="2"/>
                <w:sz w:val="24"/>
                <w:szCs w:val="24"/>
              </w:rPr>
              <w:t>單櫃葬厝</w:t>
            </w:r>
            <w:proofErr w:type="gramEnd"/>
            <w:r w:rsidRPr="00E0315C">
              <w:rPr>
                <w:rFonts w:ascii="標楷體" w:hAnsi="標楷體"/>
                <w:color w:val="000000" w:themeColor="text1"/>
                <w:kern w:val="2"/>
                <w:sz w:val="24"/>
                <w:szCs w:val="24"/>
              </w:rPr>
              <w:lastRenderedPageBreak/>
              <w:t>計846件，已葬</w:t>
            </w:r>
            <w:proofErr w:type="gramStart"/>
            <w:r w:rsidRPr="00E0315C">
              <w:rPr>
                <w:rFonts w:ascii="標楷體" w:hAnsi="標楷體"/>
                <w:color w:val="000000" w:themeColor="text1"/>
                <w:kern w:val="2"/>
                <w:sz w:val="24"/>
                <w:szCs w:val="24"/>
              </w:rPr>
              <w:t>厝單櫃</w:t>
            </w:r>
            <w:proofErr w:type="gramEnd"/>
            <w:r w:rsidRPr="00E0315C">
              <w:rPr>
                <w:rFonts w:ascii="標楷體" w:hAnsi="標楷體"/>
                <w:color w:val="000000" w:themeColor="text1"/>
                <w:kern w:val="2"/>
                <w:sz w:val="24"/>
                <w:szCs w:val="24"/>
              </w:rPr>
              <w:t>計19,750個(餘容量2,442個)；申請</w:t>
            </w:r>
            <w:proofErr w:type="gramStart"/>
            <w:r w:rsidRPr="00E0315C">
              <w:rPr>
                <w:rFonts w:ascii="標楷體" w:hAnsi="標楷體"/>
                <w:color w:val="000000" w:themeColor="text1"/>
                <w:kern w:val="2"/>
                <w:sz w:val="24"/>
                <w:szCs w:val="24"/>
              </w:rPr>
              <w:t>雙櫃葬厝</w:t>
            </w:r>
            <w:proofErr w:type="gramEnd"/>
            <w:r w:rsidRPr="00E0315C">
              <w:rPr>
                <w:rFonts w:ascii="標楷體" w:hAnsi="標楷體"/>
                <w:color w:val="000000" w:themeColor="text1"/>
                <w:kern w:val="2"/>
                <w:sz w:val="24"/>
                <w:szCs w:val="24"/>
              </w:rPr>
              <w:t>計4個，已葬</w:t>
            </w:r>
            <w:proofErr w:type="gramStart"/>
            <w:r w:rsidRPr="00E0315C">
              <w:rPr>
                <w:rFonts w:ascii="標楷體" w:hAnsi="標楷體"/>
                <w:color w:val="000000" w:themeColor="text1"/>
                <w:kern w:val="2"/>
                <w:sz w:val="24"/>
                <w:szCs w:val="24"/>
              </w:rPr>
              <w:t>厝雙櫃</w:t>
            </w:r>
            <w:proofErr w:type="gramEnd"/>
            <w:r w:rsidRPr="00E0315C">
              <w:rPr>
                <w:rFonts w:ascii="標楷體" w:hAnsi="標楷體"/>
                <w:color w:val="000000" w:themeColor="text1"/>
                <w:kern w:val="2"/>
                <w:sz w:val="24"/>
                <w:szCs w:val="24"/>
              </w:rPr>
              <w:t>計4,504個(餘容量0個)。鳥松園</w:t>
            </w:r>
            <w:proofErr w:type="gramStart"/>
            <w:r w:rsidRPr="00E0315C">
              <w:rPr>
                <w:rFonts w:ascii="標楷體" w:hAnsi="標楷體"/>
                <w:color w:val="000000" w:themeColor="text1"/>
                <w:kern w:val="2"/>
                <w:sz w:val="24"/>
                <w:szCs w:val="24"/>
              </w:rPr>
              <w:t>區單櫃葬厝</w:t>
            </w:r>
            <w:proofErr w:type="gramEnd"/>
            <w:r w:rsidRPr="00E0315C">
              <w:rPr>
                <w:rFonts w:ascii="標楷體" w:hAnsi="標楷體"/>
                <w:color w:val="000000" w:themeColor="text1"/>
                <w:kern w:val="2"/>
                <w:sz w:val="24"/>
                <w:szCs w:val="24"/>
              </w:rPr>
              <w:t>計351件，已葬</w:t>
            </w:r>
            <w:proofErr w:type="gramStart"/>
            <w:r w:rsidRPr="00E0315C">
              <w:rPr>
                <w:rFonts w:ascii="標楷體" w:hAnsi="標楷體"/>
                <w:color w:val="000000" w:themeColor="text1"/>
                <w:kern w:val="2"/>
                <w:sz w:val="24"/>
                <w:szCs w:val="24"/>
              </w:rPr>
              <w:t>厝單櫃</w:t>
            </w:r>
            <w:proofErr w:type="gramEnd"/>
            <w:r w:rsidRPr="00E0315C">
              <w:rPr>
                <w:rFonts w:ascii="標楷體" w:hAnsi="標楷體"/>
                <w:color w:val="000000" w:themeColor="text1"/>
                <w:kern w:val="2"/>
                <w:sz w:val="24"/>
                <w:szCs w:val="24"/>
              </w:rPr>
              <w:t>10,737個(餘容量3,763個)。</w:t>
            </w:r>
          </w:p>
          <w:p w:rsidR="00391043" w:rsidRPr="00E0315C" w:rsidRDefault="00391043" w:rsidP="009D08D8">
            <w:pPr>
              <w:tabs>
                <w:tab w:val="left" w:pos="2640"/>
              </w:tabs>
              <w:suppressAutoHyphens w:val="0"/>
              <w:autoSpaceDN/>
              <w:adjustRightInd w:val="0"/>
              <w:spacing w:line="360" w:lineRule="exact"/>
              <w:ind w:leftChars="50" w:left="120" w:rightChars="50" w:right="120"/>
              <w:textAlignment w:val="auto"/>
              <w:rPr>
                <w:color w:val="000000" w:themeColor="text1"/>
                <w:kern w:val="2"/>
              </w:rPr>
            </w:pPr>
          </w:p>
          <w:p w:rsidR="00391043" w:rsidRPr="00E0315C" w:rsidRDefault="00BC32CD" w:rsidP="009D08D8">
            <w:pPr>
              <w:pStyle w:val="ac"/>
              <w:autoSpaceDN/>
              <w:spacing w:line="360" w:lineRule="exact"/>
              <w:ind w:leftChars="50" w:left="120" w:right="119"/>
              <w:textAlignment w:val="auto"/>
              <w:rPr>
                <w:rFonts w:ascii="標楷體" w:hAnsi="標楷體"/>
                <w:color w:val="000000" w:themeColor="text1"/>
                <w:kern w:val="2"/>
                <w:sz w:val="24"/>
                <w:szCs w:val="24"/>
              </w:rPr>
            </w:pPr>
            <w:r w:rsidRPr="00E0315C">
              <w:rPr>
                <w:rFonts w:ascii="標楷體" w:hAnsi="標楷體"/>
                <w:color w:val="000000" w:themeColor="text1"/>
                <w:kern w:val="2"/>
                <w:sz w:val="24"/>
                <w:szCs w:val="24"/>
              </w:rPr>
              <w:t>為求園區外觀綠美化及公園化，辦理軍人忠靈祠燕巢祭殿2樓</w:t>
            </w:r>
            <w:proofErr w:type="gramStart"/>
            <w:r w:rsidRPr="00E0315C">
              <w:rPr>
                <w:rFonts w:ascii="標楷體" w:hAnsi="標楷體"/>
                <w:color w:val="000000" w:themeColor="text1"/>
                <w:kern w:val="2"/>
                <w:sz w:val="24"/>
                <w:szCs w:val="24"/>
              </w:rPr>
              <w:t>天花板暨鳥松園</w:t>
            </w:r>
            <w:proofErr w:type="gramEnd"/>
            <w:r w:rsidRPr="00E0315C">
              <w:rPr>
                <w:rFonts w:ascii="標楷體" w:hAnsi="標楷體"/>
                <w:color w:val="000000" w:themeColor="text1"/>
                <w:kern w:val="2"/>
                <w:sz w:val="24"/>
                <w:szCs w:val="24"/>
              </w:rPr>
              <w:t>區整修及綠美化工程，已於本年度辦理完竣，總經費為440萬元。</w:t>
            </w:r>
          </w:p>
          <w:p w:rsidR="00391043" w:rsidRPr="00E0315C" w:rsidRDefault="00391043" w:rsidP="009D08D8">
            <w:pPr>
              <w:tabs>
                <w:tab w:val="left" w:pos="2640"/>
              </w:tabs>
              <w:suppressAutoHyphens w:val="0"/>
              <w:autoSpaceDN/>
              <w:adjustRightInd w:val="0"/>
              <w:spacing w:line="360" w:lineRule="exact"/>
              <w:ind w:leftChars="50" w:left="120" w:rightChars="50" w:right="120"/>
              <w:textAlignment w:val="auto"/>
              <w:rPr>
                <w:color w:val="000000" w:themeColor="text1"/>
                <w:kern w:val="2"/>
              </w:rPr>
            </w:pPr>
          </w:p>
          <w:p w:rsidR="00391043" w:rsidRPr="00E0315C" w:rsidRDefault="00391043" w:rsidP="009D08D8">
            <w:pPr>
              <w:tabs>
                <w:tab w:val="left" w:pos="2640"/>
              </w:tabs>
              <w:spacing w:line="360" w:lineRule="exact"/>
              <w:ind w:left="0" w:right="120"/>
              <w:rPr>
                <w:color w:val="000000"/>
              </w:rPr>
            </w:pPr>
          </w:p>
          <w:p w:rsidR="00391043" w:rsidRPr="00E0315C" w:rsidRDefault="00BC32CD" w:rsidP="009D08D8">
            <w:pPr>
              <w:pStyle w:val="ac"/>
              <w:autoSpaceDN/>
              <w:spacing w:line="360" w:lineRule="exact"/>
              <w:ind w:leftChars="50" w:left="120" w:right="119"/>
              <w:textAlignment w:val="auto"/>
              <w:rPr>
                <w:rFonts w:ascii="標楷體" w:hAnsi="標楷體"/>
                <w:color w:val="000000" w:themeColor="text1"/>
                <w:kern w:val="2"/>
                <w:sz w:val="24"/>
                <w:szCs w:val="24"/>
              </w:rPr>
            </w:pPr>
            <w:r w:rsidRPr="00E0315C">
              <w:rPr>
                <w:rFonts w:ascii="標楷體" w:hAnsi="標楷體"/>
                <w:color w:val="000000" w:themeColor="text1"/>
                <w:kern w:val="2"/>
                <w:sz w:val="24"/>
                <w:szCs w:val="24"/>
              </w:rPr>
              <w:t>本市112年</w:t>
            </w:r>
            <w:proofErr w:type="gramStart"/>
            <w:r w:rsidRPr="00E0315C">
              <w:rPr>
                <w:rFonts w:ascii="標楷體" w:hAnsi="標楷體"/>
                <w:color w:val="000000" w:themeColor="text1"/>
                <w:kern w:val="2"/>
                <w:sz w:val="24"/>
                <w:szCs w:val="24"/>
              </w:rPr>
              <w:t>替代役備役</w:t>
            </w:r>
            <w:proofErr w:type="gramEnd"/>
            <w:r w:rsidRPr="00E0315C">
              <w:rPr>
                <w:rFonts w:ascii="標楷體" w:hAnsi="標楷體"/>
                <w:color w:val="000000" w:themeColor="text1"/>
                <w:kern w:val="2"/>
                <w:sz w:val="24"/>
                <w:szCs w:val="24"/>
              </w:rPr>
              <w:t>役男列管人數合計3萬1,9</w:t>
            </w:r>
            <w:r w:rsidR="00525B6F" w:rsidRPr="00E0315C">
              <w:rPr>
                <w:rFonts w:ascii="標楷體" w:hAnsi="標楷體" w:hint="eastAsia"/>
                <w:color w:val="000000" w:themeColor="text1"/>
                <w:kern w:val="2"/>
                <w:sz w:val="24"/>
                <w:szCs w:val="24"/>
              </w:rPr>
              <w:t>8</w:t>
            </w:r>
            <w:r w:rsidRPr="00E0315C">
              <w:rPr>
                <w:rFonts w:ascii="標楷體" w:hAnsi="標楷體"/>
                <w:color w:val="000000" w:themeColor="text1"/>
                <w:kern w:val="2"/>
                <w:sz w:val="24"/>
                <w:szCs w:val="24"/>
              </w:rPr>
              <w:t>5人。</w:t>
            </w:r>
          </w:p>
          <w:p w:rsidR="00391043" w:rsidRPr="00E0315C" w:rsidRDefault="00391043" w:rsidP="009D08D8">
            <w:pPr>
              <w:tabs>
                <w:tab w:val="left" w:pos="2640"/>
              </w:tabs>
              <w:suppressAutoHyphens w:val="0"/>
              <w:autoSpaceDN/>
              <w:adjustRightInd w:val="0"/>
              <w:spacing w:line="360" w:lineRule="exact"/>
              <w:ind w:leftChars="50" w:left="120" w:rightChars="50" w:right="120"/>
              <w:textAlignment w:val="auto"/>
              <w:rPr>
                <w:color w:val="000000" w:themeColor="text1"/>
                <w:kern w:val="2"/>
              </w:rPr>
            </w:pPr>
          </w:p>
          <w:p w:rsidR="00391043" w:rsidRPr="00E0315C" w:rsidRDefault="00391043" w:rsidP="009D08D8">
            <w:pPr>
              <w:tabs>
                <w:tab w:val="left" w:pos="2640"/>
              </w:tabs>
              <w:spacing w:line="360" w:lineRule="exact"/>
              <w:ind w:left="0" w:right="120"/>
              <w:rPr>
                <w:color w:val="000000"/>
              </w:rPr>
            </w:pPr>
          </w:p>
          <w:p w:rsidR="00391043" w:rsidRPr="00E0315C" w:rsidRDefault="00BC32CD" w:rsidP="009D08D8">
            <w:pPr>
              <w:pStyle w:val="ac"/>
              <w:autoSpaceDN/>
              <w:spacing w:line="360" w:lineRule="exact"/>
              <w:ind w:leftChars="50" w:left="120" w:right="119"/>
              <w:textAlignment w:val="auto"/>
              <w:rPr>
                <w:rFonts w:ascii="標楷體" w:hAnsi="標楷體"/>
                <w:color w:val="000000" w:themeColor="text1"/>
                <w:kern w:val="2"/>
                <w:sz w:val="24"/>
                <w:szCs w:val="24"/>
              </w:rPr>
            </w:pPr>
            <w:r w:rsidRPr="00E0315C">
              <w:rPr>
                <w:rFonts w:ascii="標楷體" w:hAnsi="標楷體"/>
                <w:color w:val="000000" w:themeColor="text1"/>
                <w:kern w:val="2"/>
                <w:sz w:val="24"/>
                <w:szCs w:val="24"/>
              </w:rPr>
              <w:t>112年共辦理二場次</w:t>
            </w:r>
            <w:proofErr w:type="gramStart"/>
            <w:r w:rsidRPr="00E0315C">
              <w:rPr>
                <w:rFonts w:ascii="標楷體" w:hAnsi="標楷體"/>
                <w:color w:val="000000" w:themeColor="text1"/>
                <w:kern w:val="2"/>
                <w:sz w:val="24"/>
                <w:szCs w:val="24"/>
              </w:rPr>
              <w:t>替代役備役</w:t>
            </w:r>
            <w:proofErr w:type="gramEnd"/>
            <w:r w:rsidRPr="00E0315C">
              <w:rPr>
                <w:rFonts w:ascii="標楷體" w:hAnsi="標楷體"/>
                <w:color w:val="000000" w:themeColor="text1"/>
                <w:kern w:val="2"/>
                <w:sz w:val="24"/>
                <w:szCs w:val="24"/>
              </w:rPr>
              <w:t>役男演訓召集，第一場於</w:t>
            </w:r>
            <w:proofErr w:type="gramStart"/>
            <w:r w:rsidRPr="00E0315C">
              <w:rPr>
                <w:rFonts w:ascii="標楷體" w:hAnsi="標楷體"/>
                <w:color w:val="000000" w:themeColor="text1"/>
                <w:kern w:val="2"/>
                <w:sz w:val="24"/>
                <w:szCs w:val="24"/>
              </w:rPr>
              <w:t>7月13、14日假婦幼</w:t>
            </w:r>
            <w:proofErr w:type="gramEnd"/>
            <w:r w:rsidRPr="00E0315C">
              <w:rPr>
                <w:rFonts w:ascii="標楷體" w:hAnsi="標楷體"/>
                <w:color w:val="000000" w:themeColor="text1"/>
                <w:kern w:val="2"/>
                <w:sz w:val="24"/>
                <w:szCs w:val="24"/>
              </w:rPr>
              <w:t>青少年活動中心分二梯次辦理，召訓本市備役役男合計263人(</w:t>
            </w:r>
            <w:proofErr w:type="gramStart"/>
            <w:r w:rsidRPr="00E0315C">
              <w:rPr>
                <w:rFonts w:ascii="標楷體" w:hAnsi="標楷體"/>
                <w:color w:val="000000" w:themeColor="text1"/>
                <w:kern w:val="2"/>
                <w:sz w:val="24"/>
                <w:szCs w:val="24"/>
              </w:rPr>
              <w:t>含代訓</w:t>
            </w:r>
            <w:proofErr w:type="gramEnd"/>
            <w:r w:rsidRPr="00E0315C">
              <w:rPr>
                <w:rFonts w:ascii="標楷體" w:hAnsi="標楷體"/>
                <w:color w:val="000000" w:themeColor="text1"/>
                <w:kern w:val="2"/>
                <w:sz w:val="24"/>
                <w:szCs w:val="24"/>
              </w:rPr>
              <w:t>消防役43人)；第二場</w:t>
            </w:r>
            <w:proofErr w:type="gramStart"/>
            <w:r w:rsidRPr="00E0315C">
              <w:rPr>
                <w:rFonts w:ascii="標楷體" w:hAnsi="標楷體"/>
                <w:color w:val="000000" w:themeColor="text1"/>
                <w:kern w:val="2"/>
                <w:sz w:val="24"/>
                <w:szCs w:val="24"/>
              </w:rPr>
              <w:t>替代役備役</w:t>
            </w:r>
            <w:proofErr w:type="gramEnd"/>
            <w:r w:rsidRPr="00E0315C">
              <w:rPr>
                <w:rFonts w:ascii="標楷體" w:hAnsi="標楷體"/>
                <w:color w:val="000000" w:themeColor="text1"/>
                <w:kern w:val="2"/>
                <w:sz w:val="24"/>
                <w:szCs w:val="24"/>
              </w:rPr>
              <w:t>役男初級救護員(EMT-1)繼續教育訓練演訓召集於12月6至8日假中華電信學院高雄所辦理，召訓109年取得EMT-1證書之替代役備</w:t>
            </w:r>
            <w:proofErr w:type="gramStart"/>
            <w:r w:rsidRPr="00E0315C">
              <w:rPr>
                <w:rFonts w:ascii="標楷體" w:hAnsi="標楷體"/>
                <w:color w:val="000000" w:themeColor="text1"/>
                <w:kern w:val="2"/>
                <w:sz w:val="24"/>
                <w:szCs w:val="24"/>
              </w:rPr>
              <w:t>役</w:t>
            </w:r>
            <w:proofErr w:type="gramEnd"/>
            <w:r w:rsidRPr="00E0315C">
              <w:rPr>
                <w:rFonts w:ascii="標楷體" w:hAnsi="標楷體"/>
                <w:color w:val="000000" w:themeColor="text1"/>
                <w:kern w:val="2"/>
                <w:sz w:val="24"/>
                <w:szCs w:val="24"/>
              </w:rPr>
              <w:t>役男300人實施3日訓練，</w:t>
            </w:r>
            <w:proofErr w:type="gramStart"/>
            <w:r w:rsidRPr="00E0315C">
              <w:rPr>
                <w:rFonts w:ascii="標楷體" w:hAnsi="標楷體"/>
                <w:color w:val="000000" w:themeColor="text1"/>
                <w:kern w:val="2"/>
                <w:sz w:val="24"/>
                <w:szCs w:val="24"/>
              </w:rPr>
              <w:t>兩場次到訓率</w:t>
            </w:r>
            <w:proofErr w:type="gramEnd"/>
            <w:r w:rsidRPr="00E0315C">
              <w:rPr>
                <w:rFonts w:ascii="標楷體" w:hAnsi="標楷體"/>
                <w:color w:val="000000" w:themeColor="text1"/>
                <w:kern w:val="2"/>
                <w:sz w:val="24"/>
                <w:szCs w:val="24"/>
              </w:rPr>
              <w:t>皆100%，藉由</w:t>
            </w:r>
            <w:proofErr w:type="gramStart"/>
            <w:r w:rsidRPr="00E0315C">
              <w:rPr>
                <w:rFonts w:ascii="標楷體" w:hAnsi="標楷體"/>
                <w:color w:val="000000" w:themeColor="text1"/>
                <w:kern w:val="2"/>
                <w:sz w:val="24"/>
                <w:szCs w:val="24"/>
              </w:rPr>
              <w:t>複</w:t>
            </w:r>
            <w:proofErr w:type="gramEnd"/>
            <w:r w:rsidRPr="00E0315C">
              <w:rPr>
                <w:rFonts w:ascii="標楷體" w:hAnsi="標楷體"/>
                <w:color w:val="000000" w:themeColor="text1"/>
                <w:kern w:val="2"/>
                <w:sz w:val="24"/>
                <w:szCs w:val="24"/>
              </w:rPr>
              <w:t xml:space="preserve">訓延長證書效期3年並落實備役人力平時支援防災救護、協助維護治安，戰時輔助軍事勤務及重大災害搶救與復原工作。 </w:t>
            </w:r>
          </w:p>
          <w:p w:rsidR="00391043" w:rsidRPr="00E0315C" w:rsidRDefault="00391043" w:rsidP="009D08D8">
            <w:pPr>
              <w:tabs>
                <w:tab w:val="left" w:pos="2640"/>
              </w:tabs>
              <w:suppressAutoHyphens w:val="0"/>
              <w:autoSpaceDN/>
              <w:adjustRightInd w:val="0"/>
              <w:spacing w:line="360" w:lineRule="exact"/>
              <w:ind w:leftChars="50" w:left="120" w:rightChars="50" w:right="120"/>
              <w:textAlignment w:val="auto"/>
              <w:rPr>
                <w:color w:val="000000" w:themeColor="text1"/>
                <w:kern w:val="2"/>
              </w:rPr>
            </w:pPr>
          </w:p>
          <w:p w:rsidR="00391043" w:rsidRPr="00E0315C" w:rsidRDefault="00BC32CD" w:rsidP="009D08D8">
            <w:pPr>
              <w:pStyle w:val="ac"/>
              <w:autoSpaceDN/>
              <w:spacing w:line="360" w:lineRule="exact"/>
              <w:ind w:leftChars="50" w:left="120" w:right="119"/>
              <w:textAlignment w:val="auto"/>
              <w:rPr>
                <w:rFonts w:ascii="標楷體" w:hAnsi="標楷體"/>
                <w:color w:val="000000" w:themeColor="text1"/>
                <w:kern w:val="2"/>
                <w:sz w:val="24"/>
                <w:szCs w:val="24"/>
              </w:rPr>
            </w:pPr>
            <w:r w:rsidRPr="00E0315C">
              <w:rPr>
                <w:rFonts w:ascii="標楷體" w:hAnsi="標楷體"/>
                <w:color w:val="000000" w:themeColor="text1"/>
                <w:kern w:val="2"/>
                <w:sz w:val="24"/>
                <w:szCs w:val="24"/>
              </w:rPr>
              <w:t>本市112年後備軍人列管人數合計25萬</w:t>
            </w:r>
            <w:r w:rsidR="008E3C91" w:rsidRPr="00E0315C">
              <w:rPr>
                <w:rFonts w:ascii="標楷體" w:hAnsi="標楷體" w:hint="eastAsia"/>
                <w:color w:val="000000" w:themeColor="text1"/>
                <w:kern w:val="2"/>
                <w:sz w:val="24"/>
                <w:szCs w:val="24"/>
              </w:rPr>
              <w:t>7</w:t>
            </w:r>
            <w:r w:rsidRPr="00E0315C">
              <w:rPr>
                <w:rFonts w:ascii="標楷體" w:hAnsi="標楷體"/>
                <w:color w:val="000000" w:themeColor="text1"/>
                <w:kern w:val="2"/>
                <w:sz w:val="24"/>
                <w:szCs w:val="24"/>
              </w:rPr>
              <w:t>,</w:t>
            </w:r>
            <w:r w:rsidR="008E3C91" w:rsidRPr="00E0315C">
              <w:rPr>
                <w:rFonts w:ascii="標楷體" w:hAnsi="標楷體" w:hint="eastAsia"/>
                <w:color w:val="000000" w:themeColor="text1"/>
                <w:kern w:val="2"/>
                <w:sz w:val="24"/>
                <w:szCs w:val="24"/>
              </w:rPr>
              <w:t>552</w:t>
            </w:r>
            <w:r w:rsidRPr="00E0315C">
              <w:rPr>
                <w:rFonts w:ascii="標楷體" w:hAnsi="標楷體"/>
                <w:color w:val="000000" w:themeColor="text1"/>
                <w:kern w:val="2"/>
                <w:sz w:val="24"/>
                <w:szCs w:val="24"/>
              </w:rPr>
              <w:t>人。</w:t>
            </w:r>
          </w:p>
          <w:p w:rsidR="00391043" w:rsidRPr="00E0315C" w:rsidRDefault="00391043" w:rsidP="009D08D8">
            <w:pPr>
              <w:tabs>
                <w:tab w:val="left" w:pos="2640"/>
              </w:tabs>
              <w:suppressAutoHyphens w:val="0"/>
              <w:autoSpaceDN/>
              <w:adjustRightInd w:val="0"/>
              <w:spacing w:line="360" w:lineRule="exact"/>
              <w:ind w:leftChars="50" w:left="120" w:rightChars="50" w:right="120"/>
              <w:textAlignment w:val="auto"/>
              <w:rPr>
                <w:color w:val="000000" w:themeColor="text1"/>
                <w:kern w:val="2"/>
              </w:rPr>
            </w:pPr>
          </w:p>
          <w:p w:rsidR="00391043" w:rsidRPr="00E0315C" w:rsidRDefault="00BC32CD" w:rsidP="009D08D8">
            <w:pPr>
              <w:pStyle w:val="ac"/>
              <w:autoSpaceDN/>
              <w:spacing w:line="360" w:lineRule="exact"/>
              <w:ind w:leftChars="50" w:left="120" w:right="119"/>
              <w:textAlignment w:val="auto"/>
              <w:rPr>
                <w:rFonts w:ascii="標楷體" w:hAnsi="標楷體"/>
                <w:color w:val="000000" w:themeColor="text1"/>
                <w:kern w:val="2"/>
                <w:sz w:val="24"/>
                <w:szCs w:val="24"/>
              </w:rPr>
            </w:pPr>
            <w:r w:rsidRPr="00E0315C">
              <w:rPr>
                <w:rFonts w:ascii="標楷體" w:hAnsi="標楷體"/>
                <w:color w:val="000000" w:themeColor="text1"/>
                <w:kern w:val="2"/>
                <w:sz w:val="24"/>
                <w:szCs w:val="24"/>
              </w:rPr>
              <w:t>運用後備軍人組織系統，辦理捐血、掃街防疫等公益活動執行成果：</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1.捐血公益活動：</w:t>
            </w:r>
          </w:p>
          <w:p w:rsidR="00391043" w:rsidRPr="00E0315C" w:rsidRDefault="00BC32CD" w:rsidP="009D08D8">
            <w:pPr>
              <w:pStyle w:val="ac"/>
              <w:autoSpaceDN/>
              <w:spacing w:line="360" w:lineRule="exact"/>
              <w:ind w:left="369" w:right="119"/>
              <w:textAlignment w:val="auto"/>
              <w:rPr>
                <w:rFonts w:ascii="標楷體" w:hAnsi="標楷體"/>
                <w:color w:val="000000" w:themeColor="text1"/>
                <w:kern w:val="2"/>
                <w:sz w:val="24"/>
                <w:szCs w:val="24"/>
              </w:rPr>
            </w:pPr>
            <w:r w:rsidRPr="00E0315C">
              <w:rPr>
                <w:rFonts w:ascii="標楷體" w:hAnsi="標楷體"/>
                <w:color w:val="000000" w:themeColor="text1"/>
                <w:kern w:val="2"/>
                <w:sz w:val="24"/>
                <w:szCs w:val="24"/>
              </w:rPr>
              <w:t>高雄市兵役處、高雄市後備憲兵荷松協會、鼓山區後備軍人輔導中心等於112年1月至12月辦理4場次捐血公益活動，計動員後備軍人及眷屬570人，捐輸876袋、21萬9,000cc熱血。</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2.掃街防疫公益活動：</w:t>
            </w:r>
          </w:p>
          <w:p w:rsidR="00391043" w:rsidRPr="00E0315C" w:rsidRDefault="00BC32CD" w:rsidP="009D08D8">
            <w:pPr>
              <w:pStyle w:val="ac"/>
              <w:autoSpaceDN/>
              <w:spacing w:line="360" w:lineRule="exact"/>
              <w:ind w:left="369" w:right="119"/>
              <w:textAlignment w:val="auto"/>
              <w:rPr>
                <w:rFonts w:ascii="標楷體" w:hAnsi="標楷體"/>
                <w:color w:val="000000" w:themeColor="text1"/>
                <w:kern w:val="2"/>
                <w:sz w:val="24"/>
                <w:szCs w:val="24"/>
              </w:rPr>
            </w:pPr>
            <w:r w:rsidRPr="00E0315C">
              <w:rPr>
                <w:rFonts w:ascii="標楷體" w:hAnsi="標楷體"/>
                <w:color w:val="000000" w:themeColor="text1"/>
                <w:kern w:val="2"/>
                <w:sz w:val="24"/>
                <w:szCs w:val="24"/>
              </w:rPr>
              <w:t>高雄市高縣退伍軍人協會於112年1月至12月計辦理1場次掃街防疫公益活動，動員後備軍人及眷屬312人參與，維護自然生態環境，清除登革熱孳生源，共同守護家園。</w:t>
            </w:r>
          </w:p>
          <w:p w:rsidR="00391043" w:rsidRPr="00E0315C" w:rsidRDefault="00391043" w:rsidP="009D08D8">
            <w:pPr>
              <w:suppressAutoHyphens w:val="0"/>
              <w:autoSpaceDN/>
              <w:snapToGrid/>
              <w:spacing w:line="360" w:lineRule="exact"/>
              <w:ind w:leftChars="50" w:left="360" w:rightChars="50" w:right="120" w:hangingChars="100" w:hanging="240"/>
              <w:textAlignment w:val="auto"/>
              <w:rPr>
                <w:color w:val="000000" w:themeColor="text1"/>
                <w:kern w:val="2"/>
              </w:rPr>
            </w:pP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1.本市三合一會報112年定期會議分別於112年2月23日及9月25日假市府消防局7樓應變中心舉行，由動員會報、</w:t>
            </w:r>
            <w:proofErr w:type="gramStart"/>
            <w:r w:rsidRPr="00E0315C">
              <w:rPr>
                <w:color w:val="000000" w:themeColor="text1"/>
                <w:kern w:val="2"/>
              </w:rPr>
              <w:t>戰綜會報及災防會報</w:t>
            </w:r>
            <w:proofErr w:type="gramEnd"/>
            <w:r w:rsidRPr="00E0315C">
              <w:rPr>
                <w:color w:val="000000" w:themeColor="text1"/>
                <w:kern w:val="2"/>
              </w:rPr>
              <w:t>等三會報聯合辦理，計有行政院動員會報、行政院災害防救辦公室、高雄市議會、本府會報委員(相關局處首長)、公民營</w:t>
            </w:r>
            <w:r w:rsidRPr="00E0315C">
              <w:rPr>
                <w:color w:val="000000" w:themeColor="text1"/>
                <w:kern w:val="2"/>
              </w:rPr>
              <w:lastRenderedPageBreak/>
              <w:t>事業單位代表、行政區域內軍事單位、委員與專家學者等參加。</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2.112年申請國軍兵力支援防疫及救災：</w:t>
            </w:r>
          </w:p>
          <w:p w:rsidR="00391043" w:rsidRPr="00E0315C" w:rsidRDefault="00BC32CD" w:rsidP="009D08D8">
            <w:pPr>
              <w:tabs>
                <w:tab w:val="left" w:pos="604"/>
              </w:tabs>
              <w:suppressAutoHyphens w:val="0"/>
              <w:autoSpaceDN/>
              <w:spacing w:line="360" w:lineRule="exact"/>
              <w:ind w:left="749" w:rightChars="50" w:right="120" w:hanging="352"/>
              <w:textAlignment w:val="auto"/>
              <w:rPr>
                <w:color w:val="000000" w:themeColor="text1"/>
                <w:kern w:val="2"/>
              </w:rPr>
            </w:pPr>
            <w:r w:rsidRPr="00E0315C">
              <w:rPr>
                <w:color w:val="000000" w:themeColor="text1"/>
                <w:kern w:val="2"/>
              </w:rPr>
              <w:t>(1)112年7月25日至7月28日杜蘇</w:t>
            </w:r>
            <w:proofErr w:type="gramStart"/>
            <w:r w:rsidRPr="00E0315C">
              <w:rPr>
                <w:color w:val="000000" w:themeColor="text1"/>
                <w:kern w:val="2"/>
              </w:rPr>
              <w:t>芮</w:t>
            </w:r>
            <w:proofErr w:type="gramEnd"/>
            <w:r w:rsidRPr="00E0315C">
              <w:rPr>
                <w:color w:val="000000" w:themeColor="text1"/>
                <w:kern w:val="2"/>
              </w:rPr>
              <w:t>颱風</w:t>
            </w:r>
            <w:proofErr w:type="gramStart"/>
            <w:r w:rsidRPr="00E0315C">
              <w:rPr>
                <w:color w:val="000000" w:themeColor="text1"/>
                <w:kern w:val="2"/>
              </w:rPr>
              <w:t>期間，</w:t>
            </w:r>
            <w:proofErr w:type="gramEnd"/>
            <w:r w:rsidRPr="00E0315C">
              <w:rPr>
                <w:color w:val="000000" w:themeColor="text1"/>
                <w:kern w:val="2"/>
              </w:rPr>
              <w:t>國軍兵力支援那</w:t>
            </w:r>
            <w:proofErr w:type="gramStart"/>
            <w:r w:rsidRPr="00E0315C">
              <w:rPr>
                <w:color w:val="000000" w:themeColor="text1"/>
                <w:kern w:val="2"/>
              </w:rPr>
              <w:t>瑪</w:t>
            </w:r>
            <w:proofErr w:type="gramEnd"/>
            <w:r w:rsidRPr="00E0315C">
              <w:rPr>
                <w:color w:val="000000" w:themeColor="text1"/>
                <w:kern w:val="2"/>
              </w:rPr>
              <w:t>夏、桃源、六龜、杉林、茂林、甲仙、鳥松、旗山、大社及大樹區10區執行疏散撤離、路樹清除兵力共計180人次、各式車輛32輛次。</w:t>
            </w:r>
          </w:p>
          <w:p w:rsidR="00391043" w:rsidRPr="00E0315C" w:rsidRDefault="00BC32CD" w:rsidP="009D08D8">
            <w:pPr>
              <w:tabs>
                <w:tab w:val="left" w:pos="604"/>
              </w:tabs>
              <w:suppressAutoHyphens w:val="0"/>
              <w:autoSpaceDN/>
              <w:spacing w:line="360" w:lineRule="exact"/>
              <w:ind w:left="749" w:rightChars="50" w:right="120" w:hanging="352"/>
              <w:textAlignment w:val="auto"/>
              <w:rPr>
                <w:color w:val="000000" w:themeColor="text1"/>
                <w:kern w:val="2"/>
              </w:rPr>
            </w:pPr>
            <w:r w:rsidRPr="00E0315C">
              <w:rPr>
                <w:color w:val="000000" w:themeColor="text1"/>
                <w:kern w:val="2"/>
              </w:rPr>
              <w:t>(2)112年8月4日至8月5日卡努颱風</w:t>
            </w:r>
            <w:proofErr w:type="gramStart"/>
            <w:r w:rsidRPr="00E0315C">
              <w:rPr>
                <w:color w:val="000000" w:themeColor="text1"/>
                <w:kern w:val="2"/>
              </w:rPr>
              <w:t>期間，</w:t>
            </w:r>
            <w:proofErr w:type="gramEnd"/>
            <w:r w:rsidRPr="00E0315C">
              <w:rPr>
                <w:color w:val="000000" w:themeColor="text1"/>
                <w:kern w:val="2"/>
              </w:rPr>
              <w:t>國軍兵力支援那</w:t>
            </w:r>
            <w:proofErr w:type="gramStart"/>
            <w:r w:rsidRPr="00E0315C">
              <w:rPr>
                <w:color w:val="000000" w:themeColor="text1"/>
                <w:kern w:val="2"/>
              </w:rPr>
              <w:t>瑪</w:t>
            </w:r>
            <w:proofErr w:type="gramEnd"/>
            <w:r w:rsidRPr="00E0315C">
              <w:rPr>
                <w:color w:val="000000" w:themeColor="text1"/>
                <w:kern w:val="2"/>
              </w:rPr>
              <w:t>夏、桃源、六龜區3區，執行疏散撤離兵力共計44人次、各式車輛10輛次。</w:t>
            </w:r>
          </w:p>
          <w:p w:rsidR="00391043" w:rsidRPr="00E0315C" w:rsidRDefault="00BC32CD" w:rsidP="009D08D8">
            <w:pPr>
              <w:tabs>
                <w:tab w:val="left" w:pos="604"/>
              </w:tabs>
              <w:suppressAutoHyphens w:val="0"/>
              <w:autoSpaceDN/>
              <w:spacing w:line="360" w:lineRule="exact"/>
              <w:ind w:left="749" w:rightChars="50" w:right="120" w:hanging="352"/>
              <w:textAlignment w:val="auto"/>
              <w:rPr>
                <w:color w:val="000000" w:themeColor="text1"/>
                <w:kern w:val="2"/>
              </w:rPr>
            </w:pPr>
            <w:r w:rsidRPr="00E0315C">
              <w:rPr>
                <w:color w:val="000000" w:themeColor="text1"/>
                <w:kern w:val="2"/>
              </w:rPr>
              <w:t>(3)112年8月29日至8月31日蘇拉颱風</w:t>
            </w:r>
            <w:proofErr w:type="gramStart"/>
            <w:r w:rsidRPr="00E0315C">
              <w:rPr>
                <w:color w:val="000000" w:themeColor="text1"/>
                <w:kern w:val="2"/>
              </w:rPr>
              <w:t>期間，</w:t>
            </w:r>
            <w:proofErr w:type="gramEnd"/>
            <w:r w:rsidRPr="00E0315C">
              <w:rPr>
                <w:color w:val="000000" w:themeColor="text1"/>
                <w:kern w:val="2"/>
              </w:rPr>
              <w:t>國軍支援那</w:t>
            </w:r>
            <w:proofErr w:type="gramStart"/>
            <w:r w:rsidRPr="00E0315C">
              <w:rPr>
                <w:color w:val="000000" w:themeColor="text1"/>
                <w:kern w:val="2"/>
              </w:rPr>
              <w:t>瑪</w:t>
            </w:r>
            <w:proofErr w:type="gramEnd"/>
            <w:r w:rsidRPr="00E0315C">
              <w:rPr>
                <w:color w:val="000000" w:themeColor="text1"/>
                <w:kern w:val="2"/>
              </w:rPr>
              <w:t>夏、 桃源、六龜區、茂林區、</w:t>
            </w:r>
            <w:proofErr w:type="gramStart"/>
            <w:r w:rsidRPr="00E0315C">
              <w:rPr>
                <w:color w:val="000000" w:themeColor="text1"/>
                <w:kern w:val="2"/>
              </w:rPr>
              <w:t>甲仙區</w:t>
            </w:r>
            <w:proofErr w:type="gramEnd"/>
            <w:r w:rsidRPr="00E0315C">
              <w:rPr>
                <w:color w:val="000000" w:themeColor="text1"/>
                <w:kern w:val="2"/>
              </w:rPr>
              <w:t>，執行疏散撤離兵力共計108人次、各式車輛21輛次。</w:t>
            </w:r>
          </w:p>
          <w:p w:rsidR="00391043" w:rsidRPr="00E0315C" w:rsidRDefault="00BC32CD" w:rsidP="009D08D8">
            <w:pPr>
              <w:tabs>
                <w:tab w:val="left" w:pos="604"/>
              </w:tabs>
              <w:suppressAutoHyphens w:val="0"/>
              <w:autoSpaceDN/>
              <w:spacing w:line="360" w:lineRule="exact"/>
              <w:ind w:left="749" w:rightChars="50" w:right="120" w:hanging="352"/>
              <w:textAlignment w:val="auto"/>
              <w:rPr>
                <w:color w:val="000000" w:themeColor="text1"/>
                <w:kern w:val="2"/>
              </w:rPr>
            </w:pPr>
            <w:r w:rsidRPr="00E0315C">
              <w:rPr>
                <w:color w:val="000000" w:themeColor="text1"/>
                <w:kern w:val="2"/>
              </w:rPr>
              <w:t>(4)112年9月2日至9月5日海葵颱風</w:t>
            </w:r>
            <w:proofErr w:type="gramStart"/>
            <w:r w:rsidRPr="00E0315C">
              <w:rPr>
                <w:color w:val="000000" w:themeColor="text1"/>
                <w:kern w:val="2"/>
              </w:rPr>
              <w:t>期間，</w:t>
            </w:r>
            <w:proofErr w:type="gramEnd"/>
            <w:r w:rsidRPr="00E0315C">
              <w:rPr>
                <w:color w:val="000000" w:themeColor="text1"/>
                <w:kern w:val="2"/>
              </w:rPr>
              <w:t>國軍支援那</w:t>
            </w:r>
            <w:proofErr w:type="gramStart"/>
            <w:r w:rsidRPr="00E0315C">
              <w:rPr>
                <w:color w:val="000000" w:themeColor="text1"/>
                <w:kern w:val="2"/>
              </w:rPr>
              <w:t>瑪</w:t>
            </w:r>
            <w:proofErr w:type="gramEnd"/>
            <w:r w:rsidRPr="00E0315C">
              <w:rPr>
                <w:color w:val="000000" w:themeColor="text1"/>
                <w:kern w:val="2"/>
              </w:rPr>
              <w:t>夏、桃源、六龜、茂林、甲仙、鳥松、旗津、前鎮、左營、大樹及文化局，執行疏散撤離及道路搶通，兵力共計258人次、各式車輛43輛次。</w:t>
            </w:r>
          </w:p>
          <w:p w:rsidR="00391043" w:rsidRPr="00E0315C" w:rsidRDefault="00BC32CD" w:rsidP="009D08D8">
            <w:pPr>
              <w:tabs>
                <w:tab w:val="left" w:pos="604"/>
              </w:tabs>
              <w:suppressAutoHyphens w:val="0"/>
              <w:autoSpaceDN/>
              <w:spacing w:line="360" w:lineRule="exact"/>
              <w:ind w:left="749" w:rightChars="50" w:right="120" w:hanging="352"/>
              <w:textAlignment w:val="auto"/>
              <w:rPr>
                <w:color w:val="000000" w:themeColor="text1"/>
                <w:kern w:val="2"/>
              </w:rPr>
            </w:pPr>
            <w:r w:rsidRPr="00E0315C">
              <w:rPr>
                <w:color w:val="000000" w:themeColor="text1"/>
                <w:kern w:val="2"/>
              </w:rPr>
              <w:t>(5)112年10月3日至10月6日小犬颱風</w:t>
            </w:r>
            <w:proofErr w:type="gramStart"/>
            <w:r w:rsidRPr="00E0315C">
              <w:rPr>
                <w:color w:val="000000" w:themeColor="text1"/>
                <w:kern w:val="2"/>
              </w:rPr>
              <w:t>期間，</w:t>
            </w:r>
            <w:proofErr w:type="gramEnd"/>
            <w:r w:rsidRPr="00E0315C">
              <w:rPr>
                <w:color w:val="000000" w:themeColor="text1"/>
                <w:kern w:val="2"/>
              </w:rPr>
              <w:t>國軍支援那</w:t>
            </w:r>
            <w:proofErr w:type="gramStart"/>
            <w:r w:rsidRPr="00E0315C">
              <w:rPr>
                <w:color w:val="000000" w:themeColor="text1"/>
                <w:kern w:val="2"/>
              </w:rPr>
              <w:t>瑪</w:t>
            </w:r>
            <w:proofErr w:type="gramEnd"/>
            <w:r w:rsidRPr="00E0315C">
              <w:rPr>
                <w:color w:val="000000" w:themeColor="text1"/>
                <w:kern w:val="2"/>
              </w:rPr>
              <w:t>夏、桃源、六龜、茂林、杉林、</w:t>
            </w:r>
            <w:proofErr w:type="gramStart"/>
            <w:r w:rsidRPr="00E0315C">
              <w:rPr>
                <w:color w:val="000000" w:themeColor="text1"/>
                <w:kern w:val="2"/>
              </w:rPr>
              <w:t>甲仙及大</w:t>
            </w:r>
            <w:proofErr w:type="gramEnd"/>
            <w:r w:rsidRPr="00E0315C">
              <w:rPr>
                <w:color w:val="000000" w:themeColor="text1"/>
                <w:kern w:val="2"/>
              </w:rPr>
              <w:t>樹，執行疏散撤離及道路搶通，兵力共計193人次、各式車輛33輛次。</w:t>
            </w:r>
          </w:p>
          <w:p w:rsidR="00391043" w:rsidRPr="00E0315C" w:rsidRDefault="00BC32CD" w:rsidP="009D08D8">
            <w:pPr>
              <w:tabs>
                <w:tab w:val="left" w:pos="604"/>
              </w:tabs>
              <w:suppressAutoHyphens w:val="0"/>
              <w:autoSpaceDN/>
              <w:spacing w:line="360" w:lineRule="exact"/>
              <w:ind w:left="749" w:rightChars="50" w:right="120" w:hanging="352"/>
              <w:textAlignment w:val="auto"/>
              <w:rPr>
                <w:color w:val="000000" w:themeColor="text1"/>
                <w:kern w:val="2"/>
              </w:rPr>
            </w:pPr>
            <w:r w:rsidRPr="00E0315C">
              <w:rPr>
                <w:color w:val="000000" w:themeColor="text1"/>
                <w:kern w:val="2"/>
              </w:rPr>
              <w:t>(6)112年9月11日至12月29日國軍支援本市登革熱</w:t>
            </w:r>
            <w:proofErr w:type="gramStart"/>
            <w:r w:rsidRPr="00E0315C">
              <w:rPr>
                <w:color w:val="000000" w:themeColor="text1"/>
                <w:kern w:val="2"/>
              </w:rPr>
              <w:t>疫</w:t>
            </w:r>
            <w:proofErr w:type="gramEnd"/>
            <w:r w:rsidRPr="00E0315C">
              <w:rPr>
                <w:color w:val="000000" w:themeColor="text1"/>
                <w:kern w:val="2"/>
              </w:rPr>
              <w:t>情</w:t>
            </w:r>
            <w:proofErr w:type="gramStart"/>
            <w:r w:rsidRPr="00E0315C">
              <w:rPr>
                <w:color w:val="000000" w:themeColor="text1"/>
                <w:kern w:val="2"/>
              </w:rPr>
              <w:t>環境清消</w:t>
            </w:r>
            <w:proofErr w:type="gramEnd"/>
            <w:r w:rsidRPr="00E0315C">
              <w:rPr>
                <w:color w:val="000000" w:themeColor="text1"/>
                <w:kern w:val="2"/>
              </w:rPr>
              <w:t>，兵力共計5,250人次。</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3.本市112年軍民聯合防空（萬安46號）演習</w:t>
            </w:r>
          </w:p>
          <w:p w:rsidR="00391043" w:rsidRPr="00E0315C" w:rsidRDefault="00BC32CD" w:rsidP="009D08D8">
            <w:pPr>
              <w:pStyle w:val="ac"/>
              <w:autoSpaceDN/>
              <w:spacing w:line="360" w:lineRule="exact"/>
              <w:ind w:left="369" w:right="119"/>
              <w:textAlignment w:val="auto"/>
              <w:rPr>
                <w:rFonts w:ascii="標楷體" w:hAnsi="標楷體"/>
                <w:color w:val="000000" w:themeColor="text1"/>
                <w:kern w:val="2"/>
                <w:sz w:val="24"/>
                <w:szCs w:val="24"/>
              </w:rPr>
            </w:pPr>
            <w:r w:rsidRPr="00E0315C">
              <w:rPr>
                <w:rFonts w:ascii="標楷體" w:hAnsi="標楷體"/>
                <w:color w:val="000000" w:themeColor="text1"/>
                <w:kern w:val="2"/>
                <w:sz w:val="24"/>
                <w:szCs w:val="24"/>
              </w:rPr>
              <w:t>於7月25日實施，由羅達生副市長主持，演習統裁</w:t>
            </w:r>
            <w:proofErr w:type="gramStart"/>
            <w:r w:rsidRPr="00E0315C">
              <w:rPr>
                <w:rFonts w:ascii="標楷體" w:hAnsi="標楷體"/>
                <w:color w:val="000000" w:themeColor="text1"/>
                <w:kern w:val="2"/>
                <w:sz w:val="24"/>
                <w:szCs w:val="24"/>
              </w:rPr>
              <w:t>部副統</w:t>
            </w:r>
            <w:proofErr w:type="gramEnd"/>
            <w:r w:rsidRPr="00E0315C">
              <w:rPr>
                <w:rFonts w:ascii="標楷體" w:hAnsi="標楷體"/>
                <w:color w:val="000000" w:themeColor="text1"/>
                <w:kern w:val="2"/>
                <w:sz w:val="24"/>
                <w:szCs w:val="24"/>
              </w:rPr>
              <w:t>裁官宋子陽少將、行政院動員會報朱森村處長率中央部會蒞臨指導，演習於1330時發放防空警報，實施30分鐘警報傳遞與發放、疏散避難、交通及其他必要管制等實作演練；1400至1430時於台電南部火力發電廠及成功特殊教育學校</w:t>
            </w:r>
            <w:proofErr w:type="gramStart"/>
            <w:r w:rsidRPr="00E0315C">
              <w:rPr>
                <w:rFonts w:ascii="標楷體" w:hAnsi="標楷體"/>
                <w:color w:val="000000" w:themeColor="text1"/>
                <w:kern w:val="2"/>
                <w:sz w:val="24"/>
                <w:szCs w:val="24"/>
              </w:rPr>
              <w:t>實施戰災搶救</w:t>
            </w:r>
            <w:proofErr w:type="gramEnd"/>
            <w:r w:rsidRPr="00E0315C">
              <w:rPr>
                <w:rFonts w:ascii="標楷體" w:hAnsi="標楷體"/>
                <w:color w:val="000000" w:themeColor="text1"/>
                <w:kern w:val="2"/>
                <w:sz w:val="24"/>
                <w:szCs w:val="24"/>
              </w:rPr>
              <w:t>及戰時災民收容救濟站開設演練，更首度將替代役投入於演習中，精進役男各項民防工作知識與技能，本次演習獲行政院評鑑為「特優」。</w:t>
            </w:r>
          </w:p>
          <w:p w:rsidR="00391043" w:rsidRPr="00E0315C" w:rsidRDefault="00391043" w:rsidP="009D08D8">
            <w:pPr>
              <w:tabs>
                <w:tab w:val="left" w:pos="2640"/>
              </w:tabs>
              <w:suppressAutoHyphens w:val="0"/>
              <w:autoSpaceDN/>
              <w:adjustRightInd w:val="0"/>
              <w:spacing w:line="360" w:lineRule="exact"/>
              <w:ind w:left="0" w:rightChars="50" w:right="120"/>
              <w:textAlignment w:val="auto"/>
              <w:rPr>
                <w:color w:val="000000" w:themeColor="text1"/>
                <w:kern w:val="2"/>
              </w:rPr>
            </w:pPr>
          </w:p>
          <w:p w:rsidR="00391043" w:rsidRPr="00E0315C" w:rsidRDefault="00BC32CD" w:rsidP="009D08D8">
            <w:pPr>
              <w:pStyle w:val="ac"/>
              <w:autoSpaceDN/>
              <w:spacing w:line="360" w:lineRule="exact"/>
              <w:ind w:leftChars="50" w:left="120" w:right="119"/>
              <w:textAlignment w:val="auto"/>
              <w:rPr>
                <w:rFonts w:ascii="標楷體" w:hAnsi="標楷體"/>
                <w:color w:val="000000" w:themeColor="text1"/>
                <w:kern w:val="2"/>
                <w:sz w:val="24"/>
                <w:szCs w:val="24"/>
              </w:rPr>
            </w:pPr>
            <w:r w:rsidRPr="00E0315C">
              <w:rPr>
                <w:rFonts w:ascii="標楷體" w:hAnsi="標楷體"/>
                <w:color w:val="000000" w:themeColor="text1"/>
                <w:kern w:val="2"/>
                <w:sz w:val="24"/>
                <w:szCs w:val="24"/>
              </w:rPr>
              <w:t>為弘揚當年參戰官兵英勇事蹟，衛武營八二三</w:t>
            </w:r>
            <w:proofErr w:type="gramStart"/>
            <w:r w:rsidRPr="00E0315C">
              <w:rPr>
                <w:rFonts w:ascii="標楷體" w:hAnsi="標楷體"/>
                <w:color w:val="000000" w:themeColor="text1"/>
                <w:kern w:val="2"/>
                <w:sz w:val="24"/>
                <w:szCs w:val="24"/>
              </w:rPr>
              <w:t>臺</w:t>
            </w:r>
            <w:proofErr w:type="gramEnd"/>
            <w:r w:rsidRPr="00E0315C">
              <w:rPr>
                <w:rFonts w:ascii="標楷體" w:hAnsi="標楷體"/>
                <w:color w:val="000000" w:themeColor="text1"/>
                <w:kern w:val="2"/>
                <w:sz w:val="24"/>
                <w:szCs w:val="24"/>
              </w:rPr>
              <w:t>海戰役紀念館，讓民眾藉此景仰戰役中的歷史英雄，112年參觀人數約計4,5</w:t>
            </w:r>
            <w:r w:rsidR="003E3357" w:rsidRPr="00E0315C">
              <w:rPr>
                <w:rFonts w:ascii="標楷體" w:hAnsi="標楷體" w:hint="eastAsia"/>
                <w:color w:val="000000" w:themeColor="text1"/>
                <w:kern w:val="2"/>
                <w:sz w:val="24"/>
                <w:szCs w:val="24"/>
              </w:rPr>
              <w:t>54</w:t>
            </w:r>
            <w:r w:rsidRPr="00E0315C">
              <w:rPr>
                <w:rFonts w:ascii="標楷體" w:hAnsi="標楷體"/>
                <w:color w:val="000000" w:themeColor="text1"/>
                <w:kern w:val="2"/>
                <w:sz w:val="24"/>
                <w:szCs w:val="24"/>
              </w:rPr>
              <w:t>人。為防疫考量，運用科技</w:t>
            </w:r>
            <w:proofErr w:type="gramStart"/>
            <w:r w:rsidRPr="00E0315C">
              <w:rPr>
                <w:rFonts w:ascii="標楷體" w:hAnsi="標楷體"/>
                <w:color w:val="000000" w:themeColor="text1"/>
                <w:kern w:val="2"/>
                <w:sz w:val="24"/>
                <w:szCs w:val="24"/>
              </w:rPr>
              <w:t>推出線上展覽</w:t>
            </w:r>
            <w:proofErr w:type="gramEnd"/>
            <w:r w:rsidRPr="00E0315C">
              <w:rPr>
                <w:rFonts w:ascii="標楷體" w:hAnsi="標楷體"/>
                <w:color w:val="000000" w:themeColor="text1"/>
                <w:kern w:val="2"/>
                <w:sz w:val="24"/>
                <w:szCs w:val="24"/>
              </w:rPr>
              <w:t>，鼓勵民眾透過網路進入紀念館參觀，於111年1月15日正式上線，112年閱覽人數約計2,79</w:t>
            </w:r>
            <w:r w:rsidR="003E3357" w:rsidRPr="00E0315C">
              <w:rPr>
                <w:rFonts w:ascii="標楷體" w:hAnsi="標楷體" w:hint="eastAsia"/>
                <w:color w:val="000000" w:themeColor="text1"/>
                <w:kern w:val="2"/>
                <w:sz w:val="24"/>
                <w:szCs w:val="24"/>
              </w:rPr>
              <w:t>7</w:t>
            </w:r>
            <w:r w:rsidRPr="00E0315C">
              <w:rPr>
                <w:rFonts w:ascii="標楷體" w:hAnsi="標楷體"/>
                <w:color w:val="000000" w:themeColor="text1"/>
                <w:kern w:val="2"/>
                <w:sz w:val="24"/>
                <w:szCs w:val="24"/>
              </w:rPr>
              <w:t>人。</w:t>
            </w:r>
          </w:p>
          <w:p w:rsidR="00391043" w:rsidRPr="00E0315C" w:rsidRDefault="00391043" w:rsidP="009D08D8">
            <w:pPr>
              <w:suppressAutoHyphens w:val="0"/>
              <w:autoSpaceDN/>
              <w:snapToGrid/>
              <w:spacing w:line="360" w:lineRule="exact"/>
              <w:ind w:leftChars="50" w:left="120" w:rightChars="50" w:right="120"/>
              <w:textAlignment w:val="auto"/>
              <w:rPr>
                <w:color w:val="000000" w:themeColor="text1"/>
                <w:kern w:val="2"/>
              </w:rPr>
            </w:pPr>
          </w:p>
          <w:p w:rsidR="0086337B" w:rsidRPr="00E0315C" w:rsidRDefault="0086337B" w:rsidP="009D08D8">
            <w:pPr>
              <w:suppressAutoHyphens w:val="0"/>
              <w:autoSpaceDN/>
              <w:snapToGrid/>
              <w:spacing w:line="360" w:lineRule="exact"/>
              <w:ind w:leftChars="50" w:left="120" w:rightChars="50" w:right="120"/>
              <w:textAlignment w:val="auto"/>
              <w:rPr>
                <w:color w:val="000000" w:themeColor="text1"/>
                <w:kern w:val="2"/>
              </w:rPr>
            </w:pPr>
          </w:p>
          <w:p w:rsidR="0086337B" w:rsidRPr="00E0315C" w:rsidRDefault="0086337B" w:rsidP="009D08D8">
            <w:pPr>
              <w:suppressAutoHyphens w:val="0"/>
              <w:autoSpaceDN/>
              <w:snapToGrid/>
              <w:spacing w:line="360" w:lineRule="exact"/>
              <w:ind w:leftChars="50" w:left="120" w:rightChars="50" w:right="120"/>
              <w:textAlignment w:val="auto"/>
              <w:rPr>
                <w:color w:val="000000" w:themeColor="text1"/>
                <w:kern w:val="2"/>
              </w:rPr>
            </w:pPr>
          </w:p>
          <w:p w:rsidR="0086337B" w:rsidRPr="00E0315C" w:rsidRDefault="0086337B" w:rsidP="009D08D8">
            <w:pPr>
              <w:suppressAutoHyphens w:val="0"/>
              <w:autoSpaceDN/>
              <w:snapToGrid/>
              <w:spacing w:line="360" w:lineRule="exact"/>
              <w:ind w:leftChars="50" w:left="120" w:rightChars="50" w:right="120"/>
              <w:textAlignment w:val="auto"/>
              <w:rPr>
                <w:color w:val="000000" w:themeColor="text1"/>
                <w:kern w:val="2"/>
              </w:rPr>
            </w:pPr>
          </w:p>
          <w:p w:rsidR="00413027" w:rsidRPr="00E0315C" w:rsidRDefault="00413027" w:rsidP="009D08D8">
            <w:pPr>
              <w:suppressAutoHyphens w:val="0"/>
              <w:autoSpaceDN/>
              <w:snapToGrid/>
              <w:spacing w:line="360" w:lineRule="exact"/>
              <w:ind w:leftChars="50" w:left="120" w:rightChars="50" w:right="120"/>
              <w:textAlignment w:val="auto"/>
              <w:rPr>
                <w:color w:val="000000" w:themeColor="text1"/>
                <w:kern w:val="2"/>
              </w:rPr>
            </w:pP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1.辦理112年孝行獎</w:t>
            </w:r>
          </w:p>
          <w:p w:rsidR="00391043" w:rsidRPr="00E0315C" w:rsidRDefault="00BC32CD" w:rsidP="009D08D8">
            <w:pPr>
              <w:pStyle w:val="ac"/>
              <w:autoSpaceDN/>
              <w:spacing w:line="360" w:lineRule="exact"/>
              <w:ind w:left="369" w:right="119"/>
              <w:textAlignment w:val="auto"/>
              <w:rPr>
                <w:rFonts w:ascii="標楷體" w:hAnsi="標楷體"/>
                <w:color w:val="000000" w:themeColor="text1"/>
                <w:kern w:val="2"/>
                <w:sz w:val="24"/>
                <w:szCs w:val="24"/>
              </w:rPr>
            </w:pPr>
            <w:r w:rsidRPr="00E0315C">
              <w:rPr>
                <w:rFonts w:ascii="標楷體" w:hAnsi="標楷體"/>
                <w:color w:val="000000" w:themeColor="text1"/>
                <w:kern w:val="2"/>
                <w:sz w:val="24"/>
                <w:szCs w:val="24"/>
              </w:rPr>
              <w:t>本市計有10組孝行楷模受獎，其中旗山區杜添錦、左營區楊弘富、</w:t>
            </w:r>
            <w:proofErr w:type="gramStart"/>
            <w:r w:rsidRPr="00E0315C">
              <w:rPr>
                <w:rFonts w:ascii="標楷體" w:hAnsi="標楷體"/>
                <w:color w:val="000000" w:themeColor="text1"/>
                <w:kern w:val="2"/>
                <w:sz w:val="24"/>
                <w:szCs w:val="24"/>
              </w:rPr>
              <w:t>甲仙區湯秋華</w:t>
            </w:r>
            <w:proofErr w:type="gramEnd"/>
            <w:r w:rsidRPr="00E0315C">
              <w:rPr>
                <w:rFonts w:ascii="標楷體" w:hAnsi="標楷體"/>
                <w:color w:val="000000" w:themeColor="text1"/>
                <w:kern w:val="2"/>
                <w:sz w:val="24"/>
                <w:szCs w:val="24"/>
              </w:rPr>
              <w:t>、前鎮區許益彰更榮獲全國孝行楷模殊榮。11月14日第652次市政會議上邀請眾位孝行楷模蒞臨，由市長親自頒發獎座及禮券。另委託慶聯有線電視股份有限公司拍攝影片，並在高雄都會台及官方YOUTUBE頻道播出，讓其孝行事蹟廣為人知。</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2.辦理112年市民集團婚禮</w:t>
            </w:r>
          </w:p>
          <w:p w:rsidR="00391043" w:rsidRPr="00E0315C" w:rsidRDefault="00BC32CD" w:rsidP="009D08D8">
            <w:pPr>
              <w:pStyle w:val="ac"/>
              <w:autoSpaceDN/>
              <w:spacing w:line="360" w:lineRule="exact"/>
              <w:ind w:left="369" w:right="119"/>
              <w:textAlignment w:val="auto"/>
              <w:rPr>
                <w:rFonts w:ascii="標楷體" w:hAnsi="標楷體"/>
                <w:color w:val="000000" w:themeColor="text1"/>
                <w:kern w:val="2"/>
                <w:sz w:val="24"/>
                <w:szCs w:val="24"/>
              </w:rPr>
            </w:pPr>
            <w:r w:rsidRPr="00E0315C">
              <w:rPr>
                <w:rFonts w:ascii="標楷體" w:hAnsi="標楷體"/>
                <w:color w:val="000000" w:themeColor="text1"/>
                <w:kern w:val="2"/>
                <w:sz w:val="24"/>
                <w:szCs w:val="24"/>
              </w:rPr>
              <w:t>配合</w:t>
            </w:r>
            <w:r w:rsidR="00066388" w:rsidRPr="00E0315C">
              <w:rPr>
                <w:rFonts w:ascii="標楷體" w:hAnsi="標楷體" w:hint="eastAsia"/>
                <w:color w:val="000000" w:themeColor="text1"/>
                <w:kern w:val="2"/>
                <w:sz w:val="24"/>
                <w:szCs w:val="24"/>
              </w:rPr>
              <w:t>市</w:t>
            </w:r>
            <w:r w:rsidRPr="00E0315C">
              <w:rPr>
                <w:rFonts w:ascii="標楷體" w:hAnsi="標楷體"/>
                <w:color w:val="000000" w:themeColor="text1"/>
                <w:kern w:val="2"/>
                <w:sz w:val="24"/>
                <w:szCs w:val="24"/>
              </w:rPr>
              <w:t>府「</w:t>
            </w:r>
            <w:proofErr w:type="gramStart"/>
            <w:r w:rsidRPr="00E0315C">
              <w:rPr>
                <w:rFonts w:ascii="標楷體" w:hAnsi="標楷體"/>
                <w:color w:val="000000" w:themeColor="text1"/>
                <w:kern w:val="2"/>
                <w:sz w:val="24"/>
                <w:szCs w:val="24"/>
              </w:rPr>
              <w:t>樂婚</w:t>
            </w:r>
            <w:proofErr w:type="gramEnd"/>
            <w:r w:rsidRPr="00E0315C">
              <w:rPr>
                <w:rFonts w:ascii="標楷體" w:hAnsi="標楷體"/>
                <w:color w:val="000000" w:themeColor="text1"/>
                <w:kern w:val="2"/>
                <w:sz w:val="24"/>
                <w:szCs w:val="24"/>
              </w:rPr>
              <w:t>、願生、能養」的人口政策，循例規劃辦理市民集團婚禮，並於9月24日假高雄流行音樂中心舉辦完竣，共計77對新人參加，由陳其邁市長擔任主婚人、康裕成議長擔任介紹人、可愛的高雄熊擔任幸福大使，約500位親友現場觀禮，並舉辦婚禮派對，讓參與新人及親友享受音樂及佳餚。</w:t>
            </w:r>
          </w:p>
          <w:p w:rsidR="00391043" w:rsidRPr="00E0315C" w:rsidRDefault="00391043" w:rsidP="009D08D8">
            <w:pPr>
              <w:snapToGrid/>
              <w:spacing w:line="360" w:lineRule="exact"/>
              <w:ind w:left="0" w:right="120"/>
            </w:pP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1.辦理市府「同志業務聯繫會報工作坊」及區公所、民政局(含所屬)「認識同志及多元性別教育研習班」2場次教育訓練，以提升同仁同志及性別議題敏感度。</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2.高雄醫學大學性別研究所（所學會）及國立高雄師範大學性別研究所（所學會）與</w:t>
            </w:r>
            <w:r w:rsidR="00552F79" w:rsidRPr="00E0315C">
              <w:rPr>
                <w:rFonts w:hint="eastAsia"/>
                <w:color w:val="000000" w:themeColor="text1"/>
                <w:kern w:val="2"/>
              </w:rPr>
              <w:t>民政局</w:t>
            </w:r>
            <w:r w:rsidRPr="00E0315C">
              <w:rPr>
                <w:color w:val="000000" w:themeColor="text1"/>
                <w:kern w:val="2"/>
              </w:rPr>
              <w:t>以「性別地景」做伙tsò-hué踅se</w:t>
            </w:r>
            <w:r w:rsidRPr="00E0315C">
              <w:rPr>
                <w:rFonts w:ascii="Times New Roman" w:hAnsi="Times New Roman"/>
                <w:color w:val="000000" w:themeColor="text1"/>
                <w:kern w:val="2"/>
              </w:rPr>
              <w:t>̍</w:t>
            </w:r>
            <w:r w:rsidRPr="00E0315C">
              <w:rPr>
                <w:color w:val="000000" w:themeColor="text1"/>
                <w:kern w:val="2"/>
              </w:rPr>
              <w:t>h 為主題共同辦理112年同志公民運動，於</w:t>
            </w:r>
            <w:r w:rsidR="00066388" w:rsidRPr="00E0315C">
              <w:rPr>
                <w:rFonts w:hint="eastAsia"/>
                <w:color w:val="000000" w:themeColor="text1"/>
                <w:kern w:val="2"/>
              </w:rPr>
              <w:t>112年</w:t>
            </w:r>
            <w:r w:rsidRPr="00E0315C">
              <w:rPr>
                <w:color w:val="000000" w:themeColor="text1"/>
                <w:kern w:val="2"/>
              </w:rPr>
              <w:t>11月11日至16日辦理專題講座、彩虹景點遊程等各項活動並設計製作「高雄彩虹地圖」。</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3.112年4月27日、8月25日及12月27日召開3次同志業務聯繫會報，邀請民間團體、大專院校及本市相關委員會委員(人權、婦女權益、性平教育等)出席，共同討論本市同志相關議題。</w:t>
            </w:r>
          </w:p>
          <w:p w:rsidR="00391043" w:rsidRPr="00E0315C" w:rsidRDefault="00391043" w:rsidP="009D08D8">
            <w:pPr>
              <w:snapToGrid/>
              <w:spacing w:line="360" w:lineRule="exact"/>
              <w:ind w:left="120" w:right="120"/>
            </w:pPr>
          </w:p>
          <w:p w:rsidR="00413027" w:rsidRPr="00E0315C" w:rsidRDefault="00413027" w:rsidP="009D08D8">
            <w:pPr>
              <w:snapToGrid/>
              <w:spacing w:line="360" w:lineRule="exact"/>
              <w:ind w:left="120" w:right="120"/>
            </w:pPr>
          </w:p>
          <w:p w:rsidR="00413027" w:rsidRPr="00E0315C" w:rsidRDefault="00413027" w:rsidP="009D08D8">
            <w:pPr>
              <w:snapToGrid/>
              <w:spacing w:line="360" w:lineRule="exact"/>
              <w:ind w:left="120" w:right="120"/>
            </w:pP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1.輔導本市宗教團體發展宗教相關業務</w:t>
            </w:r>
          </w:p>
          <w:p w:rsidR="00391043" w:rsidRPr="00E0315C" w:rsidRDefault="00BC32CD" w:rsidP="009D08D8">
            <w:pPr>
              <w:pStyle w:val="ac"/>
              <w:autoSpaceDN/>
              <w:spacing w:line="360" w:lineRule="exact"/>
              <w:ind w:left="369" w:right="119"/>
              <w:textAlignment w:val="auto"/>
              <w:rPr>
                <w:rFonts w:ascii="標楷體" w:hAnsi="標楷體"/>
                <w:color w:val="000000" w:themeColor="text1"/>
                <w:kern w:val="2"/>
                <w:sz w:val="24"/>
                <w:szCs w:val="24"/>
              </w:rPr>
            </w:pPr>
            <w:r w:rsidRPr="00E0315C">
              <w:rPr>
                <w:rFonts w:ascii="標楷體" w:hAnsi="標楷體"/>
                <w:color w:val="000000" w:themeColor="text1"/>
                <w:kern w:val="2"/>
                <w:sz w:val="24"/>
                <w:szCs w:val="24"/>
              </w:rPr>
              <w:t>本市登記有案寺廟1,489間、教堂95間、基金會14間，合計1,598間。依據「監督寺廟條例」、「辦理寺廟登記須知」、「高雄市政府審查宗教業務財團法人設立許可及監督要點」及相關法令，積極輔導宗教團體辦理設立登記。</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2.輔導土地及建物合法化件數</w:t>
            </w:r>
          </w:p>
          <w:p w:rsidR="00391043" w:rsidRPr="00E0315C" w:rsidRDefault="00BC32CD" w:rsidP="009D08D8">
            <w:pPr>
              <w:pStyle w:val="ac"/>
              <w:autoSpaceDN/>
              <w:spacing w:line="360" w:lineRule="exact"/>
              <w:ind w:left="369" w:right="119"/>
              <w:textAlignment w:val="auto"/>
              <w:rPr>
                <w:rFonts w:ascii="標楷體" w:hAnsi="標楷體"/>
                <w:color w:val="000000" w:themeColor="text1"/>
                <w:kern w:val="2"/>
                <w:sz w:val="24"/>
                <w:szCs w:val="24"/>
              </w:rPr>
            </w:pPr>
            <w:r w:rsidRPr="00E0315C">
              <w:rPr>
                <w:rFonts w:ascii="標楷體" w:hAnsi="標楷體"/>
                <w:color w:val="000000" w:themeColor="text1"/>
                <w:kern w:val="2"/>
                <w:sz w:val="24"/>
                <w:szCs w:val="24"/>
              </w:rPr>
              <w:t>截至112年12月底止，已受理寺廟申請興辦事業計畫計150案，同意件數計92案，受理中計57案，1案撤回。</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lastRenderedPageBreak/>
              <w:t>3.輔導寺廟辦理地籍清理件數</w:t>
            </w:r>
          </w:p>
          <w:p w:rsidR="00391043" w:rsidRPr="00E0315C" w:rsidRDefault="00BC32CD" w:rsidP="009D08D8">
            <w:pPr>
              <w:pStyle w:val="ac"/>
              <w:autoSpaceDN/>
              <w:spacing w:line="360" w:lineRule="exact"/>
              <w:ind w:left="369" w:right="119"/>
              <w:textAlignment w:val="auto"/>
              <w:rPr>
                <w:rFonts w:ascii="標楷體" w:hAnsi="標楷體"/>
                <w:color w:val="000000" w:themeColor="text1"/>
                <w:kern w:val="2"/>
                <w:sz w:val="24"/>
                <w:szCs w:val="24"/>
              </w:rPr>
            </w:pPr>
            <w:r w:rsidRPr="00E0315C">
              <w:rPr>
                <w:rFonts w:ascii="標楷體" w:hAnsi="標楷體"/>
                <w:color w:val="000000" w:themeColor="text1"/>
                <w:kern w:val="2"/>
                <w:sz w:val="24"/>
                <w:szCs w:val="24"/>
              </w:rPr>
              <w:t>截至112年12月底止，已受理申辦土地更名登記42案，同意件數計41案，1案審核中，面積計157,569.02平方公尺。</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4.暫行條例</w:t>
            </w:r>
          </w:p>
          <w:p w:rsidR="00391043" w:rsidRPr="00E0315C" w:rsidRDefault="00BC32CD" w:rsidP="009D08D8">
            <w:pPr>
              <w:pStyle w:val="ac"/>
              <w:autoSpaceDN/>
              <w:spacing w:line="360" w:lineRule="exact"/>
              <w:ind w:left="369" w:right="119"/>
              <w:textAlignment w:val="auto"/>
              <w:rPr>
                <w:rFonts w:ascii="標楷體" w:hAnsi="標楷體"/>
                <w:color w:val="000000" w:themeColor="text1"/>
                <w:kern w:val="2"/>
                <w:sz w:val="24"/>
                <w:szCs w:val="24"/>
              </w:rPr>
            </w:pPr>
            <w:r w:rsidRPr="00E0315C">
              <w:rPr>
                <w:rFonts w:ascii="標楷體" w:hAnsi="標楷體"/>
                <w:color w:val="000000" w:themeColor="text1"/>
                <w:kern w:val="2"/>
                <w:sz w:val="24"/>
                <w:szCs w:val="24"/>
              </w:rPr>
              <w:t>辦理宗教團體以自然人名義登記不動產處理暫行條例審認</w:t>
            </w:r>
          </w:p>
          <w:p w:rsidR="00391043" w:rsidRPr="00E0315C" w:rsidRDefault="00BC32CD" w:rsidP="009D08D8">
            <w:pPr>
              <w:pStyle w:val="ac"/>
              <w:autoSpaceDN/>
              <w:spacing w:line="360" w:lineRule="exact"/>
              <w:ind w:left="369" w:right="119"/>
              <w:textAlignment w:val="auto"/>
              <w:rPr>
                <w:rFonts w:ascii="標楷體" w:hAnsi="標楷體"/>
                <w:color w:val="000000" w:themeColor="text1"/>
                <w:kern w:val="2"/>
                <w:sz w:val="24"/>
                <w:szCs w:val="24"/>
              </w:rPr>
            </w:pPr>
            <w:r w:rsidRPr="00E0315C">
              <w:rPr>
                <w:rFonts w:ascii="標楷體" w:hAnsi="標楷體"/>
                <w:color w:val="000000" w:themeColor="text1"/>
                <w:kern w:val="2"/>
                <w:sz w:val="24"/>
                <w:szCs w:val="24"/>
              </w:rPr>
              <w:t>截至113年1月5日止，本市轄管宗教團體有借自然人名義登記不動產且適用本暫行條例者計有277家，已受理59家宗教團體申請64案，結案40案(更名登記9案、限制登記21案、駁回10案)、公告中9案，停止辦理2案，其餘13案補正或審查中。</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5.辦理宗教活動防制計畫</w:t>
            </w:r>
          </w:p>
          <w:p w:rsidR="00391043" w:rsidRPr="00E0315C" w:rsidRDefault="00BC32CD" w:rsidP="009D08D8">
            <w:pPr>
              <w:pStyle w:val="ac"/>
              <w:autoSpaceDN/>
              <w:spacing w:line="360" w:lineRule="exact"/>
              <w:ind w:left="369" w:right="119"/>
              <w:textAlignment w:val="auto"/>
              <w:rPr>
                <w:rFonts w:ascii="標楷體" w:hAnsi="標楷體"/>
                <w:color w:val="000000" w:themeColor="text1"/>
                <w:kern w:val="2"/>
                <w:sz w:val="24"/>
                <w:szCs w:val="24"/>
              </w:rPr>
            </w:pPr>
            <w:r w:rsidRPr="00E0315C">
              <w:rPr>
                <w:rFonts w:ascii="標楷體" w:hAnsi="標楷體"/>
                <w:color w:val="000000" w:themeColor="text1"/>
                <w:kern w:val="2"/>
                <w:sz w:val="24"/>
                <w:szCs w:val="24"/>
              </w:rPr>
              <w:t>自105年7月9日截至112年12月底止，通報（含宣導）宗教活動計10,165件，其中區公所6,488件、消防局3,844件、警察局668件及環保局831件（部分重複通報或宣導）。自105年7月9日截至112年12月31日止，針對廟會活動裁罰案件合計4,362件，罰鍰計1,358萬9,660元，</w:t>
            </w:r>
            <w:proofErr w:type="gramStart"/>
            <w:r w:rsidRPr="00E0315C">
              <w:rPr>
                <w:rFonts w:ascii="標楷體" w:hAnsi="標楷體"/>
                <w:color w:val="000000" w:themeColor="text1"/>
                <w:kern w:val="2"/>
                <w:sz w:val="24"/>
                <w:szCs w:val="24"/>
              </w:rPr>
              <w:t>受裁罰</w:t>
            </w:r>
            <w:proofErr w:type="gramEnd"/>
            <w:r w:rsidRPr="00E0315C">
              <w:rPr>
                <w:rFonts w:ascii="標楷體" w:hAnsi="標楷體"/>
                <w:color w:val="000000" w:themeColor="text1"/>
                <w:kern w:val="2"/>
                <w:sz w:val="24"/>
                <w:szCs w:val="24"/>
              </w:rPr>
              <w:t>團體476家，其中133家立案寺廟，其餘343家係未登記宗教場所，未來持續針對未登記宗教場所加強宣導。</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6.完成第6屆高雄市政府宗教事務輔導小組委員</w:t>
            </w:r>
            <w:proofErr w:type="gramStart"/>
            <w:r w:rsidRPr="00E0315C">
              <w:rPr>
                <w:color w:val="000000" w:themeColor="text1"/>
                <w:kern w:val="2"/>
              </w:rPr>
              <w:t>遴</w:t>
            </w:r>
            <w:proofErr w:type="gramEnd"/>
            <w:r w:rsidRPr="00E0315C">
              <w:rPr>
                <w:color w:val="000000" w:themeColor="text1"/>
                <w:kern w:val="2"/>
              </w:rPr>
              <w:t>聘</w:t>
            </w:r>
          </w:p>
          <w:p w:rsidR="00391043" w:rsidRPr="00E0315C" w:rsidRDefault="00BC32CD" w:rsidP="009D08D8">
            <w:pPr>
              <w:pStyle w:val="ac"/>
              <w:autoSpaceDN/>
              <w:spacing w:line="360" w:lineRule="exact"/>
              <w:ind w:left="369" w:right="119"/>
              <w:textAlignment w:val="auto"/>
              <w:rPr>
                <w:rFonts w:ascii="標楷體" w:hAnsi="標楷體"/>
                <w:color w:val="000000" w:themeColor="text1"/>
                <w:kern w:val="2"/>
                <w:sz w:val="24"/>
                <w:szCs w:val="24"/>
              </w:rPr>
            </w:pPr>
            <w:r w:rsidRPr="00E0315C">
              <w:rPr>
                <w:rFonts w:ascii="標楷體" w:hAnsi="標楷體"/>
                <w:color w:val="000000" w:themeColor="text1"/>
                <w:kern w:val="2"/>
                <w:sz w:val="24"/>
                <w:szCs w:val="24"/>
              </w:rPr>
              <w:t>為協助本市宗教團體解決目前遭遇困境及進行相關議題研討，繼第5屆高雄市政府宗教事務輔導小組委員任期屆滿後(至112年11月30日)，已完成第6屆委員</w:t>
            </w:r>
            <w:proofErr w:type="gramStart"/>
            <w:r w:rsidRPr="00E0315C">
              <w:rPr>
                <w:rFonts w:ascii="標楷體" w:hAnsi="標楷體"/>
                <w:color w:val="000000" w:themeColor="text1"/>
                <w:kern w:val="2"/>
                <w:sz w:val="24"/>
                <w:szCs w:val="24"/>
              </w:rPr>
              <w:t>遴</w:t>
            </w:r>
            <w:proofErr w:type="gramEnd"/>
            <w:r w:rsidRPr="00E0315C">
              <w:rPr>
                <w:rFonts w:ascii="標楷體" w:hAnsi="標楷體"/>
                <w:color w:val="000000" w:themeColor="text1"/>
                <w:kern w:val="2"/>
                <w:sz w:val="24"/>
                <w:szCs w:val="24"/>
              </w:rPr>
              <w:t>聘，並函請各機關就往年提案列管事項回復最新辦理情形，將擇期召開會議討論。</w:t>
            </w:r>
          </w:p>
          <w:p w:rsidR="00391043" w:rsidRPr="00E0315C" w:rsidRDefault="00391043" w:rsidP="009D08D8">
            <w:pPr>
              <w:snapToGrid/>
              <w:spacing w:line="360" w:lineRule="exact"/>
              <w:ind w:left="137" w:right="120" w:hanging="17"/>
            </w:pP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1.提報內政部表揚</w:t>
            </w:r>
            <w:proofErr w:type="gramStart"/>
            <w:r w:rsidRPr="00E0315C">
              <w:rPr>
                <w:color w:val="000000" w:themeColor="text1"/>
                <w:kern w:val="2"/>
              </w:rPr>
              <w:t>111</w:t>
            </w:r>
            <w:proofErr w:type="gramEnd"/>
            <w:r w:rsidRPr="00E0315C">
              <w:rPr>
                <w:color w:val="000000" w:themeColor="text1"/>
                <w:kern w:val="2"/>
              </w:rPr>
              <w:t>年</w:t>
            </w:r>
            <w:r w:rsidR="008C0584" w:rsidRPr="00E0315C">
              <w:rPr>
                <w:rFonts w:hint="eastAsia"/>
                <w:color w:val="000000" w:themeColor="text1"/>
                <w:kern w:val="2"/>
              </w:rPr>
              <w:t>度</w:t>
            </w:r>
            <w:r w:rsidRPr="00E0315C">
              <w:rPr>
                <w:color w:val="000000" w:themeColor="text1"/>
                <w:kern w:val="2"/>
              </w:rPr>
              <w:t>績優宗教團體</w:t>
            </w:r>
          </w:p>
          <w:p w:rsidR="00391043" w:rsidRPr="00E0315C" w:rsidRDefault="00BC32CD" w:rsidP="009D08D8">
            <w:pPr>
              <w:pStyle w:val="ac"/>
              <w:autoSpaceDN/>
              <w:spacing w:line="360" w:lineRule="exact"/>
              <w:ind w:left="369" w:right="119"/>
              <w:textAlignment w:val="auto"/>
              <w:rPr>
                <w:rFonts w:ascii="標楷體" w:hAnsi="標楷體"/>
                <w:color w:val="000000" w:themeColor="text1"/>
                <w:kern w:val="2"/>
                <w:sz w:val="24"/>
                <w:szCs w:val="24"/>
              </w:rPr>
            </w:pPr>
            <w:r w:rsidRPr="00E0315C">
              <w:rPr>
                <w:rFonts w:ascii="標楷體" w:hAnsi="標楷體"/>
                <w:color w:val="000000" w:themeColor="text1"/>
                <w:kern w:val="2"/>
                <w:sz w:val="24"/>
                <w:szCs w:val="24"/>
              </w:rPr>
              <w:t>內政部於112年8月25日假嘉義縣棒</w:t>
            </w:r>
            <w:proofErr w:type="gramStart"/>
            <w:r w:rsidRPr="00E0315C">
              <w:rPr>
                <w:rFonts w:ascii="標楷體" w:hAnsi="標楷體"/>
                <w:color w:val="000000" w:themeColor="text1"/>
                <w:kern w:val="2"/>
                <w:sz w:val="24"/>
                <w:szCs w:val="24"/>
              </w:rPr>
              <w:t>棒</w:t>
            </w:r>
            <w:proofErr w:type="gramEnd"/>
            <w:r w:rsidR="008C0584" w:rsidRPr="00E0315C">
              <w:rPr>
                <w:rFonts w:ascii="標楷體" w:hAnsi="標楷體" w:hint="eastAsia"/>
                <w:color w:val="000000" w:themeColor="text1"/>
                <w:kern w:val="2"/>
                <w:sz w:val="24"/>
                <w:szCs w:val="24"/>
              </w:rPr>
              <w:t>積</w:t>
            </w:r>
            <w:r w:rsidRPr="00E0315C">
              <w:rPr>
                <w:rFonts w:ascii="標楷體" w:hAnsi="標楷體"/>
                <w:color w:val="000000" w:themeColor="text1"/>
                <w:kern w:val="2"/>
                <w:sz w:val="24"/>
                <w:szCs w:val="24"/>
              </w:rPr>
              <w:t>木飯店表揚111年績優宗教團體，本市獲表揚的宗教團體計有高雄港口慈濟宮等11家。</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2.辦理本市</w:t>
            </w:r>
            <w:proofErr w:type="gramStart"/>
            <w:r w:rsidRPr="00E0315C">
              <w:rPr>
                <w:color w:val="000000" w:themeColor="text1"/>
                <w:kern w:val="2"/>
              </w:rPr>
              <w:t>111</w:t>
            </w:r>
            <w:proofErr w:type="gramEnd"/>
            <w:r w:rsidRPr="00E0315C">
              <w:rPr>
                <w:color w:val="000000" w:themeColor="text1"/>
                <w:kern w:val="2"/>
              </w:rPr>
              <w:t>年度宗教團體表揚大會</w:t>
            </w:r>
          </w:p>
          <w:p w:rsidR="00391043" w:rsidRPr="00E0315C" w:rsidRDefault="00BC32CD" w:rsidP="009D08D8">
            <w:pPr>
              <w:pStyle w:val="ac"/>
              <w:autoSpaceDN/>
              <w:spacing w:line="360" w:lineRule="exact"/>
              <w:ind w:left="369" w:right="119"/>
              <w:textAlignment w:val="auto"/>
              <w:rPr>
                <w:rFonts w:ascii="標楷體" w:hAnsi="標楷體"/>
                <w:color w:val="000000" w:themeColor="text1"/>
                <w:kern w:val="2"/>
                <w:sz w:val="24"/>
                <w:szCs w:val="24"/>
              </w:rPr>
            </w:pPr>
            <w:r w:rsidRPr="00E0315C">
              <w:rPr>
                <w:rFonts w:ascii="標楷體" w:hAnsi="標楷體"/>
                <w:color w:val="000000" w:themeColor="text1"/>
                <w:kern w:val="2"/>
                <w:sz w:val="24"/>
                <w:szCs w:val="24"/>
              </w:rPr>
              <w:t>為鼓勵寺廟、教會(堂)力行祭典節約，將節省經費興辦公益或慈善事業，以促進地方建設，造福社會人群，於112年12月18辦理「高雄市</w:t>
            </w:r>
            <w:proofErr w:type="gramStart"/>
            <w:r w:rsidRPr="00E0315C">
              <w:rPr>
                <w:rFonts w:ascii="標楷體" w:hAnsi="標楷體"/>
                <w:color w:val="000000" w:themeColor="text1"/>
                <w:kern w:val="2"/>
                <w:sz w:val="24"/>
                <w:szCs w:val="24"/>
              </w:rPr>
              <w:t>111</w:t>
            </w:r>
            <w:proofErr w:type="gramEnd"/>
            <w:r w:rsidRPr="00E0315C">
              <w:rPr>
                <w:rFonts w:ascii="標楷體" w:hAnsi="標楷體"/>
                <w:color w:val="000000" w:themeColor="text1"/>
                <w:kern w:val="2"/>
                <w:sz w:val="24"/>
                <w:szCs w:val="24"/>
              </w:rPr>
              <w:t>年度宗教團體捐資興辦公益或慈善事業績優表揚大會」，捐資金額達100萬元以上獲表揚的績優宗教團體共100家，捐資金額總計8億1,181萬7,024元。</w:t>
            </w:r>
          </w:p>
          <w:p w:rsidR="00391043" w:rsidRPr="00E0315C" w:rsidRDefault="00391043" w:rsidP="009D08D8">
            <w:pPr>
              <w:snapToGrid/>
              <w:spacing w:line="360" w:lineRule="exact"/>
              <w:ind w:left="360" w:right="120"/>
            </w:pP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1.辦理本市第4屆調解委員聘任</w:t>
            </w:r>
          </w:p>
          <w:p w:rsidR="00391043" w:rsidRPr="00E0315C" w:rsidRDefault="00BC32CD" w:rsidP="009D08D8">
            <w:pPr>
              <w:pStyle w:val="ac"/>
              <w:autoSpaceDN/>
              <w:spacing w:line="360" w:lineRule="exact"/>
              <w:ind w:left="369" w:right="119"/>
              <w:textAlignment w:val="auto"/>
              <w:rPr>
                <w:rFonts w:ascii="標楷體" w:hAnsi="標楷體"/>
                <w:color w:val="000000" w:themeColor="text1"/>
                <w:kern w:val="2"/>
                <w:sz w:val="24"/>
                <w:szCs w:val="24"/>
              </w:rPr>
            </w:pPr>
            <w:r w:rsidRPr="00E0315C">
              <w:rPr>
                <w:rFonts w:ascii="標楷體" w:hAnsi="標楷體"/>
                <w:color w:val="000000" w:themeColor="text1"/>
                <w:kern w:val="2"/>
                <w:sz w:val="24"/>
                <w:szCs w:val="24"/>
              </w:rPr>
              <w:t>第4屆調解委員任期自112年5月1日起至116年4月30日止，本市38區調解委員會共計聘任385名調解委員，於5月1日宣誓就職並推選38區調解主席完竣。</w:t>
            </w:r>
          </w:p>
          <w:p w:rsidR="0086337B" w:rsidRPr="00E0315C" w:rsidRDefault="0086337B" w:rsidP="009D08D8">
            <w:pPr>
              <w:pStyle w:val="ac"/>
              <w:autoSpaceDN/>
              <w:spacing w:line="360" w:lineRule="exact"/>
              <w:ind w:left="369" w:right="119"/>
              <w:textAlignment w:val="auto"/>
              <w:rPr>
                <w:rFonts w:ascii="標楷體" w:hAnsi="標楷體"/>
                <w:color w:val="000000" w:themeColor="text1"/>
                <w:kern w:val="2"/>
                <w:sz w:val="24"/>
                <w:szCs w:val="24"/>
              </w:rPr>
            </w:pP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lastRenderedPageBreak/>
              <w:t>2.本市轄下38個區公所皆設有調解委員會，並由民政局</w:t>
            </w:r>
            <w:proofErr w:type="gramStart"/>
            <w:r w:rsidRPr="00E0315C">
              <w:rPr>
                <w:color w:val="000000" w:themeColor="text1"/>
                <w:kern w:val="2"/>
              </w:rPr>
              <w:t>規劃線上調解</w:t>
            </w:r>
            <w:proofErr w:type="gramEnd"/>
            <w:r w:rsidRPr="00E0315C">
              <w:rPr>
                <w:color w:val="000000" w:themeColor="text1"/>
                <w:kern w:val="2"/>
              </w:rPr>
              <w:t>聲請服務。為使調解業務更具效率，從108年規劃改版「</w:t>
            </w:r>
            <w:proofErr w:type="gramStart"/>
            <w:r w:rsidRPr="00E0315C">
              <w:rPr>
                <w:color w:val="000000" w:themeColor="text1"/>
                <w:kern w:val="2"/>
              </w:rPr>
              <w:t>線上調解</w:t>
            </w:r>
            <w:proofErr w:type="gramEnd"/>
            <w:r w:rsidRPr="00E0315C">
              <w:rPr>
                <w:color w:val="000000" w:themeColor="text1"/>
                <w:kern w:val="2"/>
              </w:rPr>
              <w:t>聲請服務平台」，並持續擴充前台及後台功能，讓民眾及調解業務承辦人員操作更便利，截至112年12月底，</w:t>
            </w:r>
            <w:proofErr w:type="gramStart"/>
            <w:r w:rsidRPr="00E0315C">
              <w:rPr>
                <w:color w:val="000000" w:themeColor="text1"/>
                <w:kern w:val="2"/>
              </w:rPr>
              <w:t>112年線上申請</w:t>
            </w:r>
            <w:proofErr w:type="gramEnd"/>
            <w:r w:rsidRPr="00E0315C">
              <w:rPr>
                <w:color w:val="000000" w:themeColor="text1"/>
                <w:kern w:val="2"/>
              </w:rPr>
              <w:t>調解案件數計13,651件，較111年12,744件成長907件。</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3.辦理「</w:t>
            </w:r>
            <w:proofErr w:type="gramStart"/>
            <w:r w:rsidRPr="00E0315C">
              <w:rPr>
                <w:color w:val="000000" w:themeColor="text1"/>
                <w:kern w:val="2"/>
              </w:rPr>
              <w:t>111</w:t>
            </w:r>
            <w:proofErr w:type="gramEnd"/>
            <w:r w:rsidRPr="00E0315C">
              <w:rPr>
                <w:color w:val="000000" w:themeColor="text1"/>
                <w:kern w:val="2"/>
              </w:rPr>
              <w:t>年度各區調解委員會調解績效考評」</w:t>
            </w:r>
          </w:p>
          <w:p w:rsidR="00391043" w:rsidRPr="00E0315C" w:rsidRDefault="00BC32CD" w:rsidP="009D08D8">
            <w:pPr>
              <w:pStyle w:val="ac"/>
              <w:autoSpaceDN/>
              <w:spacing w:line="360" w:lineRule="exact"/>
              <w:ind w:left="369" w:right="119"/>
              <w:textAlignment w:val="auto"/>
              <w:rPr>
                <w:rFonts w:ascii="標楷體" w:hAnsi="標楷體"/>
                <w:color w:val="000000" w:themeColor="text1"/>
                <w:kern w:val="2"/>
                <w:sz w:val="24"/>
                <w:szCs w:val="24"/>
              </w:rPr>
            </w:pPr>
            <w:r w:rsidRPr="00E0315C">
              <w:rPr>
                <w:rFonts w:ascii="標楷體" w:hAnsi="標楷體"/>
                <w:color w:val="000000" w:themeColor="text1"/>
                <w:kern w:val="2"/>
                <w:sz w:val="24"/>
                <w:szCs w:val="24"/>
              </w:rPr>
              <w:t>112年5月5日假民政局五樓會議室辦理初評，7月21日法務部實地考評完竣，10月11日法務部核定本市所轄調解委員會績效為第2級，分別為左營、鳳山、三民、前鎮、</w:t>
            </w:r>
            <w:proofErr w:type="gramStart"/>
            <w:r w:rsidRPr="00E0315C">
              <w:rPr>
                <w:rFonts w:ascii="標楷體" w:hAnsi="標楷體"/>
                <w:color w:val="000000" w:themeColor="text1"/>
                <w:kern w:val="2"/>
                <w:sz w:val="24"/>
                <w:szCs w:val="24"/>
              </w:rPr>
              <w:t>苓</w:t>
            </w:r>
            <w:proofErr w:type="gramEnd"/>
            <w:r w:rsidRPr="00E0315C">
              <w:rPr>
                <w:rFonts w:ascii="標楷體" w:hAnsi="標楷體"/>
                <w:color w:val="000000" w:themeColor="text1"/>
                <w:kern w:val="2"/>
                <w:sz w:val="24"/>
                <w:szCs w:val="24"/>
              </w:rPr>
              <w:t>雅及仁武等6區公所。</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4.協助內政部舉辦「111年調解案件榮獲中央各獎項績優人員表揚大會」</w:t>
            </w:r>
          </w:p>
          <w:p w:rsidR="00391043" w:rsidRPr="00E0315C" w:rsidRDefault="00BC32CD" w:rsidP="009D08D8">
            <w:pPr>
              <w:pStyle w:val="ac"/>
              <w:autoSpaceDN/>
              <w:spacing w:line="360" w:lineRule="exact"/>
              <w:ind w:left="369" w:right="119"/>
              <w:textAlignment w:val="auto"/>
              <w:rPr>
                <w:rFonts w:ascii="標楷體" w:hAnsi="標楷體"/>
                <w:color w:val="000000" w:themeColor="text1"/>
                <w:kern w:val="2"/>
                <w:sz w:val="24"/>
                <w:szCs w:val="24"/>
              </w:rPr>
            </w:pPr>
            <w:r w:rsidRPr="00E0315C">
              <w:rPr>
                <w:rFonts w:ascii="標楷體" w:hAnsi="標楷體"/>
                <w:color w:val="000000" w:themeColor="text1"/>
                <w:kern w:val="2"/>
                <w:sz w:val="24"/>
                <w:szCs w:val="24"/>
              </w:rPr>
              <w:t>內政部於112年11月21日假臺北市萬華區格</w:t>
            </w:r>
            <w:proofErr w:type="gramStart"/>
            <w:r w:rsidRPr="00E0315C">
              <w:rPr>
                <w:rFonts w:ascii="標楷體" w:hAnsi="標楷體"/>
                <w:color w:val="000000" w:themeColor="text1"/>
                <w:kern w:val="2"/>
                <w:sz w:val="24"/>
                <w:szCs w:val="24"/>
              </w:rPr>
              <w:t>萊</w:t>
            </w:r>
            <w:proofErr w:type="gramEnd"/>
            <w:r w:rsidRPr="00E0315C">
              <w:rPr>
                <w:rFonts w:ascii="標楷體" w:hAnsi="標楷體"/>
                <w:color w:val="000000" w:themeColor="text1"/>
                <w:kern w:val="2"/>
                <w:sz w:val="24"/>
                <w:szCs w:val="24"/>
              </w:rPr>
              <w:t>天漾大飯店舉辦「111年調解案件榮獲中央各獎項績優人員表揚大會」，本市共41位資深調解委員榮獲表揚。</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5.辦理</w:t>
            </w:r>
            <w:proofErr w:type="gramStart"/>
            <w:r w:rsidRPr="00E0315C">
              <w:rPr>
                <w:color w:val="000000" w:themeColor="text1"/>
                <w:kern w:val="2"/>
              </w:rPr>
              <w:t>111</w:t>
            </w:r>
            <w:proofErr w:type="gramEnd"/>
            <w:r w:rsidRPr="00E0315C">
              <w:rPr>
                <w:color w:val="000000" w:themeColor="text1"/>
                <w:kern w:val="2"/>
              </w:rPr>
              <w:t>年度績優調解委員頒獎典禮</w:t>
            </w:r>
          </w:p>
          <w:p w:rsidR="00391043" w:rsidRPr="00E0315C" w:rsidRDefault="00BC32CD" w:rsidP="009D08D8">
            <w:pPr>
              <w:pStyle w:val="ac"/>
              <w:autoSpaceDN/>
              <w:spacing w:line="360" w:lineRule="exact"/>
              <w:ind w:left="369" w:right="119"/>
              <w:textAlignment w:val="auto"/>
              <w:rPr>
                <w:rFonts w:ascii="標楷體" w:hAnsi="標楷體"/>
                <w:color w:val="000000" w:themeColor="text1"/>
                <w:kern w:val="2"/>
                <w:sz w:val="24"/>
                <w:szCs w:val="24"/>
              </w:rPr>
            </w:pPr>
            <w:r w:rsidRPr="00E0315C">
              <w:rPr>
                <w:rFonts w:ascii="標楷體" w:hAnsi="標楷體"/>
                <w:color w:val="000000" w:themeColor="text1"/>
                <w:kern w:val="2"/>
                <w:sz w:val="24"/>
                <w:szCs w:val="24"/>
              </w:rPr>
              <w:t>112年9月6日假</w:t>
            </w:r>
            <w:proofErr w:type="gramStart"/>
            <w:r w:rsidRPr="00E0315C">
              <w:rPr>
                <w:rFonts w:ascii="標楷體" w:hAnsi="標楷體"/>
                <w:color w:val="000000" w:themeColor="text1"/>
                <w:kern w:val="2"/>
                <w:sz w:val="24"/>
                <w:szCs w:val="24"/>
              </w:rPr>
              <w:t>臺</w:t>
            </w:r>
            <w:proofErr w:type="gramEnd"/>
            <w:r w:rsidRPr="00E0315C">
              <w:rPr>
                <w:rFonts w:ascii="標楷體" w:hAnsi="標楷體"/>
                <w:color w:val="000000" w:themeColor="text1"/>
                <w:kern w:val="2"/>
                <w:sz w:val="24"/>
                <w:szCs w:val="24"/>
              </w:rPr>
              <w:t>東知本金聯世紀酒店舉行，共有26區調解委員會、138位調解委員分別榮獲市長獎及局長獎殊榮。</w:t>
            </w:r>
          </w:p>
          <w:p w:rsidR="00391043" w:rsidRPr="00E0315C" w:rsidRDefault="00391043" w:rsidP="009D08D8">
            <w:pPr>
              <w:snapToGrid/>
              <w:spacing w:line="360" w:lineRule="exact"/>
              <w:ind w:left="120" w:right="120"/>
            </w:pPr>
          </w:p>
          <w:p w:rsidR="00391043" w:rsidRPr="00E0315C" w:rsidRDefault="00391043" w:rsidP="009D08D8">
            <w:pPr>
              <w:snapToGrid/>
              <w:spacing w:line="360" w:lineRule="exact"/>
              <w:ind w:left="120" w:right="120"/>
            </w:pPr>
          </w:p>
          <w:p w:rsidR="00391043" w:rsidRPr="00E0315C" w:rsidRDefault="00391043" w:rsidP="009D08D8">
            <w:pPr>
              <w:snapToGrid/>
              <w:spacing w:line="360" w:lineRule="exact"/>
              <w:ind w:left="120" w:right="120"/>
            </w:pPr>
          </w:p>
          <w:p w:rsidR="00391043" w:rsidRPr="00E0315C" w:rsidRDefault="00391043" w:rsidP="009D08D8">
            <w:pPr>
              <w:snapToGrid/>
              <w:spacing w:line="360" w:lineRule="exact"/>
              <w:ind w:left="120" w:right="120"/>
            </w:pPr>
          </w:p>
          <w:p w:rsidR="00391043" w:rsidRPr="00E0315C" w:rsidRDefault="00BC32CD" w:rsidP="009D08D8">
            <w:pPr>
              <w:pStyle w:val="ac"/>
              <w:autoSpaceDN/>
              <w:spacing w:line="360" w:lineRule="exact"/>
              <w:ind w:leftChars="50" w:left="120" w:right="119"/>
              <w:textAlignment w:val="auto"/>
              <w:rPr>
                <w:rFonts w:ascii="標楷體" w:hAnsi="標楷體"/>
                <w:color w:val="000000" w:themeColor="text1"/>
                <w:kern w:val="2"/>
                <w:sz w:val="24"/>
                <w:szCs w:val="24"/>
              </w:rPr>
            </w:pPr>
            <w:r w:rsidRPr="00E0315C">
              <w:rPr>
                <w:rFonts w:ascii="標楷體" w:hAnsi="標楷體"/>
                <w:color w:val="000000" w:themeColor="text1"/>
                <w:kern w:val="2"/>
                <w:sz w:val="24"/>
                <w:szCs w:val="24"/>
              </w:rPr>
              <w:t>為提高民眾申辦業務便利性，市立殯儀館及納骨塔服務中心均成立單一窗口受理民眾申請各項殯葬設施的使用。112 年第一殯儀館受理申請</w:t>
            </w:r>
            <w:proofErr w:type="gramStart"/>
            <w:r w:rsidRPr="00E0315C">
              <w:rPr>
                <w:rFonts w:ascii="標楷體" w:hAnsi="標楷體"/>
                <w:color w:val="000000" w:themeColor="text1"/>
                <w:kern w:val="2"/>
                <w:sz w:val="24"/>
                <w:szCs w:val="24"/>
              </w:rPr>
              <w:t>殯</w:t>
            </w:r>
            <w:proofErr w:type="gramEnd"/>
            <w:r w:rsidRPr="00E0315C">
              <w:rPr>
                <w:rFonts w:ascii="標楷體" w:hAnsi="標楷體"/>
                <w:color w:val="000000" w:themeColor="text1"/>
                <w:kern w:val="2"/>
                <w:sz w:val="24"/>
                <w:szCs w:val="24"/>
              </w:rPr>
              <w:t>儀設施(入館人數)21,558 件、火化作業 25,071 件，第二殯儀館受理</w:t>
            </w:r>
            <w:proofErr w:type="gramStart"/>
            <w:r w:rsidRPr="00E0315C">
              <w:rPr>
                <w:rFonts w:ascii="標楷體" w:hAnsi="標楷體"/>
                <w:color w:val="000000" w:themeColor="text1"/>
                <w:kern w:val="2"/>
                <w:sz w:val="24"/>
                <w:szCs w:val="24"/>
              </w:rPr>
              <w:t>殯</w:t>
            </w:r>
            <w:proofErr w:type="gramEnd"/>
            <w:r w:rsidRPr="00E0315C">
              <w:rPr>
                <w:rFonts w:ascii="標楷體" w:hAnsi="標楷體"/>
                <w:color w:val="000000" w:themeColor="text1"/>
                <w:kern w:val="2"/>
                <w:sz w:val="24"/>
                <w:szCs w:val="24"/>
              </w:rPr>
              <w:t>儀設施4,262 件、火化申請 3,490 件；總計受理申請</w:t>
            </w:r>
            <w:proofErr w:type="gramStart"/>
            <w:r w:rsidRPr="00E0315C">
              <w:rPr>
                <w:rFonts w:ascii="標楷體" w:hAnsi="標楷體"/>
                <w:color w:val="000000" w:themeColor="text1"/>
                <w:kern w:val="2"/>
                <w:sz w:val="24"/>
                <w:szCs w:val="24"/>
              </w:rPr>
              <w:t>殯</w:t>
            </w:r>
            <w:proofErr w:type="gramEnd"/>
            <w:r w:rsidRPr="00E0315C">
              <w:rPr>
                <w:rFonts w:ascii="標楷體" w:hAnsi="標楷體"/>
                <w:color w:val="000000" w:themeColor="text1"/>
                <w:kern w:val="2"/>
                <w:sz w:val="24"/>
                <w:szCs w:val="24"/>
              </w:rPr>
              <w:t>儀設施 25,820 件、火化作業共 28,561 件。截至112年12月31日，公墓申請土葬51件、納骨塔申請</w:t>
            </w:r>
            <w:proofErr w:type="gramStart"/>
            <w:r w:rsidRPr="00E0315C">
              <w:rPr>
                <w:rFonts w:ascii="標楷體" w:hAnsi="標楷體"/>
                <w:color w:val="000000" w:themeColor="text1"/>
                <w:kern w:val="2"/>
                <w:sz w:val="24"/>
                <w:szCs w:val="24"/>
              </w:rPr>
              <w:t>晉塔數</w:t>
            </w:r>
            <w:proofErr w:type="gramEnd"/>
            <w:r w:rsidRPr="00E0315C">
              <w:rPr>
                <w:rFonts w:ascii="標楷體" w:hAnsi="標楷體"/>
                <w:color w:val="000000" w:themeColor="text1"/>
                <w:kern w:val="2"/>
                <w:sz w:val="24"/>
                <w:szCs w:val="24"/>
              </w:rPr>
              <w:t>12,349件、</w:t>
            </w:r>
            <w:proofErr w:type="gramStart"/>
            <w:r w:rsidRPr="00E0315C">
              <w:rPr>
                <w:rFonts w:ascii="標楷體" w:hAnsi="標楷體"/>
                <w:color w:val="000000" w:themeColor="text1"/>
                <w:kern w:val="2"/>
                <w:sz w:val="24"/>
                <w:szCs w:val="24"/>
              </w:rPr>
              <w:t>環保葬法申請樹葬數</w:t>
            </w:r>
            <w:proofErr w:type="gramEnd"/>
            <w:r w:rsidRPr="00E0315C">
              <w:rPr>
                <w:rFonts w:ascii="標楷體" w:hAnsi="標楷體"/>
                <w:color w:val="000000" w:themeColor="text1"/>
                <w:kern w:val="2"/>
                <w:sz w:val="24"/>
                <w:szCs w:val="24"/>
              </w:rPr>
              <w:t>3,286件。</w:t>
            </w:r>
          </w:p>
          <w:p w:rsidR="00391043" w:rsidRPr="00E0315C" w:rsidRDefault="00391043" w:rsidP="009D08D8">
            <w:pPr>
              <w:snapToGrid/>
              <w:spacing w:line="360" w:lineRule="exact"/>
              <w:ind w:left="120" w:right="120"/>
            </w:pPr>
          </w:p>
          <w:p w:rsidR="00391043" w:rsidRPr="00E0315C" w:rsidRDefault="00BC32CD" w:rsidP="009D08D8">
            <w:pPr>
              <w:pStyle w:val="ac"/>
              <w:autoSpaceDN/>
              <w:spacing w:line="360" w:lineRule="exact"/>
              <w:ind w:leftChars="50" w:left="120" w:right="119"/>
              <w:textAlignment w:val="auto"/>
              <w:rPr>
                <w:rFonts w:ascii="標楷體" w:hAnsi="標楷體"/>
                <w:color w:val="000000" w:themeColor="text1"/>
                <w:kern w:val="2"/>
                <w:sz w:val="24"/>
                <w:szCs w:val="24"/>
              </w:rPr>
            </w:pPr>
            <w:r w:rsidRPr="00E0315C">
              <w:rPr>
                <w:rFonts w:ascii="標楷體" w:hAnsi="標楷體"/>
                <w:color w:val="000000" w:themeColor="text1"/>
                <w:kern w:val="2"/>
                <w:sz w:val="24"/>
                <w:szCs w:val="24"/>
              </w:rPr>
              <w:t>因應民眾清明節掃墓的傳統習俗，為讓民眾方便圓滿地完成此一祭祖習俗，</w:t>
            </w:r>
            <w:proofErr w:type="gramStart"/>
            <w:r w:rsidRPr="00E0315C">
              <w:rPr>
                <w:rFonts w:ascii="標楷體" w:hAnsi="標楷體"/>
                <w:color w:val="000000" w:themeColor="text1"/>
                <w:kern w:val="2"/>
                <w:sz w:val="24"/>
                <w:szCs w:val="24"/>
              </w:rPr>
              <w:t>本府特辦理</w:t>
            </w:r>
            <w:proofErr w:type="gramEnd"/>
            <w:r w:rsidRPr="00E0315C">
              <w:rPr>
                <w:rFonts w:ascii="標楷體" w:hAnsi="標楷體"/>
                <w:color w:val="000000" w:themeColor="text1"/>
                <w:kern w:val="2"/>
                <w:sz w:val="24"/>
                <w:szCs w:val="24"/>
              </w:rPr>
              <w:t>「</w:t>
            </w:r>
            <w:proofErr w:type="gramStart"/>
            <w:r w:rsidRPr="00E0315C">
              <w:rPr>
                <w:rFonts w:ascii="標楷體" w:hAnsi="標楷體"/>
                <w:color w:val="000000" w:themeColor="text1"/>
                <w:kern w:val="2"/>
                <w:sz w:val="24"/>
                <w:szCs w:val="24"/>
              </w:rPr>
              <w:t>112</w:t>
            </w:r>
            <w:proofErr w:type="gramEnd"/>
            <w:r w:rsidRPr="00E0315C">
              <w:rPr>
                <w:rFonts w:ascii="標楷體" w:hAnsi="標楷體"/>
                <w:color w:val="000000" w:themeColor="text1"/>
                <w:kern w:val="2"/>
                <w:sz w:val="24"/>
                <w:szCs w:val="24"/>
              </w:rPr>
              <w:t>年度清明節為民服務工作」，並成立「掃墓勤務協調中心」，於3月26日及4月1日至5日等6日配置人員於各主要公墓區、納骨塔區等處現場引導交通動線及提供即時服務。各項服務措施藉由記者會、殯葬管理處</w:t>
            </w:r>
            <w:proofErr w:type="gramStart"/>
            <w:r w:rsidRPr="00E0315C">
              <w:rPr>
                <w:rFonts w:ascii="標楷體" w:hAnsi="標楷體"/>
                <w:color w:val="000000" w:themeColor="text1"/>
                <w:kern w:val="2"/>
                <w:sz w:val="24"/>
                <w:szCs w:val="24"/>
              </w:rPr>
              <w:t>臉書及官網</w:t>
            </w:r>
            <w:proofErr w:type="gramEnd"/>
            <w:r w:rsidRPr="00E0315C">
              <w:rPr>
                <w:rFonts w:ascii="標楷體" w:hAnsi="標楷體"/>
                <w:color w:val="000000" w:themeColor="text1"/>
                <w:kern w:val="2"/>
                <w:sz w:val="24"/>
                <w:szCs w:val="24"/>
              </w:rPr>
              <w:t>「清明專頁」、有線電視跑馬燈、本府LINE官方群組、環保局垃圾車懸掛布條等多元方式積極宣導，於112年4月5日圓滿完成</w:t>
            </w:r>
          </w:p>
          <w:p w:rsidR="00391043" w:rsidRPr="00E0315C" w:rsidRDefault="00391043" w:rsidP="009D08D8">
            <w:pPr>
              <w:snapToGrid/>
              <w:spacing w:line="360" w:lineRule="exact"/>
              <w:ind w:left="120" w:right="120" w:firstLine="1"/>
            </w:pPr>
          </w:p>
          <w:p w:rsidR="00391043" w:rsidRPr="00E0315C" w:rsidRDefault="00391043" w:rsidP="009D08D8">
            <w:pPr>
              <w:snapToGrid/>
              <w:spacing w:line="360" w:lineRule="exact"/>
              <w:ind w:left="120" w:right="120" w:firstLine="1"/>
            </w:pPr>
          </w:p>
          <w:p w:rsidR="00391043" w:rsidRPr="00E0315C" w:rsidRDefault="00391043" w:rsidP="009D08D8">
            <w:pPr>
              <w:snapToGrid/>
              <w:spacing w:line="360" w:lineRule="exact"/>
              <w:ind w:left="120" w:right="120" w:firstLine="1"/>
            </w:pP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1.核發殯葬禮儀服務業經營許可案</w:t>
            </w:r>
          </w:p>
          <w:p w:rsidR="00391043" w:rsidRPr="00E0315C" w:rsidRDefault="00BC32CD" w:rsidP="009D08D8">
            <w:pPr>
              <w:pStyle w:val="ac"/>
              <w:autoSpaceDN/>
              <w:spacing w:line="360" w:lineRule="exact"/>
              <w:ind w:left="369" w:right="119"/>
              <w:textAlignment w:val="auto"/>
              <w:rPr>
                <w:rFonts w:ascii="標楷體" w:hAnsi="標楷體"/>
                <w:color w:val="000000" w:themeColor="text1"/>
                <w:kern w:val="2"/>
                <w:sz w:val="24"/>
                <w:szCs w:val="24"/>
              </w:rPr>
            </w:pPr>
            <w:r w:rsidRPr="00E0315C">
              <w:rPr>
                <w:rFonts w:ascii="標楷體" w:hAnsi="標楷體"/>
                <w:color w:val="000000" w:themeColor="text1"/>
                <w:kern w:val="2"/>
                <w:sz w:val="24"/>
                <w:szCs w:val="24"/>
              </w:rPr>
              <w:t>為落實殯葬管理條例第42條規定：「經營殯葬服務業，應向所在地直轄市、縣(市)主管機關申請經營許可後，依法辦理公司或商業登記，並加入殯葬服務業的公會，始得營業」。本市殯葬服務業申請經營許可，</w:t>
            </w:r>
            <w:proofErr w:type="gramStart"/>
            <w:r w:rsidRPr="00E0315C">
              <w:rPr>
                <w:rFonts w:ascii="標楷體" w:hAnsi="標楷體"/>
                <w:color w:val="000000" w:themeColor="text1"/>
                <w:kern w:val="2"/>
                <w:sz w:val="24"/>
                <w:szCs w:val="24"/>
              </w:rPr>
              <w:t>112</w:t>
            </w:r>
            <w:proofErr w:type="gramEnd"/>
            <w:r w:rsidRPr="00E0315C">
              <w:rPr>
                <w:rFonts w:ascii="標楷體" w:hAnsi="標楷體"/>
                <w:color w:val="000000" w:themeColor="text1"/>
                <w:kern w:val="2"/>
                <w:sz w:val="24"/>
                <w:szCs w:val="24"/>
              </w:rPr>
              <w:t>年度許可50件、備查46件、變更40件、歇業12件、停業1件，共計149件。至112年12月底止，本市許可家數672家、外縣市備查家數820家，合計1,492家。</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2.處罰違反殯葬管理條例規定案件</w:t>
            </w:r>
          </w:p>
          <w:p w:rsidR="00391043" w:rsidRPr="00E0315C" w:rsidRDefault="00BC32CD" w:rsidP="009D08D8">
            <w:pPr>
              <w:pStyle w:val="ac"/>
              <w:autoSpaceDN/>
              <w:spacing w:line="360" w:lineRule="exact"/>
              <w:ind w:left="369" w:right="119"/>
              <w:textAlignment w:val="auto"/>
              <w:rPr>
                <w:rFonts w:ascii="標楷體" w:hAnsi="標楷體"/>
                <w:color w:val="000000" w:themeColor="text1"/>
                <w:kern w:val="2"/>
                <w:sz w:val="24"/>
                <w:szCs w:val="24"/>
              </w:rPr>
            </w:pPr>
            <w:r w:rsidRPr="00E0315C">
              <w:rPr>
                <w:rFonts w:ascii="標楷體" w:hAnsi="標楷體"/>
                <w:color w:val="000000" w:themeColor="text1"/>
                <w:kern w:val="2"/>
                <w:sz w:val="24"/>
                <w:szCs w:val="24"/>
              </w:rPr>
              <w:t>本市</w:t>
            </w:r>
            <w:proofErr w:type="gramStart"/>
            <w:r w:rsidRPr="00E0315C">
              <w:rPr>
                <w:rFonts w:ascii="標楷體" w:hAnsi="標楷體"/>
                <w:color w:val="000000" w:themeColor="text1"/>
                <w:kern w:val="2"/>
                <w:sz w:val="24"/>
                <w:szCs w:val="24"/>
              </w:rPr>
              <w:t>112</w:t>
            </w:r>
            <w:proofErr w:type="gramEnd"/>
            <w:r w:rsidRPr="00E0315C">
              <w:rPr>
                <w:rFonts w:ascii="標楷體" w:hAnsi="標楷體"/>
                <w:color w:val="000000" w:themeColor="text1"/>
                <w:kern w:val="2"/>
                <w:sz w:val="24"/>
                <w:szCs w:val="24"/>
              </w:rPr>
              <w:t>年度違反殯葬管理條例案件共計6件，經裁處行政罰鍰總計27萬元，已繳納罰鍰75萬6,000元整。</w:t>
            </w:r>
          </w:p>
          <w:p w:rsidR="00391043" w:rsidRPr="00E0315C" w:rsidRDefault="00391043" w:rsidP="009D08D8">
            <w:pPr>
              <w:snapToGrid/>
              <w:spacing w:line="360" w:lineRule="exact"/>
              <w:ind w:left="0" w:right="120"/>
            </w:pP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1.辦理殯葬設施與殯葬服務業查核評鑑</w:t>
            </w:r>
          </w:p>
          <w:p w:rsidR="00391043" w:rsidRPr="00E0315C" w:rsidRDefault="00BC32CD" w:rsidP="009D08D8">
            <w:pPr>
              <w:tabs>
                <w:tab w:val="left" w:pos="604"/>
              </w:tabs>
              <w:suppressAutoHyphens w:val="0"/>
              <w:autoSpaceDN/>
              <w:spacing w:line="360" w:lineRule="exact"/>
              <w:ind w:left="749" w:rightChars="50" w:right="120" w:hanging="352"/>
              <w:textAlignment w:val="auto"/>
              <w:rPr>
                <w:color w:val="000000" w:themeColor="text1"/>
                <w:kern w:val="2"/>
              </w:rPr>
            </w:pPr>
            <w:r w:rsidRPr="00E0315C">
              <w:rPr>
                <w:color w:val="000000" w:themeColor="text1"/>
                <w:kern w:val="2"/>
              </w:rPr>
              <w:t>(1)查核評鑑辦理情形：</w:t>
            </w:r>
          </w:p>
          <w:p w:rsidR="00391043" w:rsidRPr="00E0315C" w:rsidRDefault="00BC32CD" w:rsidP="009D08D8">
            <w:pPr>
              <w:pStyle w:val="aa"/>
              <w:autoSpaceDN/>
              <w:snapToGrid w:val="0"/>
              <w:spacing w:line="360" w:lineRule="exact"/>
              <w:ind w:left="1021" w:right="119" w:hanging="227"/>
              <w:textAlignment w:val="auto"/>
              <w:rPr>
                <w:rFonts w:ascii="標楷體" w:eastAsia="標楷體" w:hAnsi="標楷體"/>
                <w:color w:val="000000" w:themeColor="text1"/>
                <w:kern w:val="2"/>
              </w:rPr>
            </w:pPr>
            <w:r w:rsidRPr="00E0315C">
              <w:rPr>
                <w:rFonts w:ascii="標楷體" w:eastAsia="標楷體" w:hAnsi="標楷體"/>
                <w:color w:val="000000" w:themeColor="text1"/>
                <w:kern w:val="2"/>
              </w:rPr>
              <w:t>a.殯葬禮儀服務業：評鑑區域為本市三民區、鳳山區、</w:t>
            </w:r>
            <w:proofErr w:type="gramStart"/>
            <w:r w:rsidRPr="00E0315C">
              <w:rPr>
                <w:rFonts w:ascii="標楷體" w:eastAsia="標楷體" w:hAnsi="標楷體"/>
                <w:color w:val="000000" w:themeColor="text1"/>
                <w:kern w:val="2"/>
              </w:rPr>
              <w:t>梓</w:t>
            </w:r>
            <w:proofErr w:type="gramEnd"/>
            <w:r w:rsidRPr="00E0315C">
              <w:rPr>
                <w:rFonts w:ascii="標楷體" w:eastAsia="標楷體" w:hAnsi="標楷體"/>
                <w:color w:val="000000" w:themeColor="text1"/>
                <w:kern w:val="2"/>
              </w:rPr>
              <w:t>官區、湖內區、茄</w:t>
            </w:r>
            <w:proofErr w:type="gramStart"/>
            <w:r w:rsidRPr="00E0315C">
              <w:rPr>
                <w:rFonts w:ascii="標楷體" w:eastAsia="標楷體" w:hAnsi="標楷體"/>
                <w:color w:val="000000" w:themeColor="text1"/>
                <w:kern w:val="2"/>
              </w:rPr>
              <w:t>萣</w:t>
            </w:r>
            <w:proofErr w:type="gramEnd"/>
            <w:r w:rsidRPr="00E0315C">
              <w:rPr>
                <w:rFonts w:ascii="標楷體" w:eastAsia="標楷體" w:hAnsi="標楷體"/>
                <w:color w:val="000000" w:themeColor="text1"/>
                <w:kern w:val="2"/>
              </w:rPr>
              <w:t>區等5行政區共計236家。</w:t>
            </w:r>
            <w:proofErr w:type="gramStart"/>
            <w:r w:rsidRPr="00E0315C">
              <w:rPr>
                <w:rFonts w:ascii="標楷體" w:eastAsia="標楷體" w:hAnsi="標楷體"/>
                <w:color w:val="000000" w:themeColor="text1"/>
                <w:kern w:val="2"/>
              </w:rPr>
              <w:t>三</w:t>
            </w:r>
            <w:proofErr w:type="gramEnd"/>
            <w:r w:rsidRPr="00E0315C">
              <w:rPr>
                <w:rFonts w:ascii="標楷體" w:eastAsia="標楷體" w:hAnsi="標楷體"/>
                <w:color w:val="000000" w:themeColor="text1"/>
                <w:kern w:val="2"/>
              </w:rPr>
              <w:t>年內未曾受評業者計70家，應接受評鑑業者共計306家，另本次跨區參加評鑑業者計7家，本次受評鑑業者共計313家。</w:t>
            </w:r>
          </w:p>
          <w:p w:rsidR="00391043" w:rsidRPr="00E0315C" w:rsidRDefault="00BC32CD" w:rsidP="009D08D8">
            <w:pPr>
              <w:pStyle w:val="aa"/>
              <w:autoSpaceDN/>
              <w:snapToGrid w:val="0"/>
              <w:spacing w:line="360" w:lineRule="exact"/>
              <w:ind w:left="1021" w:right="119" w:hanging="227"/>
              <w:textAlignment w:val="auto"/>
              <w:rPr>
                <w:rFonts w:ascii="標楷體" w:eastAsia="標楷體" w:hAnsi="標楷體"/>
                <w:color w:val="000000" w:themeColor="text1"/>
                <w:kern w:val="2"/>
              </w:rPr>
            </w:pPr>
            <w:r w:rsidRPr="00E0315C">
              <w:rPr>
                <w:rFonts w:ascii="標楷體" w:eastAsia="標楷體" w:hAnsi="標楷體"/>
                <w:color w:val="000000" w:themeColor="text1"/>
                <w:kern w:val="2"/>
              </w:rPr>
              <w:t>b.公立殯葬設施：自行辦理評量計有4家殯儀館、30座納骨塔(堂)。實地評鑑單位：本市第二殯儀館仁武本館、第二殯儀館大社分館、路竹區第二納骨堂及旗津區旗津生命紀念館。</w:t>
            </w:r>
          </w:p>
          <w:p w:rsidR="00391043" w:rsidRPr="00E0315C" w:rsidRDefault="00BC32CD" w:rsidP="009D08D8">
            <w:pPr>
              <w:pStyle w:val="aa"/>
              <w:autoSpaceDN/>
              <w:snapToGrid w:val="0"/>
              <w:spacing w:line="360" w:lineRule="exact"/>
              <w:ind w:left="1021" w:right="119" w:hanging="227"/>
              <w:textAlignment w:val="auto"/>
              <w:rPr>
                <w:rFonts w:ascii="標楷體" w:eastAsia="標楷體" w:hAnsi="標楷體"/>
                <w:color w:val="000000" w:themeColor="text1"/>
                <w:kern w:val="2"/>
              </w:rPr>
            </w:pPr>
            <w:r w:rsidRPr="00E0315C">
              <w:rPr>
                <w:rFonts w:ascii="標楷體" w:eastAsia="標楷體" w:hAnsi="標楷體"/>
                <w:color w:val="000000" w:themeColor="text1"/>
                <w:kern w:val="2"/>
              </w:rPr>
              <w:t>c.私立殯葬設施：私立殯葬設施：計9家10設施。</w:t>
            </w:r>
          </w:p>
          <w:p w:rsidR="00391043" w:rsidRPr="00E0315C" w:rsidRDefault="00BC32CD" w:rsidP="009D08D8">
            <w:pPr>
              <w:tabs>
                <w:tab w:val="left" w:pos="604"/>
              </w:tabs>
              <w:suppressAutoHyphens w:val="0"/>
              <w:autoSpaceDN/>
              <w:spacing w:line="360" w:lineRule="exact"/>
              <w:ind w:left="749" w:rightChars="50" w:right="120" w:hanging="352"/>
              <w:textAlignment w:val="auto"/>
              <w:rPr>
                <w:color w:val="000000" w:themeColor="text1"/>
                <w:kern w:val="2"/>
              </w:rPr>
            </w:pPr>
            <w:r w:rsidRPr="00E0315C">
              <w:rPr>
                <w:color w:val="000000" w:themeColor="text1"/>
                <w:kern w:val="2"/>
              </w:rPr>
              <w:t>(2)經查核評鑑結果：</w:t>
            </w:r>
          </w:p>
          <w:p w:rsidR="00391043" w:rsidRPr="00E0315C" w:rsidRDefault="00BC32CD" w:rsidP="009D08D8">
            <w:pPr>
              <w:suppressAutoHyphens w:val="0"/>
              <w:autoSpaceDN/>
              <w:snapToGrid/>
              <w:spacing w:line="360" w:lineRule="exact"/>
              <w:ind w:leftChars="324" w:left="1018" w:rightChars="50" w:right="120" w:hangingChars="100" w:hanging="240"/>
              <w:textAlignment w:val="auto"/>
              <w:rPr>
                <w:color w:val="000000" w:themeColor="text1"/>
                <w:kern w:val="2"/>
              </w:rPr>
            </w:pPr>
            <w:r w:rsidRPr="00E0315C">
              <w:rPr>
                <w:color w:val="000000" w:themeColor="text1"/>
                <w:kern w:val="2"/>
              </w:rPr>
              <w:t>a.殯葬禮儀服務業：優等11家、甲等1家。</w:t>
            </w:r>
          </w:p>
          <w:p w:rsidR="00391043" w:rsidRPr="00E0315C" w:rsidRDefault="00BC32CD" w:rsidP="009D08D8">
            <w:pPr>
              <w:suppressAutoHyphens w:val="0"/>
              <w:autoSpaceDN/>
              <w:snapToGrid/>
              <w:spacing w:line="360" w:lineRule="exact"/>
              <w:ind w:leftChars="324" w:left="1018" w:rightChars="50" w:right="120" w:hangingChars="100" w:hanging="240"/>
              <w:textAlignment w:val="auto"/>
              <w:rPr>
                <w:color w:val="000000" w:themeColor="text1"/>
                <w:kern w:val="2"/>
              </w:rPr>
            </w:pPr>
            <w:r w:rsidRPr="00E0315C">
              <w:rPr>
                <w:color w:val="000000" w:themeColor="text1"/>
                <w:kern w:val="2"/>
              </w:rPr>
              <w:t>b.公立殯葬設施：優等2家、甲等1家。</w:t>
            </w:r>
          </w:p>
          <w:p w:rsidR="00391043" w:rsidRPr="00E0315C" w:rsidRDefault="00BC32CD" w:rsidP="009D08D8">
            <w:pPr>
              <w:suppressAutoHyphens w:val="0"/>
              <w:autoSpaceDN/>
              <w:snapToGrid/>
              <w:spacing w:line="360" w:lineRule="exact"/>
              <w:ind w:leftChars="324" w:left="1018" w:rightChars="50" w:right="120" w:hangingChars="100" w:hanging="240"/>
              <w:textAlignment w:val="auto"/>
              <w:rPr>
                <w:color w:val="000000" w:themeColor="text1"/>
                <w:kern w:val="2"/>
              </w:rPr>
            </w:pPr>
            <w:r w:rsidRPr="00E0315C">
              <w:rPr>
                <w:color w:val="000000" w:themeColor="text1"/>
                <w:kern w:val="2"/>
              </w:rPr>
              <w:t>c.私立殯葬設施：優等8家。</w:t>
            </w:r>
          </w:p>
          <w:p w:rsidR="00391043" w:rsidRPr="00E0315C" w:rsidRDefault="00BC32CD" w:rsidP="009D08D8">
            <w:pPr>
              <w:tabs>
                <w:tab w:val="left" w:pos="604"/>
              </w:tabs>
              <w:suppressAutoHyphens w:val="0"/>
              <w:autoSpaceDN/>
              <w:spacing w:line="360" w:lineRule="exact"/>
              <w:ind w:left="749" w:rightChars="50" w:right="120" w:hanging="352"/>
              <w:textAlignment w:val="auto"/>
              <w:rPr>
                <w:color w:val="000000" w:themeColor="text1"/>
                <w:kern w:val="2"/>
              </w:rPr>
            </w:pPr>
            <w:r w:rsidRPr="00E0315C">
              <w:rPr>
                <w:color w:val="000000" w:themeColor="text1"/>
                <w:kern w:val="2"/>
              </w:rPr>
              <w:t>(3)查核評鑑</w:t>
            </w:r>
            <w:proofErr w:type="gramStart"/>
            <w:r w:rsidRPr="00E0315C">
              <w:rPr>
                <w:color w:val="000000" w:themeColor="text1"/>
                <w:kern w:val="2"/>
              </w:rPr>
              <w:t>112</w:t>
            </w:r>
            <w:proofErr w:type="gramEnd"/>
            <w:r w:rsidRPr="00E0315C">
              <w:rPr>
                <w:color w:val="000000" w:themeColor="text1"/>
                <w:kern w:val="2"/>
              </w:rPr>
              <w:t>年度績優業者名單，將上網公布、製作宣傳海報張貼各公立殯葬設施及公私立醫院，並於113年1月18日舉行公開頒獎，</w:t>
            </w:r>
            <w:r w:rsidR="001D3B16" w:rsidRPr="00E0315C">
              <w:rPr>
                <w:rFonts w:hint="eastAsia"/>
                <w:color w:val="000000" w:themeColor="text1"/>
                <w:kern w:val="2"/>
              </w:rPr>
              <w:t>且</w:t>
            </w:r>
            <w:r w:rsidRPr="00E0315C">
              <w:rPr>
                <w:color w:val="000000" w:themeColor="text1"/>
                <w:kern w:val="2"/>
              </w:rPr>
              <w:t>於各殯儀館、火化場等共7處公布近3年績優業者及聯絡方式。</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2.為落實生前殯葬服務契約的管理及保障消費者的權益，依據查核生前殯葬服務契約協調聯繫實施方案，辦理</w:t>
            </w:r>
            <w:proofErr w:type="gramStart"/>
            <w:r w:rsidRPr="00E0315C">
              <w:rPr>
                <w:color w:val="000000" w:themeColor="text1"/>
                <w:kern w:val="2"/>
              </w:rPr>
              <w:t>111</w:t>
            </w:r>
            <w:proofErr w:type="gramEnd"/>
            <w:r w:rsidRPr="00E0315C">
              <w:rPr>
                <w:color w:val="000000" w:themeColor="text1"/>
                <w:kern w:val="2"/>
              </w:rPr>
              <w:t>年度生前契約業者會計師查核，清查轄內6家業者，於112年8月31日查核完成，結果皆符合規定。</w:t>
            </w:r>
          </w:p>
          <w:p w:rsidR="00391043" w:rsidRPr="00E0315C" w:rsidRDefault="00391043" w:rsidP="009D08D8">
            <w:pPr>
              <w:snapToGrid/>
              <w:spacing w:line="360" w:lineRule="exact"/>
              <w:ind w:left="0" w:right="120"/>
            </w:pPr>
          </w:p>
          <w:p w:rsidR="0086337B" w:rsidRPr="00E0315C" w:rsidRDefault="0086337B" w:rsidP="009D08D8">
            <w:pPr>
              <w:snapToGrid/>
              <w:spacing w:line="360" w:lineRule="exact"/>
              <w:ind w:left="0" w:right="120"/>
            </w:pPr>
          </w:p>
          <w:p w:rsidR="00391043" w:rsidRPr="00E0315C" w:rsidRDefault="00391043" w:rsidP="009D08D8">
            <w:pPr>
              <w:snapToGrid/>
              <w:spacing w:line="360" w:lineRule="exact"/>
              <w:ind w:left="0" w:right="120"/>
            </w:pPr>
          </w:p>
          <w:p w:rsidR="001D3B16" w:rsidRPr="00E0315C" w:rsidRDefault="001D3B16" w:rsidP="009D08D8">
            <w:pPr>
              <w:snapToGrid/>
              <w:spacing w:line="360" w:lineRule="exact"/>
              <w:ind w:left="0" w:right="120"/>
            </w:pP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1.推動環保</w:t>
            </w:r>
            <w:proofErr w:type="gramStart"/>
            <w:r w:rsidRPr="00E0315C">
              <w:rPr>
                <w:color w:val="000000" w:themeColor="text1"/>
                <w:kern w:val="2"/>
              </w:rPr>
              <w:t>金爐委外</w:t>
            </w:r>
            <w:proofErr w:type="gramEnd"/>
            <w:r w:rsidRPr="00E0315C">
              <w:rPr>
                <w:color w:val="000000" w:themeColor="text1"/>
                <w:kern w:val="2"/>
              </w:rPr>
              <w:t>經營及</w:t>
            </w:r>
            <w:proofErr w:type="gramStart"/>
            <w:r w:rsidRPr="00E0315C">
              <w:rPr>
                <w:color w:val="000000" w:themeColor="text1"/>
                <w:kern w:val="2"/>
              </w:rPr>
              <w:t>禁止庫錢露天</w:t>
            </w:r>
            <w:proofErr w:type="gramEnd"/>
            <w:r w:rsidRPr="00E0315C">
              <w:rPr>
                <w:color w:val="000000" w:themeColor="text1"/>
                <w:kern w:val="2"/>
              </w:rPr>
              <w:t>燃燒</w:t>
            </w:r>
          </w:p>
          <w:p w:rsidR="00391043" w:rsidRPr="00E0315C" w:rsidRDefault="00BC32CD" w:rsidP="009D08D8">
            <w:pPr>
              <w:pStyle w:val="ac"/>
              <w:autoSpaceDN/>
              <w:spacing w:line="360" w:lineRule="exact"/>
              <w:ind w:left="369" w:right="119"/>
              <w:textAlignment w:val="auto"/>
              <w:rPr>
                <w:rFonts w:ascii="標楷體" w:hAnsi="標楷體"/>
                <w:color w:val="000000" w:themeColor="text1"/>
                <w:kern w:val="2"/>
                <w:sz w:val="24"/>
                <w:szCs w:val="24"/>
              </w:rPr>
            </w:pPr>
            <w:r w:rsidRPr="00E0315C">
              <w:rPr>
                <w:rFonts w:ascii="標楷體" w:hAnsi="標楷體"/>
                <w:color w:val="000000" w:themeColor="text1"/>
                <w:kern w:val="2"/>
                <w:sz w:val="24"/>
                <w:szCs w:val="24"/>
              </w:rPr>
              <w:t>為徹底解決露天焚燒</w:t>
            </w:r>
            <w:proofErr w:type="gramStart"/>
            <w:r w:rsidRPr="00E0315C">
              <w:rPr>
                <w:rFonts w:ascii="標楷體" w:hAnsi="標楷體"/>
                <w:color w:val="000000" w:themeColor="text1"/>
                <w:kern w:val="2"/>
                <w:sz w:val="24"/>
                <w:szCs w:val="24"/>
              </w:rPr>
              <w:t>紙庫錢</w:t>
            </w:r>
            <w:proofErr w:type="gramEnd"/>
            <w:r w:rsidRPr="00E0315C">
              <w:rPr>
                <w:rFonts w:ascii="標楷體" w:hAnsi="標楷體"/>
                <w:color w:val="000000" w:themeColor="text1"/>
                <w:kern w:val="2"/>
                <w:sz w:val="24"/>
                <w:szCs w:val="24"/>
              </w:rPr>
              <w:t>的空氣污染問題，本市殯葬管理處於103年1月創全國之先，設置4座附有完整空污防制設備的環保金爐(第一殯儀館3座、第二殯儀館1座)，103年焚燒量420公噸，104年焚燒量1,327公噸，105年焚燒量為1,400公噸，106年焚燒量為1,450公噸，107年焚燒量為1,784公噸，108年焚燒量為2,062公噸，109年焚燒量為2,100公噸。另106年12月22日再首創環保</w:t>
            </w:r>
            <w:proofErr w:type="gramStart"/>
            <w:r w:rsidRPr="00E0315C">
              <w:rPr>
                <w:rFonts w:ascii="標楷體" w:hAnsi="標楷體"/>
                <w:color w:val="000000" w:themeColor="text1"/>
                <w:kern w:val="2"/>
                <w:sz w:val="24"/>
                <w:szCs w:val="24"/>
              </w:rPr>
              <w:t>金爐委外</w:t>
            </w:r>
            <w:proofErr w:type="gramEnd"/>
            <w:r w:rsidRPr="00E0315C">
              <w:rPr>
                <w:rFonts w:ascii="標楷體" w:hAnsi="標楷體"/>
                <w:color w:val="000000" w:themeColor="text1"/>
                <w:kern w:val="2"/>
                <w:sz w:val="24"/>
                <w:szCs w:val="24"/>
              </w:rPr>
              <w:t>經營管理，完成既有4座環保金爐設備移交予廠商開始收費經營管理（OT）；另增設2座環保金爐（BOT），於107年4月完工後，露天燃燒並於同月退場，107年焚燒量為1,784公噸，108年焚燒量為2,062公噸，109年焚燒量為2,100公噸，110年焚燒量為1,969公噸，111年11月</w:t>
            </w:r>
            <w:proofErr w:type="gramStart"/>
            <w:r w:rsidRPr="00E0315C">
              <w:rPr>
                <w:rFonts w:ascii="標楷體" w:hAnsi="標楷體"/>
                <w:color w:val="000000" w:themeColor="text1"/>
                <w:kern w:val="2"/>
                <w:sz w:val="24"/>
                <w:szCs w:val="24"/>
              </w:rPr>
              <w:t>止</w:t>
            </w:r>
            <w:proofErr w:type="gramEnd"/>
            <w:r w:rsidRPr="00E0315C">
              <w:rPr>
                <w:rFonts w:ascii="標楷體" w:hAnsi="標楷體"/>
                <w:color w:val="000000" w:themeColor="text1"/>
                <w:kern w:val="2"/>
                <w:sz w:val="24"/>
                <w:szCs w:val="24"/>
              </w:rPr>
              <w:t>焚燒量為1,759公噸，112年焚燒量為1,892公噸，自此本市完全</w:t>
            </w:r>
            <w:proofErr w:type="gramStart"/>
            <w:r w:rsidRPr="00E0315C">
              <w:rPr>
                <w:rFonts w:ascii="標楷體" w:hAnsi="標楷體"/>
                <w:color w:val="000000" w:themeColor="text1"/>
                <w:kern w:val="2"/>
                <w:sz w:val="24"/>
                <w:szCs w:val="24"/>
              </w:rPr>
              <w:t>禁止庫錢露天</w:t>
            </w:r>
            <w:proofErr w:type="gramEnd"/>
            <w:r w:rsidRPr="00E0315C">
              <w:rPr>
                <w:rFonts w:ascii="標楷體" w:hAnsi="標楷體"/>
                <w:color w:val="000000" w:themeColor="text1"/>
                <w:kern w:val="2"/>
                <w:sz w:val="24"/>
                <w:szCs w:val="24"/>
              </w:rPr>
              <w:t>燃燒。</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2.本市公立</w:t>
            </w:r>
            <w:proofErr w:type="gramStart"/>
            <w:r w:rsidRPr="00E0315C">
              <w:rPr>
                <w:color w:val="000000" w:themeColor="text1"/>
                <w:kern w:val="2"/>
              </w:rPr>
              <w:t>殯儀館禮廳全面</w:t>
            </w:r>
            <w:proofErr w:type="gramEnd"/>
            <w:r w:rsidRPr="00E0315C">
              <w:rPr>
                <w:color w:val="000000" w:themeColor="text1"/>
                <w:kern w:val="2"/>
              </w:rPr>
              <w:t>實施電子</w:t>
            </w:r>
            <w:proofErr w:type="gramStart"/>
            <w:r w:rsidRPr="00E0315C">
              <w:rPr>
                <w:color w:val="000000" w:themeColor="text1"/>
                <w:kern w:val="2"/>
              </w:rPr>
              <w:t>輓</w:t>
            </w:r>
            <w:proofErr w:type="gramEnd"/>
            <w:r w:rsidRPr="00E0315C">
              <w:rPr>
                <w:color w:val="000000" w:themeColor="text1"/>
                <w:kern w:val="2"/>
              </w:rPr>
              <w:t>額</w:t>
            </w:r>
          </w:p>
          <w:p w:rsidR="00391043" w:rsidRPr="00E0315C" w:rsidRDefault="00BC32CD" w:rsidP="009D08D8">
            <w:pPr>
              <w:pStyle w:val="ac"/>
              <w:autoSpaceDN/>
              <w:spacing w:line="360" w:lineRule="exact"/>
              <w:ind w:left="369" w:right="119"/>
              <w:textAlignment w:val="auto"/>
              <w:rPr>
                <w:rFonts w:ascii="標楷體" w:hAnsi="標楷體"/>
                <w:color w:val="000000" w:themeColor="text1"/>
                <w:kern w:val="2"/>
                <w:sz w:val="24"/>
                <w:szCs w:val="24"/>
              </w:rPr>
            </w:pPr>
            <w:r w:rsidRPr="00E0315C">
              <w:rPr>
                <w:rFonts w:ascii="標楷體" w:hAnsi="標楷體"/>
                <w:color w:val="000000" w:themeColor="text1"/>
                <w:kern w:val="2"/>
                <w:sz w:val="24"/>
                <w:szCs w:val="24"/>
              </w:rPr>
              <w:t>為推動垃圾減量環保措施，避免燃燒傳統布(紙)製</w:t>
            </w:r>
            <w:proofErr w:type="gramStart"/>
            <w:r w:rsidRPr="00E0315C">
              <w:rPr>
                <w:rFonts w:ascii="標楷體" w:hAnsi="標楷體"/>
                <w:color w:val="000000" w:themeColor="text1"/>
                <w:kern w:val="2"/>
                <w:sz w:val="24"/>
                <w:szCs w:val="24"/>
              </w:rPr>
              <w:t>輓</w:t>
            </w:r>
            <w:proofErr w:type="gramEnd"/>
            <w:r w:rsidRPr="00E0315C">
              <w:rPr>
                <w:rFonts w:ascii="標楷體" w:hAnsi="標楷體"/>
                <w:color w:val="000000" w:themeColor="text1"/>
                <w:kern w:val="2"/>
                <w:sz w:val="24"/>
                <w:szCs w:val="24"/>
              </w:rPr>
              <w:t>額造成空氣污染，112年9月第一殯儀館開放多功能祭拜廳全面實施電子</w:t>
            </w:r>
            <w:proofErr w:type="gramStart"/>
            <w:r w:rsidRPr="00E0315C">
              <w:rPr>
                <w:rFonts w:ascii="標楷體" w:hAnsi="標楷體"/>
                <w:color w:val="000000" w:themeColor="text1"/>
                <w:kern w:val="2"/>
                <w:sz w:val="24"/>
                <w:szCs w:val="24"/>
              </w:rPr>
              <w:t>輓</w:t>
            </w:r>
            <w:proofErr w:type="gramEnd"/>
            <w:r w:rsidRPr="00E0315C">
              <w:rPr>
                <w:rFonts w:ascii="標楷體" w:hAnsi="標楷體"/>
                <w:color w:val="000000" w:themeColor="text1"/>
                <w:kern w:val="2"/>
                <w:sz w:val="24"/>
                <w:szCs w:val="24"/>
              </w:rPr>
              <w:t>額，禁止傳統布(紙)製</w:t>
            </w:r>
            <w:proofErr w:type="gramStart"/>
            <w:r w:rsidRPr="00E0315C">
              <w:rPr>
                <w:rFonts w:ascii="標楷體" w:hAnsi="標楷體"/>
                <w:color w:val="000000" w:themeColor="text1"/>
                <w:kern w:val="2"/>
                <w:sz w:val="24"/>
                <w:szCs w:val="24"/>
              </w:rPr>
              <w:t>輓</w:t>
            </w:r>
            <w:proofErr w:type="gramEnd"/>
            <w:r w:rsidRPr="00E0315C">
              <w:rPr>
                <w:rFonts w:ascii="標楷體" w:hAnsi="標楷體"/>
                <w:color w:val="000000" w:themeColor="text1"/>
                <w:kern w:val="2"/>
                <w:sz w:val="24"/>
                <w:szCs w:val="24"/>
              </w:rPr>
              <w:t>額。第一殯儀館自103年2月試辦電子</w:t>
            </w:r>
            <w:proofErr w:type="gramStart"/>
            <w:r w:rsidRPr="00E0315C">
              <w:rPr>
                <w:rFonts w:ascii="標楷體" w:hAnsi="標楷體"/>
                <w:color w:val="000000" w:themeColor="text1"/>
                <w:kern w:val="2"/>
                <w:sz w:val="24"/>
                <w:szCs w:val="24"/>
              </w:rPr>
              <w:t>輓</w:t>
            </w:r>
            <w:proofErr w:type="gramEnd"/>
            <w:r w:rsidRPr="00E0315C">
              <w:rPr>
                <w:rFonts w:ascii="標楷體" w:hAnsi="標楷體"/>
                <w:color w:val="000000" w:themeColor="text1"/>
                <w:kern w:val="2"/>
                <w:sz w:val="24"/>
                <w:szCs w:val="24"/>
              </w:rPr>
              <w:t>額，103年提供763 場次6,884件電子</w:t>
            </w:r>
            <w:proofErr w:type="gramStart"/>
            <w:r w:rsidRPr="00E0315C">
              <w:rPr>
                <w:rFonts w:ascii="標楷體" w:hAnsi="標楷體"/>
                <w:color w:val="000000" w:themeColor="text1"/>
                <w:kern w:val="2"/>
                <w:sz w:val="24"/>
                <w:szCs w:val="24"/>
              </w:rPr>
              <w:t>輓</w:t>
            </w:r>
            <w:proofErr w:type="gramEnd"/>
            <w:r w:rsidRPr="00E0315C">
              <w:rPr>
                <w:rFonts w:ascii="標楷體" w:hAnsi="標楷體"/>
                <w:color w:val="000000" w:themeColor="text1"/>
                <w:kern w:val="2"/>
                <w:sz w:val="24"/>
                <w:szCs w:val="24"/>
              </w:rPr>
              <w:t>額、104年提供1,012場次14,474件電子</w:t>
            </w:r>
            <w:proofErr w:type="gramStart"/>
            <w:r w:rsidRPr="00E0315C">
              <w:rPr>
                <w:rFonts w:ascii="標楷體" w:hAnsi="標楷體"/>
                <w:color w:val="000000" w:themeColor="text1"/>
                <w:kern w:val="2"/>
                <w:sz w:val="24"/>
                <w:szCs w:val="24"/>
              </w:rPr>
              <w:t>輓</w:t>
            </w:r>
            <w:proofErr w:type="gramEnd"/>
            <w:r w:rsidRPr="00E0315C">
              <w:rPr>
                <w:rFonts w:ascii="標楷體" w:hAnsi="標楷體"/>
                <w:color w:val="000000" w:themeColor="text1"/>
                <w:kern w:val="2"/>
                <w:sz w:val="24"/>
                <w:szCs w:val="24"/>
              </w:rPr>
              <w:t>額、105年提供3,803場次93,767件電子</w:t>
            </w:r>
            <w:proofErr w:type="gramStart"/>
            <w:r w:rsidRPr="00E0315C">
              <w:rPr>
                <w:rFonts w:ascii="標楷體" w:hAnsi="標楷體"/>
                <w:color w:val="000000" w:themeColor="text1"/>
                <w:kern w:val="2"/>
                <w:sz w:val="24"/>
                <w:szCs w:val="24"/>
              </w:rPr>
              <w:t>輓</w:t>
            </w:r>
            <w:proofErr w:type="gramEnd"/>
            <w:r w:rsidRPr="00E0315C">
              <w:rPr>
                <w:rFonts w:ascii="標楷體" w:hAnsi="標楷體"/>
                <w:color w:val="000000" w:themeColor="text1"/>
                <w:kern w:val="2"/>
                <w:sz w:val="24"/>
                <w:szCs w:val="24"/>
              </w:rPr>
              <w:t>額、106年提供4,878場次149,861件電子</w:t>
            </w:r>
            <w:proofErr w:type="gramStart"/>
            <w:r w:rsidRPr="00E0315C">
              <w:rPr>
                <w:rFonts w:ascii="標楷體" w:hAnsi="標楷體"/>
                <w:color w:val="000000" w:themeColor="text1"/>
                <w:kern w:val="2"/>
                <w:sz w:val="24"/>
                <w:szCs w:val="24"/>
              </w:rPr>
              <w:t>輓</w:t>
            </w:r>
            <w:proofErr w:type="gramEnd"/>
            <w:r w:rsidRPr="00E0315C">
              <w:rPr>
                <w:rFonts w:ascii="標楷體" w:hAnsi="標楷體"/>
                <w:color w:val="000000" w:themeColor="text1"/>
                <w:kern w:val="2"/>
                <w:sz w:val="24"/>
                <w:szCs w:val="24"/>
              </w:rPr>
              <w:t>額、</w:t>
            </w:r>
            <w:proofErr w:type="gramStart"/>
            <w:r w:rsidRPr="00E0315C">
              <w:rPr>
                <w:rFonts w:ascii="標楷體" w:hAnsi="標楷體"/>
                <w:color w:val="000000" w:themeColor="text1"/>
                <w:kern w:val="2"/>
                <w:sz w:val="24"/>
                <w:szCs w:val="24"/>
              </w:rPr>
              <w:t>107</w:t>
            </w:r>
            <w:proofErr w:type="gramEnd"/>
            <w:r w:rsidRPr="00E0315C">
              <w:rPr>
                <w:rFonts w:ascii="標楷體" w:hAnsi="標楷體"/>
                <w:color w:val="000000" w:themeColor="text1"/>
                <w:kern w:val="2"/>
                <w:sz w:val="24"/>
                <w:szCs w:val="24"/>
              </w:rPr>
              <w:t>年度提供4,752場次154,834件電子</w:t>
            </w:r>
            <w:proofErr w:type="gramStart"/>
            <w:r w:rsidRPr="00E0315C">
              <w:rPr>
                <w:rFonts w:ascii="標楷體" w:hAnsi="標楷體"/>
                <w:color w:val="000000" w:themeColor="text1"/>
                <w:kern w:val="2"/>
                <w:sz w:val="24"/>
                <w:szCs w:val="24"/>
              </w:rPr>
              <w:t>輓</w:t>
            </w:r>
            <w:proofErr w:type="gramEnd"/>
            <w:r w:rsidRPr="00E0315C">
              <w:rPr>
                <w:rFonts w:ascii="標楷體" w:hAnsi="標楷體"/>
                <w:color w:val="000000" w:themeColor="text1"/>
                <w:kern w:val="2"/>
                <w:sz w:val="24"/>
                <w:szCs w:val="24"/>
              </w:rPr>
              <w:t>額、</w:t>
            </w:r>
            <w:proofErr w:type="gramStart"/>
            <w:r w:rsidRPr="00E0315C">
              <w:rPr>
                <w:rFonts w:ascii="標楷體" w:hAnsi="標楷體"/>
                <w:color w:val="000000" w:themeColor="text1"/>
                <w:kern w:val="2"/>
                <w:sz w:val="24"/>
                <w:szCs w:val="24"/>
              </w:rPr>
              <w:t>108</w:t>
            </w:r>
            <w:proofErr w:type="gramEnd"/>
            <w:r w:rsidRPr="00E0315C">
              <w:rPr>
                <w:rFonts w:ascii="標楷體" w:hAnsi="標楷體"/>
                <w:color w:val="000000" w:themeColor="text1"/>
                <w:kern w:val="2"/>
                <w:sz w:val="24"/>
                <w:szCs w:val="24"/>
              </w:rPr>
              <w:t>年度提供4,882場次178,024件電子</w:t>
            </w:r>
            <w:proofErr w:type="gramStart"/>
            <w:r w:rsidRPr="00E0315C">
              <w:rPr>
                <w:rFonts w:ascii="標楷體" w:hAnsi="標楷體"/>
                <w:color w:val="000000" w:themeColor="text1"/>
                <w:kern w:val="2"/>
                <w:sz w:val="24"/>
                <w:szCs w:val="24"/>
              </w:rPr>
              <w:t>輓</w:t>
            </w:r>
            <w:proofErr w:type="gramEnd"/>
            <w:r w:rsidRPr="00E0315C">
              <w:rPr>
                <w:rFonts w:ascii="標楷體" w:hAnsi="標楷體"/>
                <w:color w:val="000000" w:themeColor="text1"/>
                <w:kern w:val="2"/>
                <w:sz w:val="24"/>
                <w:szCs w:val="24"/>
              </w:rPr>
              <w:t>額、</w:t>
            </w:r>
            <w:proofErr w:type="gramStart"/>
            <w:r w:rsidRPr="00E0315C">
              <w:rPr>
                <w:rFonts w:ascii="標楷體" w:hAnsi="標楷體"/>
                <w:color w:val="000000" w:themeColor="text1"/>
                <w:kern w:val="2"/>
                <w:sz w:val="24"/>
                <w:szCs w:val="24"/>
              </w:rPr>
              <w:t>109</w:t>
            </w:r>
            <w:proofErr w:type="gramEnd"/>
            <w:r w:rsidRPr="00E0315C">
              <w:rPr>
                <w:rFonts w:ascii="標楷體" w:hAnsi="標楷體"/>
                <w:color w:val="000000" w:themeColor="text1"/>
                <w:kern w:val="2"/>
                <w:sz w:val="24"/>
                <w:szCs w:val="24"/>
              </w:rPr>
              <w:t>年度共提供4,833場次185,293件電子</w:t>
            </w:r>
            <w:proofErr w:type="gramStart"/>
            <w:r w:rsidRPr="00E0315C">
              <w:rPr>
                <w:rFonts w:ascii="標楷體" w:hAnsi="標楷體"/>
                <w:color w:val="000000" w:themeColor="text1"/>
                <w:kern w:val="2"/>
                <w:sz w:val="24"/>
                <w:szCs w:val="24"/>
              </w:rPr>
              <w:t>輓</w:t>
            </w:r>
            <w:proofErr w:type="gramEnd"/>
            <w:r w:rsidRPr="00E0315C">
              <w:rPr>
                <w:rFonts w:ascii="標楷體" w:hAnsi="標楷體"/>
                <w:color w:val="000000" w:themeColor="text1"/>
                <w:kern w:val="2"/>
                <w:sz w:val="24"/>
                <w:szCs w:val="24"/>
              </w:rPr>
              <w:t>額、</w:t>
            </w:r>
            <w:proofErr w:type="gramStart"/>
            <w:r w:rsidRPr="00E0315C">
              <w:rPr>
                <w:rFonts w:ascii="標楷體" w:hAnsi="標楷體"/>
                <w:color w:val="000000" w:themeColor="text1"/>
                <w:kern w:val="2"/>
                <w:sz w:val="24"/>
                <w:szCs w:val="24"/>
              </w:rPr>
              <w:t>110</w:t>
            </w:r>
            <w:proofErr w:type="gramEnd"/>
            <w:r w:rsidRPr="00E0315C">
              <w:rPr>
                <w:rFonts w:ascii="標楷體" w:hAnsi="標楷體"/>
                <w:color w:val="000000" w:themeColor="text1"/>
                <w:kern w:val="2"/>
                <w:sz w:val="24"/>
                <w:szCs w:val="24"/>
              </w:rPr>
              <w:t>年度共提供4,181場次167,576件電子</w:t>
            </w:r>
            <w:proofErr w:type="gramStart"/>
            <w:r w:rsidRPr="00E0315C">
              <w:rPr>
                <w:rFonts w:ascii="標楷體" w:hAnsi="標楷體"/>
                <w:color w:val="000000" w:themeColor="text1"/>
                <w:kern w:val="2"/>
                <w:sz w:val="24"/>
                <w:szCs w:val="24"/>
              </w:rPr>
              <w:t>輓</w:t>
            </w:r>
            <w:proofErr w:type="gramEnd"/>
            <w:r w:rsidRPr="00E0315C">
              <w:rPr>
                <w:rFonts w:ascii="標楷體" w:hAnsi="標楷體"/>
                <w:color w:val="000000" w:themeColor="text1"/>
                <w:kern w:val="2"/>
                <w:sz w:val="24"/>
                <w:szCs w:val="24"/>
              </w:rPr>
              <w:t>額</w:t>
            </w:r>
            <w:r w:rsidR="00780B0C" w:rsidRPr="00E0315C">
              <w:rPr>
                <w:rFonts w:ascii="標楷體" w:hAnsi="標楷體" w:hint="eastAsia"/>
                <w:color w:val="000000" w:themeColor="text1"/>
                <w:kern w:val="2"/>
                <w:sz w:val="24"/>
                <w:szCs w:val="24"/>
              </w:rPr>
              <w:t>、</w:t>
            </w:r>
            <w:proofErr w:type="gramStart"/>
            <w:r w:rsidRPr="00E0315C">
              <w:rPr>
                <w:rFonts w:ascii="標楷體" w:hAnsi="標楷體"/>
                <w:color w:val="000000" w:themeColor="text1"/>
                <w:kern w:val="2"/>
                <w:sz w:val="24"/>
                <w:szCs w:val="24"/>
              </w:rPr>
              <w:t>111</w:t>
            </w:r>
            <w:proofErr w:type="gramEnd"/>
            <w:r w:rsidRPr="00E0315C">
              <w:rPr>
                <w:rFonts w:ascii="標楷體" w:hAnsi="標楷體"/>
                <w:color w:val="000000" w:themeColor="text1"/>
                <w:kern w:val="2"/>
                <w:sz w:val="24"/>
                <w:szCs w:val="24"/>
              </w:rPr>
              <w:t>年度共提供5,010場次211,389件電子</w:t>
            </w:r>
            <w:proofErr w:type="gramStart"/>
            <w:r w:rsidRPr="00E0315C">
              <w:rPr>
                <w:rFonts w:ascii="標楷體" w:hAnsi="標楷體"/>
                <w:color w:val="000000" w:themeColor="text1"/>
                <w:kern w:val="2"/>
                <w:sz w:val="24"/>
                <w:szCs w:val="24"/>
              </w:rPr>
              <w:t>輓</w:t>
            </w:r>
            <w:proofErr w:type="gramEnd"/>
            <w:r w:rsidRPr="00E0315C">
              <w:rPr>
                <w:rFonts w:ascii="標楷體" w:hAnsi="標楷體"/>
                <w:color w:val="000000" w:themeColor="text1"/>
                <w:kern w:val="2"/>
                <w:sz w:val="24"/>
                <w:szCs w:val="24"/>
              </w:rPr>
              <w:t>額、</w:t>
            </w:r>
            <w:proofErr w:type="gramStart"/>
            <w:r w:rsidRPr="00E0315C">
              <w:rPr>
                <w:rFonts w:ascii="標楷體" w:hAnsi="標楷體"/>
                <w:color w:val="000000" w:themeColor="text1"/>
                <w:kern w:val="2"/>
                <w:sz w:val="24"/>
                <w:szCs w:val="24"/>
              </w:rPr>
              <w:t>112</w:t>
            </w:r>
            <w:proofErr w:type="gramEnd"/>
            <w:r w:rsidRPr="00E0315C">
              <w:rPr>
                <w:rFonts w:ascii="標楷體" w:hAnsi="標楷體"/>
                <w:color w:val="000000" w:themeColor="text1"/>
                <w:kern w:val="2"/>
                <w:sz w:val="24"/>
                <w:szCs w:val="24"/>
              </w:rPr>
              <w:t>年度共提供5,519場次191,975件電子</w:t>
            </w:r>
            <w:proofErr w:type="gramStart"/>
            <w:r w:rsidRPr="00E0315C">
              <w:rPr>
                <w:rFonts w:ascii="標楷體" w:hAnsi="標楷體"/>
                <w:color w:val="000000" w:themeColor="text1"/>
                <w:kern w:val="2"/>
                <w:sz w:val="24"/>
                <w:szCs w:val="24"/>
              </w:rPr>
              <w:t>輓</w:t>
            </w:r>
            <w:proofErr w:type="gramEnd"/>
            <w:r w:rsidRPr="00E0315C">
              <w:rPr>
                <w:rFonts w:ascii="標楷體" w:hAnsi="標楷體"/>
                <w:color w:val="000000" w:themeColor="text1"/>
                <w:kern w:val="2"/>
                <w:sz w:val="24"/>
                <w:szCs w:val="24"/>
              </w:rPr>
              <w:t>額。</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3.推廣環保</w:t>
            </w:r>
            <w:proofErr w:type="gramStart"/>
            <w:r w:rsidRPr="00E0315C">
              <w:rPr>
                <w:color w:val="000000" w:themeColor="text1"/>
                <w:kern w:val="2"/>
              </w:rPr>
              <w:t>樹灑葬</w:t>
            </w:r>
            <w:proofErr w:type="gramEnd"/>
            <w:r w:rsidRPr="00E0315C">
              <w:rPr>
                <w:color w:val="000000" w:themeColor="text1"/>
                <w:kern w:val="2"/>
              </w:rPr>
              <w:t>使用</w:t>
            </w:r>
          </w:p>
          <w:p w:rsidR="00391043" w:rsidRPr="00E0315C" w:rsidRDefault="00BC32CD" w:rsidP="009D08D8">
            <w:pPr>
              <w:pStyle w:val="ac"/>
              <w:autoSpaceDN/>
              <w:spacing w:line="360" w:lineRule="exact"/>
              <w:ind w:left="369" w:right="119"/>
              <w:textAlignment w:val="auto"/>
              <w:rPr>
                <w:rFonts w:ascii="標楷體" w:hAnsi="標楷體"/>
                <w:color w:val="000000" w:themeColor="text1"/>
                <w:kern w:val="2"/>
                <w:sz w:val="24"/>
                <w:szCs w:val="24"/>
              </w:rPr>
            </w:pPr>
            <w:r w:rsidRPr="00E0315C">
              <w:rPr>
                <w:rFonts w:ascii="標楷體" w:hAnsi="標楷體"/>
                <w:color w:val="000000" w:themeColor="text1"/>
                <w:kern w:val="2"/>
                <w:sz w:val="24"/>
                <w:szCs w:val="24"/>
              </w:rPr>
              <w:t>為落實殯葬設施環保化，本市設置3處</w:t>
            </w:r>
            <w:proofErr w:type="gramStart"/>
            <w:r w:rsidRPr="00E0315C">
              <w:rPr>
                <w:rFonts w:ascii="標楷體" w:hAnsi="標楷體"/>
                <w:color w:val="000000" w:themeColor="text1"/>
                <w:kern w:val="2"/>
                <w:sz w:val="24"/>
                <w:szCs w:val="24"/>
              </w:rPr>
              <w:t>樹灑葬</w:t>
            </w:r>
            <w:proofErr w:type="gramEnd"/>
            <w:r w:rsidRPr="00E0315C">
              <w:rPr>
                <w:rFonts w:ascii="標楷體" w:hAnsi="標楷體"/>
                <w:color w:val="000000" w:themeColor="text1"/>
                <w:kern w:val="2"/>
                <w:sz w:val="24"/>
                <w:szCs w:val="24"/>
              </w:rPr>
              <w:t>區:旗山</w:t>
            </w:r>
            <w:proofErr w:type="gramStart"/>
            <w:r w:rsidRPr="00E0315C">
              <w:rPr>
                <w:rFonts w:ascii="標楷體" w:hAnsi="標楷體"/>
                <w:color w:val="000000" w:themeColor="text1"/>
                <w:kern w:val="2"/>
                <w:sz w:val="24"/>
                <w:szCs w:val="24"/>
              </w:rPr>
              <w:t>多元葬法</w:t>
            </w:r>
            <w:proofErr w:type="gramEnd"/>
            <w:r w:rsidRPr="00E0315C">
              <w:rPr>
                <w:rFonts w:ascii="標楷體" w:hAnsi="標楷體"/>
                <w:color w:val="000000" w:themeColor="text1"/>
                <w:kern w:val="2"/>
                <w:sz w:val="24"/>
                <w:szCs w:val="24"/>
              </w:rPr>
              <w:t>生命</w:t>
            </w:r>
            <w:proofErr w:type="gramStart"/>
            <w:r w:rsidRPr="00E0315C">
              <w:rPr>
                <w:rFonts w:ascii="標楷體" w:hAnsi="標楷體"/>
                <w:color w:val="000000" w:themeColor="text1"/>
                <w:kern w:val="2"/>
                <w:sz w:val="24"/>
                <w:szCs w:val="24"/>
              </w:rPr>
              <w:t>園區樹葬區</w:t>
            </w:r>
            <w:proofErr w:type="gramEnd"/>
            <w:r w:rsidRPr="00E0315C">
              <w:rPr>
                <w:rFonts w:ascii="標楷體" w:hAnsi="標楷體"/>
                <w:color w:val="000000" w:themeColor="text1"/>
                <w:kern w:val="2"/>
                <w:sz w:val="24"/>
                <w:szCs w:val="24"/>
              </w:rPr>
              <w:t>、燕巢深水</w:t>
            </w:r>
            <w:proofErr w:type="gramStart"/>
            <w:r w:rsidRPr="00E0315C">
              <w:rPr>
                <w:rFonts w:ascii="標楷體" w:hAnsi="標楷體"/>
                <w:color w:val="000000" w:themeColor="text1"/>
                <w:kern w:val="2"/>
                <w:sz w:val="24"/>
                <w:szCs w:val="24"/>
              </w:rPr>
              <w:t>璞園樹灑葬</w:t>
            </w:r>
            <w:proofErr w:type="gramEnd"/>
            <w:r w:rsidRPr="00E0315C">
              <w:rPr>
                <w:rFonts w:ascii="標楷體" w:hAnsi="標楷體"/>
                <w:color w:val="000000" w:themeColor="text1"/>
                <w:kern w:val="2"/>
                <w:sz w:val="24"/>
                <w:szCs w:val="24"/>
              </w:rPr>
              <w:t>區及杉林生命紀念館</w:t>
            </w:r>
            <w:proofErr w:type="gramStart"/>
            <w:r w:rsidRPr="00E0315C">
              <w:rPr>
                <w:rFonts w:ascii="標楷體" w:hAnsi="標楷體"/>
                <w:color w:val="000000" w:themeColor="text1"/>
                <w:kern w:val="2"/>
                <w:sz w:val="24"/>
                <w:szCs w:val="24"/>
              </w:rPr>
              <w:t>樹灑葬</w:t>
            </w:r>
            <w:proofErr w:type="gramEnd"/>
            <w:r w:rsidRPr="00E0315C">
              <w:rPr>
                <w:rFonts w:ascii="標楷體" w:hAnsi="標楷體"/>
                <w:color w:val="000000" w:themeColor="text1"/>
                <w:kern w:val="2"/>
                <w:sz w:val="24"/>
                <w:szCs w:val="24"/>
              </w:rPr>
              <w:t>區。截至112年12月31日，燕巢</w:t>
            </w:r>
            <w:proofErr w:type="gramStart"/>
            <w:r w:rsidRPr="00E0315C">
              <w:rPr>
                <w:rFonts w:ascii="標楷體" w:hAnsi="標楷體"/>
                <w:color w:val="000000" w:themeColor="text1"/>
                <w:kern w:val="2"/>
                <w:sz w:val="24"/>
                <w:szCs w:val="24"/>
              </w:rPr>
              <w:t>區樹葬</w:t>
            </w:r>
            <w:proofErr w:type="gramEnd"/>
            <w:r w:rsidRPr="00E0315C">
              <w:rPr>
                <w:rFonts w:ascii="標楷體" w:hAnsi="標楷體"/>
                <w:color w:val="000000" w:themeColor="text1"/>
                <w:kern w:val="2"/>
                <w:sz w:val="24"/>
                <w:szCs w:val="24"/>
              </w:rPr>
              <w:t>申請5,667件，旗山</w:t>
            </w:r>
            <w:proofErr w:type="gramStart"/>
            <w:r w:rsidRPr="00E0315C">
              <w:rPr>
                <w:rFonts w:ascii="標楷體" w:hAnsi="標楷體"/>
                <w:color w:val="000000" w:themeColor="text1"/>
                <w:kern w:val="2"/>
                <w:sz w:val="24"/>
                <w:szCs w:val="24"/>
              </w:rPr>
              <w:t>區樹葬</w:t>
            </w:r>
            <w:proofErr w:type="gramEnd"/>
            <w:r w:rsidRPr="00E0315C">
              <w:rPr>
                <w:rFonts w:ascii="標楷體" w:hAnsi="標楷體"/>
                <w:color w:val="000000" w:themeColor="text1"/>
                <w:kern w:val="2"/>
                <w:sz w:val="24"/>
                <w:szCs w:val="24"/>
              </w:rPr>
              <w:t>申請6,639件，杉林</w:t>
            </w:r>
            <w:proofErr w:type="gramStart"/>
            <w:r w:rsidRPr="00E0315C">
              <w:rPr>
                <w:rFonts w:ascii="標楷體" w:hAnsi="標楷體"/>
                <w:color w:val="000000" w:themeColor="text1"/>
                <w:kern w:val="2"/>
                <w:sz w:val="24"/>
                <w:szCs w:val="24"/>
              </w:rPr>
              <w:t>區樹葬</w:t>
            </w:r>
            <w:proofErr w:type="gramEnd"/>
            <w:r w:rsidRPr="00E0315C">
              <w:rPr>
                <w:rFonts w:ascii="標楷體" w:hAnsi="標楷體"/>
                <w:color w:val="000000" w:themeColor="text1"/>
                <w:kern w:val="2"/>
                <w:sz w:val="24"/>
                <w:szCs w:val="24"/>
              </w:rPr>
              <w:t>申請2,003件，共14,309件；旗山</w:t>
            </w:r>
            <w:proofErr w:type="gramStart"/>
            <w:r w:rsidRPr="00E0315C">
              <w:rPr>
                <w:rFonts w:ascii="標楷體" w:hAnsi="標楷體"/>
                <w:color w:val="000000" w:themeColor="text1"/>
                <w:kern w:val="2"/>
                <w:sz w:val="24"/>
                <w:szCs w:val="24"/>
              </w:rPr>
              <w:t>區灑葬</w:t>
            </w:r>
            <w:proofErr w:type="gramEnd"/>
            <w:r w:rsidRPr="00E0315C">
              <w:rPr>
                <w:rFonts w:ascii="標楷體" w:hAnsi="標楷體"/>
                <w:color w:val="000000" w:themeColor="text1"/>
                <w:kern w:val="2"/>
                <w:sz w:val="24"/>
                <w:szCs w:val="24"/>
              </w:rPr>
              <w:t>申請95件，燕巢</w:t>
            </w:r>
            <w:proofErr w:type="gramStart"/>
            <w:r w:rsidRPr="00E0315C">
              <w:rPr>
                <w:rFonts w:ascii="標楷體" w:hAnsi="標楷體"/>
                <w:color w:val="000000" w:themeColor="text1"/>
                <w:kern w:val="2"/>
                <w:sz w:val="24"/>
                <w:szCs w:val="24"/>
              </w:rPr>
              <w:t>區灑葬</w:t>
            </w:r>
            <w:proofErr w:type="gramEnd"/>
            <w:r w:rsidRPr="00E0315C">
              <w:rPr>
                <w:rFonts w:ascii="標楷體" w:hAnsi="標楷體"/>
                <w:color w:val="000000" w:themeColor="text1"/>
                <w:kern w:val="2"/>
                <w:sz w:val="24"/>
                <w:szCs w:val="24"/>
              </w:rPr>
              <w:t>申請496件，杉林</w:t>
            </w:r>
            <w:proofErr w:type="gramStart"/>
            <w:r w:rsidRPr="00E0315C">
              <w:rPr>
                <w:rFonts w:ascii="標楷體" w:hAnsi="標楷體"/>
                <w:color w:val="000000" w:themeColor="text1"/>
                <w:kern w:val="2"/>
                <w:sz w:val="24"/>
                <w:szCs w:val="24"/>
              </w:rPr>
              <w:t>區灑葬</w:t>
            </w:r>
            <w:proofErr w:type="gramEnd"/>
            <w:r w:rsidRPr="00E0315C">
              <w:rPr>
                <w:rFonts w:ascii="標楷體" w:hAnsi="標楷體"/>
                <w:color w:val="000000" w:themeColor="text1"/>
                <w:kern w:val="2"/>
                <w:sz w:val="24"/>
                <w:szCs w:val="24"/>
              </w:rPr>
              <w:t>申請59件，共650件，環保</w:t>
            </w:r>
            <w:proofErr w:type="gramStart"/>
            <w:r w:rsidRPr="00E0315C">
              <w:rPr>
                <w:rFonts w:ascii="標楷體" w:hAnsi="標楷體"/>
                <w:color w:val="000000" w:themeColor="text1"/>
                <w:kern w:val="2"/>
                <w:sz w:val="24"/>
                <w:szCs w:val="24"/>
              </w:rPr>
              <w:t>樹灑葬</w:t>
            </w:r>
            <w:proofErr w:type="gramEnd"/>
            <w:r w:rsidRPr="00E0315C">
              <w:rPr>
                <w:rFonts w:ascii="標楷體" w:hAnsi="標楷體"/>
                <w:color w:val="000000" w:themeColor="text1"/>
                <w:kern w:val="2"/>
                <w:sz w:val="24"/>
                <w:szCs w:val="24"/>
              </w:rPr>
              <w:t>申請案件合計14,959件。</w:t>
            </w:r>
          </w:p>
          <w:p w:rsidR="00391043" w:rsidRPr="00E0315C" w:rsidRDefault="00391043" w:rsidP="009D08D8">
            <w:pPr>
              <w:snapToGrid/>
              <w:spacing w:line="360" w:lineRule="exact"/>
              <w:ind w:left="120" w:right="120"/>
            </w:pP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1.112年高雄市公立納骨塔櫃位增設工程案</w:t>
            </w:r>
          </w:p>
          <w:p w:rsidR="00391043" w:rsidRPr="00E0315C" w:rsidRDefault="00BC32CD" w:rsidP="009D08D8">
            <w:pPr>
              <w:pStyle w:val="ac"/>
              <w:autoSpaceDN/>
              <w:spacing w:line="360" w:lineRule="exact"/>
              <w:ind w:left="369" w:right="119"/>
              <w:textAlignment w:val="auto"/>
              <w:rPr>
                <w:rFonts w:ascii="標楷體" w:hAnsi="標楷體"/>
                <w:color w:val="000000" w:themeColor="text1"/>
                <w:kern w:val="2"/>
                <w:sz w:val="24"/>
                <w:szCs w:val="24"/>
              </w:rPr>
            </w:pPr>
            <w:r w:rsidRPr="00E0315C">
              <w:rPr>
                <w:rFonts w:ascii="標楷體" w:hAnsi="標楷體"/>
                <w:color w:val="000000" w:themeColor="text1"/>
                <w:kern w:val="2"/>
                <w:sz w:val="24"/>
                <w:szCs w:val="24"/>
              </w:rPr>
              <w:t>於旗山、內門、仁武、鳳山、杉林、鳥松、旗津、大樹等區公立</w:t>
            </w:r>
            <w:r w:rsidRPr="00E0315C">
              <w:rPr>
                <w:rFonts w:ascii="標楷體" w:hAnsi="標楷體"/>
                <w:color w:val="000000" w:themeColor="text1"/>
                <w:kern w:val="2"/>
                <w:sz w:val="24"/>
                <w:szCs w:val="24"/>
              </w:rPr>
              <w:lastRenderedPageBreak/>
              <w:t>納骨塔共增設3,</w:t>
            </w:r>
            <w:proofErr w:type="gramStart"/>
            <w:r w:rsidRPr="00E0315C">
              <w:rPr>
                <w:rFonts w:ascii="標楷體" w:hAnsi="標楷體"/>
                <w:color w:val="000000" w:themeColor="text1"/>
                <w:kern w:val="2"/>
                <w:sz w:val="24"/>
                <w:szCs w:val="24"/>
              </w:rPr>
              <w:t>783個納骨櫃</w:t>
            </w:r>
            <w:proofErr w:type="gramEnd"/>
            <w:r w:rsidRPr="00E0315C">
              <w:rPr>
                <w:rFonts w:ascii="標楷體" w:hAnsi="標楷體"/>
                <w:color w:val="000000" w:themeColor="text1"/>
                <w:kern w:val="2"/>
                <w:sz w:val="24"/>
                <w:szCs w:val="24"/>
              </w:rPr>
              <w:t>位，112年5月3日開工，8月24日完工，並於8月29日驗收完成，9月13日全數啟用完成。</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2.112年高雄市公墓道路擋土牆、納骨塔設施改善工程</w:t>
            </w:r>
          </w:p>
          <w:p w:rsidR="00391043" w:rsidRPr="00E0315C" w:rsidRDefault="00BC32CD" w:rsidP="009D08D8">
            <w:pPr>
              <w:pStyle w:val="ac"/>
              <w:autoSpaceDN/>
              <w:spacing w:line="360" w:lineRule="exact"/>
              <w:ind w:left="369" w:right="119"/>
              <w:textAlignment w:val="auto"/>
              <w:rPr>
                <w:rFonts w:ascii="標楷體" w:hAnsi="標楷體"/>
                <w:color w:val="000000" w:themeColor="text1"/>
                <w:kern w:val="2"/>
                <w:sz w:val="24"/>
                <w:szCs w:val="24"/>
              </w:rPr>
            </w:pPr>
            <w:r w:rsidRPr="00E0315C">
              <w:rPr>
                <w:rFonts w:ascii="標楷體" w:hAnsi="標楷體"/>
                <w:color w:val="000000" w:themeColor="text1"/>
                <w:kern w:val="2"/>
                <w:sz w:val="24"/>
                <w:szCs w:val="24"/>
              </w:rPr>
              <w:t>經費581 萬</w:t>
            </w:r>
            <w:proofErr w:type="gramStart"/>
            <w:r w:rsidRPr="00E0315C">
              <w:rPr>
                <w:rFonts w:ascii="標楷體" w:hAnsi="標楷體"/>
                <w:color w:val="000000" w:themeColor="text1"/>
                <w:kern w:val="2"/>
                <w:sz w:val="24"/>
                <w:szCs w:val="24"/>
              </w:rPr>
              <w:t>5</w:t>
            </w:r>
            <w:proofErr w:type="gramEnd"/>
            <w:r w:rsidRPr="00E0315C">
              <w:rPr>
                <w:rFonts w:ascii="標楷體" w:hAnsi="標楷體"/>
                <w:color w:val="000000" w:themeColor="text1"/>
                <w:kern w:val="2"/>
                <w:sz w:val="24"/>
                <w:szCs w:val="24"/>
              </w:rPr>
              <w:t>,000元，112年8月4日開工，施作地點及工項如下：</w:t>
            </w:r>
            <w:proofErr w:type="gramStart"/>
            <w:r w:rsidRPr="00E0315C">
              <w:rPr>
                <w:rFonts w:ascii="標楷體" w:hAnsi="標楷體"/>
                <w:color w:val="000000" w:themeColor="text1"/>
                <w:kern w:val="2"/>
                <w:sz w:val="24"/>
                <w:szCs w:val="24"/>
              </w:rPr>
              <w:t>甲仙納骨</w:t>
            </w:r>
            <w:proofErr w:type="gramEnd"/>
            <w:r w:rsidRPr="00E0315C">
              <w:rPr>
                <w:rFonts w:ascii="標楷體" w:hAnsi="標楷體"/>
                <w:color w:val="000000" w:themeColor="text1"/>
                <w:kern w:val="2"/>
                <w:sz w:val="24"/>
                <w:szCs w:val="24"/>
              </w:rPr>
              <w:t>堂園區道路AC重新鋪設、內門納骨堂新增原石座椅、燕巢區深水公墓各區設施改善及</w:t>
            </w:r>
            <w:proofErr w:type="gramStart"/>
            <w:r w:rsidRPr="00E0315C">
              <w:rPr>
                <w:rFonts w:ascii="標楷體" w:hAnsi="標楷體"/>
                <w:color w:val="000000" w:themeColor="text1"/>
                <w:kern w:val="2"/>
                <w:sz w:val="24"/>
                <w:szCs w:val="24"/>
              </w:rPr>
              <w:t>鳥松納骨</w:t>
            </w:r>
            <w:proofErr w:type="gramEnd"/>
            <w:r w:rsidRPr="00E0315C">
              <w:rPr>
                <w:rFonts w:ascii="標楷體" w:hAnsi="標楷體"/>
                <w:color w:val="000000" w:themeColor="text1"/>
                <w:kern w:val="2"/>
                <w:sz w:val="24"/>
                <w:szCs w:val="24"/>
              </w:rPr>
              <w:t>堂外車道旁擋土牆</w:t>
            </w:r>
            <w:proofErr w:type="gramStart"/>
            <w:r w:rsidRPr="00E0315C">
              <w:rPr>
                <w:rFonts w:ascii="標楷體" w:hAnsi="標楷體"/>
                <w:color w:val="000000" w:themeColor="text1"/>
                <w:kern w:val="2"/>
                <w:sz w:val="24"/>
                <w:szCs w:val="24"/>
              </w:rPr>
              <w:t>抿</w:t>
            </w:r>
            <w:proofErr w:type="gramEnd"/>
            <w:r w:rsidRPr="00E0315C">
              <w:rPr>
                <w:rFonts w:ascii="標楷體" w:hAnsi="標楷體"/>
                <w:color w:val="000000" w:themeColor="text1"/>
                <w:kern w:val="2"/>
                <w:sz w:val="24"/>
                <w:szCs w:val="24"/>
              </w:rPr>
              <w:t>石子施作，10月16日完工，11月14日驗收完成。</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3.112年「茄</w:t>
            </w:r>
            <w:proofErr w:type="gramStart"/>
            <w:r w:rsidRPr="00E0315C">
              <w:rPr>
                <w:color w:val="000000" w:themeColor="text1"/>
                <w:kern w:val="2"/>
              </w:rPr>
              <w:t>萣</w:t>
            </w:r>
            <w:proofErr w:type="gramEnd"/>
            <w:r w:rsidRPr="00E0315C">
              <w:rPr>
                <w:color w:val="000000" w:themeColor="text1"/>
                <w:kern w:val="2"/>
              </w:rPr>
              <w:t>塔土地公地坪修復工程」</w:t>
            </w:r>
          </w:p>
          <w:p w:rsidR="00391043" w:rsidRPr="00E0315C" w:rsidRDefault="00BC32CD" w:rsidP="009D08D8">
            <w:pPr>
              <w:pStyle w:val="ac"/>
              <w:autoSpaceDN/>
              <w:spacing w:line="360" w:lineRule="exact"/>
              <w:ind w:left="369" w:right="119"/>
              <w:textAlignment w:val="auto"/>
              <w:rPr>
                <w:rFonts w:ascii="標楷體" w:hAnsi="標楷體"/>
                <w:color w:val="000000" w:themeColor="text1"/>
                <w:kern w:val="2"/>
                <w:sz w:val="24"/>
                <w:szCs w:val="24"/>
              </w:rPr>
            </w:pPr>
            <w:r w:rsidRPr="00E0315C">
              <w:rPr>
                <w:rFonts w:ascii="標楷體" w:hAnsi="標楷體"/>
                <w:color w:val="000000" w:themeColor="text1"/>
                <w:kern w:val="2"/>
                <w:sz w:val="24"/>
                <w:szCs w:val="24"/>
              </w:rPr>
              <w:t>總經費229萬6,000元，由茄</w:t>
            </w:r>
            <w:proofErr w:type="gramStart"/>
            <w:r w:rsidRPr="00E0315C">
              <w:rPr>
                <w:rFonts w:ascii="標楷體" w:hAnsi="標楷體"/>
                <w:color w:val="000000" w:themeColor="text1"/>
                <w:kern w:val="2"/>
                <w:sz w:val="24"/>
                <w:szCs w:val="24"/>
              </w:rPr>
              <w:t>萣</w:t>
            </w:r>
            <w:proofErr w:type="gramEnd"/>
            <w:r w:rsidRPr="00E0315C">
              <w:rPr>
                <w:rFonts w:ascii="標楷體" w:hAnsi="標楷體"/>
                <w:color w:val="000000" w:themeColor="text1"/>
                <w:kern w:val="2"/>
                <w:sz w:val="24"/>
                <w:szCs w:val="24"/>
              </w:rPr>
              <w:t>區公所補助，112年11月3日開工，施作項目為</w:t>
            </w:r>
            <w:proofErr w:type="gramStart"/>
            <w:r w:rsidRPr="00E0315C">
              <w:rPr>
                <w:rFonts w:ascii="標楷體" w:hAnsi="標楷體"/>
                <w:color w:val="000000" w:themeColor="text1"/>
                <w:kern w:val="2"/>
                <w:sz w:val="24"/>
                <w:szCs w:val="24"/>
              </w:rPr>
              <w:t>茄定納骨</w:t>
            </w:r>
            <w:proofErr w:type="gramEnd"/>
            <w:r w:rsidRPr="00E0315C">
              <w:rPr>
                <w:rFonts w:ascii="標楷體" w:hAnsi="標楷體"/>
                <w:color w:val="000000" w:themeColor="text1"/>
                <w:kern w:val="2"/>
                <w:sz w:val="24"/>
                <w:szCs w:val="24"/>
              </w:rPr>
              <w:t>堂</w:t>
            </w:r>
            <w:proofErr w:type="gramStart"/>
            <w:r w:rsidRPr="00E0315C">
              <w:rPr>
                <w:rFonts w:ascii="標楷體" w:hAnsi="標楷體"/>
                <w:color w:val="000000" w:themeColor="text1"/>
                <w:kern w:val="2"/>
                <w:sz w:val="24"/>
                <w:szCs w:val="24"/>
              </w:rPr>
              <w:t>土地公周邊地</w:t>
            </w:r>
            <w:proofErr w:type="gramEnd"/>
            <w:r w:rsidRPr="00E0315C">
              <w:rPr>
                <w:rFonts w:ascii="標楷體" w:hAnsi="標楷體"/>
                <w:color w:val="000000" w:themeColor="text1"/>
                <w:kern w:val="2"/>
                <w:sz w:val="24"/>
                <w:szCs w:val="24"/>
              </w:rPr>
              <w:t>坪改善為彩色</w:t>
            </w:r>
            <w:proofErr w:type="gramStart"/>
            <w:r w:rsidRPr="00E0315C">
              <w:rPr>
                <w:rFonts w:ascii="標楷體" w:hAnsi="標楷體"/>
                <w:color w:val="000000" w:themeColor="text1"/>
                <w:kern w:val="2"/>
                <w:sz w:val="24"/>
                <w:szCs w:val="24"/>
              </w:rPr>
              <w:t>壓花地磚</w:t>
            </w:r>
            <w:proofErr w:type="gramEnd"/>
            <w:r w:rsidRPr="00E0315C">
              <w:rPr>
                <w:rFonts w:ascii="標楷體" w:hAnsi="標楷體"/>
                <w:color w:val="000000" w:themeColor="text1"/>
                <w:kern w:val="2"/>
                <w:sz w:val="24"/>
                <w:szCs w:val="24"/>
              </w:rPr>
              <w:t>，並將金爐重新油漆，於12月11日完工，12月12日驗收完成。</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4.112年「湖內第七公墓納骨塔設施改善工程」</w:t>
            </w:r>
          </w:p>
          <w:p w:rsidR="00391043" w:rsidRPr="00E0315C" w:rsidRDefault="00BC32CD" w:rsidP="009D08D8">
            <w:pPr>
              <w:pStyle w:val="ac"/>
              <w:autoSpaceDN/>
              <w:spacing w:line="360" w:lineRule="exact"/>
              <w:ind w:left="369" w:right="119"/>
              <w:textAlignment w:val="auto"/>
              <w:rPr>
                <w:rFonts w:ascii="標楷體" w:hAnsi="標楷體"/>
                <w:color w:val="000000" w:themeColor="text1"/>
                <w:kern w:val="2"/>
                <w:sz w:val="24"/>
                <w:szCs w:val="24"/>
              </w:rPr>
            </w:pPr>
            <w:r w:rsidRPr="00E0315C">
              <w:rPr>
                <w:rFonts w:ascii="標楷體" w:hAnsi="標楷體"/>
                <w:color w:val="000000" w:themeColor="text1"/>
                <w:kern w:val="2"/>
                <w:sz w:val="24"/>
                <w:szCs w:val="24"/>
              </w:rPr>
              <w:t>總經費 300 萬元整，</w:t>
            </w:r>
            <w:proofErr w:type="gramStart"/>
            <w:r w:rsidRPr="00E0315C">
              <w:rPr>
                <w:rFonts w:ascii="標楷體" w:hAnsi="標楷體"/>
                <w:color w:val="000000" w:themeColor="text1"/>
                <w:kern w:val="2"/>
                <w:sz w:val="24"/>
                <w:szCs w:val="24"/>
              </w:rPr>
              <w:t>由湖內</w:t>
            </w:r>
            <w:proofErr w:type="gramEnd"/>
            <w:r w:rsidRPr="00E0315C">
              <w:rPr>
                <w:rFonts w:ascii="標楷體" w:hAnsi="標楷體"/>
                <w:color w:val="000000" w:themeColor="text1"/>
                <w:kern w:val="2"/>
                <w:sz w:val="24"/>
                <w:szCs w:val="24"/>
              </w:rPr>
              <w:t>區公所補助，112年8月15日開工，於</w:t>
            </w:r>
            <w:proofErr w:type="gramStart"/>
            <w:r w:rsidRPr="00E0315C">
              <w:rPr>
                <w:rFonts w:ascii="標楷體" w:hAnsi="標楷體"/>
                <w:color w:val="000000" w:themeColor="text1"/>
                <w:kern w:val="2"/>
                <w:sz w:val="24"/>
                <w:szCs w:val="24"/>
              </w:rPr>
              <w:t>湖內納骨</w:t>
            </w:r>
            <w:proofErr w:type="gramEnd"/>
            <w:r w:rsidRPr="00E0315C">
              <w:rPr>
                <w:rFonts w:ascii="標楷體" w:hAnsi="標楷體"/>
                <w:color w:val="000000" w:themeColor="text1"/>
                <w:kern w:val="2"/>
                <w:sz w:val="24"/>
                <w:szCs w:val="24"/>
              </w:rPr>
              <w:t>堂重新油漆土地公，並改善停車場地坪，10月2日完工，10月19日驗收完成。</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5.112年「彌陀區納骨塔周邊設施改善工程」</w:t>
            </w:r>
          </w:p>
          <w:p w:rsidR="00391043" w:rsidRPr="00E0315C" w:rsidRDefault="00BC32CD" w:rsidP="009D08D8">
            <w:pPr>
              <w:pStyle w:val="ac"/>
              <w:autoSpaceDN/>
              <w:spacing w:line="360" w:lineRule="exact"/>
              <w:ind w:left="369" w:right="119"/>
              <w:textAlignment w:val="auto"/>
              <w:rPr>
                <w:rFonts w:ascii="標楷體" w:hAnsi="標楷體"/>
                <w:color w:val="000000" w:themeColor="text1"/>
                <w:kern w:val="2"/>
                <w:sz w:val="24"/>
                <w:szCs w:val="24"/>
              </w:rPr>
            </w:pPr>
            <w:r w:rsidRPr="00E0315C">
              <w:rPr>
                <w:rFonts w:ascii="標楷體" w:hAnsi="標楷體"/>
                <w:color w:val="000000" w:themeColor="text1"/>
                <w:kern w:val="2"/>
                <w:sz w:val="24"/>
                <w:szCs w:val="24"/>
              </w:rPr>
              <w:t>總經費44萬9,966元，由台灣中油股份有限公司補助，112年9月15日開工，於彌陀納骨塔改善邊坡地坪，及管理室旁既有地坪鋪設混凝土，10月4日完工，10月19日驗收完成。</w:t>
            </w:r>
          </w:p>
          <w:p w:rsidR="00391043" w:rsidRPr="00E0315C" w:rsidRDefault="00391043" w:rsidP="009D08D8">
            <w:pPr>
              <w:snapToGrid/>
              <w:spacing w:line="360" w:lineRule="exact"/>
              <w:ind w:left="360" w:right="120"/>
            </w:pP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1.辦理橋頭區第三公墓及周邊濫葬墳墓遷葬案</w:t>
            </w:r>
          </w:p>
          <w:p w:rsidR="00391043" w:rsidRPr="00E0315C" w:rsidRDefault="00BC32CD" w:rsidP="009D08D8">
            <w:pPr>
              <w:pStyle w:val="ac"/>
              <w:autoSpaceDN/>
              <w:spacing w:line="360" w:lineRule="exact"/>
              <w:ind w:left="369" w:right="119"/>
              <w:textAlignment w:val="auto"/>
              <w:rPr>
                <w:rFonts w:ascii="標楷體" w:hAnsi="標楷體"/>
                <w:color w:val="000000" w:themeColor="text1"/>
                <w:kern w:val="2"/>
                <w:sz w:val="24"/>
                <w:szCs w:val="24"/>
              </w:rPr>
            </w:pPr>
            <w:r w:rsidRPr="00E0315C">
              <w:rPr>
                <w:rFonts w:ascii="標楷體" w:hAnsi="標楷體"/>
                <w:color w:val="000000" w:themeColor="text1"/>
                <w:kern w:val="2"/>
                <w:sz w:val="24"/>
                <w:szCs w:val="24"/>
              </w:rPr>
              <w:t xml:space="preserve">總經費為 4,156萬6,000 元，已於 112 年 9 月 19 日開工，工期 45 </w:t>
            </w:r>
            <w:proofErr w:type="gramStart"/>
            <w:r w:rsidRPr="00E0315C">
              <w:rPr>
                <w:rFonts w:ascii="標楷體" w:hAnsi="標楷體"/>
                <w:color w:val="000000" w:themeColor="text1"/>
                <w:kern w:val="2"/>
                <w:sz w:val="24"/>
                <w:szCs w:val="24"/>
              </w:rPr>
              <w:t>個</w:t>
            </w:r>
            <w:proofErr w:type="gramEnd"/>
            <w:r w:rsidRPr="00E0315C">
              <w:rPr>
                <w:rFonts w:ascii="標楷體" w:hAnsi="標楷體"/>
                <w:color w:val="000000" w:themeColor="text1"/>
                <w:kern w:val="2"/>
                <w:sz w:val="24"/>
                <w:szCs w:val="24"/>
              </w:rPr>
              <w:t>日曆天， 11 月 16 日完工。</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2.辦理</w:t>
            </w:r>
            <w:proofErr w:type="gramStart"/>
            <w:r w:rsidRPr="00E0315C">
              <w:rPr>
                <w:color w:val="000000" w:themeColor="text1"/>
                <w:kern w:val="2"/>
              </w:rPr>
              <w:t>鳳山區拷潭</w:t>
            </w:r>
            <w:proofErr w:type="gramEnd"/>
            <w:r w:rsidRPr="00E0315C">
              <w:rPr>
                <w:color w:val="000000" w:themeColor="text1"/>
                <w:kern w:val="2"/>
              </w:rPr>
              <w:t>示範公墓遷葬案</w:t>
            </w:r>
          </w:p>
          <w:p w:rsidR="00391043" w:rsidRPr="00E0315C" w:rsidRDefault="00BC32CD" w:rsidP="009D08D8">
            <w:pPr>
              <w:pStyle w:val="ac"/>
              <w:autoSpaceDN/>
              <w:spacing w:line="360" w:lineRule="exact"/>
              <w:ind w:left="369" w:right="119"/>
              <w:textAlignment w:val="auto"/>
              <w:rPr>
                <w:rFonts w:ascii="標楷體" w:hAnsi="標楷體"/>
                <w:color w:val="000000" w:themeColor="text1"/>
                <w:kern w:val="2"/>
                <w:sz w:val="24"/>
                <w:szCs w:val="24"/>
              </w:rPr>
            </w:pPr>
            <w:r w:rsidRPr="00E0315C">
              <w:rPr>
                <w:rFonts w:ascii="標楷體" w:hAnsi="標楷體"/>
                <w:color w:val="000000" w:themeColor="text1"/>
                <w:kern w:val="2"/>
                <w:sz w:val="24"/>
                <w:szCs w:val="24"/>
              </w:rPr>
              <w:t xml:space="preserve">總經費為 3,100 萬元，已於 112 年 7 月 17 日開工，工期 70 </w:t>
            </w:r>
            <w:proofErr w:type="gramStart"/>
            <w:r w:rsidRPr="00E0315C">
              <w:rPr>
                <w:rFonts w:ascii="標楷體" w:hAnsi="標楷體"/>
                <w:color w:val="000000" w:themeColor="text1"/>
                <w:kern w:val="2"/>
                <w:sz w:val="24"/>
                <w:szCs w:val="24"/>
              </w:rPr>
              <w:t>個</w:t>
            </w:r>
            <w:proofErr w:type="gramEnd"/>
            <w:r w:rsidRPr="00E0315C">
              <w:rPr>
                <w:rFonts w:ascii="標楷體" w:hAnsi="標楷體"/>
                <w:color w:val="000000" w:themeColor="text1"/>
                <w:kern w:val="2"/>
                <w:sz w:val="24"/>
                <w:szCs w:val="24"/>
              </w:rPr>
              <w:t>日曆天， 12 月 27 日完工。</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3.辦理鳥松第三公墓機廠用地之遷葬案</w:t>
            </w:r>
          </w:p>
          <w:p w:rsidR="00391043" w:rsidRPr="00E0315C" w:rsidRDefault="00BC32CD" w:rsidP="009D08D8">
            <w:pPr>
              <w:pStyle w:val="ac"/>
              <w:autoSpaceDN/>
              <w:spacing w:line="360" w:lineRule="exact"/>
              <w:ind w:left="369" w:right="119"/>
              <w:textAlignment w:val="auto"/>
              <w:rPr>
                <w:rFonts w:ascii="標楷體" w:hAnsi="標楷體"/>
                <w:color w:val="000000" w:themeColor="text1"/>
                <w:kern w:val="2"/>
                <w:sz w:val="24"/>
                <w:szCs w:val="24"/>
              </w:rPr>
            </w:pPr>
            <w:r w:rsidRPr="00E0315C">
              <w:rPr>
                <w:rFonts w:ascii="標楷體" w:hAnsi="標楷體"/>
                <w:color w:val="000000" w:themeColor="text1"/>
                <w:kern w:val="2"/>
                <w:sz w:val="24"/>
                <w:szCs w:val="24"/>
              </w:rPr>
              <w:t>總經費預估新臺幣3億8,979萬5,914元，本案墳墓遷葬分A、B區進行，全區遷葬已於111年11月22日開工，將配合捷運局機場用地取得作業，預計於113 年6 月完成</w:t>
            </w:r>
            <w:proofErr w:type="gramStart"/>
            <w:r w:rsidRPr="00E0315C">
              <w:rPr>
                <w:rFonts w:ascii="標楷體" w:hAnsi="標楷體"/>
                <w:color w:val="000000" w:themeColor="text1"/>
                <w:kern w:val="2"/>
                <w:sz w:val="24"/>
                <w:szCs w:val="24"/>
              </w:rPr>
              <w:t>本案機廠</w:t>
            </w:r>
            <w:proofErr w:type="gramEnd"/>
            <w:r w:rsidRPr="00E0315C">
              <w:rPr>
                <w:rFonts w:ascii="標楷體" w:hAnsi="標楷體"/>
                <w:color w:val="000000" w:themeColor="text1"/>
                <w:kern w:val="2"/>
                <w:sz w:val="24"/>
                <w:szCs w:val="24"/>
              </w:rPr>
              <w:t>用地遷葬。</w:t>
            </w:r>
          </w:p>
          <w:p w:rsidR="00391043" w:rsidRPr="00E0315C" w:rsidRDefault="00391043" w:rsidP="009D08D8">
            <w:pPr>
              <w:snapToGrid/>
              <w:spacing w:line="360" w:lineRule="exact"/>
              <w:ind w:left="120" w:right="120"/>
            </w:pP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1.倡導</w:t>
            </w:r>
            <w:proofErr w:type="gramStart"/>
            <w:r w:rsidRPr="00E0315C">
              <w:rPr>
                <w:color w:val="000000" w:themeColor="text1"/>
                <w:kern w:val="2"/>
              </w:rPr>
              <w:t>節葬、簡葬</w:t>
            </w:r>
            <w:proofErr w:type="gramEnd"/>
            <w:r w:rsidRPr="00E0315C">
              <w:rPr>
                <w:color w:val="000000" w:themeColor="text1"/>
                <w:kern w:val="2"/>
              </w:rPr>
              <w:t>的環保觀念，結合民間資源，由</w:t>
            </w:r>
            <w:proofErr w:type="gramStart"/>
            <w:r w:rsidRPr="00E0315C">
              <w:rPr>
                <w:color w:val="000000" w:themeColor="text1"/>
                <w:kern w:val="2"/>
              </w:rPr>
              <w:t>高雄市佛臨濟</w:t>
            </w:r>
            <w:proofErr w:type="gramEnd"/>
            <w:r w:rsidRPr="00E0315C">
              <w:rPr>
                <w:color w:val="000000" w:themeColor="text1"/>
                <w:kern w:val="2"/>
              </w:rPr>
              <w:t>助會協助辦理無名氏</w:t>
            </w:r>
            <w:proofErr w:type="gramStart"/>
            <w:r w:rsidRPr="00E0315C">
              <w:rPr>
                <w:color w:val="000000" w:themeColor="text1"/>
                <w:kern w:val="2"/>
              </w:rPr>
              <w:t>聯合奠祭</w:t>
            </w:r>
            <w:proofErr w:type="gramEnd"/>
            <w:r w:rsidRPr="00E0315C">
              <w:rPr>
                <w:color w:val="000000" w:themeColor="text1"/>
                <w:kern w:val="2"/>
              </w:rPr>
              <w:t>，並鼓勵有親人往生的一般民眾參與。截至109年12月31日，共完成60場次「</w:t>
            </w:r>
            <w:proofErr w:type="gramStart"/>
            <w:r w:rsidRPr="00E0315C">
              <w:rPr>
                <w:color w:val="000000" w:themeColor="text1"/>
                <w:kern w:val="2"/>
              </w:rPr>
              <w:t>聯合奠祭</w:t>
            </w:r>
            <w:proofErr w:type="gramEnd"/>
            <w:r w:rsidRPr="00E0315C">
              <w:rPr>
                <w:color w:val="000000" w:themeColor="text1"/>
                <w:kern w:val="2"/>
              </w:rPr>
              <w:t>」，</w:t>
            </w:r>
            <w:proofErr w:type="gramStart"/>
            <w:r w:rsidRPr="00E0315C">
              <w:rPr>
                <w:color w:val="000000" w:themeColor="text1"/>
                <w:kern w:val="2"/>
              </w:rPr>
              <w:t>殮</w:t>
            </w:r>
            <w:proofErr w:type="gramEnd"/>
            <w:r w:rsidRPr="00E0315C">
              <w:rPr>
                <w:color w:val="000000" w:themeColor="text1"/>
                <w:kern w:val="2"/>
              </w:rPr>
              <w:t>葬377位無名氏及139位家境清寒者，110年至</w:t>
            </w:r>
            <w:proofErr w:type="gramStart"/>
            <w:r w:rsidRPr="00E0315C">
              <w:rPr>
                <w:color w:val="000000" w:themeColor="text1"/>
                <w:kern w:val="2"/>
              </w:rPr>
              <w:t>112</w:t>
            </w:r>
            <w:proofErr w:type="gramEnd"/>
            <w:r w:rsidRPr="00E0315C">
              <w:rPr>
                <w:color w:val="000000" w:themeColor="text1"/>
                <w:kern w:val="2"/>
              </w:rPr>
              <w:t>年度因</w:t>
            </w:r>
            <w:proofErr w:type="gramStart"/>
            <w:r w:rsidRPr="00E0315C">
              <w:rPr>
                <w:color w:val="000000" w:themeColor="text1"/>
                <w:kern w:val="2"/>
              </w:rPr>
              <w:t>疫</w:t>
            </w:r>
            <w:proofErr w:type="gramEnd"/>
            <w:r w:rsidRPr="00E0315C">
              <w:rPr>
                <w:color w:val="000000" w:themeColor="text1"/>
                <w:kern w:val="2"/>
              </w:rPr>
              <w:t>情暫停辦理「</w:t>
            </w:r>
            <w:proofErr w:type="gramStart"/>
            <w:r w:rsidRPr="00E0315C">
              <w:rPr>
                <w:color w:val="000000" w:themeColor="text1"/>
                <w:kern w:val="2"/>
              </w:rPr>
              <w:t>聯合奠祭</w:t>
            </w:r>
            <w:proofErr w:type="gramEnd"/>
            <w:r w:rsidRPr="00E0315C">
              <w:rPr>
                <w:color w:val="000000" w:themeColor="text1"/>
                <w:kern w:val="2"/>
              </w:rPr>
              <w:t>」。</w:t>
            </w:r>
          </w:p>
          <w:p w:rsidR="0086337B" w:rsidRPr="00E0315C" w:rsidRDefault="0086337B"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lastRenderedPageBreak/>
              <w:t>2.為響應國家推動「環保</w:t>
            </w:r>
            <w:proofErr w:type="gramStart"/>
            <w:r w:rsidRPr="00E0315C">
              <w:rPr>
                <w:color w:val="000000" w:themeColor="text1"/>
                <w:kern w:val="2"/>
              </w:rPr>
              <w:t>自然葬法</w:t>
            </w:r>
            <w:proofErr w:type="gramEnd"/>
            <w:r w:rsidRPr="00E0315C">
              <w:rPr>
                <w:color w:val="000000" w:themeColor="text1"/>
                <w:kern w:val="2"/>
              </w:rPr>
              <w:t>」政策、</w:t>
            </w:r>
            <w:proofErr w:type="gramStart"/>
            <w:r w:rsidRPr="00E0315C">
              <w:rPr>
                <w:color w:val="000000" w:themeColor="text1"/>
                <w:kern w:val="2"/>
              </w:rPr>
              <w:t>倡導節葬</w:t>
            </w:r>
            <w:proofErr w:type="gramEnd"/>
            <w:r w:rsidRPr="00E0315C">
              <w:rPr>
                <w:color w:val="000000" w:themeColor="text1"/>
                <w:kern w:val="2"/>
              </w:rPr>
              <w:t>、環保觀念及為了地球的永續發展，</w:t>
            </w:r>
            <w:proofErr w:type="gramStart"/>
            <w:r w:rsidRPr="00E0315C">
              <w:rPr>
                <w:color w:val="000000" w:themeColor="text1"/>
                <w:kern w:val="2"/>
              </w:rPr>
              <w:t>俾</w:t>
            </w:r>
            <w:proofErr w:type="gramEnd"/>
            <w:r w:rsidRPr="00E0315C">
              <w:rPr>
                <w:color w:val="000000" w:themeColor="text1"/>
                <w:kern w:val="2"/>
              </w:rPr>
              <w:t>利於推廣及提供民眾多元選擇，於112年9月20日試辦1場「聯合海葬」。</w:t>
            </w:r>
          </w:p>
          <w:p w:rsidR="00391043" w:rsidRPr="00E0315C" w:rsidRDefault="00391043" w:rsidP="009D08D8">
            <w:pPr>
              <w:snapToGrid/>
              <w:spacing w:line="360" w:lineRule="exact"/>
              <w:ind w:left="120" w:right="120"/>
              <w:rPr>
                <w:color w:val="000000"/>
              </w:rPr>
            </w:pPr>
          </w:p>
          <w:p w:rsidR="00391043" w:rsidRPr="00E0315C" w:rsidRDefault="00391043" w:rsidP="009D08D8">
            <w:pPr>
              <w:snapToGrid/>
              <w:spacing w:line="360" w:lineRule="exact"/>
              <w:ind w:left="120" w:right="120"/>
              <w:rPr>
                <w:color w:val="000000"/>
              </w:rPr>
            </w:pP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1.委託本市人力發展中心辦理「戶政人員研習班」，計40人次參訓；「戶政管理研習班」，計40人次參訓。</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2.為增進志工服務認知及培養嶄新且具有創意的行動融入服務之中，辦理112年「戶政志工講習會」計225人次參加。</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3.配合內政部辦理「戶政業務(管理、實務)分區研習會」管理班2梯次共計28人；實務班2梯次共計36人參訓。</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4.為強化戶政人員業務專業知能，各戶政事務所邀請資深戶政人員或請業務相關主管，辦理戶政法令、公文講習、服務禮貌及實務經驗互動交流等教育訓練，計131人次參訓。</w:t>
            </w:r>
          </w:p>
          <w:p w:rsidR="00391043" w:rsidRPr="00E0315C" w:rsidRDefault="00391043" w:rsidP="009D08D8">
            <w:pPr>
              <w:suppressAutoHyphens w:val="0"/>
              <w:autoSpaceDN/>
              <w:snapToGrid/>
              <w:spacing w:line="360" w:lineRule="exact"/>
              <w:ind w:leftChars="50" w:left="360" w:rightChars="50" w:right="120" w:hangingChars="100" w:hanging="240"/>
              <w:textAlignment w:val="auto"/>
              <w:rPr>
                <w:color w:val="000000" w:themeColor="text1"/>
                <w:kern w:val="2"/>
              </w:rPr>
            </w:pP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1.戶政事務所於受理民眾遷徙登記時，如發現有異常情形者，設簿列管主動查處或洽分駐（派出）所派員協助會查，至112年12月31日止，共查察27,265人，查明實際居住者26,364人，虛報遷徙依規定辦理撤銷遷徙登記或主動辦理遷出登記者901人，持續查處中0人。</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2.戶政事務所受理民眾遷徙登記後，轄內分駐（派出）所勤務區員警依勤區查察處理系統取得戶籍資料訪查，發現戶口狀況與戶籍資料不符時，通報戶政事務所依規定辦理。</w:t>
            </w:r>
          </w:p>
          <w:p w:rsidR="00391043" w:rsidRPr="00E0315C" w:rsidRDefault="00391043" w:rsidP="009D08D8">
            <w:pPr>
              <w:suppressAutoHyphens w:val="0"/>
              <w:autoSpaceDN/>
              <w:snapToGrid/>
              <w:spacing w:line="360" w:lineRule="exact"/>
              <w:ind w:leftChars="50" w:left="360" w:rightChars="50" w:right="120" w:hangingChars="100" w:hanging="240"/>
              <w:textAlignment w:val="auto"/>
              <w:rPr>
                <w:color w:val="000000" w:themeColor="text1"/>
                <w:kern w:val="2"/>
              </w:rPr>
            </w:pPr>
          </w:p>
          <w:p w:rsidR="008D49DE" w:rsidRPr="00E0315C" w:rsidRDefault="008D49DE" w:rsidP="009D08D8">
            <w:pPr>
              <w:suppressAutoHyphens w:val="0"/>
              <w:autoSpaceDN/>
              <w:snapToGrid/>
              <w:spacing w:line="360" w:lineRule="exact"/>
              <w:ind w:leftChars="50" w:left="360" w:rightChars="50" w:right="120" w:hangingChars="100" w:hanging="240"/>
              <w:textAlignment w:val="auto"/>
              <w:rPr>
                <w:color w:val="000000" w:themeColor="text1"/>
                <w:kern w:val="2"/>
              </w:rPr>
            </w:pP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1.戶政事務所實施「起身迎賓」與申辦案件「預審制度」。戶政人員「起身迎賓」可拉近與民眾的距離，建立親切服務的形象；實施「預審制度」，透過預先審核申辦案件</w:t>
            </w:r>
            <w:proofErr w:type="gramStart"/>
            <w:r w:rsidRPr="00E0315C">
              <w:rPr>
                <w:color w:val="000000" w:themeColor="text1"/>
                <w:kern w:val="2"/>
              </w:rPr>
              <w:t>所需備妥</w:t>
            </w:r>
            <w:proofErr w:type="gramEnd"/>
            <w:r w:rsidRPr="00E0315C">
              <w:rPr>
                <w:color w:val="000000" w:themeColor="text1"/>
                <w:kern w:val="2"/>
              </w:rPr>
              <w:t>的文件，減少民眾等待時間過久又無法辦妥案件的抱怨，112年計服務694,276人次。</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2.按戶政事務所員額編制規模，每季每所實施電話服務禮貌測試1至2次，112年全年計測試1,370次。</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3.遴選態度良好、熟悉各種法令人員擔任櫃台窗口作業，並加強訓練櫃台服務人員的服務態度及處理各項申辦案件的專業知能，縮短民眾等候時間。</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4.</w:t>
            </w:r>
            <w:proofErr w:type="gramStart"/>
            <w:r w:rsidRPr="00E0315C">
              <w:rPr>
                <w:color w:val="000000" w:themeColor="text1"/>
                <w:kern w:val="2"/>
              </w:rPr>
              <w:t>協請志工</w:t>
            </w:r>
            <w:proofErr w:type="gramEnd"/>
            <w:r w:rsidRPr="00E0315C">
              <w:rPr>
                <w:color w:val="000000" w:themeColor="text1"/>
                <w:kern w:val="2"/>
              </w:rPr>
              <w:t>主動招呼民眾，引導洽公民眾至需求櫃台，給予民眾良好印象。</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5.戶政事務所不定期舉行改善服務態度檢討會，檢討與分享服務態</w:t>
            </w:r>
            <w:r w:rsidRPr="00E0315C">
              <w:rPr>
                <w:color w:val="000000" w:themeColor="text1"/>
                <w:kern w:val="2"/>
              </w:rPr>
              <w:lastRenderedPageBreak/>
              <w:t>度優劣案例，使同仁更加注意與改進。</w:t>
            </w:r>
          </w:p>
          <w:p w:rsidR="00391043" w:rsidRPr="00E0315C" w:rsidRDefault="00391043" w:rsidP="009D08D8">
            <w:pPr>
              <w:suppressAutoHyphens w:val="0"/>
              <w:autoSpaceDN/>
              <w:snapToGrid/>
              <w:spacing w:line="360" w:lineRule="exact"/>
              <w:ind w:leftChars="50" w:left="360" w:rightChars="50" w:right="120" w:hangingChars="100" w:hanging="240"/>
              <w:textAlignment w:val="auto"/>
              <w:rPr>
                <w:color w:val="000000" w:themeColor="text1"/>
                <w:kern w:val="2"/>
              </w:rPr>
            </w:pPr>
          </w:p>
          <w:p w:rsidR="00391043" w:rsidRPr="00E0315C" w:rsidRDefault="00BC32CD" w:rsidP="009D08D8">
            <w:pPr>
              <w:pStyle w:val="ac"/>
              <w:autoSpaceDN/>
              <w:spacing w:line="360" w:lineRule="exact"/>
              <w:ind w:leftChars="50" w:left="120" w:right="119"/>
              <w:textAlignment w:val="auto"/>
              <w:rPr>
                <w:rFonts w:ascii="標楷體" w:hAnsi="標楷體"/>
                <w:color w:val="000000" w:themeColor="text1"/>
                <w:kern w:val="2"/>
                <w:sz w:val="24"/>
                <w:szCs w:val="24"/>
              </w:rPr>
            </w:pPr>
            <w:r w:rsidRPr="00E0315C">
              <w:rPr>
                <w:rFonts w:ascii="標楷體" w:hAnsi="標楷體"/>
                <w:color w:val="000000" w:themeColor="text1"/>
                <w:kern w:val="2"/>
                <w:sz w:val="24"/>
                <w:szCs w:val="24"/>
              </w:rPr>
              <w:t>加強櫃台服務功能，提供單一窗口服務，整合內部服務流程，於辦公廳舍明顯處，設置申辦程序的標示；另對於不符規定的申請案件，一次告知，112年計開立22,331張一次告知單。</w:t>
            </w:r>
          </w:p>
          <w:p w:rsidR="00391043" w:rsidRPr="00E0315C" w:rsidRDefault="00391043" w:rsidP="009D08D8">
            <w:pPr>
              <w:tabs>
                <w:tab w:val="left" w:pos="2640"/>
              </w:tabs>
              <w:spacing w:line="360" w:lineRule="exact"/>
              <w:ind w:left="120" w:right="120"/>
              <w:rPr>
                <w:b/>
                <w:bCs/>
                <w:color w:val="000000"/>
              </w:rPr>
            </w:pP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1.訂定「為民服務工作意見調查表」，由戶政</w:t>
            </w:r>
            <w:proofErr w:type="gramStart"/>
            <w:r w:rsidRPr="00E0315C">
              <w:rPr>
                <w:color w:val="000000" w:themeColor="text1"/>
                <w:kern w:val="2"/>
              </w:rPr>
              <w:t>事務所交洽公</w:t>
            </w:r>
            <w:proofErr w:type="gramEnd"/>
            <w:r w:rsidRPr="00E0315C">
              <w:rPr>
                <w:color w:val="000000" w:themeColor="text1"/>
                <w:kern w:val="2"/>
              </w:rPr>
              <w:t>民眾填寫，以瞭解市民對戶政服務的滿意度，作為改進服務之參考。</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2.戶政事務所均設置民意信箱(計48處)及首長信箱，提供民眾隨時提供建言，對於民眾申訴案件，專人即刻回覆處理。</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3.建立民眾抱怨處理機制，提供即時、有效的處理，加強後續追蹤處理改善，降低民眾抱怨頻率。</w:t>
            </w:r>
          </w:p>
          <w:p w:rsidR="00391043" w:rsidRPr="00E0315C" w:rsidRDefault="00391043" w:rsidP="009D08D8">
            <w:pPr>
              <w:suppressAutoHyphens w:val="0"/>
              <w:autoSpaceDN/>
              <w:snapToGrid/>
              <w:spacing w:line="360" w:lineRule="exact"/>
              <w:ind w:leftChars="50" w:left="360" w:rightChars="50" w:right="120" w:hangingChars="100" w:hanging="240"/>
              <w:textAlignment w:val="auto"/>
              <w:rPr>
                <w:color w:val="000000" w:themeColor="text1"/>
                <w:kern w:val="2"/>
              </w:rPr>
            </w:pPr>
          </w:p>
          <w:p w:rsidR="00391043" w:rsidRPr="00E0315C" w:rsidRDefault="00391043" w:rsidP="009D08D8">
            <w:pPr>
              <w:suppressAutoHyphens w:val="0"/>
              <w:autoSpaceDN/>
              <w:snapToGrid/>
              <w:spacing w:line="360" w:lineRule="exact"/>
              <w:ind w:leftChars="50" w:left="360" w:rightChars="50" w:right="120" w:hangingChars="100" w:hanging="240"/>
              <w:textAlignment w:val="auto"/>
              <w:rPr>
                <w:color w:val="000000" w:themeColor="text1"/>
                <w:kern w:val="2"/>
              </w:rPr>
            </w:pPr>
          </w:p>
          <w:p w:rsidR="008D49DE" w:rsidRPr="00E0315C" w:rsidRDefault="008D49DE" w:rsidP="009D08D8">
            <w:pPr>
              <w:suppressAutoHyphens w:val="0"/>
              <w:autoSpaceDN/>
              <w:snapToGrid/>
              <w:spacing w:line="360" w:lineRule="exact"/>
              <w:ind w:leftChars="50" w:left="360" w:rightChars="50" w:right="120" w:hangingChars="100" w:hanging="240"/>
              <w:textAlignment w:val="auto"/>
              <w:rPr>
                <w:color w:val="000000" w:themeColor="text1"/>
                <w:kern w:val="2"/>
              </w:rPr>
            </w:pP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1.戶政跨機關便民資訊平台通報服務提升為「N合1」，讓民眾在戶政事務所辦理戶籍遷徙或變更姓名後，僅需填妥「通報作業民眾同意書」並勾選申辦項目，即可由戶政人員於線上登錄並立即傳輸同意書至相關機關完成地址或姓名變更申請手續，節省民眾寶貴的時間，112年服務490,713件。</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2.推動跨機關「遠距視訊服務網服務」，便利民眾申辦各項稅捐業務，戶政事務所與稅捐稽徵處合作，由美濃、路竹、旗山等3個戶政事務所及林園等12個分辦公處，設置遠距視訊系統設備與本市稅捐稽徵處所屬鳳山、大寮、岡山及旗山分處連線，提供行動稅務服務，112年受理24,166件。</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3.為避免護照遭冒辦，配合外交部辦理「</w:t>
            </w:r>
            <w:proofErr w:type="gramStart"/>
            <w:r w:rsidRPr="00E0315C">
              <w:rPr>
                <w:color w:val="000000" w:themeColor="text1"/>
                <w:kern w:val="2"/>
              </w:rPr>
              <w:t>護照親辦人</w:t>
            </w:r>
            <w:proofErr w:type="gramEnd"/>
            <w:r w:rsidRPr="00E0315C">
              <w:rPr>
                <w:color w:val="000000" w:themeColor="text1"/>
                <w:kern w:val="2"/>
              </w:rPr>
              <w:t>別確認」作業，自109年8月11日起可選擇由戶政事務所代收、代辦、代領護照，另可同時申請自動通關註冊資料通報移民署服務，112年受理48,333件。</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4.為鼓勵市民生育並獎勵、慰勞婦女生育及養育之用心，本市各戶政事務所協助社會局受理民眾申辦婦女生育津貼，112年計15,102件。</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5.推動「戶政有愛 溝通無礙」手語服務，讓聽（語）障朋友至戶政事務所洽公時，快速完成申辦事項，112年服務47人次。</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6.為擴大便民服務效益，本市與澎湖、金門、連江、</w:t>
            </w:r>
            <w:proofErr w:type="gramStart"/>
            <w:r w:rsidRPr="00E0315C">
              <w:rPr>
                <w:color w:val="000000" w:themeColor="text1"/>
                <w:kern w:val="2"/>
              </w:rPr>
              <w:t>臺</w:t>
            </w:r>
            <w:proofErr w:type="gramEnd"/>
            <w:r w:rsidRPr="00E0315C">
              <w:rPr>
                <w:color w:val="000000" w:themeColor="text1"/>
                <w:kern w:val="2"/>
              </w:rPr>
              <w:t>東、花蓮及屏東等縣市</w:t>
            </w:r>
            <w:proofErr w:type="gramStart"/>
            <w:r w:rsidRPr="00E0315C">
              <w:rPr>
                <w:color w:val="000000" w:themeColor="text1"/>
                <w:kern w:val="2"/>
              </w:rPr>
              <w:t>實施跨域合作</w:t>
            </w:r>
            <w:proofErr w:type="gramEnd"/>
            <w:r w:rsidRPr="00E0315C">
              <w:rPr>
                <w:color w:val="000000" w:themeColor="text1"/>
                <w:kern w:val="2"/>
              </w:rPr>
              <w:t>，各戶政事務所實施戶政業務行政協助，受理民眾申辦出生（含同時認領）戶籍案件，使戶政服務零距離，免除民眾奔波往返舟車勞頓之苦。112年計受理53件。</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lastRenderedPageBreak/>
              <w:t>7.強化機關連結作業，減少民眾申請戶籍謄本，各機關透過連結平台取得戶籍資料，區公所對於社會救助案件直接造冊由戶政事務所提供戶籍資料，11</w:t>
            </w:r>
            <w:r w:rsidR="00387917" w:rsidRPr="00E0315C">
              <w:rPr>
                <w:rFonts w:hint="eastAsia"/>
                <w:color w:val="000000" w:themeColor="text1"/>
                <w:kern w:val="2"/>
              </w:rPr>
              <w:t>2</w:t>
            </w:r>
            <w:r w:rsidRPr="00E0315C">
              <w:rPr>
                <w:color w:val="000000" w:themeColor="text1"/>
                <w:kern w:val="2"/>
              </w:rPr>
              <w:t>年主動協查20,145件。</w:t>
            </w:r>
          </w:p>
          <w:p w:rsidR="00391043" w:rsidRPr="00E0315C" w:rsidRDefault="00391043" w:rsidP="009D08D8">
            <w:pPr>
              <w:suppressAutoHyphens w:val="0"/>
              <w:autoSpaceDN/>
              <w:snapToGrid/>
              <w:spacing w:line="360" w:lineRule="exact"/>
              <w:ind w:leftChars="50" w:left="360" w:rightChars="50" w:right="120" w:hangingChars="100" w:hanging="240"/>
              <w:textAlignment w:val="auto"/>
              <w:rPr>
                <w:color w:val="000000" w:themeColor="text1"/>
                <w:kern w:val="2"/>
              </w:rPr>
            </w:pP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1.</w:t>
            </w:r>
            <w:proofErr w:type="gramStart"/>
            <w:r w:rsidRPr="00E0315C">
              <w:rPr>
                <w:color w:val="000000" w:themeColor="text1"/>
                <w:kern w:val="2"/>
              </w:rPr>
              <w:t>賡</w:t>
            </w:r>
            <w:proofErr w:type="gramEnd"/>
            <w:r w:rsidRPr="00E0315C">
              <w:rPr>
                <w:color w:val="000000" w:themeColor="text1"/>
                <w:kern w:val="2"/>
              </w:rPr>
              <w:t>續推動午間</w:t>
            </w:r>
            <w:proofErr w:type="gramStart"/>
            <w:r w:rsidRPr="00E0315C">
              <w:rPr>
                <w:color w:val="000000" w:themeColor="text1"/>
                <w:kern w:val="2"/>
              </w:rPr>
              <w:t>不</w:t>
            </w:r>
            <w:proofErr w:type="gramEnd"/>
            <w:r w:rsidRPr="00E0315C">
              <w:rPr>
                <w:color w:val="000000" w:themeColor="text1"/>
                <w:kern w:val="2"/>
              </w:rPr>
              <w:t>打烊服務措施，本市各戶政事務所中午休息時間繼續上班服務民眾，112年受理218,467件。</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2.推動「6912－戶政週末貼心服務」，每週六上午9時至12時，由本市各戶政事務所彈性上班，繼續受理民眾戶籍登記案件，112年受理54,909件。</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3.假日派員受理結婚登記，配合97年5月23日民法修正施行，結婚由</w:t>
            </w:r>
            <w:proofErr w:type="gramStart"/>
            <w:r w:rsidRPr="00E0315C">
              <w:rPr>
                <w:color w:val="000000" w:themeColor="text1"/>
                <w:kern w:val="2"/>
              </w:rPr>
              <w:t>儀式婚改為</w:t>
            </w:r>
            <w:proofErr w:type="gramEnd"/>
            <w:r w:rsidRPr="00E0315C">
              <w:rPr>
                <w:color w:val="000000" w:themeColor="text1"/>
                <w:kern w:val="2"/>
              </w:rPr>
              <w:t>登記婚，各戶政事務所應民眾登記結婚之需，配合於假日受理預約結婚登記案件，112年受理1,600件。</w:t>
            </w:r>
          </w:p>
          <w:p w:rsidR="00391043" w:rsidRPr="00E0315C" w:rsidRDefault="00391043" w:rsidP="009D08D8">
            <w:pPr>
              <w:suppressAutoHyphens w:val="0"/>
              <w:autoSpaceDN/>
              <w:snapToGrid/>
              <w:spacing w:line="360" w:lineRule="exact"/>
              <w:ind w:leftChars="50" w:left="360" w:rightChars="50" w:right="120" w:hangingChars="100" w:hanging="240"/>
              <w:textAlignment w:val="auto"/>
              <w:rPr>
                <w:color w:val="000000" w:themeColor="text1"/>
                <w:kern w:val="2"/>
              </w:rPr>
            </w:pP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1.首創戶政</w:t>
            </w:r>
            <w:proofErr w:type="gramStart"/>
            <w:r w:rsidRPr="00E0315C">
              <w:rPr>
                <w:color w:val="000000" w:themeColor="text1"/>
                <w:kern w:val="2"/>
              </w:rPr>
              <w:t>到宅免付</w:t>
            </w:r>
            <w:proofErr w:type="gramEnd"/>
            <w:r w:rsidRPr="00E0315C">
              <w:rPr>
                <w:color w:val="000000" w:themeColor="text1"/>
                <w:kern w:val="2"/>
              </w:rPr>
              <w:t>費服務專線「0800380818」，縣市合併後擴大連結1999市民服務專線，提供年邁長者及重大傷病民眾申請須親自申辦的案件服務，只要1通電話，即派員到現場收件，112年受理1,230件。</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2.設置「愛心親善櫃台」，秉持「老吾老以及人之老，幼吾幼以及人之幼」</w:t>
            </w:r>
            <w:proofErr w:type="gramStart"/>
            <w:r w:rsidRPr="00E0315C">
              <w:rPr>
                <w:color w:val="000000" w:themeColor="text1"/>
                <w:kern w:val="2"/>
              </w:rPr>
              <w:t>視民如親</w:t>
            </w:r>
            <w:proofErr w:type="gramEnd"/>
            <w:r w:rsidRPr="00E0315C">
              <w:rPr>
                <w:color w:val="000000" w:themeColor="text1"/>
                <w:kern w:val="2"/>
              </w:rPr>
              <w:t>的精神，各戶所設置「愛心親善櫃台」，專人專櫃服務年長、身心障礙、懷孕婦女或攜帶嬰幼兒者，免抽取號碼牌，112年受理5,806件。</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3.規劃</w:t>
            </w:r>
            <w:proofErr w:type="gramStart"/>
            <w:r w:rsidRPr="00E0315C">
              <w:rPr>
                <w:color w:val="000000" w:themeColor="text1"/>
                <w:kern w:val="2"/>
              </w:rPr>
              <w:t>民眾候件休息</w:t>
            </w:r>
            <w:proofErr w:type="gramEnd"/>
            <w:r w:rsidRPr="00E0315C">
              <w:rPr>
                <w:color w:val="000000" w:themeColor="text1"/>
                <w:kern w:val="2"/>
              </w:rPr>
              <w:t>區、幼兒照護區、愛心服務台，備舒適座椅、書報雜誌、老花眼鏡、愛心傘及茶水設施等供民眾使用；幼兒照護區並安排專門服務人員提供全方位服務。</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4.針對殘障朋友，設置專用電鈴、步道、廁所、電梯等設施，並派專人接待引導，112年服務2,756件。</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5.為服務國中</w:t>
            </w:r>
            <w:proofErr w:type="gramStart"/>
            <w:r w:rsidRPr="00E0315C">
              <w:rPr>
                <w:color w:val="000000" w:themeColor="text1"/>
                <w:kern w:val="2"/>
              </w:rPr>
              <w:t>三</w:t>
            </w:r>
            <w:proofErr w:type="gramEnd"/>
            <w:r w:rsidRPr="00E0315C">
              <w:rPr>
                <w:color w:val="000000" w:themeColor="text1"/>
                <w:kern w:val="2"/>
              </w:rPr>
              <w:t>年級學生年滿14歲初領國民身分證，戶政事務所每年3月至5月</w:t>
            </w:r>
            <w:proofErr w:type="gramStart"/>
            <w:r w:rsidRPr="00E0315C">
              <w:rPr>
                <w:color w:val="000000" w:themeColor="text1"/>
                <w:kern w:val="2"/>
              </w:rPr>
              <w:t>期間，</w:t>
            </w:r>
            <w:proofErr w:type="gramEnd"/>
            <w:r w:rsidRPr="00E0315C">
              <w:rPr>
                <w:color w:val="000000" w:themeColor="text1"/>
                <w:kern w:val="2"/>
              </w:rPr>
              <w:t>前往轄內各國中受理申請，112年受理13,481件。</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6.建置中英雙語標示，營造雙語環境，便利外籍人士洽公。</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7.本市戶政事務所於48處服務據點設置「iTaiwan」、「WiFi」無線上網熱點及手機免費充電服務，提供民眾免費上網及手機充電的服務。</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8.設置「電子戶籍謄本專區」，方便民眾利用自然人憑證申請具電子簽章並經加密的電子戶籍謄本，</w:t>
            </w:r>
            <w:r w:rsidR="002D55E2" w:rsidRPr="00E0315C">
              <w:rPr>
                <w:rFonts w:hint="eastAsia"/>
                <w:color w:val="000000" w:themeColor="text1"/>
                <w:kern w:val="2"/>
              </w:rPr>
              <w:t>且</w:t>
            </w:r>
            <w:r w:rsidRPr="00E0315C">
              <w:rPr>
                <w:color w:val="000000" w:themeColor="text1"/>
                <w:kern w:val="2"/>
              </w:rPr>
              <w:t>提供免費列印。</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9.提供協尋親友服務</w:t>
            </w:r>
          </w:p>
          <w:p w:rsidR="00391043" w:rsidRPr="00E0315C" w:rsidRDefault="00BC32CD" w:rsidP="009D08D8">
            <w:pPr>
              <w:pStyle w:val="ac"/>
              <w:autoSpaceDN/>
              <w:spacing w:line="360" w:lineRule="exact"/>
              <w:ind w:left="369" w:right="119"/>
              <w:textAlignment w:val="auto"/>
              <w:rPr>
                <w:rFonts w:ascii="標楷體" w:hAnsi="標楷體"/>
                <w:color w:val="000000" w:themeColor="text1"/>
                <w:kern w:val="2"/>
                <w:sz w:val="24"/>
                <w:szCs w:val="24"/>
              </w:rPr>
            </w:pPr>
            <w:r w:rsidRPr="00E0315C">
              <w:rPr>
                <w:rFonts w:ascii="標楷體" w:hAnsi="標楷體"/>
                <w:color w:val="000000" w:themeColor="text1"/>
                <w:kern w:val="2"/>
                <w:sz w:val="24"/>
                <w:szCs w:val="24"/>
              </w:rPr>
              <w:t>民政局訂定「高雄市各戶政事務所提供協尋親友服務實施計畫」，在依法原則下，運用戶政現有資源，由戶政事務所代轉尋人訊</w:t>
            </w:r>
            <w:r w:rsidRPr="00E0315C">
              <w:rPr>
                <w:rFonts w:ascii="標楷體" w:hAnsi="標楷體"/>
                <w:color w:val="000000" w:themeColor="text1"/>
                <w:kern w:val="2"/>
                <w:sz w:val="24"/>
                <w:szCs w:val="24"/>
              </w:rPr>
              <w:lastRenderedPageBreak/>
              <w:t>息，讓被尋人自行決定是否聯絡，提供民眾一個尋找失聯親友的管道，112年受理655件。</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10.全國首創成立「行動戶政所」</w:t>
            </w:r>
          </w:p>
          <w:p w:rsidR="00391043" w:rsidRPr="00E0315C" w:rsidRDefault="00BC32CD" w:rsidP="009D08D8">
            <w:pPr>
              <w:pStyle w:val="ac"/>
              <w:autoSpaceDN/>
              <w:spacing w:line="360" w:lineRule="exact"/>
              <w:ind w:left="482" w:right="119"/>
              <w:textAlignment w:val="auto"/>
              <w:rPr>
                <w:rFonts w:ascii="標楷體" w:hAnsi="標楷體"/>
                <w:color w:val="000000" w:themeColor="text1"/>
                <w:kern w:val="2"/>
                <w:sz w:val="24"/>
                <w:szCs w:val="24"/>
              </w:rPr>
            </w:pPr>
            <w:r w:rsidRPr="00E0315C">
              <w:rPr>
                <w:rFonts w:ascii="標楷體" w:hAnsi="標楷體"/>
                <w:color w:val="000000" w:themeColor="text1"/>
                <w:kern w:val="2"/>
                <w:sz w:val="24"/>
                <w:szCs w:val="24"/>
              </w:rPr>
              <w:t>本市於104年9月成立「高雄市行動戶政所」，前往台灣銀行、正修科技大學、高雄師範大學、崇實里及自助里聯合里活動中心等據點，提供便捷的戶政服務，112年受理7,203件服務案件，免除民眾因工作或就學而產生申辦時間安排的困擾，深受民眾肯定。</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11.推動「走動式櫃台」創新服務</w:t>
            </w:r>
          </w:p>
          <w:p w:rsidR="00391043" w:rsidRPr="00E0315C" w:rsidRDefault="00BC32CD" w:rsidP="009D08D8">
            <w:pPr>
              <w:pStyle w:val="ac"/>
              <w:autoSpaceDN/>
              <w:spacing w:line="360" w:lineRule="exact"/>
              <w:ind w:left="482" w:right="119"/>
              <w:textAlignment w:val="auto"/>
              <w:rPr>
                <w:rFonts w:ascii="標楷體" w:hAnsi="標楷體"/>
                <w:color w:val="000000" w:themeColor="text1"/>
                <w:kern w:val="2"/>
                <w:sz w:val="24"/>
                <w:szCs w:val="24"/>
              </w:rPr>
            </w:pPr>
            <w:r w:rsidRPr="00E0315C">
              <w:rPr>
                <w:rFonts w:ascii="標楷體" w:hAnsi="標楷體"/>
                <w:color w:val="000000" w:themeColor="text1"/>
                <w:kern w:val="2"/>
                <w:sz w:val="24"/>
                <w:szCs w:val="24"/>
              </w:rPr>
              <w:t>因應數位化時代趨勢，本市戶政事務所以開創新服務的方式，打造出更人性化、即時互動的「走動式櫃台」，讓服務人員走出櫃台運用平板電腦，主動提供民眾諮詢、預審等走動式服務，透過「戶政資訊服務網」及「</w:t>
            </w:r>
            <w:proofErr w:type="gramStart"/>
            <w:r w:rsidRPr="00E0315C">
              <w:rPr>
                <w:rFonts w:ascii="標楷體" w:hAnsi="標楷體"/>
                <w:color w:val="000000" w:themeColor="text1"/>
                <w:kern w:val="2"/>
                <w:sz w:val="24"/>
                <w:szCs w:val="24"/>
              </w:rPr>
              <w:t>戶政線上</w:t>
            </w:r>
            <w:proofErr w:type="gramEnd"/>
            <w:r w:rsidRPr="00E0315C">
              <w:rPr>
                <w:rFonts w:ascii="標楷體" w:hAnsi="標楷體"/>
                <w:color w:val="000000" w:themeColor="text1"/>
                <w:kern w:val="2"/>
                <w:sz w:val="24"/>
                <w:szCs w:val="24"/>
              </w:rPr>
              <w:t>e指通APP」等平台，提供民眾各項戶政業務申辦須知、便民措施介紹與最新戶政法令宣導等即時性服務及正確的資訊。</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12.全國首創「高雄市</w:t>
            </w:r>
            <w:proofErr w:type="gramStart"/>
            <w:r w:rsidRPr="00E0315C">
              <w:rPr>
                <w:color w:val="000000" w:themeColor="text1"/>
                <w:kern w:val="2"/>
              </w:rPr>
              <w:t>戶政線上</w:t>
            </w:r>
            <w:proofErr w:type="gramEnd"/>
            <w:r w:rsidRPr="00E0315C">
              <w:rPr>
                <w:color w:val="000000" w:themeColor="text1"/>
                <w:kern w:val="2"/>
              </w:rPr>
              <w:t>e指通」APP服務</w:t>
            </w:r>
          </w:p>
          <w:p w:rsidR="00391043" w:rsidRPr="00E0315C" w:rsidRDefault="00BC32CD" w:rsidP="009D08D8">
            <w:pPr>
              <w:pStyle w:val="ac"/>
              <w:autoSpaceDN/>
              <w:spacing w:line="360" w:lineRule="exact"/>
              <w:ind w:left="482" w:right="119"/>
              <w:textAlignment w:val="auto"/>
              <w:rPr>
                <w:rFonts w:ascii="標楷體" w:hAnsi="標楷體"/>
                <w:color w:val="000000" w:themeColor="text1"/>
                <w:kern w:val="2"/>
                <w:sz w:val="24"/>
                <w:szCs w:val="24"/>
              </w:rPr>
            </w:pPr>
            <w:r w:rsidRPr="00E0315C">
              <w:rPr>
                <w:rFonts w:ascii="標楷體" w:hAnsi="標楷體"/>
                <w:color w:val="000000" w:themeColor="text1"/>
                <w:kern w:val="2"/>
                <w:sz w:val="24"/>
                <w:szCs w:val="24"/>
              </w:rPr>
              <w:t>建置「高雄市</w:t>
            </w:r>
            <w:proofErr w:type="gramStart"/>
            <w:r w:rsidRPr="00E0315C">
              <w:rPr>
                <w:rFonts w:ascii="標楷體" w:hAnsi="標楷體"/>
                <w:color w:val="000000" w:themeColor="text1"/>
                <w:kern w:val="2"/>
                <w:sz w:val="24"/>
                <w:szCs w:val="24"/>
              </w:rPr>
              <w:t>戶政線上</w:t>
            </w:r>
            <w:proofErr w:type="gramEnd"/>
            <w:r w:rsidRPr="00E0315C">
              <w:rPr>
                <w:rFonts w:ascii="標楷體" w:hAnsi="標楷體"/>
                <w:color w:val="000000" w:themeColor="text1"/>
                <w:kern w:val="2"/>
                <w:sz w:val="24"/>
                <w:szCs w:val="24"/>
              </w:rPr>
              <w:t>e指通」APP系統，改造申辦流程，讓民眾透過e指通</w:t>
            </w:r>
            <w:proofErr w:type="gramStart"/>
            <w:r w:rsidRPr="00E0315C">
              <w:rPr>
                <w:rFonts w:ascii="標楷體" w:hAnsi="標楷體"/>
                <w:color w:val="000000" w:themeColor="text1"/>
                <w:kern w:val="2"/>
                <w:sz w:val="24"/>
                <w:szCs w:val="24"/>
              </w:rPr>
              <w:t>隨時隨地線上申辦</w:t>
            </w:r>
            <w:proofErr w:type="gramEnd"/>
            <w:r w:rsidRPr="00E0315C">
              <w:rPr>
                <w:rFonts w:ascii="標楷體" w:hAnsi="標楷體"/>
                <w:color w:val="000000" w:themeColor="text1"/>
                <w:kern w:val="2"/>
                <w:sz w:val="24"/>
                <w:szCs w:val="24"/>
              </w:rPr>
              <w:t>戶籍登記，將申請資料連同</w:t>
            </w:r>
            <w:proofErr w:type="gramStart"/>
            <w:r w:rsidRPr="00E0315C">
              <w:rPr>
                <w:rFonts w:ascii="標楷體" w:hAnsi="標楷體"/>
                <w:color w:val="000000" w:themeColor="text1"/>
                <w:kern w:val="2"/>
                <w:sz w:val="24"/>
                <w:szCs w:val="24"/>
              </w:rPr>
              <w:t>應附繳證件</w:t>
            </w:r>
            <w:proofErr w:type="gramEnd"/>
            <w:r w:rsidRPr="00E0315C">
              <w:rPr>
                <w:rFonts w:ascii="標楷體" w:hAnsi="標楷體"/>
                <w:color w:val="000000" w:themeColor="text1"/>
                <w:kern w:val="2"/>
                <w:sz w:val="24"/>
                <w:szCs w:val="24"/>
              </w:rPr>
              <w:t>掃描或以相機拍照影像檔上傳作業系統完成登記，再前往戶政機關取件，縮短申辦等候時間，並</w:t>
            </w:r>
            <w:proofErr w:type="gramStart"/>
            <w:r w:rsidRPr="00E0315C">
              <w:rPr>
                <w:rFonts w:ascii="標楷體" w:hAnsi="標楷體"/>
                <w:color w:val="000000" w:themeColor="text1"/>
                <w:kern w:val="2"/>
                <w:sz w:val="24"/>
                <w:szCs w:val="24"/>
              </w:rPr>
              <w:t>提供線上預約</w:t>
            </w:r>
            <w:proofErr w:type="gramEnd"/>
            <w:r w:rsidRPr="00E0315C">
              <w:rPr>
                <w:rFonts w:ascii="標楷體" w:hAnsi="標楷體"/>
                <w:color w:val="000000" w:themeColor="text1"/>
                <w:kern w:val="2"/>
                <w:sz w:val="24"/>
                <w:szCs w:val="24"/>
              </w:rPr>
              <w:t>、最新消息、戶政資訊、線上查詢及尋找戶所等服務項目，112年受理計8,245件。</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13.開辦行動支付繳納規費服務</w:t>
            </w:r>
          </w:p>
          <w:p w:rsidR="00391043" w:rsidRPr="00E0315C" w:rsidRDefault="00BC32CD" w:rsidP="009D08D8">
            <w:pPr>
              <w:pStyle w:val="ac"/>
              <w:autoSpaceDN/>
              <w:spacing w:line="360" w:lineRule="exact"/>
              <w:ind w:left="482" w:right="119"/>
              <w:textAlignment w:val="auto"/>
              <w:rPr>
                <w:rFonts w:ascii="標楷體" w:hAnsi="標楷體"/>
                <w:color w:val="000000" w:themeColor="text1"/>
                <w:kern w:val="2"/>
                <w:sz w:val="24"/>
                <w:szCs w:val="24"/>
              </w:rPr>
            </w:pPr>
            <w:r w:rsidRPr="00E0315C">
              <w:rPr>
                <w:rFonts w:ascii="標楷體" w:hAnsi="標楷體"/>
                <w:color w:val="000000" w:themeColor="text1"/>
                <w:kern w:val="2"/>
                <w:sz w:val="24"/>
                <w:szCs w:val="24"/>
              </w:rPr>
              <w:t>本市各戶政事務所於107年7月1日全面開放信用卡或智慧型手機行動支付APP支付戶籍謄本、國民身分證、戶口名簿、印鑑證明、自然人憑證等全部戶政規費服務，民眾免攜帶現金、</w:t>
            </w:r>
            <w:proofErr w:type="gramStart"/>
            <w:r w:rsidRPr="00E0315C">
              <w:rPr>
                <w:rFonts w:ascii="標楷體" w:hAnsi="標楷體"/>
                <w:color w:val="000000" w:themeColor="text1"/>
                <w:kern w:val="2"/>
                <w:sz w:val="24"/>
                <w:szCs w:val="24"/>
              </w:rPr>
              <w:t>免找零</w:t>
            </w:r>
            <w:proofErr w:type="gramEnd"/>
            <w:r w:rsidRPr="00E0315C">
              <w:rPr>
                <w:rFonts w:ascii="標楷體" w:hAnsi="標楷體"/>
                <w:color w:val="000000" w:themeColor="text1"/>
                <w:kern w:val="2"/>
                <w:sz w:val="24"/>
                <w:szCs w:val="24"/>
              </w:rPr>
              <w:t>，貼心便民又快速。</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14.戶政規費收據無紙化</w:t>
            </w:r>
          </w:p>
          <w:p w:rsidR="00391043" w:rsidRPr="00E0315C" w:rsidRDefault="00BC32CD" w:rsidP="009D08D8">
            <w:pPr>
              <w:pStyle w:val="ac"/>
              <w:autoSpaceDN/>
              <w:spacing w:line="360" w:lineRule="exact"/>
              <w:ind w:left="482" w:right="119"/>
              <w:textAlignment w:val="auto"/>
              <w:rPr>
                <w:rFonts w:ascii="標楷體" w:hAnsi="標楷體"/>
                <w:color w:val="000000" w:themeColor="text1"/>
                <w:kern w:val="2"/>
                <w:sz w:val="24"/>
                <w:szCs w:val="24"/>
              </w:rPr>
            </w:pPr>
            <w:r w:rsidRPr="00E0315C">
              <w:rPr>
                <w:rFonts w:ascii="標楷體" w:hAnsi="標楷體"/>
                <w:color w:val="000000" w:themeColor="text1"/>
                <w:kern w:val="2"/>
                <w:sz w:val="24"/>
                <w:szCs w:val="24"/>
              </w:rPr>
              <w:t>本市自110年6月1日起提供戶政規費雲端查詢服務，民眾申辦戶籍案件後於次工作日中午12時即可線上查詢及下載規費收據，提升戶政e化服務功能。</w:t>
            </w:r>
          </w:p>
          <w:p w:rsidR="00391043" w:rsidRPr="00E0315C" w:rsidRDefault="00391043" w:rsidP="009D08D8">
            <w:pPr>
              <w:suppressAutoHyphens w:val="0"/>
              <w:autoSpaceDN/>
              <w:snapToGrid/>
              <w:spacing w:line="360" w:lineRule="exact"/>
              <w:ind w:leftChars="200" w:left="480" w:rightChars="50" w:right="120"/>
              <w:textAlignment w:val="auto"/>
              <w:rPr>
                <w:color w:val="000000" w:themeColor="text1"/>
                <w:kern w:val="2"/>
              </w:rPr>
            </w:pP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1.宣導各項戶政便民措施及執行成效，指定專人定期蒐集輿情報導，並善用報章傳播媒體及召開記者會，廣為宣導各項戶政服務執行績效，112年計9次新聞台（電台）專訪、129次新聞發佈。</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2.民政局網站隨時提供各項便民服務措施及政令等資訊，同時督促本市各戶政事務所配合於網站加強宣導政策及政令，適時公布戶政服務執行成效。</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lastRenderedPageBreak/>
              <w:t>3.本市各戶政事務所均設置公布欄、網站、市政宣導區及跑馬燈，加強宣導政令及便民服務措施，112年計宣導216則訊息。</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4.建置「高雄市戶政資訊服務網」，網站提供戶政服務、案例法規、</w:t>
            </w:r>
            <w:proofErr w:type="gramStart"/>
            <w:r w:rsidRPr="00E0315C">
              <w:rPr>
                <w:color w:val="000000" w:themeColor="text1"/>
                <w:kern w:val="2"/>
              </w:rPr>
              <w:t>線上服務</w:t>
            </w:r>
            <w:proofErr w:type="gramEnd"/>
            <w:r w:rsidRPr="00E0315C">
              <w:rPr>
                <w:color w:val="000000" w:themeColor="text1"/>
                <w:kern w:val="2"/>
              </w:rPr>
              <w:t>、人口統計及新住民等5大服務主題，即時提供戶政最新消息、戶政案例與法規等戶政訊息，各戶政事務所可於網站適時連結，以達成資源共享之目的；為配合智慧型手機及平版電腦的使用潮流，本網站</w:t>
            </w:r>
            <w:proofErr w:type="gramStart"/>
            <w:r w:rsidRPr="00E0315C">
              <w:rPr>
                <w:color w:val="000000" w:themeColor="text1"/>
                <w:kern w:val="2"/>
              </w:rPr>
              <w:t>採</w:t>
            </w:r>
            <w:proofErr w:type="gramEnd"/>
            <w:r w:rsidRPr="00E0315C">
              <w:rPr>
                <w:color w:val="000000" w:themeColor="text1"/>
                <w:kern w:val="2"/>
              </w:rPr>
              <w:t>自適應模式設計建置（即網頁可自動適應所有尺寸螢幕觀看），方便民眾透過電腦及行動裝置隨時隨地上網瀏覽。</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5.成立</w:t>
            </w:r>
            <w:proofErr w:type="gramStart"/>
            <w:r w:rsidRPr="00E0315C">
              <w:rPr>
                <w:color w:val="000000" w:themeColor="text1"/>
                <w:kern w:val="2"/>
              </w:rPr>
              <w:t>雄愛民臉書</w:t>
            </w:r>
            <w:proofErr w:type="gramEnd"/>
            <w:r w:rsidRPr="00E0315C">
              <w:rPr>
                <w:color w:val="000000" w:themeColor="text1"/>
                <w:kern w:val="2"/>
              </w:rPr>
              <w:t>(Facebook)粉絲專頁，宣導各項戶政法令及便民服務措施，即時行銷及溝通縮短與民眾的距離，112年計宣導29則訊息。</w:t>
            </w:r>
          </w:p>
          <w:p w:rsidR="00391043" w:rsidRPr="00E0315C" w:rsidRDefault="00391043" w:rsidP="009D08D8">
            <w:pPr>
              <w:snapToGrid/>
              <w:spacing w:line="360" w:lineRule="exact"/>
              <w:ind w:left="120" w:right="120"/>
              <w:rPr>
                <w:b/>
                <w:bCs/>
                <w:color w:val="000000"/>
              </w:rPr>
            </w:pPr>
          </w:p>
          <w:p w:rsidR="00391043" w:rsidRPr="00E0315C" w:rsidRDefault="00BC32CD" w:rsidP="009D08D8">
            <w:pPr>
              <w:pStyle w:val="ac"/>
              <w:autoSpaceDN/>
              <w:spacing w:line="360" w:lineRule="exact"/>
              <w:ind w:leftChars="50" w:left="120" w:right="119"/>
              <w:textAlignment w:val="auto"/>
              <w:rPr>
                <w:rFonts w:ascii="標楷體" w:hAnsi="標楷體"/>
                <w:color w:val="000000" w:themeColor="text1"/>
                <w:kern w:val="2"/>
                <w:sz w:val="24"/>
                <w:szCs w:val="24"/>
              </w:rPr>
            </w:pPr>
            <w:r w:rsidRPr="00E0315C">
              <w:rPr>
                <w:rFonts w:ascii="標楷體" w:hAnsi="標楷體"/>
                <w:color w:val="000000" w:themeColor="text1"/>
                <w:kern w:val="2"/>
                <w:sz w:val="24"/>
                <w:szCs w:val="24"/>
              </w:rPr>
              <w:t>民政局開辦網路掛號服務，民眾可於申辦案件前先行上網預約洽辦日期及時間，同時選擇申辦之戶政事務所，有效節省於戶政事務所現場等候時間，112年計受理5,142件。</w:t>
            </w:r>
          </w:p>
          <w:p w:rsidR="00391043" w:rsidRPr="00E0315C" w:rsidRDefault="00391043" w:rsidP="009D08D8">
            <w:pPr>
              <w:snapToGrid/>
              <w:spacing w:line="360" w:lineRule="exact"/>
              <w:ind w:left="120" w:right="120" w:firstLine="2"/>
              <w:rPr>
                <w:color w:val="000000"/>
              </w:rPr>
            </w:pPr>
          </w:p>
          <w:p w:rsidR="00391043" w:rsidRPr="00E0315C" w:rsidRDefault="00391043" w:rsidP="009D08D8">
            <w:pPr>
              <w:snapToGrid/>
              <w:spacing w:line="360" w:lineRule="exact"/>
              <w:ind w:left="120" w:right="120" w:firstLine="2"/>
              <w:rPr>
                <w:color w:val="000000"/>
              </w:rPr>
            </w:pPr>
          </w:p>
          <w:p w:rsidR="00391043" w:rsidRPr="00E0315C" w:rsidRDefault="00391043" w:rsidP="009D08D8">
            <w:pPr>
              <w:snapToGrid/>
              <w:spacing w:line="360" w:lineRule="exact"/>
              <w:ind w:left="120" w:right="120" w:firstLine="2"/>
              <w:rPr>
                <w:color w:val="000000"/>
              </w:rPr>
            </w:pP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1.為協助新住民早日適應在</w:t>
            </w:r>
            <w:proofErr w:type="gramStart"/>
            <w:r w:rsidRPr="00E0315C">
              <w:rPr>
                <w:color w:val="000000" w:themeColor="text1"/>
                <w:kern w:val="2"/>
              </w:rPr>
              <w:t>臺</w:t>
            </w:r>
            <w:proofErr w:type="gramEnd"/>
            <w:r w:rsidRPr="00E0315C">
              <w:rPr>
                <w:color w:val="000000" w:themeColor="text1"/>
                <w:kern w:val="2"/>
              </w:rPr>
              <w:t>生活，112年開設3班「新住民生活適應輔導班」（每班上課時數30小時）及2場「多元文化認知講座」，計290人參加。</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2.向內政部新住民發展基金申請85萬1,597元經費，開辦8項研習課程及活動，計1,988人共同參與。</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3.本市各戶政所結合NGO團體合作辦理新住民學習課程（活動）」，共計辦理18場次、723人共同參與。</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4.辦理「</w:t>
            </w:r>
            <w:proofErr w:type="gramStart"/>
            <w:r w:rsidRPr="00E0315C">
              <w:rPr>
                <w:color w:val="000000" w:themeColor="text1"/>
                <w:kern w:val="2"/>
              </w:rPr>
              <w:t>臻</w:t>
            </w:r>
            <w:proofErr w:type="gramEnd"/>
            <w:r w:rsidRPr="00E0315C">
              <w:rPr>
                <w:color w:val="000000" w:themeColor="text1"/>
                <w:kern w:val="2"/>
              </w:rPr>
              <w:t>愛新家人 幸福in高雄」多元文化市集活動，計逾1,500人次參與。</w:t>
            </w:r>
          </w:p>
          <w:p w:rsidR="00391043" w:rsidRPr="00E0315C" w:rsidRDefault="00391043" w:rsidP="009D08D8">
            <w:pPr>
              <w:suppressAutoHyphens w:val="0"/>
              <w:autoSpaceDN/>
              <w:snapToGrid/>
              <w:spacing w:line="360" w:lineRule="exact"/>
              <w:ind w:leftChars="50" w:left="360" w:rightChars="50" w:right="120" w:hangingChars="100" w:hanging="240"/>
              <w:textAlignment w:val="auto"/>
              <w:rPr>
                <w:color w:val="000000" w:themeColor="text1"/>
                <w:kern w:val="2"/>
              </w:rPr>
            </w:pP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1.為加強對新住民生活照顧輔導，建置新住民7國語言服務網，提供新住民方便查詢局(處)服務內容；另將市府各機關常見問題，以淺顯易懂問答方式建置新住民生活實用小學堂Q&amp;A，以利其查詢參考。</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2.於本市各戶政事務所設置「新住民生活諮詢服務窗口」，協助提供各項諮詢及轉</w:t>
            </w:r>
            <w:proofErr w:type="gramStart"/>
            <w:r w:rsidRPr="00E0315C">
              <w:rPr>
                <w:color w:val="000000" w:themeColor="text1"/>
                <w:kern w:val="2"/>
              </w:rPr>
              <w:t>介</w:t>
            </w:r>
            <w:proofErr w:type="gramEnd"/>
            <w:r w:rsidRPr="00E0315C">
              <w:rPr>
                <w:color w:val="000000" w:themeColor="text1"/>
                <w:kern w:val="2"/>
              </w:rPr>
              <w:t>服務，112年服務719件。</w:t>
            </w:r>
          </w:p>
          <w:p w:rsidR="0086337B" w:rsidRPr="00E0315C" w:rsidRDefault="0086337B" w:rsidP="009D08D8">
            <w:pPr>
              <w:suppressAutoHyphens w:val="0"/>
              <w:autoSpaceDN/>
              <w:snapToGrid/>
              <w:spacing w:line="360" w:lineRule="exact"/>
              <w:ind w:leftChars="50" w:left="360" w:rightChars="50" w:right="120" w:hangingChars="100" w:hanging="240"/>
              <w:textAlignment w:val="auto"/>
              <w:rPr>
                <w:color w:val="000000" w:themeColor="text1"/>
                <w:kern w:val="2"/>
              </w:rPr>
            </w:pPr>
            <w:bookmarkStart w:id="0" w:name="_GoBack"/>
            <w:bookmarkEnd w:id="0"/>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1.112年各戶政事務所製發門牌，共計59,712面。</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2.為加強尋址功能，於本市各重要道路</w:t>
            </w:r>
            <w:proofErr w:type="gramStart"/>
            <w:r w:rsidRPr="00E0315C">
              <w:rPr>
                <w:color w:val="000000" w:themeColor="text1"/>
                <w:kern w:val="2"/>
              </w:rPr>
              <w:t>路</w:t>
            </w:r>
            <w:proofErr w:type="gramEnd"/>
            <w:r w:rsidRPr="00E0315C">
              <w:rPr>
                <w:color w:val="000000" w:themeColor="text1"/>
                <w:kern w:val="2"/>
              </w:rPr>
              <w:t>街騎樓</w:t>
            </w:r>
            <w:proofErr w:type="gramStart"/>
            <w:r w:rsidRPr="00E0315C">
              <w:rPr>
                <w:color w:val="000000" w:themeColor="text1"/>
                <w:kern w:val="2"/>
              </w:rPr>
              <w:t>樑柱增</w:t>
            </w:r>
            <w:proofErr w:type="gramEnd"/>
            <w:r w:rsidRPr="00E0315C">
              <w:rPr>
                <w:color w:val="000000" w:themeColor="text1"/>
                <w:kern w:val="2"/>
              </w:rPr>
              <w:t>設大型中英</w:t>
            </w:r>
            <w:r w:rsidRPr="00E0315C">
              <w:rPr>
                <w:color w:val="000000" w:themeColor="text1"/>
                <w:kern w:val="2"/>
              </w:rPr>
              <w:lastRenderedPageBreak/>
              <w:t>雙語指示門牌，累計達29,584面。</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3.依據「高雄市道路命名及門牌編釘自治條例」及「高雄市各戶政事務所辦理道路命名及門牌編釘作業要點」辦理門牌整編，112年完成46戶整編。</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4.本市各戶政事務所依門牌清查計畫，如發現門牌老舊模糊不清、損壞、脫落及未</w:t>
            </w:r>
            <w:proofErr w:type="gramStart"/>
            <w:r w:rsidRPr="00E0315C">
              <w:rPr>
                <w:color w:val="000000" w:themeColor="text1"/>
                <w:kern w:val="2"/>
              </w:rPr>
              <w:t>編釘者</w:t>
            </w:r>
            <w:proofErr w:type="gramEnd"/>
            <w:r w:rsidRPr="00E0315C">
              <w:rPr>
                <w:color w:val="000000" w:themeColor="text1"/>
                <w:kern w:val="2"/>
              </w:rPr>
              <w:t>，立即主動協助辦理，112年協助民眾補（換）發門牌計3,771面。</w:t>
            </w:r>
          </w:p>
          <w:p w:rsidR="00A672E3" w:rsidRPr="00E0315C" w:rsidRDefault="00A672E3" w:rsidP="009D08D8">
            <w:pPr>
              <w:tabs>
                <w:tab w:val="left" w:pos="2640"/>
              </w:tabs>
              <w:spacing w:line="360" w:lineRule="exact"/>
              <w:ind w:left="0" w:right="120"/>
              <w:rPr>
                <w:bCs/>
                <w:color w:val="000000"/>
              </w:rPr>
            </w:pPr>
          </w:p>
          <w:p w:rsidR="00391043" w:rsidRPr="00E0315C" w:rsidRDefault="00BC32CD" w:rsidP="009D08D8">
            <w:pPr>
              <w:pStyle w:val="ac"/>
              <w:autoSpaceDN/>
              <w:spacing w:line="360" w:lineRule="exact"/>
              <w:ind w:leftChars="50" w:left="120" w:right="119"/>
              <w:textAlignment w:val="auto"/>
              <w:rPr>
                <w:rFonts w:ascii="標楷體" w:hAnsi="標楷體"/>
                <w:color w:val="000000" w:themeColor="text1"/>
                <w:kern w:val="2"/>
                <w:sz w:val="24"/>
                <w:szCs w:val="24"/>
              </w:rPr>
            </w:pPr>
            <w:r w:rsidRPr="00E0315C">
              <w:rPr>
                <w:rFonts w:ascii="標楷體" w:hAnsi="標楷體"/>
                <w:color w:val="000000" w:themeColor="text1"/>
                <w:kern w:val="2"/>
                <w:sz w:val="24"/>
                <w:szCs w:val="24"/>
              </w:rPr>
              <w:t>112年6月27日辦理高雄市戶政志工講習會，計有225人參加，帶領戶政</w:t>
            </w:r>
            <w:proofErr w:type="gramStart"/>
            <w:r w:rsidRPr="00E0315C">
              <w:rPr>
                <w:rFonts w:ascii="標楷體" w:hAnsi="標楷體"/>
                <w:color w:val="000000" w:themeColor="text1"/>
                <w:kern w:val="2"/>
                <w:sz w:val="24"/>
                <w:szCs w:val="24"/>
              </w:rPr>
              <w:t>志工從課程</w:t>
            </w:r>
            <w:proofErr w:type="gramEnd"/>
            <w:r w:rsidRPr="00E0315C">
              <w:rPr>
                <w:rFonts w:ascii="標楷體" w:hAnsi="標楷體"/>
                <w:color w:val="000000" w:themeColor="text1"/>
                <w:kern w:val="2"/>
                <w:sz w:val="24"/>
                <w:szCs w:val="24"/>
              </w:rPr>
              <w:t>中學習志願服務的本質及技巧，藉以讓志工人員發自內心的提升志願服務熱忱，凝聚群體向心力，創造優質志願服務團隊。</w:t>
            </w:r>
          </w:p>
          <w:p w:rsidR="00391043" w:rsidRPr="00E0315C" w:rsidRDefault="00391043" w:rsidP="009D08D8">
            <w:pPr>
              <w:tabs>
                <w:tab w:val="left" w:pos="2640"/>
              </w:tabs>
              <w:suppressAutoHyphens w:val="0"/>
              <w:autoSpaceDN/>
              <w:adjustRightInd w:val="0"/>
              <w:spacing w:line="360" w:lineRule="exact"/>
              <w:ind w:leftChars="50" w:left="120" w:rightChars="50" w:right="120"/>
              <w:textAlignment w:val="auto"/>
              <w:rPr>
                <w:color w:val="000000" w:themeColor="text1"/>
                <w:kern w:val="2"/>
              </w:rPr>
            </w:pPr>
          </w:p>
          <w:p w:rsidR="00391043" w:rsidRPr="00E0315C" w:rsidRDefault="00BC32CD" w:rsidP="009D08D8">
            <w:pPr>
              <w:pStyle w:val="ac"/>
              <w:autoSpaceDN/>
              <w:spacing w:line="360" w:lineRule="exact"/>
              <w:ind w:leftChars="50" w:left="120" w:right="119"/>
              <w:textAlignment w:val="auto"/>
              <w:rPr>
                <w:rFonts w:ascii="標楷體" w:hAnsi="標楷體"/>
                <w:color w:val="000000" w:themeColor="text1"/>
                <w:kern w:val="2"/>
                <w:sz w:val="24"/>
                <w:szCs w:val="24"/>
              </w:rPr>
            </w:pPr>
            <w:r w:rsidRPr="00E0315C">
              <w:rPr>
                <w:rFonts w:ascii="標楷體" w:hAnsi="標楷體"/>
                <w:color w:val="000000" w:themeColor="text1"/>
                <w:kern w:val="2"/>
                <w:sz w:val="24"/>
                <w:szCs w:val="24"/>
              </w:rPr>
              <w:t>於112年8月14日舉辦戶政日慶祝活動，表揚本市18位績優戶政人員、30位志工，以激勵戶政人員工作士氣及肯定戶政人員工作績效，並適時宣導戶政重點業務。</w:t>
            </w:r>
          </w:p>
          <w:p w:rsidR="00391043" w:rsidRPr="00E0315C" w:rsidRDefault="00391043" w:rsidP="009D08D8">
            <w:pPr>
              <w:tabs>
                <w:tab w:val="left" w:pos="2640"/>
              </w:tabs>
              <w:suppressAutoHyphens w:val="0"/>
              <w:autoSpaceDN/>
              <w:adjustRightInd w:val="0"/>
              <w:spacing w:line="360" w:lineRule="exact"/>
              <w:ind w:leftChars="50" w:left="120" w:rightChars="50" w:right="120"/>
              <w:textAlignment w:val="auto"/>
              <w:rPr>
                <w:color w:val="000000" w:themeColor="text1"/>
                <w:kern w:val="2"/>
              </w:rPr>
            </w:pP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1.民政局為本市人口政策宣導成果</w:t>
            </w:r>
            <w:proofErr w:type="gramStart"/>
            <w:r w:rsidRPr="00E0315C">
              <w:rPr>
                <w:color w:val="000000" w:themeColor="text1"/>
                <w:kern w:val="2"/>
              </w:rPr>
              <w:t>彙整主責</w:t>
            </w:r>
            <w:proofErr w:type="gramEnd"/>
            <w:r w:rsidRPr="00E0315C">
              <w:rPr>
                <w:color w:val="000000" w:themeColor="text1"/>
                <w:kern w:val="2"/>
              </w:rPr>
              <w:t>單位，除</w:t>
            </w:r>
            <w:proofErr w:type="gramStart"/>
            <w:r w:rsidRPr="00E0315C">
              <w:rPr>
                <w:color w:val="000000" w:themeColor="text1"/>
                <w:kern w:val="2"/>
              </w:rPr>
              <w:t>賡</w:t>
            </w:r>
            <w:proofErr w:type="gramEnd"/>
            <w:r w:rsidRPr="00E0315C">
              <w:rPr>
                <w:color w:val="000000" w:themeColor="text1"/>
                <w:kern w:val="2"/>
              </w:rPr>
              <w:t>續推動各項人口政策宣導工作外，更積極推動「特色日結婚送好禮」及單身聯誼活動等各項鼓勵婚育活動，以落實本市人口政策宣導目標。</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2.112年3月至11月由本市戶政事務所辦理9場市民單身聯誼活動，共計342人參加，以鼓勵未婚市民朋友「</w:t>
            </w:r>
            <w:proofErr w:type="gramStart"/>
            <w:r w:rsidRPr="00E0315C">
              <w:rPr>
                <w:color w:val="000000" w:themeColor="text1"/>
                <w:kern w:val="2"/>
              </w:rPr>
              <w:t>願婚</w:t>
            </w:r>
            <w:proofErr w:type="gramEnd"/>
            <w:r w:rsidRPr="00E0315C">
              <w:rPr>
                <w:color w:val="000000" w:themeColor="text1"/>
                <w:kern w:val="2"/>
              </w:rPr>
              <w:t>」、「</w:t>
            </w:r>
            <w:proofErr w:type="gramStart"/>
            <w:r w:rsidRPr="00E0315C">
              <w:rPr>
                <w:color w:val="000000" w:themeColor="text1"/>
                <w:kern w:val="2"/>
              </w:rPr>
              <w:t>樂婚</w:t>
            </w:r>
            <w:proofErr w:type="gramEnd"/>
            <w:r w:rsidRPr="00E0315C">
              <w:rPr>
                <w:color w:val="000000" w:themeColor="text1"/>
                <w:kern w:val="2"/>
              </w:rPr>
              <w:t>」意願。</w:t>
            </w:r>
          </w:p>
          <w:p w:rsidR="00391043" w:rsidRPr="00E0315C" w:rsidRDefault="00391043" w:rsidP="009D08D8">
            <w:pPr>
              <w:suppressAutoHyphens w:val="0"/>
              <w:autoSpaceDN/>
              <w:snapToGrid/>
              <w:spacing w:line="360" w:lineRule="exact"/>
              <w:ind w:leftChars="50" w:left="360" w:rightChars="50" w:right="120" w:hangingChars="100" w:hanging="240"/>
              <w:textAlignment w:val="auto"/>
              <w:rPr>
                <w:color w:val="000000" w:themeColor="text1"/>
                <w:kern w:val="2"/>
              </w:rPr>
            </w:pPr>
          </w:p>
          <w:p w:rsidR="00391043" w:rsidRPr="00E0315C" w:rsidRDefault="00391043" w:rsidP="009D08D8">
            <w:pPr>
              <w:spacing w:line="360" w:lineRule="exact"/>
              <w:ind w:left="121" w:right="120" w:hanging="1"/>
              <w:rPr>
                <w:color w:val="000000"/>
              </w:rPr>
            </w:pP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1.辦理6公尺以下巷道路面、小型排水溝修建基層建設成果維護221件。</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2.辦理充實各區里活動中心設備及修繕26件及民政公有為民服務設施40件。</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3.協同本府工務局、養護工程處與水利局組成工程考核小組，就小型工程品質及行政作業，考核區公所111年執行成果。考核方式</w:t>
            </w:r>
            <w:proofErr w:type="gramStart"/>
            <w:r w:rsidRPr="00E0315C">
              <w:rPr>
                <w:color w:val="000000" w:themeColor="text1"/>
                <w:kern w:val="2"/>
              </w:rPr>
              <w:t>採</w:t>
            </w:r>
            <w:proofErr w:type="gramEnd"/>
            <w:r w:rsidRPr="00E0315C">
              <w:rPr>
                <w:color w:val="000000" w:themeColor="text1"/>
                <w:kern w:val="2"/>
              </w:rPr>
              <w:t>分組審查，第一組(旗山、美濃、六龜、甲仙、杉林、內門、田寮及阿蓮區)評定結果阿蓮區公所為分組第一名；第二組(林園、大寮、大樹、大社、仁武、鳥松、岡山、橋頭、燕巢、路竹、湖內、茄</w:t>
            </w:r>
            <w:proofErr w:type="gramStart"/>
            <w:r w:rsidRPr="00E0315C">
              <w:rPr>
                <w:color w:val="000000" w:themeColor="text1"/>
                <w:kern w:val="2"/>
              </w:rPr>
              <w:t>萣</w:t>
            </w:r>
            <w:proofErr w:type="gramEnd"/>
            <w:r w:rsidRPr="00E0315C">
              <w:rPr>
                <w:color w:val="000000" w:themeColor="text1"/>
                <w:kern w:val="2"/>
              </w:rPr>
              <w:t>、永安、彌陀及</w:t>
            </w:r>
            <w:proofErr w:type="gramStart"/>
            <w:r w:rsidRPr="00E0315C">
              <w:rPr>
                <w:color w:val="000000" w:themeColor="text1"/>
                <w:kern w:val="2"/>
              </w:rPr>
              <w:t>梓</w:t>
            </w:r>
            <w:proofErr w:type="gramEnd"/>
            <w:r w:rsidRPr="00E0315C">
              <w:rPr>
                <w:color w:val="000000" w:themeColor="text1"/>
                <w:kern w:val="2"/>
              </w:rPr>
              <w:t>官區)評定結果彌陀區公所為分組第一名；第三組(鹽</w:t>
            </w:r>
            <w:proofErr w:type="gramStart"/>
            <w:r w:rsidRPr="00E0315C">
              <w:rPr>
                <w:color w:val="000000" w:themeColor="text1"/>
                <w:kern w:val="2"/>
              </w:rPr>
              <w:t>埕</w:t>
            </w:r>
            <w:proofErr w:type="gramEnd"/>
            <w:r w:rsidRPr="00E0315C">
              <w:rPr>
                <w:color w:val="000000" w:themeColor="text1"/>
                <w:kern w:val="2"/>
              </w:rPr>
              <w:t>、鼓山、左營、楠梓、三民、新興、前金、</w:t>
            </w:r>
            <w:proofErr w:type="gramStart"/>
            <w:r w:rsidRPr="00E0315C">
              <w:rPr>
                <w:color w:val="000000" w:themeColor="text1"/>
                <w:kern w:val="2"/>
              </w:rPr>
              <w:t>苓</w:t>
            </w:r>
            <w:proofErr w:type="gramEnd"/>
            <w:r w:rsidRPr="00E0315C">
              <w:rPr>
                <w:color w:val="000000" w:themeColor="text1"/>
                <w:kern w:val="2"/>
              </w:rPr>
              <w:t>雅、前鎮、旗津、小港及鳳山區)評定結果鳳山區公所為分組第一名，並於區政業務會報頒獎表揚；餘32區公所表現</w:t>
            </w:r>
            <w:proofErr w:type="gramStart"/>
            <w:r w:rsidRPr="00E0315C">
              <w:rPr>
                <w:color w:val="000000" w:themeColor="text1"/>
                <w:kern w:val="2"/>
              </w:rPr>
              <w:t>皆達敘獎</w:t>
            </w:r>
            <w:proofErr w:type="gramEnd"/>
            <w:r w:rsidRPr="00E0315C">
              <w:rPr>
                <w:color w:val="000000" w:themeColor="text1"/>
                <w:kern w:val="2"/>
              </w:rPr>
              <w:t>標</w:t>
            </w:r>
            <w:r w:rsidRPr="00E0315C">
              <w:rPr>
                <w:color w:val="000000" w:themeColor="text1"/>
                <w:kern w:val="2"/>
              </w:rPr>
              <w:lastRenderedPageBreak/>
              <w:t>準，予以敘獎鼓勵；另缺失部分已請區公所加以檢討改進，以確保小型工程品質。</w:t>
            </w:r>
          </w:p>
          <w:p w:rsidR="00391043" w:rsidRPr="00E0315C" w:rsidRDefault="00391043" w:rsidP="009D08D8">
            <w:pPr>
              <w:suppressAutoHyphens w:val="0"/>
              <w:autoSpaceDN/>
              <w:snapToGrid/>
              <w:spacing w:line="360" w:lineRule="exact"/>
              <w:ind w:leftChars="50" w:left="360" w:rightChars="50" w:right="120" w:hangingChars="100" w:hanging="240"/>
              <w:textAlignment w:val="auto"/>
              <w:rPr>
                <w:color w:val="000000" w:themeColor="text1"/>
                <w:kern w:val="2"/>
              </w:rPr>
            </w:pP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1.為提升區公所查核成績，民政局與本府工程施工查核小組共同推動「中小型民生工程提升方案3.0」，針對常見的AC路面、PC路面、擋土牆及側溝等分項工程，彙整查核重點及常見缺失，</w:t>
            </w:r>
            <w:proofErr w:type="gramStart"/>
            <w:r w:rsidRPr="00E0315C">
              <w:rPr>
                <w:color w:val="000000" w:themeColor="text1"/>
                <w:kern w:val="2"/>
              </w:rPr>
              <w:t>編製分項</w:t>
            </w:r>
            <w:proofErr w:type="gramEnd"/>
            <w:r w:rsidRPr="00E0315C">
              <w:rPr>
                <w:color w:val="000000" w:themeColor="text1"/>
                <w:kern w:val="2"/>
              </w:rPr>
              <w:t>工程查核重點及常見缺失教材，彙編品質管理標準及辦理教育訓練。</w:t>
            </w:r>
          </w:p>
          <w:p w:rsidR="00391043" w:rsidRPr="00E0315C" w:rsidRDefault="00BC32CD" w:rsidP="009D08D8">
            <w:pPr>
              <w:suppressAutoHyphens w:val="0"/>
              <w:autoSpaceDN/>
              <w:adjustRightInd w:val="0"/>
              <w:spacing w:line="360" w:lineRule="exact"/>
              <w:ind w:leftChars="50" w:left="360" w:rightChars="50" w:right="120" w:hangingChars="100" w:hanging="240"/>
              <w:textAlignment w:val="auto"/>
              <w:rPr>
                <w:color w:val="000000" w:themeColor="text1"/>
                <w:kern w:val="2"/>
              </w:rPr>
            </w:pPr>
            <w:r w:rsidRPr="00E0315C">
              <w:rPr>
                <w:color w:val="000000" w:themeColor="text1"/>
                <w:kern w:val="2"/>
              </w:rPr>
              <w:t>2.本方案規劃每年辦理教育訓練，112年10月2日由資深查核委員(高雄市結構工程工業技師公會吳聰惠技師)擔任講師，就「擋土牆及PC道路設計與施工實務」進行授課，對象包含區公所課長、承辦、監造單位及承攬廠商，</w:t>
            </w:r>
            <w:proofErr w:type="gramStart"/>
            <w:r w:rsidRPr="00E0315C">
              <w:rPr>
                <w:color w:val="000000" w:themeColor="text1"/>
                <w:kern w:val="2"/>
              </w:rPr>
              <w:t>參訓人數</w:t>
            </w:r>
            <w:proofErr w:type="gramEnd"/>
            <w:r w:rsidRPr="00E0315C">
              <w:rPr>
                <w:color w:val="000000" w:themeColor="text1"/>
                <w:kern w:val="2"/>
              </w:rPr>
              <w:t>為77人。</w:t>
            </w:r>
          </w:p>
          <w:p w:rsidR="00391043" w:rsidRPr="00E0315C" w:rsidRDefault="00391043" w:rsidP="009D08D8">
            <w:pPr>
              <w:suppressAutoHyphens w:val="0"/>
              <w:autoSpaceDN/>
              <w:snapToGrid/>
              <w:spacing w:line="360" w:lineRule="exact"/>
              <w:ind w:leftChars="50" w:left="360" w:rightChars="50" w:right="120" w:hangingChars="100" w:hanging="240"/>
              <w:textAlignment w:val="auto"/>
              <w:rPr>
                <w:color w:val="000000" w:themeColor="text1"/>
                <w:kern w:val="2"/>
              </w:rPr>
            </w:pPr>
          </w:p>
          <w:p w:rsidR="00391043" w:rsidRPr="00E0315C" w:rsidRDefault="00BC32CD" w:rsidP="009D08D8">
            <w:pPr>
              <w:pStyle w:val="ac"/>
              <w:autoSpaceDN/>
              <w:spacing w:line="360" w:lineRule="exact"/>
              <w:ind w:leftChars="50" w:left="120" w:right="119"/>
              <w:textAlignment w:val="auto"/>
              <w:rPr>
                <w:rFonts w:ascii="標楷體" w:hAnsi="標楷體"/>
                <w:color w:val="000000" w:themeColor="text1"/>
                <w:kern w:val="2"/>
                <w:sz w:val="24"/>
                <w:szCs w:val="24"/>
              </w:rPr>
            </w:pPr>
            <w:r w:rsidRPr="00E0315C">
              <w:rPr>
                <w:rFonts w:ascii="標楷體" w:hAnsi="標楷體"/>
                <w:color w:val="000000" w:themeColor="text1"/>
                <w:kern w:val="2"/>
                <w:sz w:val="24"/>
                <w:szCs w:val="24"/>
              </w:rPr>
              <w:t>為配合行政院</w:t>
            </w:r>
            <w:r w:rsidR="00324977" w:rsidRPr="00E0315C">
              <w:rPr>
                <w:rFonts w:ascii="標楷體" w:hAnsi="標楷體" w:hint="eastAsia"/>
                <w:color w:val="000000" w:themeColor="text1"/>
                <w:kern w:val="2"/>
                <w:sz w:val="24"/>
                <w:szCs w:val="24"/>
              </w:rPr>
              <w:t>公共</w:t>
            </w:r>
            <w:r w:rsidRPr="00E0315C">
              <w:rPr>
                <w:rFonts w:ascii="標楷體" w:hAnsi="標楷體"/>
                <w:color w:val="000000" w:themeColor="text1"/>
                <w:kern w:val="2"/>
                <w:sz w:val="24"/>
                <w:szCs w:val="24"/>
              </w:rPr>
              <w:t>工程委員會提升全國施工查核比率，民政局於110年起加入本府施工查核小組成員，負責查核區公所辦理的1</w:t>
            </w:r>
            <w:proofErr w:type="gramStart"/>
            <w:r w:rsidRPr="00E0315C">
              <w:rPr>
                <w:rFonts w:ascii="標楷體" w:hAnsi="標楷體"/>
                <w:color w:val="000000" w:themeColor="text1"/>
                <w:kern w:val="2"/>
                <w:sz w:val="24"/>
                <w:szCs w:val="24"/>
              </w:rPr>
              <w:t>百萬</w:t>
            </w:r>
            <w:proofErr w:type="gramEnd"/>
            <w:r w:rsidRPr="00E0315C">
              <w:rPr>
                <w:rFonts w:ascii="標楷體" w:hAnsi="標楷體"/>
                <w:color w:val="000000" w:themeColor="text1"/>
                <w:kern w:val="2"/>
                <w:sz w:val="24"/>
                <w:szCs w:val="24"/>
              </w:rPr>
              <w:t>至1</w:t>
            </w:r>
            <w:proofErr w:type="gramStart"/>
            <w:r w:rsidRPr="00E0315C">
              <w:rPr>
                <w:rFonts w:ascii="標楷體" w:hAnsi="標楷體"/>
                <w:color w:val="000000" w:themeColor="text1"/>
                <w:kern w:val="2"/>
                <w:sz w:val="24"/>
                <w:szCs w:val="24"/>
              </w:rPr>
              <w:t>千萬</w:t>
            </w:r>
            <w:proofErr w:type="gramEnd"/>
            <w:r w:rsidRPr="00E0315C">
              <w:rPr>
                <w:rFonts w:ascii="標楷體" w:hAnsi="標楷體"/>
                <w:color w:val="000000" w:themeColor="text1"/>
                <w:kern w:val="2"/>
                <w:sz w:val="24"/>
                <w:szCs w:val="24"/>
              </w:rPr>
              <w:t>元工程，</w:t>
            </w:r>
            <w:proofErr w:type="gramStart"/>
            <w:r w:rsidRPr="00E0315C">
              <w:rPr>
                <w:rFonts w:ascii="標楷體" w:hAnsi="標楷體"/>
                <w:color w:val="000000" w:themeColor="text1"/>
                <w:kern w:val="2"/>
                <w:sz w:val="24"/>
                <w:szCs w:val="24"/>
              </w:rPr>
              <w:t>112</w:t>
            </w:r>
            <w:proofErr w:type="gramEnd"/>
            <w:r w:rsidRPr="00E0315C">
              <w:rPr>
                <w:rFonts w:ascii="標楷體" w:hAnsi="標楷體"/>
                <w:color w:val="000000" w:themeColor="text1"/>
                <w:kern w:val="2"/>
                <w:sz w:val="24"/>
                <w:szCs w:val="24"/>
              </w:rPr>
              <w:t>年度辦理15場查核，協助市府工程查核業務順利推動。</w:t>
            </w:r>
          </w:p>
          <w:p w:rsidR="00391043" w:rsidRPr="00E0315C" w:rsidRDefault="00391043" w:rsidP="009D08D8">
            <w:pPr>
              <w:tabs>
                <w:tab w:val="left" w:pos="2640"/>
              </w:tabs>
              <w:suppressAutoHyphens w:val="0"/>
              <w:autoSpaceDN/>
              <w:adjustRightInd w:val="0"/>
              <w:spacing w:line="360" w:lineRule="exact"/>
              <w:ind w:leftChars="50" w:left="120" w:rightChars="50" w:right="120"/>
              <w:textAlignment w:val="auto"/>
              <w:rPr>
                <w:color w:val="000000" w:themeColor="text1"/>
                <w:kern w:val="2"/>
              </w:rPr>
            </w:pPr>
          </w:p>
          <w:p w:rsidR="00391043" w:rsidRPr="00E0315C" w:rsidRDefault="00BC32CD" w:rsidP="009D08D8">
            <w:pPr>
              <w:pStyle w:val="ac"/>
              <w:autoSpaceDN/>
              <w:spacing w:line="360" w:lineRule="exact"/>
              <w:ind w:leftChars="50" w:left="120" w:right="119"/>
              <w:textAlignment w:val="auto"/>
              <w:rPr>
                <w:rFonts w:ascii="標楷體" w:hAnsi="標楷體"/>
                <w:color w:val="000000" w:themeColor="text1"/>
                <w:kern w:val="2"/>
                <w:sz w:val="24"/>
                <w:szCs w:val="24"/>
              </w:rPr>
            </w:pPr>
            <w:r w:rsidRPr="00E0315C">
              <w:rPr>
                <w:rFonts w:ascii="標楷體" w:hAnsi="標楷體"/>
                <w:color w:val="000000" w:themeColor="text1"/>
                <w:kern w:val="2"/>
                <w:sz w:val="24"/>
                <w:szCs w:val="24"/>
              </w:rPr>
              <w:t>協助區公所爭取前瞻基礎建設計畫-城鄉建設-公共服務據點整備項目，可補助區公所行政中心及里活動中心進行耐震初評、</w:t>
            </w:r>
            <w:proofErr w:type="gramStart"/>
            <w:r w:rsidRPr="00E0315C">
              <w:rPr>
                <w:rFonts w:ascii="標楷體" w:hAnsi="標楷體"/>
                <w:color w:val="000000" w:themeColor="text1"/>
                <w:kern w:val="2"/>
                <w:sz w:val="24"/>
                <w:szCs w:val="24"/>
              </w:rPr>
              <w:t>詳評</w:t>
            </w:r>
            <w:proofErr w:type="gramEnd"/>
            <w:r w:rsidRPr="00E0315C">
              <w:rPr>
                <w:rFonts w:ascii="標楷體" w:hAnsi="標楷體"/>
                <w:color w:val="000000" w:themeColor="text1"/>
                <w:kern w:val="2"/>
                <w:sz w:val="24"/>
                <w:szCs w:val="24"/>
              </w:rPr>
              <w:t>、補強、修(改、增)建、拆除重建等，確保使用機能，以達永續服務。內政部經滾動式檢討後，目前核定補助本市4區7案，如下表：</w:t>
            </w:r>
          </w:p>
          <w:tbl>
            <w:tblPr>
              <w:tblW w:w="4833" w:type="pct"/>
              <w:jc w:val="center"/>
              <w:tblCellMar>
                <w:left w:w="10" w:type="dxa"/>
                <w:right w:w="10" w:type="dxa"/>
              </w:tblCellMar>
              <w:tblLook w:val="0000" w:firstRow="0" w:lastRow="0" w:firstColumn="0" w:lastColumn="0" w:noHBand="0" w:noVBand="0"/>
            </w:tblPr>
            <w:tblGrid>
              <w:gridCol w:w="2755"/>
              <w:gridCol w:w="4382"/>
            </w:tblGrid>
            <w:tr w:rsidR="00391043" w:rsidRPr="00E0315C" w:rsidTr="0086337B">
              <w:trPr>
                <w:trHeight w:val="404"/>
                <w:jc w:val="center"/>
              </w:trPr>
              <w:tc>
                <w:tcPr>
                  <w:tcW w:w="27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1043" w:rsidRPr="00E0315C" w:rsidRDefault="00391043" w:rsidP="009D08D8">
                  <w:pPr>
                    <w:overflowPunct w:val="0"/>
                    <w:spacing w:line="360" w:lineRule="exact"/>
                    <w:ind w:left="120" w:right="120"/>
                    <w:jc w:val="center"/>
                    <w:rPr>
                      <w:color w:val="000000"/>
                    </w:rPr>
                  </w:pPr>
                </w:p>
              </w:tc>
              <w:tc>
                <w:tcPr>
                  <w:tcW w:w="43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1043" w:rsidRPr="00E0315C" w:rsidRDefault="00BC32CD" w:rsidP="009D08D8">
                  <w:pPr>
                    <w:overflowPunct w:val="0"/>
                    <w:spacing w:line="360" w:lineRule="exact"/>
                    <w:ind w:left="120" w:right="120"/>
                    <w:jc w:val="center"/>
                    <w:rPr>
                      <w:color w:val="000000"/>
                    </w:rPr>
                  </w:pPr>
                  <w:r w:rsidRPr="00E0315C">
                    <w:rPr>
                      <w:color w:val="000000"/>
                    </w:rPr>
                    <w:t>補強</w:t>
                  </w:r>
                </w:p>
              </w:tc>
            </w:tr>
            <w:tr w:rsidR="00391043" w:rsidRPr="00E0315C" w:rsidTr="0086337B">
              <w:trPr>
                <w:trHeight w:val="404"/>
                <w:jc w:val="center"/>
              </w:trPr>
              <w:tc>
                <w:tcPr>
                  <w:tcW w:w="27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1043" w:rsidRPr="00E0315C" w:rsidRDefault="00BC32CD" w:rsidP="009D08D8">
                  <w:pPr>
                    <w:overflowPunct w:val="0"/>
                    <w:spacing w:line="360" w:lineRule="exact"/>
                    <w:ind w:left="120" w:right="120"/>
                    <w:jc w:val="center"/>
                    <w:rPr>
                      <w:color w:val="000000"/>
                    </w:rPr>
                  </w:pPr>
                  <w:r w:rsidRPr="00E0315C">
                    <w:rPr>
                      <w:color w:val="000000"/>
                    </w:rPr>
                    <w:t>核定數量</w:t>
                  </w:r>
                </w:p>
              </w:tc>
              <w:tc>
                <w:tcPr>
                  <w:tcW w:w="43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1043" w:rsidRPr="00E0315C" w:rsidRDefault="00BC32CD" w:rsidP="009D08D8">
                  <w:pPr>
                    <w:overflowPunct w:val="0"/>
                    <w:spacing w:line="360" w:lineRule="exact"/>
                    <w:ind w:left="120" w:right="120"/>
                    <w:jc w:val="center"/>
                    <w:rPr>
                      <w:color w:val="000000"/>
                    </w:rPr>
                  </w:pPr>
                  <w:r w:rsidRPr="00E0315C">
                    <w:rPr>
                      <w:color w:val="000000"/>
                    </w:rPr>
                    <w:t>7件</w:t>
                  </w:r>
                </w:p>
              </w:tc>
            </w:tr>
            <w:tr w:rsidR="00391043" w:rsidRPr="00E0315C" w:rsidTr="0086337B">
              <w:trPr>
                <w:trHeight w:val="404"/>
                <w:jc w:val="center"/>
              </w:trPr>
              <w:tc>
                <w:tcPr>
                  <w:tcW w:w="27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1043" w:rsidRPr="00E0315C" w:rsidRDefault="00BC32CD" w:rsidP="009D08D8">
                  <w:pPr>
                    <w:overflowPunct w:val="0"/>
                    <w:spacing w:line="360" w:lineRule="exact"/>
                    <w:ind w:left="120" w:right="120"/>
                    <w:jc w:val="center"/>
                    <w:rPr>
                      <w:color w:val="000000"/>
                    </w:rPr>
                  </w:pPr>
                  <w:r w:rsidRPr="00E0315C">
                    <w:rPr>
                      <w:color w:val="000000"/>
                    </w:rPr>
                    <w:t>中央補助</w:t>
                  </w:r>
                </w:p>
              </w:tc>
              <w:tc>
                <w:tcPr>
                  <w:tcW w:w="43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1043" w:rsidRPr="00E0315C" w:rsidRDefault="00BC32CD" w:rsidP="009D08D8">
                  <w:pPr>
                    <w:overflowPunct w:val="0"/>
                    <w:spacing w:line="360" w:lineRule="exact"/>
                    <w:ind w:left="120" w:right="120"/>
                    <w:jc w:val="center"/>
                    <w:rPr>
                      <w:color w:val="000000"/>
                    </w:rPr>
                  </w:pPr>
                  <w:r w:rsidRPr="00E0315C">
                    <w:rPr>
                      <w:color w:val="000000"/>
                    </w:rPr>
                    <w:t>142,208,100</w:t>
                  </w:r>
                </w:p>
              </w:tc>
            </w:tr>
            <w:tr w:rsidR="00391043" w:rsidRPr="00E0315C" w:rsidTr="0086337B">
              <w:trPr>
                <w:trHeight w:val="404"/>
                <w:jc w:val="center"/>
              </w:trPr>
              <w:tc>
                <w:tcPr>
                  <w:tcW w:w="27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1043" w:rsidRPr="00E0315C" w:rsidRDefault="00BC32CD" w:rsidP="009D08D8">
                  <w:pPr>
                    <w:overflowPunct w:val="0"/>
                    <w:spacing w:line="360" w:lineRule="exact"/>
                    <w:ind w:left="120" w:right="120"/>
                    <w:jc w:val="center"/>
                    <w:rPr>
                      <w:color w:val="000000"/>
                    </w:rPr>
                  </w:pPr>
                  <w:r w:rsidRPr="00E0315C">
                    <w:rPr>
                      <w:color w:val="000000"/>
                    </w:rPr>
                    <w:t>市府自籌</w:t>
                  </w:r>
                </w:p>
              </w:tc>
              <w:tc>
                <w:tcPr>
                  <w:tcW w:w="43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1043" w:rsidRPr="00E0315C" w:rsidRDefault="00BC32CD" w:rsidP="009D08D8">
                  <w:pPr>
                    <w:overflowPunct w:val="0"/>
                    <w:spacing w:line="360" w:lineRule="exact"/>
                    <w:ind w:left="120" w:right="120"/>
                    <w:jc w:val="center"/>
                    <w:rPr>
                      <w:color w:val="000000"/>
                    </w:rPr>
                  </w:pPr>
                  <w:r w:rsidRPr="00E0315C">
                    <w:rPr>
                      <w:color w:val="000000"/>
                    </w:rPr>
                    <w:t>323,263,900</w:t>
                  </w:r>
                </w:p>
              </w:tc>
            </w:tr>
            <w:tr w:rsidR="00391043" w:rsidRPr="00E0315C" w:rsidTr="0086337B">
              <w:trPr>
                <w:trHeight w:val="404"/>
                <w:jc w:val="center"/>
              </w:trPr>
              <w:tc>
                <w:tcPr>
                  <w:tcW w:w="27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1043" w:rsidRPr="00E0315C" w:rsidRDefault="00BC32CD" w:rsidP="009D08D8">
                  <w:pPr>
                    <w:overflowPunct w:val="0"/>
                    <w:spacing w:line="360" w:lineRule="exact"/>
                    <w:ind w:left="120" w:right="120"/>
                    <w:jc w:val="center"/>
                    <w:rPr>
                      <w:color w:val="000000"/>
                    </w:rPr>
                  </w:pPr>
                  <w:r w:rsidRPr="00E0315C">
                    <w:rPr>
                      <w:color w:val="000000"/>
                    </w:rPr>
                    <w:t>總經費</w:t>
                  </w:r>
                </w:p>
              </w:tc>
              <w:tc>
                <w:tcPr>
                  <w:tcW w:w="43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1043" w:rsidRPr="00E0315C" w:rsidRDefault="00BC32CD" w:rsidP="009D08D8">
                  <w:pPr>
                    <w:overflowPunct w:val="0"/>
                    <w:spacing w:line="360" w:lineRule="exact"/>
                    <w:ind w:left="120" w:right="120"/>
                    <w:jc w:val="center"/>
                    <w:rPr>
                      <w:color w:val="000000"/>
                    </w:rPr>
                  </w:pPr>
                  <w:r w:rsidRPr="00E0315C">
                    <w:rPr>
                      <w:color w:val="000000"/>
                    </w:rPr>
                    <w:t>465,472,000</w:t>
                  </w:r>
                </w:p>
              </w:tc>
            </w:tr>
            <w:tr w:rsidR="00391043" w:rsidRPr="00E0315C" w:rsidTr="0086337B">
              <w:trPr>
                <w:trHeight w:val="404"/>
                <w:jc w:val="center"/>
              </w:trPr>
              <w:tc>
                <w:tcPr>
                  <w:tcW w:w="27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1043" w:rsidRPr="00E0315C" w:rsidRDefault="00BC32CD" w:rsidP="009D08D8">
                  <w:pPr>
                    <w:overflowPunct w:val="0"/>
                    <w:spacing w:line="360" w:lineRule="exact"/>
                    <w:ind w:left="120" w:right="120"/>
                    <w:jc w:val="center"/>
                    <w:rPr>
                      <w:color w:val="000000"/>
                    </w:rPr>
                  </w:pPr>
                  <w:r w:rsidRPr="00E0315C">
                    <w:rPr>
                      <w:color w:val="000000"/>
                    </w:rPr>
                    <w:t>辦理情形</w:t>
                  </w:r>
                </w:p>
              </w:tc>
              <w:tc>
                <w:tcPr>
                  <w:tcW w:w="43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91043" w:rsidRPr="00E0315C" w:rsidRDefault="00BC32CD" w:rsidP="009D08D8">
                  <w:pPr>
                    <w:overflowPunct w:val="0"/>
                    <w:spacing w:line="360" w:lineRule="exact"/>
                    <w:ind w:left="120" w:right="120"/>
                    <w:jc w:val="center"/>
                  </w:pPr>
                  <w:r w:rsidRPr="00E0315C">
                    <w:rPr>
                      <w:color w:val="000000"/>
                    </w:rPr>
                    <w:t>5件已完工，2件辦理中</w:t>
                  </w:r>
                </w:p>
              </w:tc>
            </w:tr>
          </w:tbl>
          <w:p w:rsidR="00391043" w:rsidRPr="00E0315C" w:rsidRDefault="00391043" w:rsidP="009D08D8">
            <w:pPr>
              <w:tabs>
                <w:tab w:val="left" w:pos="2436"/>
              </w:tabs>
              <w:spacing w:line="360" w:lineRule="exact"/>
              <w:ind w:left="0" w:right="120"/>
              <w:rPr>
                <w:color w:val="000000"/>
              </w:rPr>
            </w:pPr>
          </w:p>
          <w:p w:rsidR="00391043" w:rsidRPr="00E0315C" w:rsidRDefault="00BC32CD" w:rsidP="009D08D8">
            <w:pPr>
              <w:pStyle w:val="ac"/>
              <w:autoSpaceDN/>
              <w:spacing w:line="360" w:lineRule="exact"/>
              <w:ind w:leftChars="50" w:left="120" w:right="119"/>
              <w:textAlignment w:val="auto"/>
              <w:rPr>
                <w:rFonts w:ascii="標楷體" w:hAnsi="標楷體"/>
                <w:color w:val="000000"/>
                <w:sz w:val="24"/>
                <w:szCs w:val="24"/>
              </w:rPr>
            </w:pPr>
            <w:r w:rsidRPr="00E0315C">
              <w:rPr>
                <w:rFonts w:ascii="標楷體" w:hAnsi="標楷體"/>
                <w:color w:val="000000" w:themeColor="text1"/>
                <w:kern w:val="2"/>
                <w:sz w:val="24"/>
                <w:szCs w:val="24"/>
              </w:rPr>
              <w:t>民政局及所屬機關(兵役處及殯葬管理處)已依「行政院及所屬各機關風險管理及危機處理作業原則」，將風險管理(含內部控制)融入日常作業與決策運作，考量可能影響目標達成</w:t>
            </w:r>
            <w:r w:rsidR="00A6463E" w:rsidRPr="00E0315C">
              <w:rPr>
                <w:rFonts w:ascii="標楷體" w:hAnsi="標楷體" w:hint="eastAsia"/>
                <w:color w:val="000000" w:themeColor="text1"/>
                <w:kern w:val="2"/>
                <w:sz w:val="24"/>
                <w:szCs w:val="24"/>
              </w:rPr>
              <w:t>之</w:t>
            </w:r>
            <w:r w:rsidRPr="00E0315C">
              <w:rPr>
                <w:rFonts w:ascii="標楷體" w:hAnsi="標楷體"/>
                <w:color w:val="000000" w:themeColor="text1"/>
                <w:kern w:val="2"/>
                <w:sz w:val="24"/>
                <w:szCs w:val="24"/>
              </w:rPr>
              <w:t>風險，據以擇選合宜可行</w:t>
            </w:r>
            <w:r w:rsidR="00A6463E" w:rsidRPr="00E0315C">
              <w:rPr>
                <w:rFonts w:ascii="標楷體" w:hAnsi="標楷體" w:hint="eastAsia"/>
                <w:color w:val="000000" w:themeColor="text1"/>
                <w:kern w:val="2"/>
                <w:sz w:val="24"/>
                <w:szCs w:val="24"/>
              </w:rPr>
              <w:t>之</w:t>
            </w:r>
            <w:r w:rsidRPr="00E0315C">
              <w:rPr>
                <w:rFonts w:ascii="標楷體" w:hAnsi="標楷體"/>
                <w:color w:val="000000" w:themeColor="text1"/>
                <w:kern w:val="2"/>
                <w:sz w:val="24"/>
                <w:szCs w:val="24"/>
              </w:rPr>
              <w:t>策略及設定機關</w:t>
            </w:r>
            <w:r w:rsidR="00A6463E" w:rsidRPr="00E0315C">
              <w:rPr>
                <w:rFonts w:ascii="標楷體" w:hAnsi="標楷體" w:hint="eastAsia"/>
                <w:color w:val="000000" w:themeColor="text1"/>
                <w:kern w:val="2"/>
                <w:sz w:val="24"/>
                <w:szCs w:val="24"/>
              </w:rPr>
              <w:t>之</w:t>
            </w:r>
            <w:r w:rsidRPr="00E0315C">
              <w:rPr>
                <w:rFonts w:ascii="標楷體" w:hAnsi="標楷體"/>
                <w:color w:val="000000" w:themeColor="text1"/>
                <w:kern w:val="2"/>
                <w:sz w:val="24"/>
                <w:szCs w:val="24"/>
              </w:rPr>
              <w:t>目標(含關鍵策略目標)，並透過辨識及評估風險，採取內部控制或其他處理機制，以合理確保達成施政目標。</w:t>
            </w:r>
          </w:p>
        </w:tc>
      </w:tr>
    </w:tbl>
    <w:p w:rsidR="00391043" w:rsidRPr="0086337B" w:rsidRDefault="00391043" w:rsidP="0086337B">
      <w:pPr>
        <w:spacing w:line="0" w:lineRule="atLeast"/>
        <w:ind w:left="0" w:right="119"/>
        <w:rPr>
          <w:color w:val="000000"/>
          <w:sz w:val="16"/>
          <w:szCs w:val="16"/>
        </w:rPr>
      </w:pPr>
    </w:p>
    <w:sectPr w:rsidR="00391043" w:rsidRPr="0086337B" w:rsidSect="00E01772">
      <w:headerReference w:type="default" r:id="rId9"/>
      <w:footerReference w:type="default" r:id="rId10"/>
      <w:headerReference w:type="first" r:id="rId11"/>
      <w:footerReference w:type="first" r:id="rId12"/>
      <w:pgSz w:w="11907" w:h="16840"/>
      <w:pgMar w:top="964" w:right="992" w:bottom="1134" w:left="992" w:header="850" w:footer="510" w:gutter="0"/>
      <w:pgNumType w:start="22"/>
      <w:cols w:space="720"/>
      <w:titlePg/>
      <w:docGrid w:type="linesAndChars" w:linePitch="4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F35" w:rsidRDefault="00020F35">
      <w:pPr>
        <w:spacing w:line="240" w:lineRule="auto"/>
      </w:pPr>
      <w:r>
        <w:separator/>
      </w:r>
    </w:p>
  </w:endnote>
  <w:endnote w:type="continuationSeparator" w:id="0">
    <w:p w:rsidR="00020F35" w:rsidRDefault="00020F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37B" w:rsidRDefault="0086337B">
    <w:pPr>
      <w:pStyle w:val="a9"/>
      <w:ind w:left="120" w:right="120"/>
      <w:jc w:val="center"/>
    </w:pPr>
    <w:r>
      <w:rPr>
        <w:rFonts w:ascii="Times New Roman" w:hAnsi="Times New Roman"/>
        <w:lang w:val="zh-TW"/>
      </w:rPr>
      <w:fldChar w:fldCharType="begin"/>
    </w:r>
    <w:r>
      <w:rPr>
        <w:rFonts w:ascii="Times New Roman" w:hAnsi="Times New Roman"/>
        <w:lang w:val="zh-TW"/>
      </w:rPr>
      <w:instrText xml:space="preserve"> PAGE </w:instrText>
    </w:r>
    <w:r>
      <w:rPr>
        <w:rFonts w:ascii="Times New Roman" w:hAnsi="Times New Roman"/>
        <w:lang w:val="zh-TW"/>
      </w:rPr>
      <w:fldChar w:fldCharType="separate"/>
    </w:r>
    <w:r w:rsidR="00FF7A1C">
      <w:rPr>
        <w:rFonts w:ascii="Times New Roman" w:hAnsi="Times New Roman"/>
        <w:noProof/>
        <w:lang w:val="zh-TW"/>
      </w:rPr>
      <w:t>43</w:t>
    </w:r>
    <w:r>
      <w:rPr>
        <w:rFonts w:ascii="Times New Roman" w:hAnsi="Times New Roman"/>
        <w:lang w:val="zh-TW"/>
      </w:rPr>
      <w:fldChar w:fldCharType="end"/>
    </w:r>
  </w:p>
  <w:p w:rsidR="0086337B" w:rsidRDefault="0086337B">
    <w:pPr>
      <w:pStyle w:val="a9"/>
      <w:ind w:left="120" w:right="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37B" w:rsidRDefault="0086337B">
    <w:pPr>
      <w:pStyle w:val="a9"/>
      <w:ind w:left="120" w:right="120"/>
      <w:jc w:val="center"/>
    </w:pPr>
    <w:r>
      <w:rPr>
        <w:rFonts w:ascii="Times New Roman" w:hAnsi="Times New Roman"/>
        <w:lang w:val="zh-TW"/>
      </w:rPr>
      <w:fldChar w:fldCharType="begin"/>
    </w:r>
    <w:r>
      <w:rPr>
        <w:rFonts w:ascii="Times New Roman" w:hAnsi="Times New Roman"/>
        <w:lang w:val="zh-TW"/>
      </w:rPr>
      <w:instrText xml:space="preserve"> PAGE </w:instrText>
    </w:r>
    <w:r>
      <w:rPr>
        <w:rFonts w:ascii="Times New Roman" w:hAnsi="Times New Roman"/>
        <w:lang w:val="zh-TW"/>
      </w:rPr>
      <w:fldChar w:fldCharType="separate"/>
    </w:r>
    <w:r w:rsidR="00FF7A1C">
      <w:rPr>
        <w:rFonts w:ascii="Times New Roman" w:hAnsi="Times New Roman"/>
        <w:noProof/>
        <w:lang w:val="zh-TW"/>
      </w:rPr>
      <w:t>22</w:t>
    </w:r>
    <w:r>
      <w:rPr>
        <w:rFonts w:ascii="Times New Roman" w:hAnsi="Times New Roman"/>
        <w:lang w:val="zh-TW"/>
      </w:rPr>
      <w:fldChar w:fldCharType="end"/>
    </w:r>
  </w:p>
  <w:p w:rsidR="0086337B" w:rsidRDefault="0086337B">
    <w:pPr>
      <w:pStyle w:val="a9"/>
      <w:ind w:left="120" w:right="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F35" w:rsidRDefault="00020F35">
      <w:pPr>
        <w:spacing w:line="240" w:lineRule="auto"/>
      </w:pPr>
      <w:r>
        <w:rPr>
          <w:color w:val="000000"/>
        </w:rPr>
        <w:separator/>
      </w:r>
    </w:p>
  </w:footnote>
  <w:footnote w:type="continuationSeparator" w:id="0">
    <w:p w:rsidR="00020F35" w:rsidRDefault="00020F3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37B" w:rsidRDefault="0086337B">
    <w:pPr>
      <w:pStyle w:val="a5"/>
      <w:ind w:left="120" w:right="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37B" w:rsidRDefault="0086337B">
    <w:pPr>
      <w:pStyle w:val="a5"/>
      <w:ind w:left="120" w:right="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C2E88"/>
    <w:multiLevelType w:val="multilevel"/>
    <w:tmpl w:val="8A9E58E8"/>
    <w:styleLink w:val="LFO9"/>
    <w:lvl w:ilvl="0">
      <w:numFmt w:val="bullet"/>
      <w:pStyle w:val="4"/>
      <w:lvlText w:val=""/>
      <w:lvlJc w:val="left"/>
      <w:pPr>
        <w:ind w:left="1801" w:hanging="360"/>
      </w:pPr>
      <w:rPr>
        <w:rFonts w:ascii="Wingdings" w:hAnsi="Wingding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nsid w:val="0FA56CC1"/>
    <w:multiLevelType w:val="multilevel"/>
    <w:tmpl w:val="0D26E31C"/>
    <w:styleLink w:val="LFO2"/>
    <w:lvl w:ilvl="0">
      <w:start w:val="1"/>
      <w:numFmt w:val="decimal"/>
      <w:pStyle w:val="2"/>
      <w:lvlText w:val="%1."/>
      <w:lvlJc w:val="left"/>
      <w:pPr>
        <w:ind w:left="841"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nsid w:val="147C1F73"/>
    <w:multiLevelType w:val="multilevel"/>
    <w:tmpl w:val="8D8C997E"/>
    <w:styleLink w:val="LFO1"/>
    <w:lvl w:ilvl="0">
      <w:start w:val="1"/>
      <w:numFmt w:val="decimal"/>
      <w:pStyle w:val="a"/>
      <w:lvlText w:val="%1."/>
      <w:lvlJc w:val="left"/>
      <w:pPr>
        <w:ind w:left="361"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nsid w:val="17D3211A"/>
    <w:multiLevelType w:val="multilevel"/>
    <w:tmpl w:val="370AF03E"/>
    <w:styleLink w:val="LFO8"/>
    <w:lvl w:ilvl="0">
      <w:numFmt w:val="bullet"/>
      <w:pStyle w:val="3"/>
      <w:lvlText w:val=""/>
      <w:lvlJc w:val="left"/>
      <w:pPr>
        <w:ind w:left="1321" w:hanging="360"/>
      </w:pPr>
      <w:rPr>
        <w:rFonts w:ascii="Wingdings" w:hAnsi="Wingding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nsid w:val="1DF170E9"/>
    <w:multiLevelType w:val="multilevel"/>
    <w:tmpl w:val="B3EAAA52"/>
    <w:styleLink w:val="LFO10"/>
    <w:lvl w:ilvl="0">
      <w:numFmt w:val="bullet"/>
      <w:pStyle w:val="5"/>
      <w:lvlText w:val=""/>
      <w:lvlJc w:val="left"/>
      <w:pPr>
        <w:ind w:left="2281" w:hanging="360"/>
      </w:pPr>
      <w:rPr>
        <w:rFonts w:ascii="Wingdings" w:hAnsi="Wingding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nsid w:val="244A55A5"/>
    <w:multiLevelType w:val="multilevel"/>
    <w:tmpl w:val="BF9C357E"/>
    <w:styleLink w:val="LFO3"/>
    <w:lvl w:ilvl="0">
      <w:start w:val="1"/>
      <w:numFmt w:val="decimal"/>
      <w:pStyle w:val="30"/>
      <w:lvlText w:val="%1."/>
      <w:lvlJc w:val="left"/>
      <w:pPr>
        <w:ind w:left="1321"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nsid w:val="389C04F0"/>
    <w:multiLevelType w:val="multilevel"/>
    <w:tmpl w:val="2194966C"/>
    <w:styleLink w:val="LFO7"/>
    <w:lvl w:ilvl="0">
      <w:numFmt w:val="bullet"/>
      <w:pStyle w:val="20"/>
      <w:lvlText w:val=""/>
      <w:lvlJc w:val="left"/>
      <w:pPr>
        <w:ind w:left="841" w:hanging="360"/>
      </w:pPr>
      <w:rPr>
        <w:rFonts w:ascii="Wingdings" w:hAnsi="Wingding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nsid w:val="4CAD59C2"/>
    <w:multiLevelType w:val="multilevel"/>
    <w:tmpl w:val="4C0A7786"/>
    <w:styleLink w:val="LFO4"/>
    <w:lvl w:ilvl="0">
      <w:start w:val="1"/>
      <w:numFmt w:val="decimal"/>
      <w:pStyle w:val="40"/>
      <w:lvlText w:val="%1."/>
      <w:lvlJc w:val="left"/>
      <w:pPr>
        <w:ind w:left="1801"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nsid w:val="55D93574"/>
    <w:multiLevelType w:val="multilevel"/>
    <w:tmpl w:val="BEEACD4E"/>
    <w:styleLink w:val="LFO5"/>
    <w:lvl w:ilvl="0">
      <w:start w:val="1"/>
      <w:numFmt w:val="decimal"/>
      <w:pStyle w:val="50"/>
      <w:lvlText w:val="%1."/>
      <w:lvlJc w:val="left"/>
      <w:pPr>
        <w:ind w:left="2281"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nsid w:val="73E903D7"/>
    <w:multiLevelType w:val="multilevel"/>
    <w:tmpl w:val="12303264"/>
    <w:styleLink w:val="LFO6"/>
    <w:lvl w:ilvl="0">
      <w:numFmt w:val="bullet"/>
      <w:pStyle w:val="a0"/>
      <w:lvlText w:val=""/>
      <w:lvlJc w:val="left"/>
      <w:pPr>
        <w:ind w:left="361" w:hanging="360"/>
      </w:pPr>
      <w:rPr>
        <w:rFonts w:ascii="Wingdings" w:hAnsi="Wingding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2"/>
  </w:num>
  <w:num w:numId="2">
    <w:abstractNumId w:val="1"/>
  </w:num>
  <w:num w:numId="3">
    <w:abstractNumId w:val="5"/>
  </w:num>
  <w:num w:numId="4">
    <w:abstractNumId w:val="7"/>
  </w:num>
  <w:num w:numId="5">
    <w:abstractNumId w:val="8"/>
  </w:num>
  <w:num w:numId="6">
    <w:abstractNumId w:val="9"/>
  </w:num>
  <w:num w:numId="7">
    <w:abstractNumId w:val="6"/>
  </w:num>
  <w:num w:numId="8">
    <w:abstractNumId w:val="3"/>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autoHyphenation/>
  <w:drawingGridHorizontalSpacing w:val="120"/>
  <w:drawingGridVerticalSpacing w:val="415"/>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391043"/>
    <w:rsid w:val="00015249"/>
    <w:rsid w:val="00020F35"/>
    <w:rsid w:val="00066388"/>
    <w:rsid w:val="00081403"/>
    <w:rsid w:val="00175FB7"/>
    <w:rsid w:val="00180641"/>
    <w:rsid w:val="001D3B16"/>
    <w:rsid w:val="00222BFE"/>
    <w:rsid w:val="00251389"/>
    <w:rsid w:val="00263561"/>
    <w:rsid w:val="002D55E2"/>
    <w:rsid w:val="00324977"/>
    <w:rsid w:val="00367E21"/>
    <w:rsid w:val="00387917"/>
    <w:rsid w:val="00391043"/>
    <w:rsid w:val="003A4D2A"/>
    <w:rsid w:val="003B4982"/>
    <w:rsid w:val="003E3357"/>
    <w:rsid w:val="00413027"/>
    <w:rsid w:val="00504A08"/>
    <w:rsid w:val="00525B6F"/>
    <w:rsid w:val="005503D8"/>
    <w:rsid w:val="00552F79"/>
    <w:rsid w:val="0055669B"/>
    <w:rsid w:val="005644FD"/>
    <w:rsid w:val="005673E0"/>
    <w:rsid w:val="00575EEB"/>
    <w:rsid w:val="005E2FED"/>
    <w:rsid w:val="00602FD7"/>
    <w:rsid w:val="00661362"/>
    <w:rsid w:val="006B2421"/>
    <w:rsid w:val="007563F3"/>
    <w:rsid w:val="00780B0C"/>
    <w:rsid w:val="007F376B"/>
    <w:rsid w:val="0086337B"/>
    <w:rsid w:val="008C0584"/>
    <w:rsid w:val="008D49DE"/>
    <w:rsid w:val="008E3C91"/>
    <w:rsid w:val="008F067D"/>
    <w:rsid w:val="009236A2"/>
    <w:rsid w:val="0092383E"/>
    <w:rsid w:val="0092410B"/>
    <w:rsid w:val="00974D92"/>
    <w:rsid w:val="009C0653"/>
    <w:rsid w:val="009D08D8"/>
    <w:rsid w:val="009D177B"/>
    <w:rsid w:val="009F5CDF"/>
    <w:rsid w:val="00A33AFB"/>
    <w:rsid w:val="00A434D7"/>
    <w:rsid w:val="00A55CC4"/>
    <w:rsid w:val="00A6463E"/>
    <w:rsid w:val="00A672E3"/>
    <w:rsid w:val="00B25DF2"/>
    <w:rsid w:val="00B74FFF"/>
    <w:rsid w:val="00BC32CD"/>
    <w:rsid w:val="00C0366E"/>
    <w:rsid w:val="00C36101"/>
    <w:rsid w:val="00C66E9B"/>
    <w:rsid w:val="00C82AC0"/>
    <w:rsid w:val="00C87840"/>
    <w:rsid w:val="00CA01D0"/>
    <w:rsid w:val="00D2058B"/>
    <w:rsid w:val="00D45728"/>
    <w:rsid w:val="00D57F9D"/>
    <w:rsid w:val="00D71D1A"/>
    <w:rsid w:val="00DC52EB"/>
    <w:rsid w:val="00DF7561"/>
    <w:rsid w:val="00E01772"/>
    <w:rsid w:val="00E0315C"/>
    <w:rsid w:val="00E07AD5"/>
    <w:rsid w:val="00E67047"/>
    <w:rsid w:val="00F07493"/>
    <w:rsid w:val="00F12913"/>
    <w:rsid w:val="00F37001"/>
    <w:rsid w:val="00FF7A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snapToGrid w:val="0"/>
      <w:spacing w:line="320" w:lineRule="exact"/>
      <w:ind w:left="50" w:right="50"/>
      <w:jc w:val="both"/>
    </w:pPr>
    <w:rPr>
      <w:rFonts w:ascii="標楷體" w:eastAsia="標楷體" w:hAnsi="標楷體"/>
      <w:kern w:val="3"/>
      <w:sz w:val="24"/>
      <w:szCs w:val="24"/>
    </w:rPr>
  </w:style>
  <w:style w:type="paragraph" w:styleId="1">
    <w:name w:val="heading 1"/>
    <w:basedOn w:val="a1"/>
    <w:next w:val="a1"/>
    <w:pPr>
      <w:keepNext/>
      <w:spacing w:before="180" w:after="180" w:line="720" w:lineRule="atLeast"/>
      <w:outlineLvl w:val="0"/>
    </w:pPr>
    <w:rPr>
      <w:rFonts w:ascii="Arial" w:eastAsia="新細明體" w:hAnsi="Arial"/>
      <w:b/>
      <w:bCs/>
      <w:sz w:val="52"/>
      <w:szCs w:val="52"/>
    </w:rPr>
  </w:style>
  <w:style w:type="paragraph" w:styleId="21">
    <w:name w:val="heading 2"/>
    <w:basedOn w:val="a1"/>
    <w:next w:val="a1"/>
    <w:pPr>
      <w:keepNext/>
      <w:spacing w:line="720" w:lineRule="atLeast"/>
      <w:outlineLvl w:val="1"/>
    </w:pPr>
    <w:rPr>
      <w:rFonts w:ascii="Arial" w:eastAsia="新細明體" w:hAnsi="Arial"/>
      <w:b/>
      <w:bCs/>
      <w:sz w:val="48"/>
      <w:szCs w:val="48"/>
    </w:rPr>
  </w:style>
  <w:style w:type="paragraph" w:styleId="31">
    <w:name w:val="heading 3"/>
    <w:basedOn w:val="a1"/>
    <w:next w:val="a1"/>
    <w:pPr>
      <w:keepNext/>
      <w:snapToGrid/>
      <w:spacing w:line="720" w:lineRule="auto"/>
      <w:jc w:val="left"/>
      <w:outlineLvl w:val="2"/>
    </w:pPr>
    <w:rPr>
      <w:rFonts w:ascii="Arial" w:eastAsia="新細明體" w:hAnsi="Arial"/>
      <w:b/>
      <w:bCs/>
      <w:sz w:val="36"/>
      <w:szCs w:val="36"/>
    </w:rPr>
  </w:style>
  <w:style w:type="paragraph" w:styleId="41">
    <w:name w:val="heading 4"/>
    <w:basedOn w:val="a1"/>
    <w:next w:val="a1"/>
    <w:pPr>
      <w:keepNext/>
      <w:spacing w:line="720" w:lineRule="atLeast"/>
      <w:outlineLvl w:val="3"/>
    </w:pPr>
    <w:rPr>
      <w:rFonts w:ascii="Arial" w:eastAsia="新細明體" w:hAnsi="Arial"/>
      <w:sz w:val="36"/>
      <w:szCs w:val="36"/>
    </w:rPr>
  </w:style>
  <w:style w:type="paragraph" w:styleId="51">
    <w:name w:val="heading 5"/>
    <w:basedOn w:val="a1"/>
    <w:next w:val="a1"/>
    <w:pPr>
      <w:keepNext/>
      <w:spacing w:line="720" w:lineRule="atLeast"/>
      <w:ind w:left="200"/>
      <w:outlineLvl w:val="4"/>
    </w:pPr>
    <w:rPr>
      <w:rFonts w:ascii="Arial" w:eastAsia="新細明體" w:hAnsi="Arial"/>
      <w:b/>
      <w:bCs/>
      <w:sz w:val="36"/>
      <w:szCs w:val="36"/>
    </w:rPr>
  </w:style>
  <w:style w:type="paragraph" w:styleId="6">
    <w:name w:val="heading 6"/>
    <w:basedOn w:val="a1"/>
    <w:next w:val="a1"/>
    <w:pPr>
      <w:keepNext/>
      <w:spacing w:line="720" w:lineRule="atLeast"/>
      <w:ind w:left="200"/>
      <w:outlineLvl w:val="5"/>
    </w:pPr>
    <w:rPr>
      <w:rFonts w:ascii="Arial" w:eastAsia="新細明體" w:hAnsi="Arial"/>
      <w:sz w:val="36"/>
      <w:szCs w:val="36"/>
    </w:rPr>
  </w:style>
  <w:style w:type="paragraph" w:styleId="7">
    <w:name w:val="heading 7"/>
    <w:basedOn w:val="a1"/>
    <w:next w:val="a1"/>
    <w:pPr>
      <w:keepNext/>
      <w:spacing w:line="720" w:lineRule="atLeast"/>
      <w:ind w:left="400"/>
      <w:outlineLvl w:val="6"/>
    </w:pPr>
    <w:rPr>
      <w:rFonts w:ascii="Arial" w:eastAsia="新細明體" w:hAnsi="Arial"/>
      <w:b/>
      <w:bCs/>
      <w:sz w:val="36"/>
      <w:szCs w:val="36"/>
    </w:rPr>
  </w:style>
  <w:style w:type="paragraph" w:styleId="8">
    <w:name w:val="heading 8"/>
    <w:basedOn w:val="a1"/>
    <w:next w:val="a1"/>
    <w:pPr>
      <w:keepNext/>
      <w:spacing w:line="720" w:lineRule="atLeast"/>
      <w:ind w:left="400"/>
      <w:outlineLvl w:val="7"/>
    </w:pPr>
    <w:rPr>
      <w:rFonts w:ascii="Arial" w:eastAsia="新細明體" w:hAnsi="Arial"/>
      <w:sz w:val="36"/>
      <w:szCs w:val="36"/>
    </w:rPr>
  </w:style>
  <w:style w:type="paragraph" w:styleId="9">
    <w:name w:val="heading 9"/>
    <w:basedOn w:val="a1"/>
    <w:next w:val="a1"/>
    <w:pPr>
      <w:keepNext/>
      <w:spacing w:line="720" w:lineRule="atLeast"/>
      <w:ind w:left="400"/>
      <w:outlineLvl w:val="8"/>
    </w:pPr>
    <w:rPr>
      <w:rFonts w:ascii="Arial" w:eastAsia="新細明體" w:hAnsi="Arial"/>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pPr>
      <w:tabs>
        <w:tab w:val="center" w:pos="4153"/>
        <w:tab w:val="right" w:pos="8306"/>
      </w:tabs>
    </w:pPr>
    <w:rPr>
      <w:sz w:val="20"/>
      <w:szCs w:val="20"/>
    </w:rPr>
  </w:style>
  <w:style w:type="paragraph" w:customStyle="1" w:styleId="10">
    <w:name w:val="表左1."/>
    <w:basedOn w:val="a1"/>
    <w:pPr>
      <w:snapToGrid/>
      <w:spacing w:line="283" w:lineRule="exact"/>
      <w:ind w:left="241" w:right="31" w:hanging="210"/>
    </w:pPr>
    <w:rPr>
      <w:rFonts w:ascii="Times New Roman" w:eastAsia="新細明體" w:hAnsi="Times New Roman"/>
      <w:sz w:val="21"/>
    </w:rPr>
  </w:style>
  <w:style w:type="character" w:styleId="a6">
    <w:name w:val="page number"/>
    <w:basedOn w:val="a2"/>
  </w:style>
  <w:style w:type="paragraph" w:customStyle="1" w:styleId="a7">
    <w:name w:val="表左"/>
    <w:basedOn w:val="a1"/>
    <w:pPr>
      <w:snapToGrid/>
      <w:spacing w:line="283" w:lineRule="exact"/>
      <w:ind w:left="57" w:right="57"/>
    </w:pPr>
    <w:rPr>
      <w:rFonts w:ascii="Times New Roman" w:eastAsia="新細明體" w:hAnsi="Times New Roman"/>
      <w:sz w:val="20"/>
    </w:rPr>
  </w:style>
  <w:style w:type="paragraph" w:customStyle="1" w:styleId="001-">
    <w:name w:val="001-壹"/>
    <w:basedOn w:val="a1"/>
    <w:rPr>
      <w:b/>
    </w:rPr>
  </w:style>
  <w:style w:type="paragraph" w:customStyle="1" w:styleId="001-0">
    <w:name w:val="001-一"/>
    <w:basedOn w:val="a1"/>
    <w:pPr>
      <w:ind w:left="296" w:hanging="200"/>
    </w:pPr>
  </w:style>
  <w:style w:type="paragraph" w:customStyle="1" w:styleId="001-1">
    <w:name w:val="001-(一)"/>
    <w:basedOn w:val="a1"/>
    <w:pPr>
      <w:ind w:left="350" w:hanging="200"/>
    </w:pPr>
  </w:style>
  <w:style w:type="paragraph" w:customStyle="1" w:styleId="002-1">
    <w:name w:val="002-1."/>
    <w:basedOn w:val="a1"/>
    <w:pPr>
      <w:ind w:left="370" w:right="130" w:hanging="240"/>
    </w:pPr>
    <w:rPr>
      <w:color w:val="000000"/>
      <w:szCs w:val="28"/>
    </w:rPr>
  </w:style>
  <w:style w:type="paragraph" w:customStyle="1" w:styleId="002-10">
    <w:name w:val="002-(1)"/>
    <w:basedOn w:val="a1"/>
    <w:pPr>
      <w:ind w:left="300" w:hanging="150"/>
    </w:pPr>
    <w:rPr>
      <w:color w:val="000000"/>
      <w:szCs w:val="28"/>
    </w:rPr>
  </w:style>
  <w:style w:type="paragraph" w:customStyle="1" w:styleId="002-11">
    <w:name w:val="002-1.標"/>
    <w:basedOn w:val="a1"/>
    <w:pPr>
      <w:ind w:left="370" w:right="130" w:hanging="240"/>
    </w:pPr>
    <w:rPr>
      <w:b/>
    </w:rPr>
  </w:style>
  <w:style w:type="paragraph" w:customStyle="1" w:styleId="002-12">
    <w:name w:val="002-1.文"/>
    <w:basedOn w:val="a1"/>
    <w:pPr>
      <w:ind w:left="390" w:right="130"/>
    </w:pPr>
  </w:style>
  <w:style w:type="paragraph" w:customStyle="1" w:styleId="002-">
    <w:name w:val="002-文"/>
    <w:basedOn w:val="a1"/>
    <w:pPr>
      <w:ind w:left="130" w:right="130"/>
    </w:pPr>
    <w:rPr>
      <w:color w:val="000000"/>
    </w:rPr>
  </w:style>
  <w:style w:type="paragraph" w:customStyle="1" w:styleId="000-">
    <w:name w:val="000-單位標"/>
    <w:basedOn w:val="a1"/>
    <w:pPr>
      <w:tabs>
        <w:tab w:val="left" w:pos="3686"/>
      </w:tabs>
      <w:spacing w:line="280" w:lineRule="exact"/>
      <w:ind w:left="30" w:right="30"/>
      <w:jc w:val="center"/>
    </w:pPr>
    <w:rPr>
      <w:b/>
      <w:color w:val="000000"/>
      <w:sz w:val="36"/>
      <w:szCs w:val="36"/>
    </w:rPr>
  </w:style>
  <w:style w:type="paragraph" w:customStyle="1" w:styleId="002-100">
    <w:name w:val="002-10."/>
    <w:basedOn w:val="002-1"/>
    <w:pPr>
      <w:ind w:left="200" w:right="50" w:hanging="150"/>
    </w:pPr>
  </w:style>
  <w:style w:type="character" w:customStyle="1" w:styleId="002-13">
    <w:name w:val="002-(1) 字元"/>
    <w:rPr>
      <w:rFonts w:ascii="標楷體" w:eastAsia="標楷體" w:hAnsi="標楷體"/>
      <w:color w:val="000000"/>
      <w:kern w:val="3"/>
      <w:sz w:val="24"/>
      <w:szCs w:val="28"/>
      <w:lang w:val="en-US" w:eastAsia="zh-TW" w:bidi="ar-SA"/>
    </w:rPr>
  </w:style>
  <w:style w:type="paragraph" w:customStyle="1" w:styleId="002-14">
    <w:name w:val="002-(1)文"/>
    <w:basedOn w:val="a1"/>
    <w:pPr>
      <w:snapToGrid/>
      <w:ind w:left="300"/>
    </w:pPr>
  </w:style>
  <w:style w:type="paragraph" w:customStyle="1" w:styleId="002-01">
    <w:name w:val="002-01"/>
    <w:basedOn w:val="002-10"/>
    <w:pPr>
      <w:ind w:left="400" w:hanging="100"/>
    </w:pPr>
  </w:style>
  <w:style w:type="character" w:customStyle="1" w:styleId="002-010">
    <w:name w:val="002-01 字元"/>
    <w:rPr>
      <w:rFonts w:ascii="標楷體" w:eastAsia="標楷體" w:hAnsi="標楷體"/>
      <w:color w:val="000000"/>
      <w:kern w:val="3"/>
      <w:sz w:val="24"/>
      <w:szCs w:val="28"/>
      <w:lang w:val="en-US" w:eastAsia="zh-TW" w:bidi="ar-SA"/>
    </w:rPr>
  </w:style>
  <w:style w:type="character" w:customStyle="1" w:styleId="002-15">
    <w:name w:val="002-1.文 字元"/>
    <w:rPr>
      <w:rFonts w:ascii="標楷體" w:eastAsia="標楷體" w:hAnsi="標楷體"/>
      <w:kern w:val="3"/>
      <w:sz w:val="24"/>
      <w:szCs w:val="24"/>
      <w:lang w:val="en-US" w:eastAsia="zh-TW" w:bidi="ar-SA"/>
    </w:rPr>
  </w:style>
  <w:style w:type="paragraph" w:customStyle="1" w:styleId="002A-1">
    <w:name w:val="002A-(1)"/>
    <w:basedOn w:val="a1"/>
    <w:pPr>
      <w:ind w:left="400" w:hanging="150"/>
    </w:pPr>
    <w:rPr>
      <w:bCs/>
    </w:rPr>
  </w:style>
  <w:style w:type="paragraph" w:customStyle="1" w:styleId="002A-">
    <w:name w:val="002A-(一)"/>
    <w:basedOn w:val="a1"/>
    <w:pPr>
      <w:tabs>
        <w:tab w:val="left" w:pos="4170"/>
      </w:tabs>
      <w:ind w:left="250" w:hanging="200"/>
    </w:pPr>
  </w:style>
  <w:style w:type="character" w:customStyle="1" w:styleId="002A-0">
    <w:name w:val="002A-(一) 字元"/>
    <w:rPr>
      <w:rFonts w:ascii="標楷體" w:eastAsia="標楷體" w:hAnsi="標楷體"/>
      <w:kern w:val="3"/>
      <w:sz w:val="24"/>
      <w:szCs w:val="24"/>
      <w:lang w:val="en-US" w:eastAsia="zh-TW" w:bidi="ar-SA"/>
    </w:rPr>
  </w:style>
  <w:style w:type="paragraph" w:customStyle="1" w:styleId="002A-2">
    <w:name w:val="002A-(一)文"/>
    <w:basedOn w:val="a1"/>
    <w:pPr>
      <w:ind w:left="250"/>
    </w:pPr>
  </w:style>
  <w:style w:type="paragraph" w:customStyle="1" w:styleId="002-A">
    <w:name w:val="002-A."/>
    <w:basedOn w:val="a1"/>
    <w:pPr>
      <w:spacing w:line="320" w:lineRule="atLeast"/>
      <w:ind w:left="555" w:hanging="112"/>
    </w:pPr>
  </w:style>
  <w:style w:type="paragraph" w:customStyle="1" w:styleId="002A-10">
    <w:name w:val="002A-1."/>
    <w:basedOn w:val="a1"/>
    <w:pPr>
      <w:ind w:left="250" w:hanging="100"/>
    </w:pPr>
    <w:rPr>
      <w:color w:val="000000"/>
    </w:rPr>
  </w:style>
  <w:style w:type="paragraph" w:customStyle="1" w:styleId="002A-11">
    <w:name w:val="002A-1.文"/>
    <w:basedOn w:val="002A-10"/>
    <w:pPr>
      <w:ind w:firstLine="0"/>
    </w:pPr>
  </w:style>
  <w:style w:type="paragraph" w:customStyle="1" w:styleId="002A-A">
    <w:name w:val="002A-A."/>
    <w:basedOn w:val="a1"/>
    <w:pPr>
      <w:snapToGrid/>
      <w:ind w:left="371" w:hanging="102"/>
    </w:pPr>
  </w:style>
  <w:style w:type="paragraph" w:customStyle="1" w:styleId="a8">
    <w:name w:val="表文"/>
    <w:basedOn w:val="a1"/>
    <w:pPr>
      <w:spacing w:line="240" w:lineRule="exact"/>
      <w:ind w:left="0" w:right="0"/>
      <w:jc w:val="center"/>
    </w:pPr>
  </w:style>
  <w:style w:type="paragraph" w:styleId="a9">
    <w:name w:val="footer"/>
    <w:basedOn w:val="a1"/>
    <w:pPr>
      <w:tabs>
        <w:tab w:val="center" w:pos="4153"/>
        <w:tab w:val="right" w:pos="8306"/>
      </w:tabs>
    </w:pPr>
    <w:rPr>
      <w:sz w:val="20"/>
      <w:szCs w:val="20"/>
    </w:rPr>
  </w:style>
  <w:style w:type="paragraph" w:styleId="aa">
    <w:name w:val="List Paragraph"/>
    <w:basedOn w:val="a1"/>
    <w:qFormat/>
    <w:pPr>
      <w:snapToGrid/>
      <w:spacing w:line="240" w:lineRule="auto"/>
      <w:ind w:left="480" w:right="0"/>
      <w:jc w:val="left"/>
    </w:pPr>
    <w:rPr>
      <w:rFonts w:ascii="Times New Roman" w:eastAsia="新細明體" w:hAnsi="Times New Roman"/>
    </w:rPr>
  </w:style>
  <w:style w:type="paragraph" w:customStyle="1" w:styleId="ab">
    <w:name w:val="最後空格"/>
    <w:basedOn w:val="a1"/>
    <w:pPr>
      <w:spacing w:line="20" w:lineRule="exact"/>
    </w:pPr>
    <w:rPr>
      <w:sz w:val="4"/>
      <w:szCs w:val="4"/>
    </w:rPr>
  </w:style>
  <w:style w:type="paragraph" w:styleId="HTML">
    <w:name w:val="HTML Preformatted"/>
    <w:basedOn w:val="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left="0" w:right="0"/>
      <w:jc w:val="left"/>
    </w:pPr>
    <w:rPr>
      <w:rFonts w:ascii="細明體" w:eastAsia="細明體" w:hAnsi="細明體" w:cs="細明體"/>
      <w:kern w:val="0"/>
    </w:rPr>
  </w:style>
  <w:style w:type="paragraph" w:customStyle="1" w:styleId="11">
    <w:name w:val="(1)"/>
    <w:basedOn w:val="a1"/>
    <w:pPr>
      <w:widowControl/>
      <w:spacing w:line="325" w:lineRule="exact"/>
      <w:ind w:left="100" w:right="0" w:hanging="100"/>
    </w:pPr>
    <w:rPr>
      <w:kern w:val="0"/>
      <w:sz w:val="26"/>
      <w:szCs w:val="20"/>
    </w:rPr>
  </w:style>
  <w:style w:type="paragraph" w:styleId="ac">
    <w:name w:val="Body Text"/>
    <w:basedOn w:val="a1"/>
    <w:link w:val="ad"/>
    <w:pPr>
      <w:spacing w:line="325" w:lineRule="exact"/>
      <w:ind w:left="0" w:right="0"/>
    </w:pPr>
    <w:rPr>
      <w:rFonts w:ascii="Times New Roman" w:hAnsi="Times New Roman"/>
      <w:sz w:val="26"/>
      <w:szCs w:val="20"/>
    </w:rPr>
  </w:style>
  <w:style w:type="paragraph" w:styleId="ae">
    <w:name w:val="Balloon Text"/>
    <w:basedOn w:val="a1"/>
    <w:rPr>
      <w:rFonts w:ascii="Arial" w:eastAsia="新細明體" w:hAnsi="Arial"/>
      <w:sz w:val="18"/>
      <w:szCs w:val="18"/>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customStyle="1" w:styleId="12">
    <w:name w:val="清單段落1"/>
    <w:basedOn w:val="a1"/>
    <w:pPr>
      <w:ind w:left="480"/>
    </w:pPr>
  </w:style>
  <w:style w:type="paragraph" w:styleId="HTML0">
    <w:name w:val="HTML Address"/>
    <w:basedOn w:val="a1"/>
    <w:rPr>
      <w:i/>
      <w:iCs/>
    </w:rPr>
  </w:style>
  <w:style w:type="paragraph" w:styleId="Web">
    <w:name w:val="Normal (Web)"/>
    <w:basedOn w:val="a1"/>
    <w:rPr>
      <w:rFonts w:ascii="Times New Roman" w:hAnsi="Times New Roman"/>
    </w:rPr>
  </w:style>
  <w:style w:type="paragraph" w:styleId="af">
    <w:name w:val="Normal Indent"/>
    <w:basedOn w:val="a1"/>
    <w:pPr>
      <w:ind w:left="480"/>
    </w:pPr>
  </w:style>
  <w:style w:type="paragraph" w:styleId="af0">
    <w:name w:val="Document Map"/>
    <w:basedOn w:val="a1"/>
    <w:pPr>
      <w:shd w:val="clear" w:color="auto" w:fill="000080"/>
    </w:pPr>
    <w:rPr>
      <w:rFonts w:ascii="Arial" w:eastAsia="新細明體" w:hAnsi="Arial"/>
    </w:rPr>
  </w:style>
  <w:style w:type="paragraph" w:styleId="af1">
    <w:name w:val="Date"/>
    <w:basedOn w:val="a1"/>
    <w:next w:val="a1"/>
    <w:pPr>
      <w:jc w:val="right"/>
    </w:pPr>
  </w:style>
  <w:style w:type="paragraph" w:styleId="af2">
    <w:name w:val="macro"/>
    <w:pPr>
      <w:widowControl w:val="0"/>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snapToGrid w:val="0"/>
      <w:ind w:left="50" w:right="50"/>
    </w:pPr>
    <w:rPr>
      <w:rFonts w:ascii="Courier New" w:hAnsi="Courier New" w:cs="Courier New"/>
      <w:kern w:val="3"/>
      <w:sz w:val="24"/>
      <w:szCs w:val="24"/>
    </w:rPr>
  </w:style>
  <w:style w:type="paragraph" w:styleId="22">
    <w:name w:val="Body Text 2"/>
    <w:basedOn w:val="a1"/>
    <w:pPr>
      <w:spacing w:after="120" w:line="480" w:lineRule="auto"/>
    </w:pPr>
  </w:style>
  <w:style w:type="paragraph" w:styleId="32">
    <w:name w:val="Body Text 3"/>
    <w:basedOn w:val="a1"/>
    <w:pPr>
      <w:spacing w:after="120"/>
    </w:pPr>
    <w:rPr>
      <w:sz w:val="16"/>
      <w:szCs w:val="16"/>
    </w:rPr>
  </w:style>
  <w:style w:type="paragraph" w:styleId="af3">
    <w:name w:val="Body Text First Indent"/>
    <w:basedOn w:val="ac"/>
    <w:pPr>
      <w:spacing w:after="120" w:line="320" w:lineRule="exact"/>
      <w:ind w:left="50" w:right="50" w:firstLine="210"/>
    </w:pPr>
    <w:rPr>
      <w:rFonts w:ascii="標楷體" w:hAnsi="標楷體"/>
      <w:sz w:val="24"/>
      <w:szCs w:val="24"/>
    </w:rPr>
  </w:style>
  <w:style w:type="paragraph" w:styleId="af4">
    <w:name w:val="Body Text Indent"/>
    <w:basedOn w:val="a1"/>
    <w:pPr>
      <w:spacing w:after="120"/>
      <w:ind w:left="480"/>
    </w:pPr>
  </w:style>
  <w:style w:type="paragraph" w:styleId="23">
    <w:name w:val="Body Text First Indent 2"/>
    <w:basedOn w:val="af4"/>
    <w:pPr>
      <w:ind w:firstLine="210"/>
    </w:pPr>
  </w:style>
  <w:style w:type="paragraph" w:styleId="24">
    <w:name w:val="Body Text Indent 2"/>
    <w:basedOn w:val="a1"/>
    <w:pPr>
      <w:spacing w:after="120" w:line="480" w:lineRule="auto"/>
      <w:ind w:left="480"/>
    </w:pPr>
  </w:style>
  <w:style w:type="paragraph" w:styleId="33">
    <w:name w:val="Body Text Indent 3"/>
    <w:basedOn w:val="a1"/>
    <w:pPr>
      <w:spacing w:after="120"/>
      <w:ind w:left="480"/>
    </w:pPr>
    <w:rPr>
      <w:sz w:val="16"/>
      <w:szCs w:val="16"/>
    </w:rPr>
  </w:style>
  <w:style w:type="paragraph" w:styleId="13">
    <w:name w:val="toc 1"/>
    <w:basedOn w:val="a1"/>
    <w:next w:val="a1"/>
    <w:autoRedefine/>
    <w:pPr>
      <w:ind w:left="0"/>
    </w:pPr>
  </w:style>
  <w:style w:type="paragraph" w:styleId="25">
    <w:name w:val="toc 2"/>
    <w:basedOn w:val="a1"/>
    <w:next w:val="a1"/>
    <w:autoRedefine/>
    <w:pPr>
      <w:ind w:left="480"/>
    </w:pPr>
  </w:style>
  <w:style w:type="paragraph" w:styleId="34">
    <w:name w:val="toc 3"/>
    <w:basedOn w:val="a1"/>
    <w:next w:val="a1"/>
    <w:autoRedefine/>
    <w:pPr>
      <w:ind w:left="960"/>
    </w:pPr>
  </w:style>
  <w:style w:type="paragraph" w:styleId="42">
    <w:name w:val="toc 4"/>
    <w:basedOn w:val="a1"/>
    <w:next w:val="a1"/>
    <w:autoRedefine/>
    <w:pPr>
      <w:ind w:left="1440"/>
    </w:pPr>
  </w:style>
  <w:style w:type="paragraph" w:styleId="52">
    <w:name w:val="toc 5"/>
    <w:basedOn w:val="a1"/>
    <w:next w:val="a1"/>
    <w:autoRedefine/>
    <w:pPr>
      <w:ind w:left="1920"/>
    </w:pPr>
  </w:style>
  <w:style w:type="paragraph" w:styleId="60">
    <w:name w:val="toc 6"/>
    <w:basedOn w:val="a1"/>
    <w:next w:val="a1"/>
    <w:autoRedefine/>
    <w:pPr>
      <w:ind w:left="2400"/>
    </w:pPr>
  </w:style>
  <w:style w:type="paragraph" w:styleId="70">
    <w:name w:val="toc 7"/>
    <w:basedOn w:val="a1"/>
    <w:next w:val="a1"/>
    <w:autoRedefine/>
    <w:pPr>
      <w:ind w:left="2880"/>
    </w:pPr>
  </w:style>
  <w:style w:type="paragraph" w:styleId="80">
    <w:name w:val="toc 8"/>
    <w:basedOn w:val="a1"/>
    <w:next w:val="a1"/>
    <w:autoRedefine/>
    <w:pPr>
      <w:ind w:left="3360"/>
    </w:pPr>
  </w:style>
  <w:style w:type="paragraph" w:styleId="90">
    <w:name w:val="toc 9"/>
    <w:basedOn w:val="a1"/>
    <w:next w:val="a1"/>
    <w:autoRedefine/>
    <w:pPr>
      <w:ind w:left="3840"/>
    </w:pPr>
  </w:style>
  <w:style w:type="paragraph" w:styleId="af5">
    <w:name w:val="envelope address"/>
    <w:basedOn w:val="a1"/>
    <w:pPr>
      <w:ind w:left="100"/>
    </w:pPr>
    <w:rPr>
      <w:rFonts w:ascii="Arial" w:hAnsi="Arial" w:cs="Arial"/>
    </w:rPr>
  </w:style>
  <w:style w:type="paragraph" w:styleId="af6">
    <w:name w:val="table of authorities"/>
    <w:basedOn w:val="a1"/>
    <w:next w:val="a1"/>
    <w:pPr>
      <w:ind w:left="480"/>
    </w:pPr>
  </w:style>
  <w:style w:type="paragraph" w:styleId="af7">
    <w:name w:val="toa heading"/>
    <w:basedOn w:val="a1"/>
    <w:next w:val="a1"/>
    <w:pPr>
      <w:spacing w:before="120"/>
    </w:pPr>
    <w:rPr>
      <w:rFonts w:ascii="Arial" w:eastAsia="新細明體" w:hAnsi="Arial" w:cs="Arial"/>
    </w:rPr>
  </w:style>
  <w:style w:type="paragraph" w:styleId="14">
    <w:name w:val="index 1"/>
    <w:basedOn w:val="a1"/>
    <w:next w:val="a1"/>
    <w:autoRedefine/>
    <w:pPr>
      <w:ind w:left="0"/>
    </w:pPr>
  </w:style>
  <w:style w:type="paragraph" w:styleId="26">
    <w:name w:val="index 2"/>
    <w:basedOn w:val="a1"/>
    <w:next w:val="a1"/>
    <w:autoRedefine/>
    <w:pPr>
      <w:ind w:left="200"/>
    </w:pPr>
  </w:style>
  <w:style w:type="paragraph" w:styleId="35">
    <w:name w:val="index 3"/>
    <w:basedOn w:val="a1"/>
    <w:next w:val="a1"/>
    <w:autoRedefine/>
    <w:pPr>
      <w:ind w:left="400"/>
    </w:pPr>
  </w:style>
  <w:style w:type="paragraph" w:styleId="43">
    <w:name w:val="index 4"/>
    <w:basedOn w:val="a1"/>
    <w:next w:val="a1"/>
    <w:autoRedefine/>
    <w:pPr>
      <w:ind w:left="600"/>
    </w:pPr>
  </w:style>
  <w:style w:type="paragraph" w:styleId="53">
    <w:name w:val="index 5"/>
    <w:basedOn w:val="a1"/>
    <w:next w:val="a1"/>
    <w:autoRedefine/>
    <w:pPr>
      <w:ind w:left="800"/>
    </w:pPr>
  </w:style>
  <w:style w:type="paragraph" w:styleId="61">
    <w:name w:val="index 6"/>
    <w:basedOn w:val="a1"/>
    <w:next w:val="a1"/>
    <w:autoRedefine/>
    <w:pPr>
      <w:ind w:left="1000"/>
    </w:pPr>
  </w:style>
  <w:style w:type="paragraph" w:styleId="71">
    <w:name w:val="index 7"/>
    <w:basedOn w:val="a1"/>
    <w:next w:val="a1"/>
    <w:autoRedefine/>
    <w:pPr>
      <w:ind w:left="1200"/>
    </w:pPr>
  </w:style>
  <w:style w:type="paragraph" w:styleId="81">
    <w:name w:val="index 8"/>
    <w:basedOn w:val="a1"/>
    <w:next w:val="a1"/>
    <w:autoRedefine/>
    <w:pPr>
      <w:ind w:left="1400"/>
    </w:pPr>
  </w:style>
  <w:style w:type="paragraph" w:styleId="91">
    <w:name w:val="index 9"/>
    <w:basedOn w:val="a1"/>
    <w:next w:val="a1"/>
    <w:autoRedefine/>
    <w:pPr>
      <w:ind w:left="1600"/>
    </w:pPr>
  </w:style>
  <w:style w:type="paragraph" w:styleId="af8">
    <w:name w:val="index heading"/>
    <w:basedOn w:val="a1"/>
    <w:next w:val="14"/>
    <w:rPr>
      <w:rFonts w:ascii="Arial" w:hAnsi="Arial" w:cs="Arial"/>
      <w:b/>
      <w:bCs/>
    </w:rPr>
  </w:style>
  <w:style w:type="paragraph" w:styleId="af9">
    <w:name w:val="Plain Text"/>
    <w:basedOn w:val="a1"/>
    <w:rPr>
      <w:rFonts w:ascii="細明體" w:eastAsia="細明體" w:hAnsi="細明體" w:cs="Courier New"/>
    </w:rPr>
  </w:style>
  <w:style w:type="paragraph" w:styleId="afa">
    <w:name w:val="Message Header"/>
    <w:basedOn w:val="a1"/>
    <w:pPr>
      <w:pBdr>
        <w:top w:val="single" w:sz="6" w:space="1" w:color="000000"/>
        <w:left w:val="single" w:sz="6" w:space="1" w:color="000000"/>
        <w:bottom w:val="single" w:sz="6" w:space="1" w:color="000000"/>
        <w:right w:val="single" w:sz="6" w:space="1" w:color="000000"/>
      </w:pBdr>
      <w:ind w:left="1080" w:hanging="1080"/>
    </w:pPr>
    <w:rPr>
      <w:rFonts w:ascii="Arial" w:hAnsi="Arial" w:cs="Arial"/>
    </w:rPr>
  </w:style>
  <w:style w:type="paragraph" w:styleId="afb">
    <w:name w:val="Subtitle"/>
    <w:basedOn w:val="a1"/>
    <w:pPr>
      <w:spacing w:after="60"/>
      <w:jc w:val="center"/>
      <w:outlineLvl w:val="1"/>
    </w:pPr>
    <w:rPr>
      <w:rFonts w:ascii="Arial" w:eastAsia="新細明體" w:hAnsi="Arial" w:cs="Arial"/>
      <w:i/>
      <w:iCs/>
    </w:rPr>
  </w:style>
  <w:style w:type="paragraph" w:styleId="afc">
    <w:name w:val="Block Text"/>
    <w:basedOn w:val="a1"/>
    <w:pPr>
      <w:spacing w:after="120"/>
      <w:ind w:left="1440" w:right="1440"/>
    </w:pPr>
  </w:style>
  <w:style w:type="paragraph" w:styleId="afd">
    <w:name w:val="Salutation"/>
    <w:basedOn w:val="a1"/>
    <w:next w:val="a1"/>
  </w:style>
  <w:style w:type="paragraph" w:styleId="afe">
    <w:name w:val="envelope return"/>
    <w:basedOn w:val="a1"/>
    <w:rPr>
      <w:rFonts w:ascii="Arial" w:hAnsi="Arial" w:cs="Arial"/>
    </w:rPr>
  </w:style>
  <w:style w:type="paragraph" w:styleId="aff">
    <w:name w:val="List Continue"/>
    <w:basedOn w:val="a1"/>
    <w:pPr>
      <w:spacing w:after="120"/>
      <w:ind w:left="480"/>
    </w:pPr>
  </w:style>
  <w:style w:type="paragraph" w:styleId="27">
    <w:name w:val="List Continue 2"/>
    <w:basedOn w:val="a1"/>
    <w:pPr>
      <w:spacing w:after="120"/>
      <w:ind w:left="960"/>
    </w:pPr>
  </w:style>
  <w:style w:type="paragraph" w:styleId="36">
    <w:name w:val="List Continue 3"/>
    <w:basedOn w:val="a1"/>
    <w:pPr>
      <w:spacing w:after="120"/>
      <w:ind w:left="1440"/>
    </w:pPr>
  </w:style>
  <w:style w:type="paragraph" w:styleId="44">
    <w:name w:val="List Continue 4"/>
    <w:basedOn w:val="a1"/>
    <w:pPr>
      <w:spacing w:after="120"/>
      <w:ind w:left="1920"/>
    </w:pPr>
  </w:style>
  <w:style w:type="paragraph" w:styleId="54">
    <w:name w:val="List Continue 5"/>
    <w:basedOn w:val="a1"/>
    <w:pPr>
      <w:spacing w:after="120"/>
      <w:ind w:left="2400"/>
    </w:pPr>
  </w:style>
  <w:style w:type="paragraph" w:styleId="aff0">
    <w:name w:val="List"/>
    <w:basedOn w:val="a1"/>
    <w:pPr>
      <w:ind w:left="100" w:hanging="200"/>
    </w:pPr>
  </w:style>
  <w:style w:type="paragraph" w:styleId="28">
    <w:name w:val="List 2"/>
    <w:basedOn w:val="a1"/>
    <w:pPr>
      <w:ind w:left="100" w:hanging="200"/>
    </w:pPr>
  </w:style>
  <w:style w:type="paragraph" w:styleId="37">
    <w:name w:val="List 3"/>
    <w:basedOn w:val="a1"/>
    <w:pPr>
      <w:ind w:left="100" w:hanging="200"/>
    </w:pPr>
  </w:style>
  <w:style w:type="paragraph" w:styleId="45">
    <w:name w:val="List 4"/>
    <w:basedOn w:val="a1"/>
    <w:pPr>
      <w:ind w:left="100" w:hanging="200"/>
    </w:pPr>
  </w:style>
  <w:style w:type="paragraph" w:styleId="55">
    <w:name w:val="List 5"/>
    <w:basedOn w:val="a1"/>
    <w:pPr>
      <w:ind w:left="100" w:hanging="200"/>
    </w:pPr>
  </w:style>
  <w:style w:type="paragraph" w:styleId="a">
    <w:name w:val="List Number"/>
    <w:basedOn w:val="a1"/>
    <w:pPr>
      <w:numPr>
        <w:numId w:val="1"/>
      </w:numPr>
    </w:pPr>
  </w:style>
  <w:style w:type="paragraph" w:styleId="2">
    <w:name w:val="List Number 2"/>
    <w:basedOn w:val="a1"/>
    <w:pPr>
      <w:numPr>
        <w:numId w:val="2"/>
      </w:numPr>
    </w:pPr>
  </w:style>
  <w:style w:type="paragraph" w:styleId="30">
    <w:name w:val="List Number 3"/>
    <w:basedOn w:val="a1"/>
    <w:pPr>
      <w:numPr>
        <w:numId w:val="3"/>
      </w:numPr>
    </w:pPr>
  </w:style>
  <w:style w:type="paragraph" w:styleId="40">
    <w:name w:val="List Number 4"/>
    <w:basedOn w:val="a1"/>
    <w:pPr>
      <w:numPr>
        <w:numId w:val="4"/>
      </w:numPr>
    </w:pPr>
  </w:style>
  <w:style w:type="paragraph" w:styleId="50">
    <w:name w:val="List Number 5"/>
    <w:basedOn w:val="a1"/>
    <w:pPr>
      <w:numPr>
        <w:numId w:val="5"/>
      </w:numPr>
    </w:pPr>
  </w:style>
  <w:style w:type="paragraph" w:styleId="aff1">
    <w:name w:val="endnote text"/>
    <w:basedOn w:val="a1"/>
    <w:pPr>
      <w:jc w:val="left"/>
    </w:pPr>
  </w:style>
  <w:style w:type="paragraph" w:styleId="aff2">
    <w:name w:val="Closing"/>
    <w:basedOn w:val="a1"/>
    <w:pPr>
      <w:ind w:left="100"/>
    </w:pPr>
  </w:style>
  <w:style w:type="paragraph" w:styleId="aff3">
    <w:name w:val="footnote text"/>
    <w:basedOn w:val="a1"/>
    <w:pPr>
      <w:jc w:val="left"/>
    </w:pPr>
    <w:rPr>
      <w:sz w:val="20"/>
      <w:szCs w:val="20"/>
    </w:rPr>
  </w:style>
  <w:style w:type="paragraph" w:styleId="aff4">
    <w:name w:val="annotation text"/>
    <w:basedOn w:val="a1"/>
    <w:pPr>
      <w:jc w:val="left"/>
    </w:pPr>
  </w:style>
  <w:style w:type="paragraph" w:styleId="aff5">
    <w:name w:val="annotation subject"/>
    <w:basedOn w:val="aff4"/>
    <w:next w:val="aff4"/>
    <w:rPr>
      <w:b/>
      <w:bCs/>
    </w:rPr>
  </w:style>
  <w:style w:type="paragraph" w:styleId="aff6">
    <w:name w:val="Note Heading"/>
    <w:basedOn w:val="a1"/>
    <w:next w:val="a1"/>
    <w:pPr>
      <w:jc w:val="center"/>
    </w:pPr>
  </w:style>
  <w:style w:type="paragraph" w:styleId="a0">
    <w:name w:val="List Bullet"/>
    <w:basedOn w:val="a1"/>
    <w:pPr>
      <w:numPr>
        <w:numId w:val="6"/>
      </w:numPr>
    </w:pPr>
  </w:style>
  <w:style w:type="paragraph" w:styleId="20">
    <w:name w:val="List Bullet 2"/>
    <w:basedOn w:val="a1"/>
    <w:pPr>
      <w:numPr>
        <w:numId w:val="7"/>
      </w:numPr>
    </w:pPr>
  </w:style>
  <w:style w:type="paragraph" w:styleId="3">
    <w:name w:val="List Bullet 3"/>
    <w:basedOn w:val="a1"/>
    <w:pPr>
      <w:numPr>
        <w:numId w:val="8"/>
      </w:numPr>
    </w:pPr>
  </w:style>
  <w:style w:type="paragraph" w:styleId="4">
    <w:name w:val="List Bullet 4"/>
    <w:basedOn w:val="a1"/>
    <w:pPr>
      <w:numPr>
        <w:numId w:val="9"/>
      </w:numPr>
    </w:pPr>
  </w:style>
  <w:style w:type="paragraph" w:styleId="5">
    <w:name w:val="List Bullet 5"/>
    <w:basedOn w:val="a1"/>
    <w:pPr>
      <w:numPr>
        <w:numId w:val="10"/>
      </w:numPr>
    </w:pPr>
  </w:style>
  <w:style w:type="paragraph" w:styleId="aff7">
    <w:name w:val="E-mail Signature"/>
    <w:basedOn w:val="a1"/>
  </w:style>
  <w:style w:type="paragraph" w:styleId="aff8">
    <w:name w:val="table of figures"/>
    <w:basedOn w:val="a1"/>
    <w:next w:val="a1"/>
    <w:pPr>
      <w:ind w:left="0" w:hanging="200"/>
    </w:pPr>
  </w:style>
  <w:style w:type="paragraph" w:styleId="aff9">
    <w:name w:val="caption"/>
    <w:basedOn w:val="a1"/>
    <w:next w:val="a1"/>
    <w:rPr>
      <w:sz w:val="20"/>
      <w:szCs w:val="20"/>
    </w:rPr>
  </w:style>
  <w:style w:type="paragraph" w:styleId="affa">
    <w:name w:val="Title"/>
    <w:basedOn w:val="a1"/>
    <w:pPr>
      <w:spacing w:before="240" w:after="60"/>
      <w:jc w:val="center"/>
      <w:outlineLvl w:val="0"/>
    </w:pPr>
    <w:rPr>
      <w:rFonts w:ascii="Arial" w:eastAsia="新細明體" w:hAnsi="Arial" w:cs="Arial"/>
      <w:b/>
      <w:bCs/>
      <w:sz w:val="32"/>
      <w:szCs w:val="32"/>
    </w:rPr>
  </w:style>
  <w:style w:type="paragraph" w:styleId="affb">
    <w:name w:val="Signature"/>
    <w:basedOn w:val="a1"/>
    <w:pPr>
      <w:ind w:left="100"/>
    </w:pPr>
  </w:style>
  <w:style w:type="character" w:customStyle="1" w:styleId="WW8Num2z0">
    <w:name w:val="WW8Num2z0"/>
  </w:style>
  <w:style w:type="character" w:customStyle="1" w:styleId="affc">
    <w:name w:val="頁尾 字元"/>
    <w:rPr>
      <w:rFonts w:ascii="標楷體" w:eastAsia="標楷體" w:hAnsi="標楷體"/>
      <w:kern w:val="3"/>
    </w:rPr>
  </w:style>
  <w:style w:type="paragraph" w:customStyle="1" w:styleId="affd">
    <w:name w:val="字元 字元 字元 字元"/>
    <w:basedOn w:val="a1"/>
    <w:pPr>
      <w:widowControl/>
      <w:snapToGrid/>
      <w:spacing w:after="160" w:line="240" w:lineRule="exact"/>
      <w:ind w:left="0" w:right="0"/>
      <w:jc w:val="left"/>
    </w:pPr>
    <w:rPr>
      <w:rFonts w:ascii="Tahoma" w:eastAsia="新細明體" w:hAnsi="Tahoma"/>
      <w:kern w:val="0"/>
      <w:sz w:val="20"/>
      <w:szCs w:val="20"/>
      <w:lang w:eastAsia="en-US"/>
    </w:rPr>
  </w:style>
  <w:style w:type="paragraph" w:customStyle="1" w:styleId="affe">
    <w:name w:val="( 一)"/>
    <w:pPr>
      <w:suppressAutoHyphens/>
      <w:snapToGrid w:val="0"/>
      <w:spacing w:line="325" w:lineRule="exact"/>
      <w:ind w:left="100" w:hanging="100"/>
    </w:pPr>
    <w:rPr>
      <w:rFonts w:ascii="標楷體" w:eastAsia="標楷體" w:hAnsi="標楷體"/>
      <w:sz w:val="26"/>
    </w:rPr>
  </w:style>
  <w:style w:type="character" w:styleId="afff">
    <w:name w:val="annotation reference"/>
    <w:basedOn w:val="a2"/>
    <w:rPr>
      <w:sz w:val="18"/>
      <w:szCs w:val="18"/>
    </w:rPr>
  </w:style>
  <w:style w:type="numbering" w:customStyle="1" w:styleId="LFO1">
    <w:name w:val="LFO1"/>
    <w:basedOn w:val="a4"/>
    <w:pPr>
      <w:numPr>
        <w:numId w:val="1"/>
      </w:numPr>
    </w:pPr>
  </w:style>
  <w:style w:type="numbering" w:customStyle="1" w:styleId="LFO2">
    <w:name w:val="LFO2"/>
    <w:basedOn w:val="a4"/>
    <w:pPr>
      <w:numPr>
        <w:numId w:val="2"/>
      </w:numPr>
    </w:pPr>
  </w:style>
  <w:style w:type="numbering" w:customStyle="1" w:styleId="LFO3">
    <w:name w:val="LFO3"/>
    <w:basedOn w:val="a4"/>
    <w:pPr>
      <w:numPr>
        <w:numId w:val="3"/>
      </w:numPr>
    </w:pPr>
  </w:style>
  <w:style w:type="numbering" w:customStyle="1" w:styleId="LFO4">
    <w:name w:val="LFO4"/>
    <w:basedOn w:val="a4"/>
    <w:pPr>
      <w:numPr>
        <w:numId w:val="4"/>
      </w:numPr>
    </w:pPr>
  </w:style>
  <w:style w:type="numbering" w:customStyle="1" w:styleId="LFO5">
    <w:name w:val="LFO5"/>
    <w:basedOn w:val="a4"/>
    <w:pPr>
      <w:numPr>
        <w:numId w:val="5"/>
      </w:numPr>
    </w:pPr>
  </w:style>
  <w:style w:type="numbering" w:customStyle="1" w:styleId="LFO6">
    <w:name w:val="LFO6"/>
    <w:basedOn w:val="a4"/>
    <w:pPr>
      <w:numPr>
        <w:numId w:val="6"/>
      </w:numPr>
    </w:pPr>
  </w:style>
  <w:style w:type="numbering" w:customStyle="1" w:styleId="LFO7">
    <w:name w:val="LFO7"/>
    <w:basedOn w:val="a4"/>
    <w:pPr>
      <w:numPr>
        <w:numId w:val="7"/>
      </w:numPr>
    </w:pPr>
  </w:style>
  <w:style w:type="numbering" w:customStyle="1" w:styleId="LFO8">
    <w:name w:val="LFO8"/>
    <w:basedOn w:val="a4"/>
    <w:pPr>
      <w:numPr>
        <w:numId w:val="8"/>
      </w:numPr>
    </w:pPr>
  </w:style>
  <w:style w:type="numbering" w:customStyle="1" w:styleId="LFO9">
    <w:name w:val="LFO9"/>
    <w:basedOn w:val="a4"/>
    <w:pPr>
      <w:numPr>
        <w:numId w:val="9"/>
      </w:numPr>
    </w:pPr>
  </w:style>
  <w:style w:type="numbering" w:customStyle="1" w:styleId="LFO10">
    <w:name w:val="LFO10"/>
    <w:basedOn w:val="a4"/>
    <w:pPr>
      <w:numPr>
        <w:numId w:val="10"/>
      </w:numPr>
    </w:pPr>
  </w:style>
  <w:style w:type="character" w:customStyle="1" w:styleId="ad">
    <w:name w:val="本文 字元"/>
    <w:link w:val="ac"/>
    <w:rsid w:val="00C87840"/>
    <w:rPr>
      <w:rFonts w:eastAsia="標楷體"/>
      <w:kern w:val="3"/>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snapToGrid w:val="0"/>
      <w:spacing w:line="320" w:lineRule="exact"/>
      <w:ind w:left="50" w:right="50"/>
      <w:jc w:val="both"/>
    </w:pPr>
    <w:rPr>
      <w:rFonts w:ascii="標楷體" w:eastAsia="標楷體" w:hAnsi="標楷體"/>
      <w:kern w:val="3"/>
      <w:sz w:val="24"/>
      <w:szCs w:val="24"/>
    </w:rPr>
  </w:style>
  <w:style w:type="paragraph" w:styleId="1">
    <w:name w:val="heading 1"/>
    <w:basedOn w:val="a1"/>
    <w:next w:val="a1"/>
    <w:pPr>
      <w:keepNext/>
      <w:spacing w:before="180" w:after="180" w:line="720" w:lineRule="atLeast"/>
      <w:outlineLvl w:val="0"/>
    </w:pPr>
    <w:rPr>
      <w:rFonts w:ascii="Arial" w:eastAsia="新細明體" w:hAnsi="Arial"/>
      <w:b/>
      <w:bCs/>
      <w:sz w:val="52"/>
      <w:szCs w:val="52"/>
    </w:rPr>
  </w:style>
  <w:style w:type="paragraph" w:styleId="21">
    <w:name w:val="heading 2"/>
    <w:basedOn w:val="a1"/>
    <w:next w:val="a1"/>
    <w:pPr>
      <w:keepNext/>
      <w:spacing w:line="720" w:lineRule="atLeast"/>
      <w:outlineLvl w:val="1"/>
    </w:pPr>
    <w:rPr>
      <w:rFonts w:ascii="Arial" w:eastAsia="新細明體" w:hAnsi="Arial"/>
      <w:b/>
      <w:bCs/>
      <w:sz w:val="48"/>
      <w:szCs w:val="48"/>
    </w:rPr>
  </w:style>
  <w:style w:type="paragraph" w:styleId="31">
    <w:name w:val="heading 3"/>
    <w:basedOn w:val="a1"/>
    <w:next w:val="a1"/>
    <w:pPr>
      <w:keepNext/>
      <w:snapToGrid/>
      <w:spacing w:line="720" w:lineRule="auto"/>
      <w:jc w:val="left"/>
      <w:outlineLvl w:val="2"/>
    </w:pPr>
    <w:rPr>
      <w:rFonts w:ascii="Arial" w:eastAsia="新細明體" w:hAnsi="Arial"/>
      <w:b/>
      <w:bCs/>
      <w:sz w:val="36"/>
      <w:szCs w:val="36"/>
    </w:rPr>
  </w:style>
  <w:style w:type="paragraph" w:styleId="41">
    <w:name w:val="heading 4"/>
    <w:basedOn w:val="a1"/>
    <w:next w:val="a1"/>
    <w:pPr>
      <w:keepNext/>
      <w:spacing w:line="720" w:lineRule="atLeast"/>
      <w:outlineLvl w:val="3"/>
    </w:pPr>
    <w:rPr>
      <w:rFonts w:ascii="Arial" w:eastAsia="新細明體" w:hAnsi="Arial"/>
      <w:sz w:val="36"/>
      <w:szCs w:val="36"/>
    </w:rPr>
  </w:style>
  <w:style w:type="paragraph" w:styleId="51">
    <w:name w:val="heading 5"/>
    <w:basedOn w:val="a1"/>
    <w:next w:val="a1"/>
    <w:pPr>
      <w:keepNext/>
      <w:spacing w:line="720" w:lineRule="atLeast"/>
      <w:ind w:left="200"/>
      <w:outlineLvl w:val="4"/>
    </w:pPr>
    <w:rPr>
      <w:rFonts w:ascii="Arial" w:eastAsia="新細明體" w:hAnsi="Arial"/>
      <w:b/>
      <w:bCs/>
      <w:sz w:val="36"/>
      <w:szCs w:val="36"/>
    </w:rPr>
  </w:style>
  <w:style w:type="paragraph" w:styleId="6">
    <w:name w:val="heading 6"/>
    <w:basedOn w:val="a1"/>
    <w:next w:val="a1"/>
    <w:pPr>
      <w:keepNext/>
      <w:spacing w:line="720" w:lineRule="atLeast"/>
      <w:ind w:left="200"/>
      <w:outlineLvl w:val="5"/>
    </w:pPr>
    <w:rPr>
      <w:rFonts w:ascii="Arial" w:eastAsia="新細明體" w:hAnsi="Arial"/>
      <w:sz w:val="36"/>
      <w:szCs w:val="36"/>
    </w:rPr>
  </w:style>
  <w:style w:type="paragraph" w:styleId="7">
    <w:name w:val="heading 7"/>
    <w:basedOn w:val="a1"/>
    <w:next w:val="a1"/>
    <w:pPr>
      <w:keepNext/>
      <w:spacing w:line="720" w:lineRule="atLeast"/>
      <w:ind w:left="400"/>
      <w:outlineLvl w:val="6"/>
    </w:pPr>
    <w:rPr>
      <w:rFonts w:ascii="Arial" w:eastAsia="新細明體" w:hAnsi="Arial"/>
      <w:b/>
      <w:bCs/>
      <w:sz w:val="36"/>
      <w:szCs w:val="36"/>
    </w:rPr>
  </w:style>
  <w:style w:type="paragraph" w:styleId="8">
    <w:name w:val="heading 8"/>
    <w:basedOn w:val="a1"/>
    <w:next w:val="a1"/>
    <w:pPr>
      <w:keepNext/>
      <w:spacing w:line="720" w:lineRule="atLeast"/>
      <w:ind w:left="400"/>
      <w:outlineLvl w:val="7"/>
    </w:pPr>
    <w:rPr>
      <w:rFonts w:ascii="Arial" w:eastAsia="新細明體" w:hAnsi="Arial"/>
      <w:sz w:val="36"/>
      <w:szCs w:val="36"/>
    </w:rPr>
  </w:style>
  <w:style w:type="paragraph" w:styleId="9">
    <w:name w:val="heading 9"/>
    <w:basedOn w:val="a1"/>
    <w:next w:val="a1"/>
    <w:pPr>
      <w:keepNext/>
      <w:spacing w:line="720" w:lineRule="atLeast"/>
      <w:ind w:left="400"/>
      <w:outlineLvl w:val="8"/>
    </w:pPr>
    <w:rPr>
      <w:rFonts w:ascii="Arial" w:eastAsia="新細明體" w:hAnsi="Arial"/>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pPr>
      <w:tabs>
        <w:tab w:val="center" w:pos="4153"/>
        <w:tab w:val="right" w:pos="8306"/>
      </w:tabs>
    </w:pPr>
    <w:rPr>
      <w:sz w:val="20"/>
      <w:szCs w:val="20"/>
    </w:rPr>
  </w:style>
  <w:style w:type="paragraph" w:customStyle="1" w:styleId="10">
    <w:name w:val="表左1."/>
    <w:basedOn w:val="a1"/>
    <w:pPr>
      <w:snapToGrid/>
      <w:spacing w:line="283" w:lineRule="exact"/>
      <w:ind w:left="241" w:right="31" w:hanging="210"/>
    </w:pPr>
    <w:rPr>
      <w:rFonts w:ascii="Times New Roman" w:eastAsia="新細明體" w:hAnsi="Times New Roman"/>
      <w:sz w:val="21"/>
    </w:rPr>
  </w:style>
  <w:style w:type="character" w:styleId="a6">
    <w:name w:val="page number"/>
    <w:basedOn w:val="a2"/>
  </w:style>
  <w:style w:type="paragraph" w:customStyle="1" w:styleId="a7">
    <w:name w:val="表左"/>
    <w:basedOn w:val="a1"/>
    <w:pPr>
      <w:snapToGrid/>
      <w:spacing w:line="283" w:lineRule="exact"/>
      <w:ind w:left="57" w:right="57"/>
    </w:pPr>
    <w:rPr>
      <w:rFonts w:ascii="Times New Roman" w:eastAsia="新細明體" w:hAnsi="Times New Roman"/>
      <w:sz w:val="20"/>
    </w:rPr>
  </w:style>
  <w:style w:type="paragraph" w:customStyle="1" w:styleId="001-">
    <w:name w:val="001-壹"/>
    <w:basedOn w:val="a1"/>
    <w:rPr>
      <w:b/>
    </w:rPr>
  </w:style>
  <w:style w:type="paragraph" w:customStyle="1" w:styleId="001-0">
    <w:name w:val="001-一"/>
    <w:basedOn w:val="a1"/>
    <w:pPr>
      <w:ind w:left="296" w:hanging="200"/>
    </w:pPr>
  </w:style>
  <w:style w:type="paragraph" w:customStyle="1" w:styleId="001-1">
    <w:name w:val="001-(一)"/>
    <w:basedOn w:val="a1"/>
    <w:pPr>
      <w:ind w:left="350" w:hanging="200"/>
    </w:pPr>
  </w:style>
  <w:style w:type="paragraph" w:customStyle="1" w:styleId="002-1">
    <w:name w:val="002-1."/>
    <w:basedOn w:val="a1"/>
    <w:pPr>
      <w:ind w:left="370" w:right="130" w:hanging="240"/>
    </w:pPr>
    <w:rPr>
      <w:color w:val="000000"/>
      <w:szCs w:val="28"/>
    </w:rPr>
  </w:style>
  <w:style w:type="paragraph" w:customStyle="1" w:styleId="002-10">
    <w:name w:val="002-(1)"/>
    <w:basedOn w:val="a1"/>
    <w:pPr>
      <w:ind w:left="300" w:hanging="150"/>
    </w:pPr>
    <w:rPr>
      <w:color w:val="000000"/>
      <w:szCs w:val="28"/>
    </w:rPr>
  </w:style>
  <w:style w:type="paragraph" w:customStyle="1" w:styleId="002-11">
    <w:name w:val="002-1.標"/>
    <w:basedOn w:val="a1"/>
    <w:pPr>
      <w:ind w:left="370" w:right="130" w:hanging="240"/>
    </w:pPr>
    <w:rPr>
      <w:b/>
    </w:rPr>
  </w:style>
  <w:style w:type="paragraph" w:customStyle="1" w:styleId="002-12">
    <w:name w:val="002-1.文"/>
    <w:basedOn w:val="a1"/>
    <w:pPr>
      <w:ind w:left="390" w:right="130"/>
    </w:pPr>
  </w:style>
  <w:style w:type="paragraph" w:customStyle="1" w:styleId="002-">
    <w:name w:val="002-文"/>
    <w:basedOn w:val="a1"/>
    <w:pPr>
      <w:ind w:left="130" w:right="130"/>
    </w:pPr>
    <w:rPr>
      <w:color w:val="000000"/>
    </w:rPr>
  </w:style>
  <w:style w:type="paragraph" w:customStyle="1" w:styleId="000-">
    <w:name w:val="000-單位標"/>
    <w:basedOn w:val="a1"/>
    <w:pPr>
      <w:tabs>
        <w:tab w:val="left" w:pos="3686"/>
      </w:tabs>
      <w:spacing w:line="280" w:lineRule="exact"/>
      <w:ind w:left="30" w:right="30"/>
      <w:jc w:val="center"/>
    </w:pPr>
    <w:rPr>
      <w:b/>
      <w:color w:val="000000"/>
      <w:sz w:val="36"/>
      <w:szCs w:val="36"/>
    </w:rPr>
  </w:style>
  <w:style w:type="paragraph" w:customStyle="1" w:styleId="002-100">
    <w:name w:val="002-10."/>
    <w:basedOn w:val="002-1"/>
    <w:pPr>
      <w:ind w:left="200" w:right="50" w:hanging="150"/>
    </w:pPr>
  </w:style>
  <w:style w:type="character" w:customStyle="1" w:styleId="002-13">
    <w:name w:val="002-(1) 字元"/>
    <w:rPr>
      <w:rFonts w:ascii="標楷體" w:eastAsia="標楷體" w:hAnsi="標楷體"/>
      <w:color w:val="000000"/>
      <w:kern w:val="3"/>
      <w:sz w:val="24"/>
      <w:szCs w:val="28"/>
      <w:lang w:val="en-US" w:eastAsia="zh-TW" w:bidi="ar-SA"/>
    </w:rPr>
  </w:style>
  <w:style w:type="paragraph" w:customStyle="1" w:styleId="002-14">
    <w:name w:val="002-(1)文"/>
    <w:basedOn w:val="a1"/>
    <w:pPr>
      <w:snapToGrid/>
      <w:ind w:left="300"/>
    </w:pPr>
  </w:style>
  <w:style w:type="paragraph" w:customStyle="1" w:styleId="002-01">
    <w:name w:val="002-01"/>
    <w:basedOn w:val="002-10"/>
    <w:pPr>
      <w:ind w:left="400" w:hanging="100"/>
    </w:pPr>
  </w:style>
  <w:style w:type="character" w:customStyle="1" w:styleId="002-010">
    <w:name w:val="002-01 字元"/>
    <w:rPr>
      <w:rFonts w:ascii="標楷體" w:eastAsia="標楷體" w:hAnsi="標楷體"/>
      <w:color w:val="000000"/>
      <w:kern w:val="3"/>
      <w:sz w:val="24"/>
      <w:szCs w:val="28"/>
      <w:lang w:val="en-US" w:eastAsia="zh-TW" w:bidi="ar-SA"/>
    </w:rPr>
  </w:style>
  <w:style w:type="character" w:customStyle="1" w:styleId="002-15">
    <w:name w:val="002-1.文 字元"/>
    <w:rPr>
      <w:rFonts w:ascii="標楷體" w:eastAsia="標楷體" w:hAnsi="標楷體"/>
      <w:kern w:val="3"/>
      <w:sz w:val="24"/>
      <w:szCs w:val="24"/>
      <w:lang w:val="en-US" w:eastAsia="zh-TW" w:bidi="ar-SA"/>
    </w:rPr>
  </w:style>
  <w:style w:type="paragraph" w:customStyle="1" w:styleId="002A-1">
    <w:name w:val="002A-(1)"/>
    <w:basedOn w:val="a1"/>
    <w:pPr>
      <w:ind w:left="400" w:hanging="150"/>
    </w:pPr>
    <w:rPr>
      <w:bCs/>
    </w:rPr>
  </w:style>
  <w:style w:type="paragraph" w:customStyle="1" w:styleId="002A-">
    <w:name w:val="002A-(一)"/>
    <w:basedOn w:val="a1"/>
    <w:pPr>
      <w:tabs>
        <w:tab w:val="left" w:pos="4170"/>
      </w:tabs>
      <w:ind w:left="250" w:hanging="200"/>
    </w:pPr>
  </w:style>
  <w:style w:type="character" w:customStyle="1" w:styleId="002A-0">
    <w:name w:val="002A-(一) 字元"/>
    <w:rPr>
      <w:rFonts w:ascii="標楷體" w:eastAsia="標楷體" w:hAnsi="標楷體"/>
      <w:kern w:val="3"/>
      <w:sz w:val="24"/>
      <w:szCs w:val="24"/>
      <w:lang w:val="en-US" w:eastAsia="zh-TW" w:bidi="ar-SA"/>
    </w:rPr>
  </w:style>
  <w:style w:type="paragraph" w:customStyle="1" w:styleId="002A-2">
    <w:name w:val="002A-(一)文"/>
    <w:basedOn w:val="a1"/>
    <w:pPr>
      <w:ind w:left="250"/>
    </w:pPr>
  </w:style>
  <w:style w:type="paragraph" w:customStyle="1" w:styleId="002-A">
    <w:name w:val="002-A."/>
    <w:basedOn w:val="a1"/>
    <w:pPr>
      <w:spacing w:line="320" w:lineRule="atLeast"/>
      <w:ind w:left="555" w:hanging="112"/>
    </w:pPr>
  </w:style>
  <w:style w:type="paragraph" w:customStyle="1" w:styleId="002A-10">
    <w:name w:val="002A-1."/>
    <w:basedOn w:val="a1"/>
    <w:pPr>
      <w:ind w:left="250" w:hanging="100"/>
    </w:pPr>
    <w:rPr>
      <w:color w:val="000000"/>
    </w:rPr>
  </w:style>
  <w:style w:type="paragraph" w:customStyle="1" w:styleId="002A-11">
    <w:name w:val="002A-1.文"/>
    <w:basedOn w:val="002A-10"/>
    <w:pPr>
      <w:ind w:firstLine="0"/>
    </w:pPr>
  </w:style>
  <w:style w:type="paragraph" w:customStyle="1" w:styleId="002A-A">
    <w:name w:val="002A-A."/>
    <w:basedOn w:val="a1"/>
    <w:pPr>
      <w:snapToGrid/>
      <w:ind w:left="371" w:hanging="102"/>
    </w:pPr>
  </w:style>
  <w:style w:type="paragraph" w:customStyle="1" w:styleId="a8">
    <w:name w:val="表文"/>
    <w:basedOn w:val="a1"/>
    <w:pPr>
      <w:spacing w:line="240" w:lineRule="exact"/>
      <w:ind w:left="0" w:right="0"/>
      <w:jc w:val="center"/>
    </w:pPr>
  </w:style>
  <w:style w:type="paragraph" w:styleId="a9">
    <w:name w:val="footer"/>
    <w:basedOn w:val="a1"/>
    <w:pPr>
      <w:tabs>
        <w:tab w:val="center" w:pos="4153"/>
        <w:tab w:val="right" w:pos="8306"/>
      </w:tabs>
    </w:pPr>
    <w:rPr>
      <w:sz w:val="20"/>
      <w:szCs w:val="20"/>
    </w:rPr>
  </w:style>
  <w:style w:type="paragraph" w:styleId="aa">
    <w:name w:val="List Paragraph"/>
    <w:basedOn w:val="a1"/>
    <w:qFormat/>
    <w:pPr>
      <w:snapToGrid/>
      <w:spacing w:line="240" w:lineRule="auto"/>
      <w:ind w:left="480" w:right="0"/>
      <w:jc w:val="left"/>
    </w:pPr>
    <w:rPr>
      <w:rFonts w:ascii="Times New Roman" w:eastAsia="新細明體" w:hAnsi="Times New Roman"/>
    </w:rPr>
  </w:style>
  <w:style w:type="paragraph" w:customStyle="1" w:styleId="ab">
    <w:name w:val="最後空格"/>
    <w:basedOn w:val="a1"/>
    <w:pPr>
      <w:spacing w:line="20" w:lineRule="exact"/>
    </w:pPr>
    <w:rPr>
      <w:sz w:val="4"/>
      <w:szCs w:val="4"/>
    </w:rPr>
  </w:style>
  <w:style w:type="paragraph" w:styleId="HTML">
    <w:name w:val="HTML Preformatted"/>
    <w:basedOn w:val="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left="0" w:right="0"/>
      <w:jc w:val="left"/>
    </w:pPr>
    <w:rPr>
      <w:rFonts w:ascii="細明體" w:eastAsia="細明體" w:hAnsi="細明體" w:cs="細明體"/>
      <w:kern w:val="0"/>
    </w:rPr>
  </w:style>
  <w:style w:type="paragraph" w:customStyle="1" w:styleId="11">
    <w:name w:val="(1)"/>
    <w:basedOn w:val="a1"/>
    <w:pPr>
      <w:widowControl/>
      <w:spacing w:line="325" w:lineRule="exact"/>
      <w:ind w:left="100" w:right="0" w:hanging="100"/>
    </w:pPr>
    <w:rPr>
      <w:kern w:val="0"/>
      <w:sz w:val="26"/>
      <w:szCs w:val="20"/>
    </w:rPr>
  </w:style>
  <w:style w:type="paragraph" w:styleId="ac">
    <w:name w:val="Body Text"/>
    <w:basedOn w:val="a1"/>
    <w:link w:val="ad"/>
    <w:pPr>
      <w:spacing w:line="325" w:lineRule="exact"/>
      <w:ind w:left="0" w:right="0"/>
    </w:pPr>
    <w:rPr>
      <w:rFonts w:ascii="Times New Roman" w:hAnsi="Times New Roman"/>
      <w:sz w:val="26"/>
      <w:szCs w:val="20"/>
    </w:rPr>
  </w:style>
  <w:style w:type="paragraph" w:styleId="ae">
    <w:name w:val="Balloon Text"/>
    <w:basedOn w:val="a1"/>
    <w:rPr>
      <w:rFonts w:ascii="Arial" w:eastAsia="新細明體" w:hAnsi="Arial"/>
      <w:sz w:val="18"/>
      <w:szCs w:val="18"/>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customStyle="1" w:styleId="12">
    <w:name w:val="清單段落1"/>
    <w:basedOn w:val="a1"/>
    <w:pPr>
      <w:ind w:left="480"/>
    </w:pPr>
  </w:style>
  <w:style w:type="paragraph" w:styleId="HTML0">
    <w:name w:val="HTML Address"/>
    <w:basedOn w:val="a1"/>
    <w:rPr>
      <w:i/>
      <w:iCs/>
    </w:rPr>
  </w:style>
  <w:style w:type="paragraph" w:styleId="Web">
    <w:name w:val="Normal (Web)"/>
    <w:basedOn w:val="a1"/>
    <w:rPr>
      <w:rFonts w:ascii="Times New Roman" w:hAnsi="Times New Roman"/>
    </w:rPr>
  </w:style>
  <w:style w:type="paragraph" w:styleId="af">
    <w:name w:val="Normal Indent"/>
    <w:basedOn w:val="a1"/>
    <w:pPr>
      <w:ind w:left="480"/>
    </w:pPr>
  </w:style>
  <w:style w:type="paragraph" w:styleId="af0">
    <w:name w:val="Document Map"/>
    <w:basedOn w:val="a1"/>
    <w:pPr>
      <w:shd w:val="clear" w:color="auto" w:fill="000080"/>
    </w:pPr>
    <w:rPr>
      <w:rFonts w:ascii="Arial" w:eastAsia="新細明體" w:hAnsi="Arial"/>
    </w:rPr>
  </w:style>
  <w:style w:type="paragraph" w:styleId="af1">
    <w:name w:val="Date"/>
    <w:basedOn w:val="a1"/>
    <w:next w:val="a1"/>
    <w:pPr>
      <w:jc w:val="right"/>
    </w:pPr>
  </w:style>
  <w:style w:type="paragraph" w:styleId="af2">
    <w:name w:val="macro"/>
    <w:pPr>
      <w:widowControl w:val="0"/>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snapToGrid w:val="0"/>
      <w:ind w:left="50" w:right="50"/>
    </w:pPr>
    <w:rPr>
      <w:rFonts w:ascii="Courier New" w:hAnsi="Courier New" w:cs="Courier New"/>
      <w:kern w:val="3"/>
      <w:sz w:val="24"/>
      <w:szCs w:val="24"/>
    </w:rPr>
  </w:style>
  <w:style w:type="paragraph" w:styleId="22">
    <w:name w:val="Body Text 2"/>
    <w:basedOn w:val="a1"/>
    <w:pPr>
      <w:spacing w:after="120" w:line="480" w:lineRule="auto"/>
    </w:pPr>
  </w:style>
  <w:style w:type="paragraph" w:styleId="32">
    <w:name w:val="Body Text 3"/>
    <w:basedOn w:val="a1"/>
    <w:pPr>
      <w:spacing w:after="120"/>
    </w:pPr>
    <w:rPr>
      <w:sz w:val="16"/>
      <w:szCs w:val="16"/>
    </w:rPr>
  </w:style>
  <w:style w:type="paragraph" w:styleId="af3">
    <w:name w:val="Body Text First Indent"/>
    <w:basedOn w:val="ac"/>
    <w:pPr>
      <w:spacing w:after="120" w:line="320" w:lineRule="exact"/>
      <w:ind w:left="50" w:right="50" w:firstLine="210"/>
    </w:pPr>
    <w:rPr>
      <w:rFonts w:ascii="標楷體" w:hAnsi="標楷體"/>
      <w:sz w:val="24"/>
      <w:szCs w:val="24"/>
    </w:rPr>
  </w:style>
  <w:style w:type="paragraph" w:styleId="af4">
    <w:name w:val="Body Text Indent"/>
    <w:basedOn w:val="a1"/>
    <w:pPr>
      <w:spacing w:after="120"/>
      <w:ind w:left="480"/>
    </w:pPr>
  </w:style>
  <w:style w:type="paragraph" w:styleId="23">
    <w:name w:val="Body Text First Indent 2"/>
    <w:basedOn w:val="af4"/>
    <w:pPr>
      <w:ind w:firstLine="210"/>
    </w:pPr>
  </w:style>
  <w:style w:type="paragraph" w:styleId="24">
    <w:name w:val="Body Text Indent 2"/>
    <w:basedOn w:val="a1"/>
    <w:pPr>
      <w:spacing w:after="120" w:line="480" w:lineRule="auto"/>
      <w:ind w:left="480"/>
    </w:pPr>
  </w:style>
  <w:style w:type="paragraph" w:styleId="33">
    <w:name w:val="Body Text Indent 3"/>
    <w:basedOn w:val="a1"/>
    <w:pPr>
      <w:spacing w:after="120"/>
      <w:ind w:left="480"/>
    </w:pPr>
    <w:rPr>
      <w:sz w:val="16"/>
      <w:szCs w:val="16"/>
    </w:rPr>
  </w:style>
  <w:style w:type="paragraph" w:styleId="13">
    <w:name w:val="toc 1"/>
    <w:basedOn w:val="a1"/>
    <w:next w:val="a1"/>
    <w:autoRedefine/>
    <w:pPr>
      <w:ind w:left="0"/>
    </w:pPr>
  </w:style>
  <w:style w:type="paragraph" w:styleId="25">
    <w:name w:val="toc 2"/>
    <w:basedOn w:val="a1"/>
    <w:next w:val="a1"/>
    <w:autoRedefine/>
    <w:pPr>
      <w:ind w:left="480"/>
    </w:pPr>
  </w:style>
  <w:style w:type="paragraph" w:styleId="34">
    <w:name w:val="toc 3"/>
    <w:basedOn w:val="a1"/>
    <w:next w:val="a1"/>
    <w:autoRedefine/>
    <w:pPr>
      <w:ind w:left="960"/>
    </w:pPr>
  </w:style>
  <w:style w:type="paragraph" w:styleId="42">
    <w:name w:val="toc 4"/>
    <w:basedOn w:val="a1"/>
    <w:next w:val="a1"/>
    <w:autoRedefine/>
    <w:pPr>
      <w:ind w:left="1440"/>
    </w:pPr>
  </w:style>
  <w:style w:type="paragraph" w:styleId="52">
    <w:name w:val="toc 5"/>
    <w:basedOn w:val="a1"/>
    <w:next w:val="a1"/>
    <w:autoRedefine/>
    <w:pPr>
      <w:ind w:left="1920"/>
    </w:pPr>
  </w:style>
  <w:style w:type="paragraph" w:styleId="60">
    <w:name w:val="toc 6"/>
    <w:basedOn w:val="a1"/>
    <w:next w:val="a1"/>
    <w:autoRedefine/>
    <w:pPr>
      <w:ind w:left="2400"/>
    </w:pPr>
  </w:style>
  <w:style w:type="paragraph" w:styleId="70">
    <w:name w:val="toc 7"/>
    <w:basedOn w:val="a1"/>
    <w:next w:val="a1"/>
    <w:autoRedefine/>
    <w:pPr>
      <w:ind w:left="2880"/>
    </w:pPr>
  </w:style>
  <w:style w:type="paragraph" w:styleId="80">
    <w:name w:val="toc 8"/>
    <w:basedOn w:val="a1"/>
    <w:next w:val="a1"/>
    <w:autoRedefine/>
    <w:pPr>
      <w:ind w:left="3360"/>
    </w:pPr>
  </w:style>
  <w:style w:type="paragraph" w:styleId="90">
    <w:name w:val="toc 9"/>
    <w:basedOn w:val="a1"/>
    <w:next w:val="a1"/>
    <w:autoRedefine/>
    <w:pPr>
      <w:ind w:left="3840"/>
    </w:pPr>
  </w:style>
  <w:style w:type="paragraph" w:styleId="af5">
    <w:name w:val="envelope address"/>
    <w:basedOn w:val="a1"/>
    <w:pPr>
      <w:ind w:left="100"/>
    </w:pPr>
    <w:rPr>
      <w:rFonts w:ascii="Arial" w:hAnsi="Arial" w:cs="Arial"/>
    </w:rPr>
  </w:style>
  <w:style w:type="paragraph" w:styleId="af6">
    <w:name w:val="table of authorities"/>
    <w:basedOn w:val="a1"/>
    <w:next w:val="a1"/>
    <w:pPr>
      <w:ind w:left="480"/>
    </w:pPr>
  </w:style>
  <w:style w:type="paragraph" w:styleId="af7">
    <w:name w:val="toa heading"/>
    <w:basedOn w:val="a1"/>
    <w:next w:val="a1"/>
    <w:pPr>
      <w:spacing w:before="120"/>
    </w:pPr>
    <w:rPr>
      <w:rFonts w:ascii="Arial" w:eastAsia="新細明體" w:hAnsi="Arial" w:cs="Arial"/>
    </w:rPr>
  </w:style>
  <w:style w:type="paragraph" w:styleId="14">
    <w:name w:val="index 1"/>
    <w:basedOn w:val="a1"/>
    <w:next w:val="a1"/>
    <w:autoRedefine/>
    <w:pPr>
      <w:ind w:left="0"/>
    </w:pPr>
  </w:style>
  <w:style w:type="paragraph" w:styleId="26">
    <w:name w:val="index 2"/>
    <w:basedOn w:val="a1"/>
    <w:next w:val="a1"/>
    <w:autoRedefine/>
    <w:pPr>
      <w:ind w:left="200"/>
    </w:pPr>
  </w:style>
  <w:style w:type="paragraph" w:styleId="35">
    <w:name w:val="index 3"/>
    <w:basedOn w:val="a1"/>
    <w:next w:val="a1"/>
    <w:autoRedefine/>
    <w:pPr>
      <w:ind w:left="400"/>
    </w:pPr>
  </w:style>
  <w:style w:type="paragraph" w:styleId="43">
    <w:name w:val="index 4"/>
    <w:basedOn w:val="a1"/>
    <w:next w:val="a1"/>
    <w:autoRedefine/>
    <w:pPr>
      <w:ind w:left="600"/>
    </w:pPr>
  </w:style>
  <w:style w:type="paragraph" w:styleId="53">
    <w:name w:val="index 5"/>
    <w:basedOn w:val="a1"/>
    <w:next w:val="a1"/>
    <w:autoRedefine/>
    <w:pPr>
      <w:ind w:left="800"/>
    </w:pPr>
  </w:style>
  <w:style w:type="paragraph" w:styleId="61">
    <w:name w:val="index 6"/>
    <w:basedOn w:val="a1"/>
    <w:next w:val="a1"/>
    <w:autoRedefine/>
    <w:pPr>
      <w:ind w:left="1000"/>
    </w:pPr>
  </w:style>
  <w:style w:type="paragraph" w:styleId="71">
    <w:name w:val="index 7"/>
    <w:basedOn w:val="a1"/>
    <w:next w:val="a1"/>
    <w:autoRedefine/>
    <w:pPr>
      <w:ind w:left="1200"/>
    </w:pPr>
  </w:style>
  <w:style w:type="paragraph" w:styleId="81">
    <w:name w:val="index 8"/>
    <w:basedOn w:val="a1"/>
    <w:next w:val="a1"/>
    <w:autoRedefine/>
    <w:pPr>
      <w:ind w:left="1400"/>
    </w:pPr>
  </w:style>
  <w:style w:type="paragraph" w:styleId="91">
    <w:name w:val="index 9"/>
    <w:basedOn w:val="a1"/>
    <w:next w:val="a1"/>
    <w:autoRedefine/>
    <w:pPr>
      <w:ind w:left="1600"/>
    </w:pPr>
  </w:style>
  <w:style w:type="paragraph" w:styleId="af8">
    <w:name w:val="index heading"/>
    <w:basedOn w:val="a1"/>
    <w:next w:val="14"/>
    <w:rPr>
      <w:rFonts w:ascii="Arial" w:hAnsi="Arial" w:cs="Arial"/>
      <w:b/>
      <w:bCs/>
    </w:rPr>
  </w:style>
  <w:style w:type="paragraph" w:styleId="af9">
    <w:name w:val="Plain Text"/>
    <w:basedOn w:val="a1"/>
    <w:rPr>
      <w:rFonts w:ascii="細明體" w:eastAsia="細明體" w:hAnsi="細明體" w:cs="Courier New"/>
    </w:rPr>
  </w:style>
  <w:style w:type="paragraph" w:styleId="afa">
    <w:name w:val="Message Header"/>
    <w:basedOn w:val="a1"/>
    <w:pPr>
      <w:pBdr>
        <w:top w:val="single" w:sz="6" w:space="1" w:color="000000"/>
        <w:left w:val="single" w:sz="6" w:space="1" w:color="000000"/>
        <w:bottom w:val="single" w:sz="6" w:space="1" w:color="000000"/>
        <w:right w:val="single" w:sz="6" w:space="1" w:color="000000"/>
      </w:pBdr>
      <w:ind w:left="1080" w:hanging="1080"/>
    </w:pPr>
    <w:rPr>
      <w:rFonts w:ascii="Arial" w:hAnsi="Arial" w:cs="Arial"/>
    </w:rPr>
  </w:style>
  <w:style w:type="paragraph" w:styleId="afb">
    <w:name w:val="Subtitle"/>
    <w:basedOn w:val="a1"/>
    <w:pPr>
      <w:spacing w:after="60"/>
      <w:jc w:val="center"/>
      <w:outlineLvl w:val="1"/>
    </w:pPr>
    <w:rPr>
      <w:rFonts w:ascii="Arial" w:eastAsia="新細明體" w:hAnsi="Arial" w:cs="Arial"/>
      <w:i/>
      <w:iCs/>
    </w:rPr>
  </w:style>
  <w:style w:type="paragraph" w:styleId="afc">
    <w:name w:val="Block Text"/>
    <w:basedOn w:val="a1"/>
    <w:pPr>
      <w:spacing w:after="120"/>
      <w:ind w:left="1440" w:right="1440"/>
    </w:pPr>
  </w:style>
  <w:style w:type="paragraph" w:styleId="afd">
    <w:name w:val="Salutation"/>
    <w:basedOn w:val="a1"/>
    <w:next w:val="a1"/>
  </w:style>
  <w:style w:type="paragraph" w:styleId="afe">
    <w:name w:val="envelope return"/>
    <w:basedOn w:val="a1"/>
    <w:rPr>
      <w:rFonts w:ascii="Arial" w:hAnsi="Arial" w:cs="Arial"/>
    </w:rPr>
  </w:style>
  <w:style w:type="paragraph" w:styleId="aff">
    <w:name w:val="List Continue"/>
    <w:basedOn w:val="a1"/>
    <w:pPr>
      <w:spacing w:after="120"/>
      <w:ind w:left="480"/>
    </w:pPr>
  </w:style>
  <w:style w:type="paragraph" w:styleId="27">
    <w:name w:val="List Continue 2"/>
    <w:basedOn w:val="a1"/>
    <w:pPr>
      <w:spacing w:after="120"/>
      <w:ind w:left="960"/>
    </w:pPr>
  </w:style>
  <w:style w:type="paragraph" w:styleId="36">
    <w:name w:val="List Continue 3"/>
    <w:basedOn w:val="a1"/>
    <w:pPr>
      <w:spacing w:after="120"/>
      <w:ind w:left="1440"/>
    </w:pPr>
  </w:style>
  <w:style w:type="paragraph" w:styleId="44">
    <w:name w:val="List Continue 4"/>
    <w:basedOn w:val="a1"/>
    <w:pPr>
      <w:spacing w:after="120"/>
      <w:ind w:left="1920"/>
    </w:pPr>
  </w:style>
  <w:style w:type="paragraph" w:styleId="54">
    <w:name w:val="List Continue 5"/>
    <w:basedOn w:val="a1"/>
    <w:pPr>
      <w:spacing w:after="120"/>
      <w:ind w:left="2400"/>
    </w:pPr>
  </w:style>
  <w:style w:type="paragraph" w:styleId="aff0">
    <w:name w:val="List"/>
    <w:basedOn w:val="a1"/>
    <w:pPr>
      <w:ind w:left="100" w:hanging="200"/>
    </w:pPr>
  </w:style>
  <w:style w:type="paragraph" w:styleId="28">
    <w:name w:val="List 2"/>
    <w:basedOn w:val="a1"/>
    <w:pPr>
      <w:ind w:left="100" w:hanging="200"/>
    </w:pPr>
  </w:style>
  <w:style w:type="paragraph" w:styleId="37">
    <w:name w:val="List 3"/>
    <w:basedOn w:val="a1"/>
    <w:pPr>
      <w:ind w:left="100" w:hanging="200"/>
    </w:pPr>
  </w:style>
  <w:style w:type="paragraph" w:styleId="45">
    <w:name w:val="List 4"/>
    <w:basedOn w:val="a1"/>
    <w:pPr>
      <w:ind w:left="100" w:hanging="200"/>
    </w:pPr>
  </w:style>
  <w:style w:type="paragraph" w:styleId="55">
    <w:name w:val="List 5"/>
    <w:basedOn w:val="a1"/>
    <w:pPr>
      <w:ind w:left="100" w:hanging="200"/>
    </w:pPr>
  </w:style>
  <w:style w:type="paragraph" w:styleId="a">
    <w:name w:val="List Number"/>
    <w:basedOn w:val="a1"/>
    <w:pPr>
      <w:numPr>
        <w:numId w:val="1"/>
      </w:numPr>
    </w:pPr>
  </w:style>
  <w:style w:type="paragraph" w:styleId="2">
    <w:name w:val="List Number 2"/>
    <w:basedOn w:val="a1"/>
    <w:pPr>
      <w:numPr>
        <w:numId w:val="2"/>
      </w:numPr>
    </w:pPr>
  </w:style>
  <w:style w:type="paragraph" w:styleId="30">
    <w:name w:val="List Number 3"/>
    <w:basedOn w:val="a1"/>
    <w:pPr>
      <w:numPr>
        <w:numId w:val="3"/>
      </w:numPr>
    </w:pPr>
  </w:style>
  <w:style w:type="paragraph" w:styleId="40">
    <w:name w:val="List Number 4"/>
    <w:basedOn w:val="a1"/>
    <w:pPr>
      <w:numPr>
        <w:numId w:val="4"/>
      </w:numPr>
    </w:pPr>
  </w:style>
  <w:style w:type="paragraph" w:styleId="50">
    <w:name w:val="List Number 5"/>
    <w:basedOn w:val="a1"/>
    <w:pPr>
      <w:numPr>
        <w:numId w:val="5"/>
      </w:numPr>
    </w:pPr>
  </w:style>
  <w:style w:type="paragraph" w:styleId="aff1">
    <w:name w:val="endnote text"/>
    <w:basedOn w:val="a1"/>
    <w:pPr>
      <w:jc w:val="left"/>
    </w:pPr>
  </w:style>
  <w:style w:type="paragraph" w:styleId="aff2">
    <w:name w:val="Closing"/>
    <w:basedOn w:val="a1"/>
    <w:pPr>
      <w:ind w:left="100"/>
    </w:pPr>
  </w:style>
  <w:style w:type="paragraph" w:styleId="aff3">
    <w:name w:val="footnote text"/>
    <w:basedOn w:val="a1"/>
    <w:pPr>
      <w:jc w:val="left"/>
    </w:pPr>
    <w:rPr>
      <w:sz w:val="20"/>
      <w:szCs w:val="20"/>
    </w:rPr>
  </w:style>
  <w:style w:type="paragraph" w:styleId="aff4">
    <w:name w:val="annotation text"/>
    <w:basedOn w:val="a1"/>
    <w:pPr>
      <w:jc w:val="left"/>
    </w:pPr>
  </w:style>
  <w:style w:type="paragraph" w:styleId="aff5">
    <w:name w:val="annotation subject"/>
    <w:basedOn w:val="aff4"/>
    <w:next w:val="aff4"/>
    <w:rPr>
      <w:b/>
      <w:bCs/>
    </w:rPr>
  </w:style>
  <w:style w:type="paragraph" w:styleId="aff6">
    <w:name w:val="Note Heading"/>
    <w:basedOn w:val="a1"/>
    <w:next w:val="a1"/>
    <w:pPr>
      <w:jc w:val="center"/>
    </w:pPr>
  </w:style>
  <w:style w:type="paragraph" w:styleId="a0">
    <w:name w:val="List Bullet"/>
    <w:basedOn w:val="a1"/>
    <w:pPr>
      <w:numPr>
        <w:numId w:val="6"/>
      </w:numPr>
    </w:pPr>
  </w:style>
  <w:style w:type="paragraph" w:styleId="20">
    <w:name w:val="List Bullet 2"/>
    <w:basedOn w:val="a1"/>
    <w:pPr>
      <w:numPr>
        <w:numId w:val="7"/>
      </w:numPr>
    </w:pPr>
  </w:style>
  <w:style w:type="paragraph" w:styleId="3">
    <w:name w:val="List Bullet 3"/>
    <w:basedOn w:val="a1"/>
    <w:pPr>
      <w:numPr>
        <w:numId w:val="8"/>
      </w:numPr>
    </w:pPr>
  </w:style>
  <w:style w:type="paragraph" w:styleId="4">
    <w:name w:val="List Bullet 4"/>
    <w:basedOn w:val="a1"/>
    <w:pPr>
      <w:numPr>
        <w:numId w:val="9"/>
      </w:numPr>
    </w:pPr>
  </w:style>
  <w:style w:type="paragraph" w:styleId="5">
    <w:name w:val="List Bullet 5"/>
    <w:basedOn w:val="a1"/>
    <w:pPr>
      <w:numPr>
        <w:numId w:val="10"/>
      </w:numPr>
    </w:pPr>
  </w:style>
  <w:style w:type="paragraph" w:styleId="aff7">
    <w:name w:val="E-mail Signature"/>
    <w:basedOn w:val="a1"/>
  </w:style>
  <w:style w:type="paragraph" w:styleId="aff8">
    <w:name w:val="table of figures"/>
    <w:basedOn w:val="a1"/>
    <w:next w:val="a1"/>
    <w:pPr>
      <w:ind w:left="0" w:hanging="200"/>
    </w:pPr>
  </w:style>
  <w:style w:type="paragraph" w:styleId="aff9">
    <w:name w:val="caption"/>
    <w:basedOn w:val="a1"/>
    <w:next w:val="a1"/>
    <w:rPr>
      <w:sz w:val="20"/>
      <w:szCs w:val="20"/>
    </w:rPr>
  </w:style>
  <w:style w:type="paragraph" w:styleId="affa">
    <w:name w:val="Title"/>
    <w:basedOn w:val="a1"/>
    <w:pPr>
      <w:spacing w:before="240" w:after="60"/>
      <w:jc w:val="center"/>
      <w:outlineLvl w:val="0"/>
    </w:pPr>
    <w:rPr>
      <w:rFonts w:ascii="Arial" w:eastAsia="新細明體" w:hAnsi="Arial" w:cs="Arial"/>
      <w:b/>
      <w:bCs/>
      <w:sz w:val="32"/>
      <w:szCs w:val="32"/>
    </w:rPr>
  </w:style>
  <w:style w:type="paragraph" w:styleId="affb">
    <w:name w:val="Signature"/>
    <w:basedOn w:val="a1"/>
    <w:pPr>
      <w:ind w:left="100"/>
    </w:pPr>
  </w:style>
  <w:style w:type="character" w:customStyle="1" w:styleId="WW8Num2z0">
    <w:name w:val="WW8Num2z0"/>
  </w:style>
  <w:style w:type="character" w:customStyle="1" w:styleId="affc">
    <w:name w:val="頁尾 字元"/>
    <w:rPr>
      <w:rFonts w:ascii="標楷體" w:eastAsia="標楷體" w:hAnsi="標楷體"/>
      <w:kern w:val="3"/>
    </w:rPr>
  </w:style>
  <w:style w:type="paragraph" w:customStyle="1" w:styleId="affd">
    <w:name w:val="字元 字元 字元 字元"/>
    <w:basedOn w:val="a1"/>
    <w:pPr>
      <w:widowControl/>
      <w:snapToGrid/>
      <w:spacing w:after="160" w:line="240" w:lineRule="exact"/>
      <w:ind w:left="0" w:right="0"/>
      <w:jc w:val="left"/>
    </w:pPr>
    <w:rPr>
      <w:rFonts w:ascii="Tahoma" w:eastAsia="新細明體" w:hAnsi="Tahoma"/>
      <w:kern w:val="0"/>
      <w:sz w:val="20"/>
      <w:szCs w:val="20"/>
      <w:lang w:eastAsia="en-US"/>
    </w:rPr>
  </w:style>
  <w:style w:type="paragraph" w:customStyle="1" w:styleId="affe">
    <w:name w:val="( 一)"/>
    <w:pPr>
      <w:suppressAutoHyphens/>
      <w:snapToGrid w:val="0"/>
      <w:spacing w:line="325" w:lineRule="exact"/>
      <w:ind w:left="100" w:hanging="100"/>
    </w:pPr>
    <w:rPr>
      <w:rFonts w:ascii="標楷體" w:eastAsia="標楷體" w:hAnsi="標楷體"/>
      <w:sz w:val="26"/>
    </w:rPr>
  </w:style>
  <w:style w:type="character" w:styleId="afff">
    <w:name w:val="annotation reference"/>
    <w:basedOn w:val="a2"/>
    <w:rPr>
      <w:sz w:val="18"/>
      <w:szCs w:val="18"/>
    </w:rPr>
  </w:style>
  <w:style w:type="numbering" w:customStyle="1" w:styleId="LFO1">
    <w:name w:val="LFO1"/>
    <w:basedOn w:val="a4"/>
    <w:pPr>
      <w:numPr>
        <w:numId w:val="1"/>
      </w:numPr>
    </w:pPr>
  </w:style>
  <w:style w:type="numbering" w:customStyle="1" w:styleId="LFO2">
    <w:name w:val="LFO2"/>
    <w:basedOn w:val="a4"/>
    <w:pPr>
      <w:numPr>
        <w:numId w:val="2"/>
      </w:numPr>
    </w:pPr>
  </w:style>
  <w:style w:type="numbering" w:customStyle="1" w:styleId="LFO3">
    <w:name w:val="LFO3"/>
    <w:basedOn w:val="a4"/>
    <w:pPr>
      <w:numPr>
        <w:numId w:val="3"/>
      </w:numPr>
    </w:pPr>
  </w:style>
  <w:style w:type="numbering" w:customStyle="1" w:styleId="LFO4">
    <w:name w:val="LFO4"/>
    <w:basedOn w:val="a4"/>
    <w:pPr>
      <w:numPr>
        <w:numId w:val="4"/>
      </w:numPr>
    </w:pPr>
  </w:style>
  <w:style w:type="numbering" w:customStyle="1" w:styleId="LFO5">
    <w:name w:val="LFO5"/>
    <w:basedOn w:val="a4"/>
    <w:pPr>
      <w:numPr>
        <w:numId w:val="5"/>
      </w:numPr>
    </w:pPr>
  </w:style>
  <w:style w:type="numbering" w:customStyle="1" w:styleId="LFO6">
    <w:name w:val="LFO6"/>
    <w:basedOn w:val="a4"/>
    <w:pPr>
      <w:numPr>
        <w:numId w:val="6"/>
      </w:numPr>
    </w:pPr>
  </w:style>
  <w:style w:type="numbering" w:customStyle="1" w:styleId="LFO7">
    <w:name w:val="LFO7"/>
    <w:basedOn w:val="a4"/>
    <w:pPr>
      <w:numPr>
        <w:numId w:val="7"/>
      </w:numPr>
    </w:pPr>
  </w:style>
  <w:style w:type="numbering" w:customStyle="1" w:styleId="LFO8">
    <w:name w:val="LFO8"/>
    <w:basedOn w:val="a4"/>
    <w:pPr>
      <w:numPr>
        <w:numId w:val="8"/>
      </w:numPr>
    </w:pPr>
  </w:style>
  <w:style w:type="numbering" w:customStyle="1" w:styleId="LFO9">
    <w:name w:val="LFO9"/>
    <w:basedOn w:val="a4"/>
    <w:pPr>
      <w:numPr>
        <w:numId w:val="9"/>
      </w:numPr>
    </w:pPr>
  </w:style>
  <w:style w:type="numbering" w:customStyle="1" w:styleId="LFO10">
    <w:name w:val="LFO10"/>
    <w:basedOn w:val="a4"/>
    <w:pPr>
      <w:numPr>
        <w:numId w:val="10"/>
      </w:numPr>
    </w:pPr>
  </w:style>
  <w:style w:type="character" w:customStyle="1" w:styleId="ad">
    <w:name w:val="本文 字元"/>
    <w:link w:val="ac"/>
    <w:rsid w:val="00C87840"/>
    <w:rPr>
      <w:rFonts w:eastAsia="標楷體"/>
      <w:kern w:val="3"/>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8FDC2-5461-4DF6-9EDB-0A0316979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22</Pages>
  <Words>3032</Words>
  <Characters>17285</Characters>
  <Application>Microsoft Office Word</Application>
  <DocSecurity>0</DocSecurity>
  <Lines>144</Lines>
  <Paragraphs>40</Paragraphs>
  <ScaleCrop>false</ScaleCrop>
  <Company/>
  <LinksUpToDate>false</LinksUpToDate>
  <CharactersWithSpaces>20277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高雄市政府經濟發展局97年度施政績效成果報告</dc:title>
  <dc:creator>pca</dc:creator>
  <cp:lastModifiedBy>吳政達</cp:lastModifiedBy>
  <cp:revision>7</cp:revision>
  <cp:lastPrinted>2022-01-14T00:35:00Z</cp:lastPrinted>
  <dcterms:created xsi:type="dcterms:W3CDTF">2024-03-20T05:37:00Z</dcterms:created>
  <dcterms:modified xsi:type="dcterms:W3CDTF">2024-03-26T00:16:00Z</dcterms:modified>
</cp:coreProperties>
</file>