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50" w:rsidRPr="00865751" w:rsidRDefault="00601309" w:rsidP="00090E36">
      <w:pPr>
        <w:pStyle w:val="000-"/>
        <w:spacing w:before="184" w:after="184" w:line="360" w:lineRule="exact"/>
        <w:ind w:left="78" w:right="78"/>
        <w:rPr>
          <w:color w:val="000000" w:themeColor="text1"/>
          <w:sz w:val="40"/>
          <w:szCs w:val="40"/>
        </w:rPr>
      </w:pPr>
      <w:bookmarkStart w:id="0" w:name="_GoBack"/>
      <w:bookmarkEnd w:id="0"/>
      <w:r w:rsidRPr="00865751">
        <w:rPr>
          <w:color w:val="000000" w:themeColor="text1"/>
          <w:sz w:val="40"/>
          <w:szCs w:val="40"/>
        </w:rPr>
        <w:t>高雄市政府人事處</w:t>
      </w:r>
      <w:proofErr w:type="gramStart"/>
      <w:r w:rsidRPr="00865751">
        <w:rPr>
          <w:color w:val="000000" w:themeColor="text1"/>
          <w:sz w:val="40"/>
          <w:szCs w:val="40"/>
        </w:rPr>
        <w:t>112</w:t>
      </w:r>
      <w:proofErr w:type="gramEnd"/>
      <w:r w:rsidRPr="00865751">
        <w:rPr>
          <w:color w:val="000000" w:themeColor="text1"/>
          <w:sz w:val="40"/>
          <w:szCs w:val="40"/>
        </w:rPr>
        <w:t>年度施政績效成果報告</w:t>
      </w:r>
    </w:p>
    <w:tbl>
      <w:tblPr>
        <w:tblW w:w="5000" w:type="pct"/>
        <w:jc w:val="center"/>
        <w:tblCellMar>
          <w:left w:w="10" w:type="dxa"/>
          <w:right w:w="10" w:type="dxa"/>
        </w:tblCellMar>
        <w:tblLook w:val="0000" w:firstRow="0" w:lastRow="0" w:firstColumn="0" w:lastColumn="0" w:noHBand="0" w:noVBand="0"/>
      </w:tblPr>
      <w:tblGrid>
        <w:gridCol w:w="2703"/>
        <w:gridCol w:w="7293"/>
      </w:tblGrid>
      <w:tr w:rsidR="00F207BE" w:rsidRPr="00865751" w:rsidTr="00090E36">
        <w:trPr>
          <w:cantSplit/>
          <w:trHeight w:val="567"/>
          <w:tblHeader/>
          <w:jc w:val="center"/>
        </w:trPr>
        <w:tc>
          <w:tcPr>
            <w:tcW w:w="2699" w:type="dxa"/>
            <w:tcBorders>
              <w:top w:val="single" w:sz="18" w:space="0" w:color="auto"/>
              <w:left w:val="single" w:sz="18" w:space="0" w:color="auto"/>
              <w:bottom w:val="single" w:sz="18" w:space="0" w:color="auto"/>
              <w:right w:val="single" w:sz="18" w:space="0" w:color="auto"/>
            </w:tcBorders>
            <w:shd w:val="clear" w:color="auto" w:fill="auto"/>
            <w:tcMar>
              <w:top w:w="0" w:type="dxa"/>
              <w:left w:w="0" w:type="dxa"/>
              <w:bottom w:w="0" w:type="dxa"/>
              <w:right w:w="0" w:type="dxa"/>
            </w:tcMar>
            <w:vAlign w:val="center"/>
          </w:tcPr>
          <w:p w:rsidR="00372650" w:rsidRPr="00865751" w:rsidRDefault="00601309" w:rsidP="00090E36">
            <w:pPr>
              <w:suppressAutoHyphens w:val="0"/>
              <w:overflowPunct w:val="0"/>
              <w:autoSpaceDE w:val="0"/>
              <w:adjustRightInd w:val="0"/>
              <w:spacing w:line="300" w:lineRule="exact"/>
              <w:ind w:leftChars="30" w:left="78" w:rightChars="30" w:right="78"/>
              <w:jc w:val="center"/>
              <w:textAlignment w:val="auto"/>
              <w:rPr>
                <w:b/>
                <w:kern w:val="2"/>
                <w:sz w:val="28"/>
                <w:szCs w:val="28"/>
              </w:rPr>
            </w:pPr>
            <w:r w:rsidRPr="00865751">
              <w:rPr>
                <w:b/>
                <w:color w:val="000000" w:themeColor="text1"/>
                <w:kern w:val="2"/>
                <w:sz w:val="28"/>
                <w:szCs w:val="28"/>
              </w:rPr>
              <w:t>重要施政項目</w:t>
            </w:r>
          </w:p>
        </w:tc>
        <w:tc>
          <w:tcPr>
            <w:tcW w:w="7281" w:type="dxa"/>
            <w:tcBorders>
              <w:top w:val="single" w:sz="18" w:space="0" w:color="auto"/>
              <w:left w:val="single" w:sz="18" w:space="0" w:color="auto"/>
              <w:bottom w:val="single" w:sz="18" w:space="0" w:color="auto"/>
              <w:right w:val="single" w:sz="18" w:space="0" w:color="auto"/>
            </w:tcBorders>
            <w:shd w:val="clear" w:color="auto" w:fill="auto"/>
            <w:tcMar>
              <w:top w:w="0" w:type="dxa"/>
              <w:left w:w="0" w:type="dxa"/>
              <w:bottom w:w="0" w:type="dxa"/>
              <w:right w:w="0" w:type="dxa"/>
            </w:tcMar>
            <w:vAlign w:val="center"/>
          </w:tcPr>
          <w:p w:rsidR="00372650" w:rsidRPr="00865751" w:rsidRDefault="00601309" w:rsidP="00090E36">
            <w:pPr>
              <w:suppressAutoHyphens w:val="0"/>
              <w:overflowPunct w:val="0"/>
              <w:autoSpaceDE w:val="0"/>
              <w:adjustRightInd w:val="0"/>
              <w:spacing w:line="300" w:lineRule="exact"/>
              <w:ind w:leftChars="50" w:left="130" w:rightChars="30" w:right="78"/>
              <w:jc w:val="center"/>
              <w:textAlignment w:val="auto"/>
              <w:rPr>
                <w:b/>
                <w:kern w:val="2"/>
                <w:sz w:val="28"/>
                <w:szCs w:val="28"/>
              </w:rPr>
            </w:pPr>
            <w:r w:rsidRPr="00865751">
              <w:rPr>
                <w:b/>
                <w:color w:val="000000" w:themeColor="text1"/>
                <w:kern w:val="2"/>
                <w:sz w:val="28"/>
                <w:szCs w:val="28"/>
              </w:rPr>
              <w:t>執    行    成    果    與    效    益</w:t>
            </w:r>
          </w:p>
        </w:tc>
      </w:tr>
      <w:tr w:rsidR="00372650" w:rsidRPr="00865751" w:rsidTr="00090E36">
        <w:trPr>
          <w:trHeight w:val="753"/>
          <w:jc w:val="center"/>
        </w:trPr>
        <w:tc>
          <w:tcPr>
            <w:tcW w:w="2699" w:type="dxa"/>
            <w:tcBorders>
              <w:top w:val="single" w:sz="18" w:space="0" w:color="auto"/>
              <w:left w:val="single" w:sz="18" w:space="0" w:color="auto"/>
              <w:bottom w:val="single" w:sz="18" w:space="0" w:color="auto"/>
              <w:right w:val="single" w:sz="18" w:space="0" w:color="auto"/>
            </w:tcBorders>
            <w:shd w:val="clear" w:color="auto" w:fill="auto"/>
            <w:tcMar>
              <w:top w:w="0" w:type="dxa"/>
              <w:left w:w="0" w:type="dxa"/>
              <w:bottom w:w="0" w:type="dxa"/>
              <w:right w:w="0" w:type="dxa"/>
            </w:tcMar>
          </w:tcPr>
          <w:p w:rsidR="00372650" w:rsidRPr="00865751" w:rsidRDefault="00601309" w:rsidP="008C418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r w:rsidRPr="00865751">
              <w:rPr>
                <w:b/>
                <w:color w:val="000000" w:themeColor="text1"/>
                <w:sz w:val="24"/>
                <w:szCs w:val="24"/>
              </w:rPr>
              <w:t>壹、因應市政發展，強化組織功能，精實員額管理</w:t>
            </w: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一、契合市政推動，優化組織結構</w:t>
            </w: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B4600E" w:rsidRPr="00865751" w:rsidRDefault="00B4600E"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6B33A9" w:rsidRPr="00865751" w:rsidRDefault="006B33A9" w:rsidP="00865751">
            <w:pPr>
              <w:pStyle w:val="a4"/>
              <w:spacing w:line="360" w:lineRule="exact"/>
              <w:ind w:left="240" w:hanging="240"/>
              <w:rPr>
                <w:sz w:val="24"/>
                <w:szCs w:val="24"/>
              </w:rPr>
            </w:pPr>
          </w:p>
          <w:p w:rsidR="006B33A9" w:rsidRPr="00865751" w:rsidRDefault="006B33A9" w:rsidP="00865751">
            <w:pPr>
              <w:pStyle w:val="a4"/>
              <w:spacing w:line="360" w:lineRule="exact"/>
              <w:ind w:left="240" w:hanging="240"/>
              <w:rPr>
                <w:sz w:val="24"/>
                <w:szCs w:val="24"/>
              </w:rPr>
            </w:pPr>
          </w:p>
          <w:p w:rsidR="006B33A9" w:rsidRPr="00865751" w:rsidRDefault="006B33A9" w:rsidP="00865751">
            <w:pPr>
              <w:pStyle w:val="a4"/>
              <w:spacing w:line="360" w:lineRule="exact"/>
              <w:ind w:left="240" w:hanging="240"/>
              <w:rPr>
                <w:sz w:val="24"/>
                <w:szCs w:val="24"/>
              </w:rPr>
            </w:pPr>
          </w:p>
          <w:p w:rsidR="006B33A9" w:rsidRPr="00865751" w:rsidRDefault="006B33A9" w:rsidP="00865751">
            <w:pPr>
              <w:pStyle w:val="a4"/>
              <w:spacing w:line="360" w:lineRule="exact"/>
              <w:ind w:left="240" w:hanging="240"/>
              <w:rPr>
                <w:sz w:val="24"/>
                <w:szCs w:val="24"/>
              </w:rPr>
            </w:pPr>
          </w:p>
          <w:p w:rsidR="00372650" w:rsidRPr="00865751" w:rsidRDefault="00372650" w:rsidP="00865751">
            <w:pPr>
              <w:pStyle w:val="a4"/>
              <w:spacing w:line="360" w:lineRule="exact"/>
              <w:ind w:left="240" w:hanging="240"/>
              <w:rPr>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lastRenderedPageBreak/>
              <w:t>二、彈性調整員額，提升行政效能</w:t>
            </w:r>
          </w:p>
          <w:p w:rsidR="00372650" w:rsidRPr="00865751" w:rsidRDefault="00372650" w:rsidP="00865751">
            <w:pPr>
              <w:pStyle w:val="001-0"/>
              <w:spacing w:line="360" w:lineRule="exact"/>
              <w:ind w:left="764" w:right="130" w:hanging="504"/>
              <w:rPr>
                <w:rFonts w:cs="華康楷書體W7"/>
              </w:rPr>
            </w:pPr>
          </w:p>
          <w:p w:rsidR="00372650" w:rsidRPr="00865751" w:rsidRDefault="00372650" w:rsidP="00865751">
            <w:pPr>
              <w:pStyle w:val="a4"/>
              <w:spacing w:line="360" w:lineRule="exact"/>
              <w:ind w:left="240" w:hanging="240"/>
              <w:rPr>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372650" w:rsidP="00865751">
            <w:pPr>
              <w:pStyle w:val="a4"/>
              <w:spacing w:line="360" w:lineRule="exact"/>
              <w:ind w:left="744" w:right="52" w:hanging="432"/>
              <w:jc w:val="both"/>
              <w:rPr>
                <w:rFonts w:cs="華康楷書體W7"/>
                <w:sz w:val="24"/>
                <w:szCs w:val="24"/>
              </w:rPr>
            </w:pPr>
          </w:p>
          <w:p w:rsidR="00372650" w:rsidRPr="00865751" w:rsidRDefault="00601309" w:rsidP="008C418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r w:rsidRPr="00865751">
              <w:rPr>
                <w:b/>
                <w:color w:val="000000" w:themeColor="text1"/>
                <w:sz w:val="24"/>
                <w:szCs w:val="24"/>
              </w:rPr>
              <w:t>貳、貫徹考用合一，注入市政新血，拔</w:t>
            </w:r>
            <w:proofErr w:type="gramStart"/>
            <w:r w:rsidRPr="00865751">
              <w:rPr>
                <w:b/>
                <w:color w:val="000000" w:themeColor="text1"/>
                <w:sz w:val="24"/>
                <w:szCs w:val="24"/>
              </w:rPr>
              <w:t>擢</w:t>
            </w:r>
            <w:proofErr w:type="gramEnd"/>
            <w:r w:rsidRPr="00865751">
              <w:rPr>
                <w:b/>
                <w:color w:val="000000" w:themeColor="text1"/>
                <w:sz w:val="24"/>
                <w:szCs w:val="24"/>
              </w:rPr>
              <w:t>優秀人才，型塑優質市府團隊</w:t>
            </w:r>
          </w:p>
          <w:p w:rsidR="00090E36"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一、配合考用合一政策</w:t>
            </w:r>
          </w:p>
          <w:p w:rsidR="00372650" w:rsidRPr="00865751" w:rsidRDefault="00601309" w:rsidP="00865751">
            <w:pPr>
              <w:pStyle w:val="a4"/>
              <w:suppressAutoHyphens w:val="0"/>
              <w:autoSpaceDN/>
              <w:adjustRightInd w:val="0"/>
              <w:spacing w:line="360" w:lineRule="exact"/>
              <w:ind w:leftChars="281" w:left="733" w:hangingChars="1" w:hanging="2"/>
              <w:jc w:val="both"/>
              <w:textAlignment w:val="auto"/>
              <w:rPr>
                <w:color w:val="000000" w:themeColor="text1"/>
                <w:sz w:val="24"/>
                <w:szCs w:val="24"/>
              </w:rPr>
            </w:pPr>
            <w:r w:rsidRPr="00865751">
              <w:rPr>
                <w:color w:val="000000" w:themeColor="text1"/>
                <w:sz w:val="24"/>
                <w:szCs w:val="24"/>
              </w:rPr>
              <w:t>，提報考試用人計畫</w:t>
            </w:r>
          </w:p>
          <w:p w:rsidR="00372650" w:rsidRPr="00865751" w:rsidRDefault="00372650" w:rsidP="00865751">
            <w:pPr>
              <w:pStyle w:val="a4"/>
              <w:spacing w:line="360" w:lineRule="exact"/>
              <w:ind w:left="480" w:hanging="480"/>
              <w:jc w:val="both"/>
              <w:rPr>
                <w:rFonts w:cs="標楷體"/>
                <w:sz w:val="24"/>
                <w:szCs w:val="24"/>
              </w:rPr>
            </w:pPr>
          </w:p>
          <w:p w:rsidR="00372650" w:rsidRPr="00865751" w:rsidRDefault="00372650" w:rsidP="00865751">
            <w:pPr>
              <w:pStyle w:val="a4"/>
              <w:spacing w:line="360" w:lineRule="exact"/>
              <w:ind w:left="98" w:hanging="98"/>
              <w:jc w:val="both"/>
              <w:rPr>
                <w:rFonts w:cs="標楷體"/>
                <w:sz w:val="24"/>
                <w:szCs w:val="24"/>
              </w:rPr>
            </w:pPr>
          </w:p>
          <w:p w:rsidR="00372650" w:rsidRPr="00865751" w:rsidRDefault="00372650" w:rsidP="00865751">
            <w:pPr>
              <w:pStyle w:val="a4"/>
              <w:spacing w:line="360" w:lineRule="exact"/>
              <w:ind w:left="98" w:hanging="98"/>
              <w:jc w:val="both"/>
              <w:rPr>
                <w:rFonts w:cs="標楷體"/>
                <w:sz w:val="24"/>
                <w:szCs w:val="24"/>
              </w:rPr>
            </w:pPr>
          </w:p>
          <w:p w:rsidR="00090E36"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二、拔</w:t>
            </w:r>
            <w:proofErr w:type="gramStart"/>
            <w:r w:rsidRPr="00865751">
              <w:rPr>
                <w:color w:val="000000" w:themeColor="text1"/>
                <w:sz w:val="24"/>
                <w:szCs w:val="24"/>
              </w:rPr>
              <w:t>擢</w:t>
            </w:r>
            <w:proofErr w:type="gramEnd"/>
            <w:r w:rsidRPr="00865751">
              <w:rPr>
                <w:color w:val="000000" w:themeColor="text1"/>
                <w:sz w:val="24"/>
                <w:szCs w:val="24"/>
              </w:rPr>
              <w:t>優秀專業人才</w:t>
            </w:r>
          </w:p>
          <w:p w:rsidR="00372650" w:rsidRPr="00865751" w:rsidRDefault="00601309" w:rsidP="00865751">
            <w:pPr>
              <w:pStyle w:val="a4"/>
              <w:suppressAutoHyphens w:val="0"/>
              <w:autoSpaceDN/>
              <w:adjustRightInd w:val="0"/>
              <w:spacing w:line="360" w:lineRule="exact"/>
              <w:ind w:leftChars="281" w:left="733" w:hangingChars="1" w:hanging="2"/>
              <w:jc w:val="both"/>
              <w:textAlignment w:val="auto"/>
              <w:rPr>
                <w:color w:val="000000" w:themeColor="text1"/>
                <w:sz w:val="24"/>
                <w:szCs w:val="24"/>
              </w:rPr>
            </w:pPr>
            <w:r w:rsidRPr="00865751">
              <w:rPr>
                <w:color w:val="000000" w:themeColor="text1"/>
                <w:sz w:val="24"/>
                <w:szCs w:val="24"/>
              </w:rPr>
              <w:t>，推動各項市政建設</w:t>
            </w:r>
          </w:p>
          <w:p w:rsidR="00372650" w:rsidRDefault="00372650" w:rsidP="00865751">
            <w:pPr>
              <w:pStyle w:val="a4"/>
              <w:spacing w:line="360" w:lineRule="exact"/>
              <w:ind w:left="98" w:hanging="98"/>
              <w:jc w:val="both"/>
              <w:rPr>
                <w:rFonts w:cs="標楷體"/>
                <w:sz w:val="24"/>
                <w:szCs w:val="24"/>
              </w:rPr>
            </w:pPr>
          </w:p>
          <w:p w:rsidR="00865751" w:rsidRDefault="00865751" w:rsidP="00865751">
            <w:pPr>
              <w:pStyle w:val="a4"/>
              <w:spacing w:line="360" w:lineRule="exact"/>
              <w:ind w:left="98" w:hanging="98"/>
              <w:jc w:val="both"/>
              <w:rPr>
                <w:rFonts w:cs="標楷體"/>
                <w:sz w:val="24"/>
                <w:szCs w:val="24"/>
              </w:rPr>
            </w:pPr>
          </w:p>
          <w:p w:rsidR="00865751" w:rsidRDefault="00865751" w:rsidP="00865751">
            <w:pPr>
              <w:pStyle w:val="a4"/>
              <w:spacing w:line="360" w:lineRule="exact"/>
              <w:ind w:left="98" w:hanging="98"/>
              <w:jc w:val="both"/>
              <w:rPr>
                <w:rFonts w:cs="標楷體"/>
                <w:sz w:val="24"/>
                <w:szCs w:val="24"/>
              </w:rPr>
            </w:pPr>
          </w:p>
          <w:p w:rsidR="00865751" w:rsidRDefault="00865751" w:rsidP="00865751">
            <w:pPr>
              <w:pStyle w:val="a4"/>
              <w:spacing w:line="360" w:lineRule="exact"/>
              <w:ind w:left="98" w:hanging="98"/>
              <w:jc w:val="both"/>
              <w:rPr>
                <w:rFonts w:cs="標楷體"/>
                <w:sz w:val="24"/>
                <w:szCs w:val="24"/>
              </w:rPr>
            </w:pPr>
          </w:p>
          <w:p w:rsidR="00865751" w:rsidRDefault="00865751" w:rsidP="00865751">
            <w:pPr>
              <w:pStyle w:val="a4"/>
              <w:spacing w:line="360" w:lineRule="exact"/>
              <w:ind w:left="98" w:hanging="98"/>
              <w:jc w:val="both"/>
              <w:rPr>
                <w:rFonts w:cs="標楷體"/>
                <w:sz w:val="24"/>
                <w:szCs w:val="24"/>
              </w:rPr>
            </w:pPr>
          </w:p>
          <w:p w:rsidR="00865751" w:rsidRDefault="00865751" w:rsidP="00865751">
            <w:pPr>
              <w:pStyle w:val="a4"/>
              <w:spacing w:line="360" w:lineRule="exact"/>
              <w:ind w:left="98" w:hanging="98"/>
              <w:jc w:val="both"/>
              <w:rPr>
                <w:rFonts w:cs="標楷體"/>
                <w:sz w:val="24"/>
                <w:szCs w:val="24"/>
              </w:rPr>
            </w:pPr>
          </w:p>
          <w:p w:rsidR="00865751" w:rsidRDefault="00865751" w:rsidP="00865751">
            <w:pPr>
              <w:pStyle w:val="a4"/>
              <w:spacing w:line="360" w:lineRule="exact"/>
              <w:ind w:left="98" w:hanging="98"/>
              <w:jc w:val="both"/>
              <w:rPr>
                <w:rFonts w:cs="標楷體"/>
                <w:sz w:val="24"/>
                <w:szCs w:val="24"/>
              </w:rPr>
            </w:pPr>
          </w:p>
          <w:p w:rsidR="00865751" w:rsidRPr="00865751" w:rsidRDefault="00865751" w:rsidP="00865751">
            <w:pPr>
              <w:pStyle w:val="a4"/>
              <w:spacing w:line="360" w:lineRule="exact"/>
              <w:ind w:left="98" w:hanging="98"/>
              <w:jc w:val="both"/>
              <w:rPr>
                <w:rFonts w:cs="標楷體"/>
                <w:sz w:val="24"/>
                <w:szCs w:val="24"/>
              </w:rPr>
            </w:pPr>
          </w:p>
          <w:p w:rsidR="00372650" w:rsidRPr="00865751" w:rsidRDefault="00601309" w:rsidP="008C418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r w:rsidRPr="00865751">
              <w:rPr>
                <w:b/>
                <w:color w:val="000000" w:themeColor="text1"/>
                <w:sz w:val="24"/>
                <w:szCs w:val="24"/>
              </w:rPr>
              <w:lastRenderedPageBreak/>
              <w:t>參、契合市政願景發展，鏈結</w:t>
            </w:r>
            <w:r w:rsidR="008C4187">
              <w:rPr>
                <w:b/>
                <w:color w:val="000000" w:themeColor="text1"/>
                <w:sz w:val="24"/>
                <w:szCs w:val="24"/>
              </w:rPr>
              <w:t>多元培訓，精進專業核心職能，培養數位治理能力，厚實公務人力資本</w:t>
            </w: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一、增進主管職能，提升團隊績效</w:t>
            </w:r>
          </w:p>
          <w:p w:rsidR="00372650" w:rsidRPr="00865751" w:rsidRDefault="00372650" w:rsidP="00865751">
            <w:pPr>
              <w:pStyle w:val="a4"/>
              <w:spacing w:line="360" w:lineRule="exact"/>
              <w:ind w:left="240" w:right="50" w:hanging="240"/>
              <w:jc w:val="both"/>
              <w:rPr>
                <w:sz w:val="24"/>
                <w:szCs w:val="24"/>
              </w:rPr>
            </w:pPr>
          </w:p>
          <w:p w:rsidR="00372650" w:rsidRPr="00865751" w:rsidRDefault="00372650" w:rsidP="00865751">
            <w:pPr>
              <w:pStyle w:val="a4"/>
              <w:spacing w:line="360" w:lineRule="exact"/>
              <w:ind w:left="240" w:right="50" w:hanging="240"/>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E81F68" w:rsidRPr="00865751" w:rsidRDefault="00E81F68" w:rsidP="00865751">
            <w:pPr>
              <w:pStyle w:val="a4"/>
              <w:spacing w:line="360" w:lineRule="exact"/>
              <w:ind w:left="439" w:right="50" w:hanging="439"/>
              <w:jc w:val="both"/>
              <w:rPr>
                <w:sz w:val="24"/>
                <w:szCs w:val="24"/>
              </w:rPr>
            </w:pPr>
          </w:p>
          <w:p w:rsidR="00E81F68" w:rsidRPr="00865751" w:rsidRDefault="00E81F68" w:rsidP="00865751">
            <w:pPr>
              <w:pStyle w:val="a4"/>
              <w:spacing w:line="360" w:lineRule="exact"/>
              <w:ind w:left="439" w:right="50" w:hanging="439"/>
              <w:jc w:val="both"/>
              <w:rPr>
                <w:sz w:val="24"/>
                <w:szCs w:val="24"/>
              </w:rPr>
            </w:pPr>
          </w:p>
          <w:p w:rsidR="00A12D8B" w:rsidRPr="00865751" w:rsidRDefault="00A12D8B" w:rsidP="00865751">
            <w:pPr>
              <w:pStyle w:val="a4"/>
              <w:spacing w:line="360" w:lineRule="exact"/>
              <w:ind w:left="439" w:right="50" w:hanging="439"/>
              <w:jc w:val="both"/>
              <w:rPr>
                <w:sz w:val="24"/>
                <w:szCs w:val="24"/>
              </w:rPr>
            </w:pPr>
          </w:p>
          <w:p w:rsidR="00A12D8B" w:rsidRPr="00865751" w:rsidRDefault="00A12D8B"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二、培育潛力人才，強化新進人員專業能力</w:t>
            </w: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439" w:right="50" w:hanging="439"/>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BD2186" w:rsidRPr="00865751" w:rsidRDefault="00BD2186" w:rsidP="00865751">
            <w:pPr>
              <w:pStyle w:val="a4"/>
              <w:spacing w:line="360" w:lineRule="exact"/>
              <w:ind w:left="98" w:right="50" w:hanging="98"/>
              <w:jc w:val="both"/>
              <w:rPr>
                <w:sz w:val="24"/>
                <w:szCs w:val="24"/>
              </w:rPr>
            </w:pPr>
          </w:p>
          <w:p w:rsidR="006B33A9" w:rsidRPr="00865751" w:rsidRDefault="006B33A9"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98" w:right="50" w:hanging="98"/>
              <w:jc w:val="both"/>
              <w:rPr>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三、落實專業培力，創造組織優勢</w:t>
            </w:r>
          </w:p>
          <w:p w:rsidR="00372650" w:rsidRPr="00865751" w:rsidRDefault="00372650" w:rsidP="00865751">
            <w:pPr>
              <w:pStyle w:val="a4"/>
              <w:spacing w:line="360" w:lineRule="exact"/>
              <w:ind w:left="98" w:right="50" w:hanging="98"/>
              <w:jc w:val="both"/>
              <w:rPr>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601309" w:rsidP="00865751">
            <w:pPr>
              <w:pStyle w:val="a4"/>
              <w:spacing w:line="360" w:lineRule="exact"/>
              <w:ind w:left="108" w:right="52" w:hanging="98"/>
              <w:rPr>
                <w:rFonts w:cs="標楷體"/>
                <w:sz w:val="24"/>
                <w:szCs w:val="24"/>
              </w:rPr>
            </w:pPr>
            <w:r w:rsidRPr="00865751">
              <w:rPr>
                <w:rFonts w:cs="標楷體"/>
                <w:sz w:val="24"/>
                <w:szCs w:val="24"/>
              </w:rPr>
              <w:t>.</w:t>
            </w: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A12D8B" w:rsidRPr="00865751" w:rsidRDefault="00A12D8B" w:rsidP="00865751">
            <w:pPr>
              <w:pStyle w:val="a4"/>
              <w:spacing w:line="360" w:lineRule="exact"/>
              <w:ind w:left="108" w:right="52" w:hanging="98"/>
              <w:rPr>
                <w:rFonts w:cs="標楷體"/>
                <w:sz w:val="24"/>
                <w:szCs w:val="24"/>
              </w:rPr>
            </w:pPr>
          </w:p>
          <w:p w:rsidR="00A12D8B" w:rsidRPr="00865751" w:rsidRDefault="00A12D8B" w:rsidP="00865751">
            <w:pPr>
              <w:pStyle w:val="a4"/>
              <w:spacing w:line="360" w:lineRule="exact"/>
              <w:ind w:left="108" w:right="52" w:hanging="98"/>
              <w:rPr>
                <w:rFonts w:cs="標楷體"/>
                <w:sz w:val="24"/>
                <w:szCs w:val="24"/>
              </w:rPr>
            </w:pPr>
          </w:p>
          <w:p w:rsidR="00A12D8B" w:rsidRPr="00865751" w:rsidRDefault="00A12D8B" w:rsidP="00865751">
            <w:pPr>
              <w:pStyle w:val="a4"/>
              <w:spacing w:line="360" w:lineRule="exact"/>
              <w:ind w:left="108" w:right="52" w:hanging="98"/>
              <w:rPr>
                <w:rFonts w:cs="標楷體"/>
                <w:sz w:val="24"/>
                <w:szCs w:val="24"/>
              </w:rPr>
            </w:pPr>
          </w:p>
          <w:p w:rsidR="00A12D8B" w:rsidRPr="00865751" w:rsidRDefault="00A12D8B"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BD2186" w:rsidRPr="00865751" w:rsidRDefault="00BD2186" w:rsidP="00865751">
            <w:pPr>
              <w:pStyle w:val="a4"/>
              <w:spacing w:line="360" w:lineRule="exact"/>
              <w:ind w:left="108" w:right="52" w:hanging="98"/>
              <w:rPr>
                <w:rFonts w:cs="標楷體"/>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四、因地制宜，落實在地化多元學習</w:t>
            </w: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372650" w:rsidP="00865751">
            <w:pPr>
              <w:pStyle w:val="a4"/>
              <w:spacing w:line="360" w:lineRule="exact"/>
              <w:ind w:left="108" w:right="52" w:hanging="98"/>
              <w:rPr>
                <w:rFonts w:cs="標楷體"/>
                <w:sz w:val="24"/>
                <w:szCs w:val="24"/>
              </w:rPr>
            </w:pPr>
          </w:p>
          <w:p w:rsidR="00372650" w:rsidRPr="00865751" w:rsidRDefault="00601309" w:rsidP="008C418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r w:rsidRPr="00865751">
              <w:rPr>
                <w:b/>
                <w:color w:val="000000" w:themeColor="text1"/>
                <w:sz w:val="24"/>
                <w:szCs w:val="24"/>
              </w:rPr>
              <w:t>肆、整合本府員工協助方案(EAP)，驅動永續關懷與健康職場環境</w:t>
            </w: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一、推開心靈之窗，實現心理健康</w:t>
            </w:r>
          </w:p>
          <w:p w:rsidR="00372650" w:rsidRPr="00865751" w:rsidRDefault="00372650" w:rsidP="00865751">
            <w:pPr>
              <w:pStyle w:val="a4"/>
              <w:spacing w:line="360" w:lineRule="exact"/>
              <w:ind w:left="240" w:hanging="240"/>
              <w:rPr>
                <w:rFonts w:cs="新細明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二、構築關懷網絡，培養心理健康意識</w:t>
            </w: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Pr="00865751" w:rsidRDefault="00372650" w:rsidP="00865751">
            <w:pPr>
              <w:pStyle w:val="a4"/>
              <w:spacing w:line="360" w:lineRule="exact"/>
              <w:ind w:left="240" w:hanging="240"/>
              <w:rPr>
                <w:rFonts w:cs="標楷體"/>
                <w:sz w:val="24"/>
                <w:szCs w:val="24"/>
              </w:rPr>
            </w:pPr>
          </w:p>
          <w:p w:rsidR="00372650" w:rsidRDefault="00372650" w:rsidP="00865751">
            <w:pPr>
              <w:pStyle w:val="a4"/>
              <w:spacing w:line="360" w:lineRule="exact"/>
              <w:ind w:left="240" w:hanging="240"/>
              <w:rPr>
                <w:rFonts w:cs="標楷體"/>
                <w:sz w:val="24"/>
                <w:szCs w:val="24"/>
              </w:rPr>
            </w:pPr>
          </w:p>
          <w:p w:rsidR="00865751" w:rsidRPr="00865751" w:rsidRDefault="00865751" w:rsidP="00865751">
            <w:pPr>
              <w:pStyle w:val="a4"/>
              <w:spacing w:line="360" w:lineRule="exact"/>
              <w:ind w:left="240" w:hanging="240"/>
              <w:rPr>
                <w:rFonts w:cs="標楷體"/>
                <w:sz w:val="24"/>
                <w:szCs w:val="24"/>
              </w:rPr>
            </w:pPr>
          </w:p>
          <w:p w:rsidR="00372650" w:rsidRPr="00865751" w:rsidRDefault="00601309" w:rsidP="008C418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r w:rsidRPr="00865751">
              <w:rPr>
                <w:b/>
                <w:color w:val="000000" w:themeColor="text1"/>
                <w:sz w:val="24"/>
                <w:szCs w:val="24"/>
              </w:rPr>
              <w:lastRenderedPageBreak/>
              <w:t>伍、強化公務人員雙語能力，擴充英檢量能，培育具國際視野多元人才</w:t>
            </w: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一、運用英語檢測補助措施，提升英語檢定通過率</w:t>
            </w:r>
          </w:p>
          <w:p w:rsidR="00372650" w:rsidRPr="00865751" w:rsidRDefault="00372650" w:rsidP="00865751">
            <w:pPr>
              <w:pStyle w:val="a4"/>
              <w:spacing w:line="360" w:lineRule="exact"/>
              <w:ind w:left="432" w:right="52" w:hanging="432"/>
              <w:jc w:val="both"/>
              <w:rPr>
                <w:sz w:val="24"/>
                <w:szCs w:val="24"/>
              </w:rPr>
            </w:pPr>
          </w:p>
          <w:p w:rsidR="00372650" w:rsidRPr="00865751" w:rsidRDefault="00372650" w:rsidP="00865751">
            <w:pPr>
              <w:pStyle w:val="a4"/>
              <w:spacing w:line="360" w:lineRule="exact"/>
              <w:ind w:left="432" w:right="52" w:hanging="432"/>
              <w:jc w:val="both"/>
              <w:rPr>
                <w:sz w:val="24"/>
                <w:szCs w:val="24"/>
              </w:rPr>
            </w:pPr>
          </w:p>
          <w:p w:rsidR="00372650" w:rsidRPr="00865751" w:rsidRDefault="00372650" w:rsidP="00865751">
            <w:pPr>
              <w:pStyle w:val="a4"/>
              <w:spacing w:line="360" w:lineRule="exact"/>
              <w:ind w:left="432" w:right="52" w:hanging="432"/>
              <w:jc w:val="both"/>
              <w:rPr>
                <w:sz w:val="24"/>
                <w:szCs w:val="24"/>
              </w:rPr>
            </w:pPr>
          </w:p>
          <w:p w:rsidR="00372650" w:rsidRPr="00865751" w:rsidRDefault="00372650" w:rsidP="00865751">
            <w:pPr>
              <w:pStyle w:val="a4"/>
              <w:spacing w:line="360" w:lineRule="exact"/>
              <w:ind w:left="98" w:right="52" w:hanging="98"/>
              <w:jc w:val="both"/>
              <w:rPr>
                <w:sz w:val="24"/>
                <w:szCs w:val="24"/>
              </w:rPr>
            </w:pPr>
          </w:p>
          <w:p w:rsidR="00090E36"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二、辦理語言學習課程</w:t>
            </w:r>
          </w:p>
          <w:p w:rsidR="00372650" w:rsidRPr="00865751" w:rsidRDefault="00601309" w:rsidP="00865751">
            <w:pPr>
              <w:pStyle w:val="a4"/>
              <w:suppressAutoHyphens w:val="0"/>
              <w:autoSpaceDN/>
              <w:adjustRightInd w:val="0"/>
              <w:spacing w:line="360" w:lineRule="exact"/>
              <w:ind w:leftChars="281" w:left="733" w:hangingChars="1" w:hanging="2"/>
              <w:jc w:val="both"/>
              <w:textAlignment w:val="auto"/>
              <w:rPr>
                <w:color w:val="000000" w:themeColor="text1"/>
                <w:sz w:val="24"/>
                <w:szCs w:val="24"/>
              </w:rPr>
            </w:pPr>
            <w:r w:rsidRPr="00865751">
              <w:rPr>
                <w:color w:val="000000" w:themeColor="text1"/>
                <w:sz w:val="24"/>
                <w:szCs w:val="24"/>
              </w:rPr>
              <w:t>，強化國際溝通力</w:t>
            </w:r>
          </w:p>
          <w:p w:rsidR="00372650" w:rsidRPr="00865751" w:rsidRDefault="00372650" w:rsidP="00865751">
            <w:pPr>
              <w:pStyle w:val="a4"/>
              <w:spacing w:line="360" w:lineRule="exact"/>
              <w:ind w:left="240" w:right="52" w:hanging="240"/>
              <w:rPr>
                <w:rFonts w:cs="新細明體"/>
                <w:sz w:val="24"/>
                <w:szCs w:val="24"/>
              </w:rPr>
            </w:pPr>
          </w:p>
          <w:p w:rsidR="00372650" w:rsidRPr="00865751" w:rsidRDefault="00372650" w:rsidP="00865751">
            <w:pPr>
              <w:pStyle w:val="a4"/>
              <w:spacing w:line="360" w:lineRule="exact"/>
              <w:ind w:left="240" w:right="52" w:hanging="240"/>
              <w:rPr>
                <w:rFonts w:cs="標楷體"/>
                <w:sz w:val="24"/>
                <w:szCs w:val="24"/>
              </w:rPr>
            </w:pPr>
          </w:p>
          <w:p w:rsidR="00372650" w:rsidRPr="00865751" w:rsidRDefault="00372650" w:rsidP="00865751">
            <w:pPr>
              <w:pStyle w:val="a4"/>
              <w:spacing w:line="360" w:lineRule="exact"/>
              <w:ind w:left="240" w:right="52" w:hanging="240"/>
              <w:rPr>
                <w:rFonts w:cs="標楷體"/>
                <w:sz w:val="24"/>
                <w:szCs w:val="24"/>
              </w:rPr>
            </w:pPr>
          </w:p>
          <w:p w:rsidR="00372650" w:rsidRPr="00865751" w:rsidRDefault="00372650" w:rsidP="00865751">
            <w:pPr>
              <w:pStyle w:val="a4"/>
              <w:spacing w:line="360" w:lineRule="exact"/>
              <w:ind w:left="240" w:right="52" w:hanging="240"/>
              <w:rPr>
                <w:rFonts w:cs="新細明體"/>
                <w:sz w:val="24"/>
                <w:szCs w:val="24"/>
              </w:rPr>
            </w:pPr>
          </w:p>
          <w:p w:rsidR="00372650" w:rsidRPr="00865751" w:rsidRDefault="00372650" w:rsidP="00865751">
            <w:pPr>
              <w:pStyle w:val="a4"/>
              <w:spacing w:line="360" w:lineRule="exact"/>
              <w:ind w:left="240" w:right="52" w:hanging="240"/>
              <w:rPr>
                <w:rFonts w:cs="新細明體"/>
                <w:sz w:val="24"/>
                <w:szCs w:val="24"/>
              </w:rPr>
            </w:pPr>
          </w:p>
          <w:p w:rsidR="006B33A9" w:rsidRPr="00865751" w:rsidRDefault="006B33A9" w:rsidP="00865751">
            <w:pPr>
              <w:pStyle w:val="a4"/>
              <w:spacing w:line="360" w:lineRule="exact"/>
              <w:ind w:left="240" w:right="52" w:hanging="240"/>
              <w:rPr>
                <w:rFonts w:cs="新細明體"/>
                <w:sz w:val="24"/>
                <w:szCs w:val="24"/>
              </w:rPr>
            </w:pPr>
          </w:p>
          <w:p w:rsidR="00372650" w:rsidRPr="00865751" w:rsidRDefault="00372650" w:rsidP="00865751">
            <w:pPr>
              <w:pStyle w:val="a4"/>
              <w:spacing w:line="360" w:lineRule="exact"/>
              <w:ind w:left="240" w:right="52" w:hanging="240"/>
              <w:rPr>
                <w:rFonts w:cs="新細明體"/>
                <w:sz w:val="24"/>
                <w:szCs w:val="24"/>
              </w:rPr>
            </w:pPr>
          </w:p>
          <w:p w:rsidR="00372650" w:rsidRPr="00865751" w:rsidRDefault="00601309" w:rsidP="008C418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r w:rsidRPr="00865751">
              <w:rPr>
                <w:b/>
                <w:color w:val="000000" w:themeColor="text1"/>
                <w:sz w:val="24"/>
                <w:szCs w:val="24"/>
              </w:rPr>
              <w:t>陸、擴展數位化學習資源，建構後</w:t>
            </w:r>
            <w:proofErr w:type="gramStart"/>
            <w:r w:rsidR="008C4187">
              <w:rPr>
                <w:b/>
                <w:color w:val="000000" w:themeColor="text1"/>
                <w:sz w:val="24"/>
                <w:szCs w:val="24"/>
              </w:rPr>
              <w:t>疫</w:t>
            </w:r>
            <w:proofErr w:type="gramEnd"/>
            <w:r w:rsidR="008C4187">
              <w:rPr>
                <w:b/>
                <w:color w:val="000000" w:themeColor="text1"/>
                <w:sz w:val="24"/>
                <w:szCs w:val="24"/>
              </w:rPr>
              <w:t>情時代混成學習模式，推動數位遠距教學智能培訓，提升學習自主性</w:t>
            </w: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一、鼓勵多元學習，訂定數位學習實施計畫</w:t>
            </w:r>
          </w:p>
          <w:p w:rsidR="00372650" w:rsidRPr="00865751" w:rsidRDefault="00372650" w:rsidP="00865751">
            <w:pPr>
              <w:pStyle w:val="a4"/>
              <w:spacing w:line="360" w:lineRule="exact"/>
              <w:ind w:left="724" w:right="52" w:hanging="425"/>
              <w:jc w:val="both"/>
              <w:rPr>
                <w:sz w:val="24"/>
                <w:szCs w:val="24"/>
              </w:rPr>
            </w:pPr>
          </w:p>
          <w:p w:rsidR="00372650" w:rsidRPr="00865751" w:rsidRDefault="00372650" w:rsidP="00865751">
            <w:pPr>
              <w:pStyle w:val="a4"/>
              <w:spacing w:line="360" w:lineRule="exact"/>
              <w:ind w:left="724" w:right="52" w:hanging="425"/>
              <w:jc w:val="both"/>
              <w:rPr>
                <w:sz w:val="24"/>
                <w:szCs w:val="24"/>
              </w:rPr>
            </w:pPr>
          </w:p>
          <w:p w:rsidR="00372650" w:rsidRPr="00865751" w:rsidRDefault="00372650" w:rsidP="00865751">
            <w:pPr>
              <w:pStyle w:val="a4"/>
              <w:spacing w:line="360" w:lineRule="exact"/>
              <w:ind w:left="724" w:right="52" w:hanging="425"/>
              <w:jc w:val="both"/>
              <w:rPr>
                <w:sz w:val="24"/>
                <w:szCs w:val="24"/>
              </w:rPr>
            </w:pPr>
          </w:p>
          <w:p w:rsidR="00372650" w:rsidRPr="00865751" w:rsidRDefault="00372650" w:rsidP="00865751">
            <w:pPr>
              <w:pStyle w:val="a4"/>
              <w:spacing w:line="360" w:lineRule="exact"/>
              <w:ind w:left="724" w:right="52" w:hanging="425"/>
              <w:jc w:val="both"/>
              <w:rPr>
                <w:sz w:val="24"/>
                <w:szCs w:val="24"/>
              </w:rPr>
            </w:pPr>
          </w:p>
          <w:p w:rsidR="00372650" w:rsidRPr="00865751" w:rsidRDefault="00372650" w:rsidP="00865751">
            <w:pPr>
              <w:pStyle w:val="a4"/>
              <w:spacing w:line="360" w:lineRule="exact"/>
              <w:ind w:left="724" w:right="52" w:hanging="425"/>
              <w:jc w:val="both"/>
              <w:rPr>
                <w:sz w:val="24"/>
                <w:szCs w:val="24"/>
              </w:rPr>
            </w:pPr>
          </w:p>
          <w:p w:rsidR="00372650" w:rsidRPr="00865751" w:rsidRDefault="00372650" w:rsidP="00865751">
            <w:pPr>
              <w:pStyle w:val="a4"/>
              <w:spacing w:line="360" w:lineRule="exact"/>
              <w:ind w:left="724" w:right="52" w:hanging="425"/>
              <w:jc w:val="both"/>
              <w:rPr>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二、發展高雄特色數位治理課程，數位課程全面行動化</w:t>
            </w:r>
          </w:p>
          <w:p w:rsidR="00372650" w:rsidRPr="00865751" w:rsidRDefault="00372650" w:rsidP="00865751">
            <w:pPr>
              <w:pStyle w:val="a4"/>
              <w:spacing w:line="360" w:lineRule="exact"/>
              <w:ind w:left="744" w:right="52" w:hanging="432"/>
              <w:jc w:val="both"/>
              <w:rPr>
                <w:sz w:val="24"/>
                <w:szCs w:val="24"/>
              </w:rPr>
            </w:pPr>
          </w:p>
          <w:p w:rsidR="00372650" w:rsidRPr="00865751" w:rsidRDefault="00372650" w:rsidP="00865751">
            <w:pPr>
              <w:pStyle w:val="a4"/>
              <w:spacing w:line="360" w:lineRule="exact"/>
              <w:ind w:left="744" w:right="52" w:hanging="432"/>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Default="00372650" w:rsidP="00865751">
            <w:pPr>
              <w:pStyle w:val="a4"/>
              <w:spacing w:line="360" w:lineRule="exact"/>
              <w:ind w:left="780" w:right="52" w:hanging="468"/>
              <w:jc w:val="both"/>
              <w:rPr>
                <w:sz w:val="24"/>
                <w:szCs w:val="24"/>
              </w:rPr>
            </w:pPr>
          </w:p>
          <w:p w:rsidR="00865751" w:rsidRPr="00865751" w:rsidRDefault="00865751"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372650" w:rsidRPr="00865751" w:rsidRDefault="00372650" w:rsidP="00865751">
            <w:pPr>
              <w:pStyle w:val="a4"/>
              <w:spacing w:line="360" w:lineRule="exact"/>
              <w:ind w:left="780" w:right="52" w:hanging="468"/>
              <w:jc w:val="both"/>
              <w:rPr>
                <w:sz w:val="24"/>
                <w:szCs w:val="24"/>
              </w:rPr>
            </w:pPr>
          </w:p>
          <w:p w:rsidR="006B33A9" w:rsidRPr="00865751" w:rsidRDefault="006B33A9" w:rsidP="00865751">
            <w:pPr>
              <w:pStyle w:val="a4"/>
              <w:spacing w:line="360" w:lineRule="exact"/>
              <w:ind w:left="780" w:right="52" w:hanging="468"/>
              <w:jc w:val="both"/>
              <w:rPr>
                <w:sz w:val="24"/>
                <w:szCs w:val="24"/>
              </w:rPr>
            </w:pPr>
          </w:p>
          <w:p w:rsidR="00372650" w:rsidRPr="00865751" w:rsidRDefault="00601309" w:rsidP="008C418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proofErr w:type="gramStart"/>
            <w:r w:rsidRPr="00865751">
              <w:rPr>
                <w:b/>
                <w:color w:val="000000" w:themeColor="text1"/>
                <w:sz w:val="24"/>
                <w:szCs w:val="24"/>
              </w:rPr>
              <w:t>柒</w:t>
            </w:r>
            <w:proofErr w:type="gramEnd"/>
            <w:r w:rsidRPr="00865751">
              <w:rPr>
                <w:b/>
                <w:color w:val="000000" w:themeColor="text1"/>
                <w:sz w:val="24"/>
                <w:szCs w:val="24"/>
              </w:rPr>
              <w:t>、落實身心障礙人員及原住民定額進用，關懷弱勢權益，保障就業機會</w:t>
            </w: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一、積極進用身心障礙人員</w:t>
            </w:r>
          </w:p>
          <w:p w:rsidR="00372650" w:rsidRPr="00865751" w:rsidRDefault="00372650" w:rsidP="00865751">
            <w:pPr>
              <w:pStyle w:val="a4"/>
              <w:spacing w:line="360" w:lineRule="exact"/>
              <w:ind w:left="532" w:right="52" w:hanging="480"/>
              <w:jc w:val="both"/>
              <w:rPr>
                <w:rFonts w:cs="標楷體"/>
                <w:sz w:val="24"/>
                <w:szCs w:val="24"/>
              </w:rPr>
            </w:pPr>
          </w:p>
          <w:p w:rsidR="006B33A9" w:rsidRPr="00865751" w:rsidRDefault="006B33A9" w:rsidP="00865751">
            <w:pPr>
              <w:pStyle w:val="a4"/>
              <w:spacing w:line="360" w:lineRule="exact"/>
              <w:ind w:left="532" w:right="52" w:hanging="480"/>
              <w:jc w:val="both"/>
              <w:rPr>
                <w:rFonts w:cs="標楷體"/>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二、足額進用原住民</w:t>
            </w:r>
          </w:p>
          <w:p w:rsidR="00372650" w:rsidRPr="00865751" w:rsidRDefault="00372650" w:rsidP="00865751">
            <w:pPr>
              <w:pStyle w:val="a4"/>
              <w:spacing w:line="360" w:lineRule="exact"/>
              <w:ind w:left="744" w:right="52" w:hanging="432"/>
              <w:jc w:val="both"/>
              <w:rPr>
                <w:rFonts w:cs="標楷體"/>
                <w:sz w:val="24"/>
                <w:szCs w:val="24"/>
              </w:rPr>
            </w:pPr>
          </w:p>
          <w:p w:rsidR="00372650" w:rsidRDefault="00372650" w:rsidP="00865751">
            <w:pPr>
              <w:pStyle w:val="a4"/>
              <w:spacing w:line="360" w:lineRule="exact"/>
              <w:ind w:left="744" w:right="52" w:hanging="432"/>
              <w:jc w:val="both"/>
              <w:rPr>
                <w:rFonts w:cs="標楷體"/>
                <w:sz w:val="24"/>
                <w:szCs w:val="24"/>
              </w:rPr>
            </w:pPr>
          </w:p>
          <w:p w:rsidR="008C4187" w:rsidRDefault="008C4187" w:rsidP="00865751">
            <w:pPr>
              <w:pStyle w:val="a4"/>
              <w:spacing w:line="360" w:lineRule="exact"/>
              <w:ind w:left="744" w:right="52" w:hanging="432"/>
              <w:jc w:val="both"/>
              <w:rPr>
                <w:rFonts w:cs="標楷體"/>
                <w:sz w:val="24"/>
                <w:szCs w:val="24"/>
              </w:rPr>
            </w:pPr>
          </w:p>
          <w:p w:rsidR="00865751" w:rsidRPr="00865751" w:rsidRDefault="00865751" w:rsidP="00865751">
            <w:pPr>
              <w:pStyle w:val="a4"/>
              <w:spacing w:line="360" w:lineRule="exact"/>
              <w:ind w:left="744" w:right="52" w:hanging="432"/>
              <w:jc w:val="both"/>
              <w:rPr>
                <w:rFonts w:cs="標楷體"/>
                <w:sz w:val="24"/>
                <w:szCs w:val="24"/>
              </w:rPr>
            </w:pPr>
          </w:p>
          <w:p w:rsidR="00372650" w:rsidRPr="00865751" w:rsidRDefault="00601309" w:rsidP="008C418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r w:rsidRPr="00865751">
              <w:rPr>
                <w:b/>
                <w:color w:val="000000" w:themeColor="text1"/>
                <w:sz w:val="24"/>
                <w:szCs w:val="24"/>
              </w:rPr>
              <w:lastRenderedPageBreak/>
              <w:t>捌、表彰績優公務典範，激發員工工作士氣與熱忱，策進市府團隊動能</w:t>
            </w: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一、表揚績優模範公務人員，激發士氣</w:t>
            </w:r>
          </w:p>
          <w:p w:rsidR="00372650" w:rsidRPr="00865751" w:rsidRDefault="00372650" w:rsidP="00865751">
            <w:pPr>
              <w:pStyle w:val="a4"/>
              <w:spacing w:line="360" w:lineRule="exact"/>
              <w:ind w:left="240" w:right="50" w:hanging="240"/>
              <w:rPr>
                <w:sz w:val="24"/>
                <w:szCs w:val="24"/>
              </w:rPr>
            </w:pPr>
          </w:p>
          <w:p w:rsidR="00372650" w:rsidRPr="00865751" w:rsidRDefault="00372650" w:rsidP="00865751">
            <w:pPr>
              <w:pStyle w:val="a4"/>
              <w:spacing w:line="360" w:lineRule="exact"/>
              <w:ind w:left="240" w:right="50" w:hanging="240"/>
              <w:rPr>
                <w:sz w:val="24"/>
                <w:szCs w:val="24"/>
              </w:rPr>
            </w:pPr>
          </w:p>
          <w:p w:rsidR="00372650" w:rsidRPr="00865751" w:rsidRDefault="00372650" w:rsidP="00865751">
            <w:pPr>
              <w:pStyle w:val="a4"/>
              <w:spacing w:line="360" w:lineRule="exact"/>
              <w:ind w:left="240" w:right="50" w:hanging="240"/>
              <w:rPr>
                <w:sz w:val="24"/>
                <w:szCs w:val="24"/>
              </w:rPr>
            </w:pPr>
          </w:p>
          <w:p w:rsidR="00372650" w:rsidRDefault="00372650" w:rsidP="00865751">
            <w:pPr>
              <w:pStyle w:val="a4"/>
              <w:spacing w:line="360" w:lineRule="exact"/>
              <w:ind w:left="240" w:right="50" w:hanging="240"/>
              <w:rPr>
                <w:sz w:val="24"/>
                <w:szCs w:val="24"/>
              </w:rPr>
            </w:pPr>
          </w:p>
          <w:p w:rsidR="00865751" w:rsidRPr="00865751" w:rsidRDefault="00865751" w:rsidP="00865751">
            <w:pPr>
              <w:pStyle w:val="a4"/>
              <w:spacing w:line="360" w:lineRule="exact"/>
              <w:ind w:left="240" w:right="50" w:hanging="240"/>
              <w:rPr>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二、</w:t>
            </w:r>
            <w:proofErr w:type="gramStart"/>
            <w:r w:rsidRPr="00865751">
              <w:rPr>
                <w:color w:val="000000" w:themeColor="text1"/>
                <w:sz w:val="24"/>
                <w:szCs w:val="24"/>
              </w:rPr>
              <w:t>遴</w:t>
            </w:r>
            <w:proofErr w:type="gramEnd"/>
            <w:r w:rsidRPr="00865751">
              <w:rPr>
                <w:color w:val="000000" w:themeColor="text1"/>
                <w:sz w:val="24"/>
                <w:szCs w:val="24"/>
              </w:rPr>
              <w:t>薦參與行政院模範公務人員選拔，策進團隊動能</w:t>
            </w:r>
          </w:p>
          <w:p w:rsidR="00372650" w:rsidRPr="00865751" w:rsidRDefault="00372650" w:rsidP="00865751">
            <w:pPr>
              <w:pStyle w:val="a4"/>
              <w:spacing w:line="360" w:lineRule="exact"/>
              <w:ind w:left="98" w:hanging="98"/>
              <w:rPr>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三、辦理專案考績，獎勵所屬人員重大貢獻</w:t>
            </w:r>
          </w:p>
          <w:p w:rsidR="00372650" w:rsidRPr="00865751" w:rsidRDefault="00372650" w:rsidP="00865751">
            <w:pPr>
              <w:pStyle w:val="a4"/>
              <w:spacing w:line="360" w:lineRule="exact"/>
              <w:ind w:left="480" w:hanging="480"/>
              <w:rPr>
                <w:sz w:val="24"/>
                <w:szCs w:val="24"/>
              </w:rPr>
            </w:pPr>
          </w:p>
          <w:p w:rsidR="00372650" w:rsidRPr="00865751" w:rsidRDefault="00601309" w:rsidP="008579F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r w:rsidRPr="00865751">
              <w:rPr>
                <w:b/>
                <w:color w:val="000000" w:themeColor="text1"/>
                <w:sz w:val="24"/>
                <w:szCs w:val="24"/>
              </w:rPr>
              <w:t>玖、</w:t>
            </w:r>
            <w:proofErr w:type="gramStart"/>
            <w:r w:rsidRPr="00865751">
              <w:rPr>
                <w:b/>
                <w:color w:val="000000" w:themeColor="text1"/>
                <w:sz w:val="24"/>
                <w:szCs w:val="24"/>
              </w:rPr>
              <w:t>賡</w:t>
            </w:r>
            <w:proofErr w:type="gramEnd"/>
            <w:r w:rsidRPr="00865751">
              <w:rPr>
                <w:b/>
                <w:color w:val="000000" w:themeColor="text1"/>
                <w:sz w:val="24"/>
                <w:szCs w:val="24"/>
              </w:rPr>
              <w:t>續推動性別意識培力，強化公務人員性別主流化工具應用，營造尊重多元與性別平等公義社會</w:t>
            </w:r>
          </w:p>
          <w:p w:rsidR="00372650" w:rsidRPr="00865751" w:rsidRDefault="00601309" w:rsidP="00865751">
            <w:pPr>
              <w:pStyle w:val="a4"/>
              <w:suppressAutoHyphens w:val="0"/>
              <w:autoSpaceDN/>
              <w:adjustRightInd w:val="0"/>
              <w:spacing w:line="360" w:lineRule="exact"/>
              <w:ind w:leftChars="226" w:left="588" w:firstLine="0"/>
              <w:jc w:val="both"/>
              <w:textAlignment w:val="auto"/>
              <w:rPr>
                <w:color w:val="000000" w:themeColor="text1"/>
                <w:sz w:val="24"/>
                <w:szCs w:val="24"/>
              </w:rPr>
            </w:pPr>
            <w:r w:rsidRPr="00865751">
              <w:rPr>
                <w:color w:val="000000" w:themeColor="text1"/>
                <w:sz w:val="24"/>
                <w:szCs w:val="24"/>
              </w:rPr>
              <w:t>推動性別意識培力，傳遞性別平等觀點</w:t>
            </w:r>
          </w:p>
          <w:p w:rsidR="00372650" w:rsidRPr="00865751" w:rsidRDefault="00372650" w:rsidP="00865751">
            <w:pPr>
              <w:pStyle w:val="a4"/>
              <w:spacing w:line="360" w:lineRule="exact"/>
              <w:ind w:left="439" w:right="52" w:firstLine="0"/>
              <w:jc w:val="both"/>
              <w:rPr>
                <w:sz w:val="24"/>
                <w:szCs w:val="24"/>
              </w:rPr>
            </w:pPr>
          </w:p>
          <w:p w:rsidR="00372650" w:rsidRPr="00865751" w:rsidRDefault="00372650" w:rsidP="00865751">
            <w:pPr>
              <w:pStyle w:val="a4"/>
              <w:spacing w:line="360" w:lineRule="exact"/>
              <w:ind w:left="240" w:right="52" w:hanging="240"/>
              <w:jc w:val="both"/>
              <w:rPr>
                <w:sz w:val="24"/>
                <w:szCs w:val="24"/>
              </w:rPr>
            </w:pPr>
          </w:p>
          <w:p w:rsidR="00372650" w:rsidRPr="00865751" w:rsidRDefault="00372650" w:rsidP="00865751">
            <w:pPr>
              <w:pStyle w:val="a4"/>
              <w:spacing w:line="360" w:lineRule="exact"/>
              <w:ind w:left="240" w:right="52" w:hanging="240"/>
              <w:jc w:val="both"/>
              <w:rPr>
                <w:sz w:val="24"/>
                <w:szCs w:val="24"/>
              </w:rPr>
            </w:pPr>
          </w:p>
          <w:p w:rsidR="00372650" w:rsidRPr="00865751" w:rsidRDefault="00372650" w:rsidP="00865751">
            <w:pPr>
              <w:pStyle w:val="a4"/>
              <w:spacing w:line="360" w:lineRule="exact"/>
              <w:ind w:left="240" w:right="52" w:hanging="240"/>
              <w:jc w:val="both"/>
              <w:rPr>
                <w:sz w:val="24"/>
                <w:szCs w:val="24"/>
              </w:rPr>
            </w:pPr>
          </w:p>
          <w:p w:rsidR="00372650" w:rsidRPr="00865751" w:rsidRDefault="00372650" w:rsidP="00865751">
            <w:pPr>
              <w:pStyle w:val="a4"/>
              <w:spacing w:line="360" w:lineRule="exact"/>
              <w:ind w:left="240" w:right="52" w:hanging="240"/>
              <w:jc w:val="both"/>
              <w:rPr>
                <w:sz w:val="24"/>
                <w:szCs w:val="24"/>
              </w:rPr>
            </w:pPr>
          </w:p>
          <w:p w:rsidR="00372650" w:rsidRPr="00865751" w:rsidRDefault="00372650" w:rsidP="00865751">
            <w:pPr>
              <w:pStyle w:val="a4"/>
              <w:spacing w:line="360" w:lineRule="exact"/>
              <w:ind w:left="240" w:right="52" w:hanging="240"/>
              <w:jc w:val="both"/>
              <w:rPr>
                <w:sz w:val="24"/>
                <w:szCs w:val="24"/>
              </w:rPr>
            </w:pPr>
          </w:p>
          <w:p w:rsidR="00372650" w:rsidRDefault="00372650" w:rsidP="00865751">
            <w:pPr>
              <w:pStyle w:val="a4"/>
              <w:spacing w:line="360" w:lineRule="exact"/>
              <w:ind w:left="240" w:right="52" w:hanging="240"/>
              <w:jc w:val="both"/>
              <w:rPr>
                <w:sz w:val="24"/>
                <w:szCs w:val="24"/>
              </w:rPr>
            </w:pPr>
          </w:p>
          <w:p w:rsidR="00865751" w:rsidRDefault="00865751" w:rsidP="00865751">
            <w:pPr>
              <w:pStyle w:val="a4"/>
              <w:spacing w:line="360" w:lineRule="exact"/>
              <w:ind w:left="240" w:right="52" w:hanging="240"/>
              <w:jc w:val="both"/>
              <w:rPr>
                <w:sz w:val="24"/>
                <w:szCs w:val="24"/>
              </w:rPr>
            </w:pPr>
          </w:p>
          <w:p w:rsidR="00865751" w:rsidRPr="00865751" w:rsidRDefault="00865751" w:rsidP="00865751">
            <w:pPr>
              <w:pStyle w:val="a4"/>
              <w:spacing w:line="360" w:lineRule="exact"/>
              <w:ind w:left="240" w:right="52" w:hanging="240"/>
              <w:jc w:val="both"/>
              <w:rPr>
                <w:sz w:val="24"/>
                <w:szCs w:val="24"/>
              </w:rPr>
            </w:pPr>
          </w:p>
          <w:p w:rsidR="00372650" w:rsidRPr="00865751" w:rsidRDefault="00372650" w:rsidP="00865751">
            <w:pPr>
              <w:pStyle w:val="a4"/>
              <w:spacing w:line="360" w:lineRule="exact"/>
              <w:ind w:left="240" w:right="52" w:hanging="240"/>
              <w:jc w:val="both"/>
              <w:rPr>
                <w:sz w:val="24"/>
                <w:szCs w:val="24"/>
              </w:rPr>
            </w:pPr>
          </w:p>
          <w:p w:rsidR="00372650" w:rsidRPr="00865751" w:rsidRDefault="00601309" w:rsidP="008579F7">
            <w:pPr>
              <w:pStyle w:val="a4"/>
              <w:suppressAutoHyphens w:val="0"/>
              <w:autoSpaceDN/>
              <w:adjustRightInd w:val="0"/>
              <w:spacing w:line="360" w:lineRule="exact"/>
              <w:ind w:leftChars="30" w:left="590" w:rightChars="50" w:right="130" w:hangingChars="213" w:hanging="512"/>
              <w:jc w:val="both"/>
              <w:textAlignment w:val="auto"/>
              <w:rPr>
                <w:b/>
                <w:color w:val="000000" w:themeColor="text1"/>
                <w:sz w:val="24"/>
                <w:szCs w:val="24"/>
              </w:rPr>
            </w:pPr>
            <w:r w:rsidRPr="00865751">
              <w:rPr>
                <w:b/>
                <w:color w:val="000000" w:themeColor="text1"/>
                <w:sz w:val="24"/>
                <w:szCs w:val="24"/>
              </w:rPr>
              <w:lastRenderedPageBreak/>
              <w:t>拾、強化待遇支給合理性，爭取員工福利價值最大化，型塑友善家庭職場，激勵本府員工服務效能</w:t>
            </w: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一、激發現職公教參與志願服務意願</w:t>
            </w:r>
          </w:p>
          <w:p w:rsidR="00372650" w:rsidRPr="00865751" w:rsidRDefault="00372650" w:rsidP="00865751">
            <w:pPr>
              <w:pStyle w:val="a4"/>
              <w:spacing w:line="360" w:lineRule="exact"/>
              <w:ind w:left="577" w:right="52" w:hanging="528"/>
              <w:rPr>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二、強化地域加給延攬及留任人才之功能</w:t>
            </w: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Default="00372650" w:rsidP="00865751">
            <w:pPr>
              <w:pStyle w:val="a4"/>
              <w:spacing w:line="360" w:lineRule="exact"/>
              <w:ind w:left="577" w:right="52" w:hanging="528"/>
              <w:rPr>
                <w:rFonts w:cs="標楷體"/>
                <w:sz w:val="24"/>
                <w:szCs w:val="24"/>
              </w:rPr>
            </w:pPr>
          </w:p>
          <w:p w:rsidR="00865751" w:rsidRPr="00865751" w:rsidRDefault="00865751"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三、擴展公教單身同仁社交生活領域</w:t>
            </w: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四、促進公教員工自主健康管理，補助健康檢查費用</w:t>
            </w: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五、輔導員工社團，鼓勵員工從事正當康樂休閒活動</w:t>
            </w:r>
          </w:p>
          <w:p w:rsidR="00372650" w:rsidRPr="00865751" w:rsidRDefault="00372650" w:rsidP="00865751">
            <w:pPr>
              <w:pStyle w:val="a4"/>
              <w:spacing w:line="360" w:lineRule="exact"/>
              <w:ind w:left="571" w:right="52" w:hanging="134"/>
              <w:rPr>
                <w:rFonts w:cs="標楷體"/>
                <w:sz w:val="24"/>
                <w:szCs w:val="24"/>
              </w:rPr>
            </w:pPr>
          </w:p>
          <w:p w:rsidR="00090E36" w:rsidRPr="00865751" w:rsidRDefault="00601309" w:rsidP="00865751">
            <w:pPr>
              <w:pStyle w:val="a4"/>
              <w:suppressAutoHyphens w:val="0"/>
              <w:autoSpaceDN/>
              <w:adjustRightInd w:val="0"/>
              <w:spacing w:line="360" w:lineRule="exact"/>
              <w:ind w:leftChars="98" w:left="735" w:hangingChars="200" w:hanging="480"/>
              <w:jc w:val="both"/>
              <w:textAlignment w:val="auto"/>
              <w:rPr>
                <w:color w:val="000000" w:themeColor="text1"/>
                <w:sz w:val="24"/>
                <w:szCs w:val="24"/>
              </w:rPr>
            </w:pPr>
            <w:r w:rsidRPr="00865751">
              <w:rPr>
                <w:color w:val="000000" w:themeColor="text1"/>
                <w:sz w:val="24"/>
                <w:szCs w:val="24"/>
              </w:rPr>
              <w:t>六、提供多元服務措施</w:t>
            </w:r>
          </w:p>
          <w:p w:rsidR="00372650" w:rsidRPr="00865751" w:rsidRDefault="00601309" w:rsidP="00865751">
            <w:pPr>
              <w:pStyle w:val="a4"/>
              <w:suppressAutoHyphens w:val="0"/>
              <w:autoSpaceDN/>
              <w:adjustRightInd w:val="0"/>
              <w:spacing w:line="360" w:lineRule="exact"/>
              <w:ind w:leftChars="281" w:left="733" w:hangingChars="1" w:hanging="2"/>
              <w:jc w:val="both"/>
              <w:textAlignment w:val="auto"/>
              <w:rPr>
                <w:color w:val="000000" w:themeColor="text1"/>
                <w:sz w:val="24"/>
                <w:szCs w:val="24"/>
              </w:rPr>
            </w:pPr>
            <w:r w:rsidRPr="00865751">
              <w:rPr>
                <w:color w:val="000000" w:themeColor="text1"/>
                <w:sz w:val="24"/>
                <w:szCs w:val="24"/>
              </w:rPr>
              <w:t>，優化員工福利</w:t>
            </w: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Default="00372650" w:rsidP="00865751">
            <w:pPr>
              <w:pStyle w:val="a4"/>
              <w:spacing w:line="360" w:lineRule="exact"/>
              <w:ind w:left="577" w:right="52" w:hanging="528"/>
              <w:rPr>
                <w:rFonts w:cs="標楷體"/>
                <w:sz w:val="24"/>
                <w:szCs w:val="24"/>
              </w:rPr>
            </w:pPr>
          </w:p>
          <w:p w:rsidR="009920C1" w:rsidRDefault="009920C1" w:rsidP="00865751">
            <w:pPr>
              <w:pStyle w:val="a4"/>
              <w:spacing w:line="360" w:lineRule="exact"/>
              <w:ind w:left="577" w:right="52" w:hanging="528"/>
              <w:rPr>
                <w:rFonts w:cs="標楷體"/>
                <w:sz w:val="24"/>
                <w:szCs w:val="24"/>
              </w:rPr>
            </w:pPr>
          </w:p>
          <w:p w:rsidR="009920C1" w:rsidRDefault="009920C1" w:rsidP="00865751">
            <w:pPr>
              <w:pStyle w:val="a4"/>
              <w:spacing w:line="360" w:lineRule="exact"/>
              <w:ind w:left="577" w:right="52" w:hanging="528"/>
              <w:rPr>
                <w:rFonts w:cs="標楷體"/>
                <w:sz w:val="24"/>
                <w:szCs w:val="24"/>
              </w:rPr>
            </w:pPr>
          </w:p>
          <w:p w:rsidR="009920C1" w:rsidRDefault="009920C1" w:rsidP="00865751">
            <w:pPr>
              <w:pStyle w:val="a4"/>
              <w:spacing w:line="360" w:lineRule="exact"/>
              <w:ind w:left="577" w:right="52" w:hanging="528"/>
              <w:rPr>
                <w:rFonts w:cs="標楷體"/>
                <w:sz w:val="24"/>
                <w:szCs w:val="24"/>
              </w:rPr>
            </w:pPr>
          </w:p>
          <w:p w:rsidR="009920C1" w:rsidRDefault="009920C1" w:rsidP="00865751">
            <w:pPr>
              <w:pStyle w:val="a4"/>
              <w:spacing w:line="360" w:lineRule="exact"/>
              <w:ind w:left="577" w:right="52" w:hanging="528"/>
              <w:rPr>
                <w:rFonts w:cs="標楷體"/>
                <w:sz w:val="24"/>
                <w:szCs w:val="24"/>
              </w:rPr>
            </w:pPr>
          </w:p>
          <w:p w:rsidR="009920C1" w:rsidRPr="00865751" w:rsidRDefault="009920C1" w:rsidP="00865751">
            <w:pPr>
              <w:pStyle w:val="a4"/>
              <w:spacing w:line="360" w:lineRule="exact"/>
              <w:ind w:left="577" w:right="52" w:hanging="528"/>
              <w:rPr>
                <w:rFonts w:cs="標楷體"/>
                <w:sz w:val="24"/>
                <w:szCs w:val="24"/>
              </w:rPr>
            </w:pPr>
          </w:p>
          <w:p w:rsidR="000228A4" w:rsidRPr="00865751" w:rsidRDefault="000228A4" w:rsidP="00865751">
            <w:pPr>
              <w:pStyle w:val="a4"/>
              <w:spacing w:line="360" w:lineRule="exact"/>
              <w:ind w:left="577" w:right="52" w:hanging="528"/>
              <w:rPr>
                <w:rFonts w:cs="標楷體"/>
                <w:sz w:val="24"/>
                <w:szCs w:val="24"/>
              </w:rPr>
            </w:pPr>
          </w:p>
          <w:p w:rsidR="00372650" w:rsidRPr="00865751" w:rsidRDefault="00601309" w:rsidP="008579F7">
            <w:pPr>
              <w:pStyle w:val="a4"/>
              <w:suppressAutoHyphens w:val="0"/>
              <w:autoSpaceDN/>
              <w:adjustRightInd w:val="0"/>
              <w:spacing w:line="360" w:lineRule="exact"/>
              <w:ind w:leftChars="30" w:left="844" w:rightChars="50" w:right="130" w:hangingChars="319" w:hanging="766"/>
              <w:jc w:val="both"/>
              <w:textAlignment w:val="auto"/>
              <w:rPr>
                <w:b/>
                <w:color w:val="000000" w:themeColor="text1"/>
                <w:sz w:val="24"/>
                <w:szCs w:val="24"/>
              </w:rPr>
            </w:pPr>
            <w:r w:rsidRPr="00865751">
              <w:rPr>
                <w:b/>
                <w:color w:val="000000" w:themeColor="text1"/>
                <w:sz w:val="24"/>
                <w:szCs w:val="24"/>
              </w:rPr>
              <w:lastRenderedPageBreak/>
              <w:t>拾壹、貫徹退撫制度，保障退休人員及遺族權益，核實發放退撫給與，落實退休關懷照護</w:t>
            </w:r>
          </w:p>
          <w:p w:rsidR="00372650" w:rsidRPr="00865751" w:rsidRDefault="00601309" w:rsidP="00865751">
            <w:pPr>
              <w:pStyle w:val="a4"/>
              <w:suppressAutoHyphens w:val="0"/>
              <w:autoSpaceDN/>
              <w:adjustRightInd w:val="0"/>
              <w:spacing w:line="360" w:lineRule="exact"/>
              <w:ind w:leftChars="180" w:left="948" w:hangingChars="200" w:hanging="480"/>
              <w:jc w:val="both"/>
              <w:textAlignment w:val="auto"/>
              <w:rPr>
                <w:color w:val="000000" w:themeColor="text1"/>
                <w:sz w:val="24"/>
                <w:szCs w:val="24"/>
              </w:rPr>
            </w:pPr>
            <w:r w:rsidRPr="00865751">
              <w:rPr>
                <w:color w:val="000000" w:themeColor="text1"/>
                <w:sz w:val="24"/>
                <w:szCs w:val="24"/>
              </w:rPr>
              <w:t>一、及時辦理退撫案件，維護退休人員及遺族權益</w:t>
            </w:r>
          </w:p>
          <w:p w:rsidR="00372650" w:rsidRDefault="00372650" w:rsidP="00865751">
            <w:pPr>
              <w:pStyle w:val="a4"/>
              <w:spacing w:line="360" w:lineRule="exact"/>
              <w:ind w:left="952" w:right="52" w:hanging="432"/>
              <w:rPr>
                <w:sz w:val="24"/>
                <w:szCs w:val="24"/>
              </w:rPr>
            </w:pPr>
          </w:p>
          <w:p w:rsidR="009920C1" w:rsidRPr="00865751" w:rsidRDefault="009920C1" w:rsidP="00865751">
            <w:pPr>
              <w:pStyle w:val="a4"/>
              <w:spacing w:line="360" w:lineRule="exact"/>
              <w:ind w:left="952" w:right="52" w:hanging="432"/>
              <w:rPr>
                <w:sz w:val="24"/>
                <w:szCs w:val="24"/>
              </w:rPr>
            </w:pPr>
          </w:p>
          <w:p w:rsidR="00372650" w:rsidRPr="00865751" w:rsidRDefault="00601309" w:rsidP="00865751">
            <w:pPr>
              <w:pStyle w:val="a4"/>
              <w:suppressAutoHyphens w:val="0"/>
              <w:autoSpaceDN/>
              <w:adjustRightInd w:val="0"/>
              <w:spacing w:line="360" w:lineRule="exact"/>
              <w:ind w:leftChars="180" w:left="948" w:hangingChars="200" w:hanging="480"/>
              <w:jc w:val="both"/>
              <w:textAlignment w:val="auto"/>
              <w:rPr>
                <w:color w:val="000000" w:themeColor="text1"/>
                <w:sz w:val="24"/>
                <w:szCs w:val="24"/>
              </w:rPr>
            </w:pPr>
            <w:r w:rsidRPr="00865751">
              <w:rPr>
                <w:color w:val="000000" w:themeColor="text1"/>
                <w:sz w:val="24"/>
                <w:szCs w:val="24"/>
              </w:rPr>
              <w:t>二、落實關懷照護退休人員</w:t>
            </w:r>
          </w:p>
          <w:p w:rsidR="00372650" w:rsidRPr="00865751" w:rsidRDefault="00372650" w:rsidP="00865751">
            <w:pPr>
              <w:pStyle w:val="a4"/>
              <w:spacing w:line="360" w:lineRule="exact"/>
              <w:ind w:left="744" w:right="52" w:hanging="432"/>
              <w:jc w:val="both"/>
              <w:rPr>
                <w:sz w:val="24"/>
                <w:szCs w:val="24"/>
              </w:rPr>
            </w:pPr>
          </w:p>
          <w:p w:rsidR="00372650" w:rsidRPr="00865751" w:rsidRDefault="00372650" w:rsidP="00865751">
            <w:pPr>
              <w:pStyle w:val="a4"/>
              <w:spacing w:line="360" w:lineRule="exact"/>
              <w:ind w:left="744" w:right="52" w:hanging="432"/>
              <w:jc w:val="both"/>
              <w:rPr>
                <w:sz w:val="24"/>
                <w:szCs w:val="24"/>
              </w:rPr>
            </w:pPr>
          </w:p>
          <w:p w:rsidR="00372650" w:rsidRPr="00865751" w:rsidRDefault="00372650" w:rsidP="00865751">
            <w:pPr>
              <w:pStyle w:val="a4"/>
              <w:spacing w:line="360" w:lineRule="exact"/>
              <w:ind w:left="744" w:right="52" w:hanging="432"/>
              <w:jc w:val="both"/>
              <w:rPr>
                <w:sz w:val="24"/>
                <w:szCs w:val="24"/>
              </w:rPr>
            </w:pPr>
          </w:p>
          <w:p w:rsidR="00372650" w:rsidRPr="00865751" w:rsidRDefault="00372650" w:rsidP="00865751">
            <w:pPr>
              <w:pStyle w:val="a4"/>
              <w:spacing w:line="360" w:lineRule="exact"/>
              <w:ind w:left="744" w:right="52" w:hanging="432"/>
              <w:jc w:val="both"/>
              <w:rPr>
                <w:sz w:val="24"/>
                <w:szCs w:val="24"/>
              </w:rPr>
            </w:pPr>
          </w:p>
          <w:p w:rsidR="00372650" w:rsidRPr="00865751" w:rsidRDefault="00372650" w:rsidP="00865751">
            <w:pPr>
              <w:pStyle w:val="a4"/>
              <w:spacing w:line="360" w:lineRule="exact"/>
              <w:ind w:left="744" w:right="52" w:hanging="432"/>
              <w:jc w:val="both"/>
              <w:rPr>
                <w:sz w:val="24"/>
                <w:szCs w:val="24"/>
              </w:rPr>
            </w:pPr>
          </w:p>
          <w:p w:rsidR="00372650" w:rsidRPr="00865751" w:rsidRDefault="00372650" w:rsidP="00865751">
            <w:pPr>
              <w:pStyle w:val="a4"/>
              <w:spacing w:line="360" w:lineRule="exact"/>
              <w:ind w:left="744" w:right="52" w:hanging="432"/>
              <w:jc w:val="both"/>
              <w:rPr>
                <w:sz w:val="24"/>
                <w:szCs w:val="24"/>
              </w:rPr>
            </w:pPr>
          </w:p>
          <w:p w:rsidR="00372650" w:rsidRPr="00865751" w:rsidRDefault="00372650" w:rsidP="00865751">
            <w:pPr>
              <w:pStyle w:val="a4"/>
              <w:spacing w:line="360" w:lineRule="exact"/>
              <w:ind w:left="744" w:right="52" w:hanging="432"/>
              <w:jc w:val="both"/>
              <w:rPr>
                <w:sz w:val="24"/>
                <w:szCs w:val="24"/>
              </w:rPr>
            </w:pPr>
          </w:p>
          <w:p w:rsidR="00372650" w:rsidRPr="00865751" w:rsidRDefault="00372650" w:rsidP="00865751">
            <w:pPr>
              <w:pStyle w:val="a4"/>
              <w:spacing w:line="360" w:lineRule="exact"/>
              <w:ind w:left="744" w:right="52" w:hanging="432"/>
              <w:jc w:val="both"/>
              <w:rPr>
                <w:sz w:val="24"/>
                <w:szCs w:val="24"/>
              </w:rPr>
            </w:pPr>
          </w:p>
          <w:p w:rsidR="000228A4" w:rsidRPr="00865751" w:rsidRDefault="000228A4" w:rsidP="00865751">
            <w:pPr>
              <w:pStyle w:val="a4"/>
              <w:spacing w:line="360" w:lineRule="exact"/>
              <w:ind w:left="744" w:right="52" w:hanging="432"/>
              <w:jc w:val="both"/>
              <w:rPr>
                <w:sz w:val="24"/>
                <w:szCs w:val="24"/>
              </w:rPr>
            </w:pPr>
          </w:p>
          <w:p w:rsidR="00372650" w:rsidRPr="00865751" w:rsidRDefault="00601309" w:rsidP="00865751">
            <w:pPr>
              <w:pStyle w:val="a4"/>
              <w:suppressAutoHyphens w:val="0"/>
              <w:autoSpaceDN/>
              <w:adjustRightInd w:val="0"/>
              <w:spacing w:line="360" w:lineRule="exact"/>
              <w:ind w:leftChars="180" w:left="948" w:hangingChars="200" w:hanging="480"/>
              <w:jc w:val="both"/>
              <w:textAlignment w:val="auto"/>
              <w:rPr>
                <w:color w:val="000000" w:themeColor="text1"/>
                <w:sz w:val="24"/>
                <w:szCs w:val="24"/>
              </w:rPr>
            </w:pPr>
            <w:r w:rsidRPr="00865751">
              <w:rPr>
                <w:color w:val="000000" w:themeColor="text1"/>
                <w:sz w:val="24"/>
                <w:szCs w:val="24"/>
              </w:rPr>
              <w:t>三、辦理退休生涯規劃研習班</w:t>
            </w: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577" w:right="52" w:hanging="528"/>
              <w:rPr>
                <w:rFonts w:cs="標楷體"/>
                <w:sz w:val="24"/>
                <w:szCs w:val="24"/>
              </w:rPr>
            </w:pPr>
          </w:p>
          <w:p w:rsidR="00372650" w:rsidRPr="00865751" w:rsidRDefault="00372650" w:rsidP="00865751">
            <w:pPr>
              <w:pStyle w:val="a4"/>
              <w:spacing w:line="360" w:lineRule="exact"/>
              <w:ind w:left="240" w:right="50" w:hanging="240"/>
              <w:jc w:val="both"/>
              <w:rPr>
                <w:sz w:val="24"/>
                <w:szCs w:val="24"/>
              </w:rPr>
            </w:pPr>
          </w:p>
          <w:p w:rsidR="00372650" w:rsidRPr="00865751" w:rsidRDefault="00601309" w:rsidP="00865751">
            <w:pPr>
              <w:pStyle w:val="a4"/>
              <w:suppressAutoHyphens w:val="0"/>
              <w:autoSpaceDN/>
              <w:adjustRightInd w:val="0"/>
              <w:spacing w:line="360" w:lineRule="exact"/>
              <w:ind w:leftChars="180" w:left="948" w:hangingChars="200" w:hanging="480"/>
              <w:jc w:val="both"/>
              <w:textAlignment w:val="auto"/>
              <w:rPr>
                <w:color w:val="000000" w:themeColor="text1"/>
                <w:sz w:val="24"/>
                <w:szCs w:val="24"/>
              </w:rPr>
            </w:pPr>
            <w:r w:rsidRPr="00865751">
              <w:rPr>
                <w:color w:val="000000" w:themeColor="text1"/>
                <w:sz w:val="24"/>
                <w:szCs w:val="24"/>
              </w:rPr>
              <w:t>四、輔導退休人員協會辦理志願服務、公益活動及反詐騙研習</w:t>
            </w:r>
          </w:p>
          <w:p w:rsidR="00372650" w:rsidRDefault="00372650" w:rsidP="00865751">
            <w:pPr>
              <w:pStyle w:val="a4"/>
              <w:spacing w:line="360" w:lineRule="exact"/>
              <w:ind w:left="240" w:right="50" w:hanging="240"/>
              <w:jc w:val="both"/>
              <w:rPr>
                <w:sz w:val="24"/>
                <w:szCs w:val="24"/>
              </w:rPr>
            </w:pPr>
          </w:p>
          <w:p w:rsidR="009920C1" w:rsidRDefault="009920C1" w:rsidP="00865751">
            <w:pPr>
              <w:pStyle w:val="a4"/>
              <w:spacing w:line="360" w:lineRule="exact"/>
              <w:ind w:left="240" w:right="50" w:hanging="240"/>
              <w:jc w:val="both"/>
              <w:rPr>
                <w:sz w:val="24"/>
                <w:szCs w:val="24"/>
              </w:rPr>
            </w:pPr>
          </w:p>
          <w:p w:rsidR="009920C1" w:rsidRDefault="009920C1" w:rsidP="00865751">
            <w:pPr>
              <w:pStyle w:val="a4"/>
              <w:spacing w:line="360" w:lineRule="exact"/>
              <w:ind w:left="240" w:right="50" w:hanging="240"/>
              <w:jc w:val="both"/>
              <w:rPr>
                <w:sz w:val="24"/>
                <w:szCs w:val="24"/>
              </w:rPr>
            </w:pPr>
          </w:p>
          <w:p w:rsidR="009920C1" w:rsidRDefault="009920C1" w:rsidP="00865751">
            <w:pPr>
              <w:pStyle w:val="a4"/>
              <w:spacing w:line="360" w:lineRule="exact"/>
              <w:ind w:left="240" w:right="50" w:hanging="240"/>
              <w:jc w:val="both"/>
              <w:rPr>
                <w:sz w:val="24"/>
                <w:szCs w:val="24"/>
              </w:rPr>
            </w:pPr>
          </w:p>
          <w:p w:rsidR="009920C1" w:rsidRDefault="009920C1" w:rsidP="00865751">
            <w:pPr>
              <w:pStyle w:val="a4"/>
              <w:spacing w:line="360" w:lineRule="exact"/>
              <w:ind w:left="240" w:right="50" w:hanging="240"/>
              <w:jc w:val="both"/>
              <w:rPr>
                <w:sz w:val="24"/>
                <w:szCs w:val="24"/>
              </w:rPr>
            </w:pPr>
          </w:p>
          <w:p w:rsidR="009920C1" w:rsidRDefault="009920C1" w:rsidP="00865751">
            <w:pPr>
              <w:pStyle w:val="a4"/>
              <w:spacing w:line="360" w:lineRule="exact"/>
              <w:ind w:left="240" w:right="50" w:hanging="240"/>
              <w:jc w:val="both"/>
              <w:rPr>
                <w:sz w:val="24"/>
                <w:szCs w:val="24"/>
              </w:rPr>
            </w:pPr>
          </w:p>
          <w:p w:rsidR="009920C1" w:rsidRPr="00865751" w:rsidRDefault="009920C1" w:rsidP="00865751">
            <w:pPr>
              <w:pStyle w:val="a4"/>
              <w:spacing w:line="360" w:lineRule="exact"/>
              <w:ind w:left="240" w:right="50" w:hanging="240"/>
              <w:jc w:val="both"/>
              <w:rPr>
                <w:sz w:val="24"/>
                <w:szCs w:val="24"/>
              </w:rPr>
            </w:pPr>
          </w:p>
          <w:p w:rsidR="00372650" w:rsidRPr="00865751" w:rsidRDefault="00601309" w:rsidP="008579F7">
            <w:pPr>
              <w:pStyle w:val="a4"/>
              <w:suppressAutoHyphens w:val="0"/>
              <w:autoSpaceDN/>
              <w:adjustRightInd w:val="0"/>
              <w:spacing w:line="360" w:lineRule="exact"/>
              <w:ind w:leftChars="30" w:left="844" w:rightChars="50" w:right="130" w:hangingChars="319" w:hanging="766"/>
              <w:jc w:val="both"/>
              <w:textAlignment w:val="auto"/>
              <w:rPr>
                <w:b/>
                <w:color w:val="000000" w:themeColor="text1"/>
                <w:sz w:val="24"/>
                <w:szCs w:val="24"/>
              </w:rPr>
            </w:pPr>
            <w:r w:rsidRPr="00865751">
              <w:rPr>
                <w:b/>
                <w:color w:val="000000" w:themeColor="text1"/>
                <w:sz w:val="24"/>
                <w:szCs w:val="24"/>
              </w:rPr>
              <w:lastRenderedPageBreak/>
              <w:t>拾貳、精進人事資料品質，強化人力資源決策應用，提供創新人事服務</w:t>
            </w:r>
          </w:p>
          <w:p w:rsidR="00372650" w:rsidRPr="00865751" w:rsidRDefault="00601309" w:rsidP="00865751">
            <w:pPr>
              <w:pStyle w:val="a4"/>
              <w:suppressAutoHyphens w:val="0"/>
              <w:autoSpaceDN/>
              <w:adjustRightInd w:val="0"/>
              <w:spacing w:line="360" w:lineRule="exact"/>
              <w:ind w:leftChars="180" w:left="948" w:hangingChars="200" w:hanging="480"/>
              <w:jc w:val="both"/>
              <w:textAlignment w:val="auto"/>
              <w:rPr>
                <w:color w:val="000000" w:themeColor="text1"/>
                <w:sz w:val="24"/>
                <w:szCs w:val="24"/>
              </w:rPr>
            </w:pPr>
            <w:r w:rsidRPr="00865751">
              <w:rPr>
                <w:color w:val="000000" w:themeColor="text1"/>
                <w:sz w:val="24"/>
                <w:szCs w:val="24"/>
              </w:rPr>
              <w:t>一、擴大人事資訊應用層面</w:t>
            </w:r>
          </w:p>
          <w:p w:rsidR="00372650" w:rsidRPr="00865751" w:rsidRDefault="00372650" w:rsidP="00865751">
            <w:pPr>
              <w:pStyle w:val="001-0"/>
              <w:spacing w:line="360" w:lineRule="exact"/>
              <w:ind w:left="966" w:right="52" w:hanging="576"/>
              <w:rPr>
                <w:rFonts w:cs="華康楷書體W7"/>
              </w:rPr>
            </w:pPr>
          </w:p>
          <w:p w:rsidR="00372650" w:rsidRPr="00865751" w:rsidRDefault="00372650" w:rsidP="00865751">
            <w:pPr>
              <w:pStyle w:val="001-0"/>
              <w:spacing w:line="360" w:lineRule="exact"/>
              <w:ind w:left="966" w:right="52" w:hanging="576"/>
              <w:rPr>
                <w:rFonts w:cs="華康楷書體W7"/>
              </w:rPr>
            </w:pPr>
          </w:p>
          <w:p w:rsidR="00372650" w:rsidRPr="00865751" w:rsidRDefault="00372650" w:rsidP="00865751">
            <w:pPr>
              <w:pStyle w:val="001-0"/>
              <w:spacing w:line="360" w:lineRule="exact"/>
              <w:ind w:left="966" w:right="52" w:hanging="576"/>
              <w:rPr>
                <w:rFonts w:cs="華康楷書體W7"/>
              </w:rPr>
            </w:pPr>
          </w:p>
          <w:p w:rsidR="00372650" w:rsidRPr="00865751" w:rsidRDefault="00372650" w:rsidP="00865751">
            <w:pPr>
              <w:pStyle w:val="001-0"/>
              <w:spacing w:line="360" w:lineRule="exact"/>
              <w:ind w:left="966" w:right="52" w:hanging="576"/>
              <w:rPr>
                <w:rFonts w:cs="華康楷書體W7"/>
              </w:rPr>
            </w:pPr>
          </w:p>
          <w:p w:rsidR="00372650" w:rsidRPr="00865751" w:rsidRDefault="00372650" w:rsidP="00865751">
            <w:pPr>
              <w:pStyle w:val="001-0"/>
              <w:spacing w:line="360" w:lineRule="exact"/>
              <w:ind w:left="966" w:right="52" w:hanging="576"/>
              <w:rPr>
                <w:rFonts w:cs="華康楷書體W7"/>
              </w:rPr>
            </w:pPr>
          </w:p>
          <w:p w:rsidR="00372650" w:rsidRPr="00865751" w:rsidRDefault="00601309" w:rsidP="00865751">
            <w:pPr>
              <w:pStyle w:val="a4"/>
              <w:suppressAutoHyphens w:val="0"/>
              <w:autoSpaceDN/>
              <w:adjustRightInd w:val="0"/>
              <w:spacing w:line="360" w:lineRule="exact"/>
              <w:ind w:leftChars="180" w:left="948" w:hangingChars="200" w:hanging="480"/>
              <w:jc w:val="both"/>
              <w:textAlignment w:val="auto"/>
              <w:rPr>
                <w:color w:val="000000" w:themeColor="text1"/>
                <w:sz w:val="24"/>
                <w:szCs w:val="24"/>
              </w:rPr>
            </w:pPr>
            <w:r w:rsidRPr="00865751">
              <w:rPr>
                <w:color w:val="000000" w:themeColor="text1"/>
                <w:sz w:val="24"/>
                <w:szCs w:val="24"/>
              </w:rPr>
              <w:t>二、精進人事資訊服務品質</w:t>
            </w:r>
          </w:p>
          <w:p w:rsidR="00372650" w:rsidRPr="00865751" w:rsidRDefault="00372650" w:rsidP="00865751">
            <w:pPr>
              <w:pStyle w:val="a4"/>
              <w:spacing w:line="360" w:lineRule="exact"/>
              <w:ind w:left="952" w:right="52" w:hanging="432"/>
              <w:rPr>
                <w:rFonts w:cs="華康楷書體W7"/>
                <w:sz w:val="24"/>
                <w:szCs w:val="24"/>
              </w:rPr>
            </w:pPr>
          </w:p>
          <w:p w:rsidR="00372650" w:rsidRPr="00865751" w:rsidRDefault="00372650" w:rsidP="00865751">
            <w:pPr>
              <w:pStyle w:val="a4"/>
              <w:spacing w:line="360" w:lineRule="exact"/>
              <w:ind w:left="240" w:right="50" w:hanging="240"/>
              <w:jc w:val="both"/>
              <w:rPr>
                <w:rFonts w:cs="標楷體"/>
                <w:sz w:val="24"/>
                <w:szCs w:val="24"/>
              </w:rPr>
            </w:pPr>
          </w:p>
          <w:p w:rsidR="00372650" w:rsidRPr="00865751" w:rsidRDefault="00601309" w:rsidP="008579F7">
            <w:pPr>
              <w:pStyle w:val="a4"/>
              <w:suppressAutoHyphens w:val="0"/>
              <w:autoSpaceDN/>
              <w:adjustRightInd w:val="0"/>
              <w:spacing w:line="360" w:lineRule="exact"/>
              <w:ind w:leftChars="30" w:left="847" w:rightChars="50" w:right="130" w:hangingChars="320" w:hanging="769"/>
              <w:jc w:val="both"/>
              <w:textAlignment w:val="auto"/>
              <w:rPr>
                <w:b/>
                <w:color w:val="000000" w:themeColor="text1"/>
                <w:sz w:val="24"/>
                <w:szCs w:val="24"/>
              </w:rPr>
            </w:pPr>
            <w:r w:rsidRPr="00865751">
              <w:rPr>
                <w:b/>
                <w:color w:val="000000" w:themeColor="text1"/>
                <w:sz w:val="24"/>
                <w:szCs w:val="24"/>
              </w:rPr>
              <w:t>拾參、整理風險管理(含內部控制)推動情形</w:t>
            </w:r>
          </w:p>
          <w:p w:rsidR="00372650" w:rsidRPr="00865751" w:rsidRDefault="00372650" w:rsidP="00865751">
            <w:pPr>
              <w:pStyle w:val="a4"/>
              <w:spacing w:line="360" w:lineRule="exact"/>
              <w:ind w:left="240" w:right="50" w:hanging="240"/>
              <w:jc w:val="both"/>
              <w:rPr>
                <w:rFonts w:cs="標楷體"/>
                <w:sz w:val="24"/>
                <w:szCs w:val="24"/>
              </w:rPr>
            </w:pPr>
          </w:p>
          <w:p w:rsidR="00372650" w:rsidRPr="00865751" w:rsidRDefault="00372650" w:rsidP="00865751">
            <w:pPr>
              <w:pStyle w:val="a4"/>
              <w:spacing w:line="360" w:lineRule="exact"/>
              <w:ind w:left="240" w:right="50" w:hanging="240"/>
              <w:jc w:val="both"/>
              <w:rPr>
                <w:rFonts w:cs="標楷體"/>
                <w:sz w:val="24"/>
                <w:szCs w:val="24"/>
              </w:rPr>
            </w:pPr>
          </w:p>
          <w:p w:rsidR="00372650" w:rsidRPr="00865751" w:rsidRDefault="00372650" w:rsidP="00865751">
            <w:pPr>
              <w:pStyle w:val="a4"/>
              <w:spacing w:line="360" w:lineRule="exact"/>
              <w:ind w:left="114" w:hanging="98"/>
              <w:rPr>
                <w:sz w:val="24"/>
                <w:szCs w:val="24"/>
              </w:rPr>
            </w:pPr>
          </w:p>
        </w:tc>
        <w:tc>
          <w:tcPr>
            <w:tcW w:w="7281" w:type="dxa"/>
            <w:tcBorders>
              <w:top w:val="single" w:sz="18" w:space="0" w:color="auto"/>
              <w:left w:val="single" w:sz="18" w:space="0" w:color="auto"/>
              <w:bottom w:val="single" w:sz="18" w:space="0" w:color="auto"/>
              <w:right w:val="single" w:sz="18" w:space="0" w:color="auto"/>
            </w:tcBorders>
            <w:shd w:val="clear" w:color="auto" w:fill="auto"/>
            <w:tcMar>
              <w:top w:w="0" w:type="dxa"/>
              <w:left w:w="0" w:type="dxa"/>
              <w:bottom w:w="0" w:type="dxa"/>
              <w:right w:w="0" w:type="dxa"/>
            </w:tcMar>
          </w:tcPr>
          <w:p w:rsidR="006B33A9" w:rsidRPr="00865751" w:rsidRDefault="006B33A9" w:rsidP="00865751">
            <w:pPr>
              <w:suppressAutoHyphens w:val="0"/>
              <w:autoSpaceDN/>
              <w:spacing w:line="360" w:lineRule="exact"/>
              <w:ind w:leftChars="50" w:left="130" w:rightChars="50" w:right="130"/>
              <w:textAlignment w:val="auto"/>
              <w:rPr>
                <w:snapToGrid w:val="0"/>
                <w:kern w:val="0"/>
                <w:sz w:val="24"/>
              </w:rPr>
            </w:pPr>
          </w:p>
          <w:p w:rsidR="006B33A9" w:rsidRPr="00865751" w:rsidRDefault="006B33A9" w:rsidP="00865751">
            <w:pPr>
              <w:suppressAutoHyphens w:val="0"/>
              <w:autoSpaceDN/>
              <w:spacing w:line="360" w:lineRule="exact"/>
              <w:ind w:leftChars="50" w:left="130" w:rightChars="50" w:right="130"/>
              <w:textAlignment w:val="auto"/>
              <w:rPr>
                <w:snapToGrid w:val="0"/>
                <w:kern w:val="0"/>
                <w:sz w:val="24"/>
              </w:rPr>
            </w:pPr>
          </w:p>
          <w:p w:rsidR="006B33A9" w:rsidRPr="00865751" w:rsidRDefault="006B33A9" w:rsidP="00865751">
            <w:pPr>
              <w:suppressAutoHyphens w:val="0"/>
              <w:autoSpaceDN/>
              <w:spacing w:line="360" w:lineRule="exact"/>
              <w:ind w:leftChars="50" w:left="130" w:rightChars="50" w:right="130"/>
              <w:textAlignment w:val="auto"/>
              <w:rPr>
                <w:snapToGrid w:val="0"/>
                <w:kern w:val="0"/>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為落實員額管理及有效運用人力，打造「組織精實、人力彈性、兼具效率效能」的政府，各機關組織調整應契合市政發展，合理調整員額配置，執行成果如下：</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1.成立公園專責機關，致力推動城市綠化</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為宣示本市推動城市綠化與樹木保護政策之決心，本府工務局新設所屬二級機關公園處，並依專業分工原則，將原養護工程處業務調整，並更名為「高雄市政府工務局道路養護工程處」，</w:t>
            </w:r>
            <w:proofErr w:type="gramStart"/>
            <w:r w:rsidRPr="00865751">
              <w:rPr>
                <w:color w:val="000000" w:themeColor="text1"/>
                <w:kern w:val="2"/>
                <w:sz w:val="24"/>
              </w:rPr>
              <w:t>爰</w:t>
            </w:r>
            <w:proofErr w:type="gramEnd"/>
            <w:r w:rsidRPr="00865751">
              <w:rPr>
                <w:color w:val="000000" w:themeColor="text1"/>
                <w:kern w:val="2"/>
                <w:sz w:val="24"/>
              </w:rPr>
              <w:t>訂定或修正工務局所屬機關組織規程暨編制表，並自112年7月1日生效。</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2.提升為民服務效能，區公所組設與業務密切配合</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(1)楠梓區公所</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為應本市楠梓區之區</w:t>
            </w:r>
            <w:proofErr w:type="gramStart"/>
            <w:r w:rsidRPr="00865751">
              <w:rPr>
                <w:color w:val="000000" w:themeColor="text1"/>
                <w:kern w:val="2"/>
                <w:sz w:val="24"/>
              </w:rPr>
              <w:t>務</w:t>
            </w:r>
            <w:proofErr w:type="gramEnd"/>
            <w:r w:rsidRPr="00865751">
              <w:rPr>
                <w:color w:val="000000" w:themeColor="text1"/>
                <w:kern w:val="2"/>
                <w:sz w:val="24"/>
              </w:rPr>
              <w:t>發展需要，修正民政課及役</w:t>
            </w:r>
            <w:proofErr w:type="gramStart"/>
            <w:r w:rsidRPr="00865751">
              <w:rPr>
                <w:color w:val="000000" w:themeColor="text1"/>
                <w:kern w:val="2"/>
                <w:sz w:val="24"/>
              </w:rPr>
              <w:t>政災防課</w:t>
            </w:r>
            <w:proofErr w:type="gramEnd"/>
            <w:r w:rsidRPr="00865751">
              <w:rPr>
                <w:color w:val="000000" w:themeColor="text1"/>
                <w:kern w:val="2"/>
                <w:sz w:val="24"/>
              </w:rPr>
              <w:t>業務職掌，除將民防業務由民政課調整</w:t>
            </w:r>
            <w:proofErr w:type="gramStart"/>
            <w:r w:rsidRPr="00865751">
              <w:rPr>
                <w:color w:val="000000" w:themeColor="text1"/>
                <w:kern w:val="2"/>
                <w:sz w:val="24"/>
              </w:rPr>
              <w:t>至役政災防</w:t>
            </w:r>
            <w:proofErr w:type="gramEnd"/>
            <w:r w:rsidRPr="00865751">
              <w:rPr>
                <w:color w:val="000000" w:themeColor="text1"/>
                <w:kern w:val="2"/>
                <w:sz w:val="24"/>
              </w:rPr>
              <w:t>課外；另將調解及法制業務明定於民政課業務職掌，</w:t>
            </w:r>
            <w:proofErr w:type="gramStart"/>
            <w:r w:rsidRPr="00865751">
              <w:rPr>
                <w:color w:val="000000" w:themeColor="text1"/>
                <w:kern w:val="2"/>
                <w:sz w:val="24"/>
              </w:rPr>
              <w:t>爰</w:t>
            </w:r>
            <w:proofErr w:type="gramEnd"/>
            <w:r w:rsidRPr="00865751">
              <w:rPr>
                <w:color w:val="000000" w:themeColor="text1"/>
                <w:kern w:val="2"/>
                <w:sz w:val="24"/>
              </w:rPr>
              <w:t>修正該公所組織規程，並自112年4月16日生效。</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(2)旗津區公所</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為應本市旗津區之區</w:t>
            </w:r>
            <w:proofErr w:type="gramStart"/>
            <w:r w:rsidRPr="00865751">
              <w:rPr>
                <w:color w:val="000000" w:themeColor="text1"/>
                <w:kern w:val="2"/>
                <w:sz w:val="24"/>
              </w:rPr>
              <w:t>務</w:t>
            </w:r>
            <w:proofErr w:type="gramEnd"/>
            <w:r w:rsidRPr="00865751">
              <w:rPr>
                <w:color w:val="000000" w:themeColor="text1"/>
                <w:kern w:val="2"/>
                <w:sz w:val="24"/>
              </w:rPr>
              <w:t>發展需要及提升為民服務效能，將社經</w:t>
            </w:r>
            <w:proofErr w:type="gramStart"/>
            <w:r w:rsidRPr="00865751">
              <w:rPr>
                <w:color w:val="000000" w:themeColor="text1"/>
                <w:kern w:val="2"/>
                <w:sz w:val="24"/>
              </w:rPr>
              <w:t>課分拆改</w:t>
            </w:r>
            <w:proofErr w:type="gramEnd"/>
            <w:r w:rsidRPr="00865751">
              <w:rPr>
                <w:color w:val="000000" w:themeColor="text1"/>
                <w:kern w:val="2"/>
                <w:sz w:val="24"/>
              </w:rPr>
              <w:t>設為社會課及經建課，專責辦理社政、經建類案件。另為達資源整合、行政簡化之效，裁撤役</w:t>
            </w:r>
            <w:proofErr w:type="gramStart"/>
            <w:r w:rsidRPr="00865751">
              <w:rPr>
                <w:color w:val="000000" w:themeColor="text1"/>
                <w:kern w:val="2"/>
                <w:sz w:val="24"/>
              </w:rPr>
              <w:t>政災防課</w:t>
            </w:r>
            <w:proofErr w:type="gramEnd"/>
            <w:r w:rsidRPr="00865751">
              <w:rPr>
                <w:color w:val="000000" w:themeColor="text1"/>
                <w:kern w:val="2"/>
                <w:sz w:val="24"/>
              </w:rPr>
              <w:t>，並將其業務職掌併入民政課，</w:t>
            </w:r>
            <w:proofErr w:type="gramStart"/>
            <w:r w:rsidRPr="00865751">
              <w:rPr>
                <w:color w:val="000000" w:themeColor="text1"/>
                <w:kern w:val="2"/>
                <w:sz w:val="24"/>
              </w:rPr>
              <w:t>爰</w:t>
            </w:r>
            <w:proofErr w:type="gramEnd"/>
            <w:r w:rsidRPr="00865751">
              <w:rPr>
                <w:color w:val="000000" w:themeColor="text1"/>
                <w:kern w:val="2"/>
                <w:sz w:val="24"/>
              </w:rPr>
              <w:t>修正該公所組織規程，並自112年7月1日生效。</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(3)田寮區公所</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為應本市田寮區之區</w:t>
            </w:r>
            <w:proofErr w:type="gramStart"/>
            <w:r w:rsidRPr="00865751">
              <w:rPr>
                <w:color w:val="000000" w:themeColor="text1"/>
                <w:kern w:val="2"/>
                <w:sz w:val="24"/>
              </w:rPr>
              <w:t>務</w:t>
            </w:r>
            <w:proofErr w:type="gramEnd"/>
            <w:r w:rsidRPr="00865751">
              <w:rPr>
                <w:color w:val="000000" w:themeColor="text1"/>
                <w:kern w:val="2"/>
                <w:sz w:val="24"/>
              </w:rPr>
              <w:t>發展需要及提升為民服務效能，將社經課與農業課予以整</w:t>
            </w:r>
            <w:proofErr w:type="gramStart"/>
            <w:r w:rsidRPr="00865751">
              <w:rPr>
                <w:color w:val="000000" w:themeColor="text1"/>
                <w:kern w:val="2"/>
                <w:sz w:val="24"/>
              </w:rPr>
              <w:t>併</w:t>
            </w:r>
            <w:proofErr w:type="gramEnd"/>
            <w:r w:rsidRPr="00865751">
              <w:rPr>
                <w:color w:val="000000" w:themeColor="text1"/>
                <w:kern w:val="2"/>
                <w:sz w:val="24"/>
              </w:rPr>
              <w:t>，科室名稱修正為</w:t>
            </w:r>
            <w:proofErr w:type="gramStart"/>
            <w:r w:rsidRPr="00865751">
              <w:rPr>
                <w:color w:val="000000" w:themeColor="text1"/>
                <w:kern w:val="2"/>
                <w:sz w:val="24"/>
              </w:rPr>
              <w:t>農建課</w:t>
            </w:r>
            <w:proofErr w:type="gramEnd"/>
            <w:r w:rsidRPr="00865751">
              <w:rPr>
                <w:color w:val="000000" w:themeColor="text1"/>
                <w:kern w:val="2"/>
                <w:sz w:val="24"/>
              </w:rPr>
              <w:t>，復考量近年與民眾權益相關之社會行政工作日益重要，為符合時勢所需與民眾期待，另增設社會課，</w:t>
            </w:r>
            <w:proofErr w:type="gramStart"/>
            <w:r w:rsidRPr="00865751">
              <w:rPr>
                <w:color w:val="000000" w:themeColor="text1"/>
                <w:kern w:val="2"/>
                <w:sz w:val="24"/>
              </w:rPr>
              <w:t>爰</w:t>
            </w:r>
            <w:proofErr w:type="gramEnd"/>
            <w:r w:rsidRPr="00865751">
              <w:rPr>
                <w:color w:val="000000" w:themeColor="text1"/>
                <w:kern w:val="2"/>
                <w:sz w:val="24"/>
              </w:rPr>
              <w:t>修正該公所組織規程，並自113年1月1日生效。</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3.契合偏鄉醫療需求，彈性配置專業人力</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本市旗山區衛生所為增進病患就醫之方便性與用藥安全，</w:t>
            </w:r>
            <w:proofErr w:type="gramStart"/>
            <w:r w:rsidRPr="00865751">
              <w:rPr>
                <w:color w:val="000000" w:themeColor="text1"/>
                <w:kern w:val="2"/>
                <w:sz w:val="24"/>
              </w:rPr>
              <w:t>爰</w:t>
            </w:r>
            <w:proofErr w:type="gramEnd"/>
            <w:r w:rsidRPr="00865751">
              <w:rPr>
                <w:color w:val="000000" w:themeColor="text1"/>
                <w:kern w:val="2"/>
                <w:sz w:val="24"/>
              </w:rPr>
              <w:t>修正該所編制表，將</w:t>
            </w:r>
            <w:proofErr w:type="gramStart"/>
            <w:r w:rsidRPr="00865751">
              <w:rPr>
                <w:color w:val="000000" w:themeColor="text1"/>
                <w:kern w:val="2"/>
                <w:sz w:val="24"/>
              </w:rPr>
              <w:t>醫</w:t>
            </w:r>
            <w:proofErr w:type="gramEnd"/>
            <w:r w:rsidRPr="00865751">
              <w:rPr>
                <w:color w:val="000000" w:themeColor="text1"/>
                <w:kern w:val="2"/>
                <w:sz w:val="24"/>
              </w:rPr>
              <w:t>事檢驗師職務減列，改置為藥師職務，</w:t>
            </w:r>
            <w:proofErr w:type="gramStart"/>
            <w:r w:rsidRPr="00865751">
              <w:rPr>
                <w:color w:val="000000" w:themeColor="text1"/>
                <w:kern w:val="2"/>
                <w:sz w:val="24"/>
              </w:rPr>
              <w:t>俾</w:t>
            </w:r>
            <w:proofErr w:type="gramEnd"/>
            <w:r w:rsidRPr="00865751">
              <w:rPr>
                <w:color w:val="000000" w:themeColor="text1"/>
                <w:kern w:val="2"/>
                <w:sz w:val="24"/>
              </w:rPr>
              <w:t>於巡迴醫療站現場調劑藥物、進行藥物安全說明，修正後編制總員額維持不變，共計11人，並自112年11月25日生效。</w:t>
            </w:r>
          </w:p>
          <w:p w:rsidR="00372650" w:rsidRPr="00865751" w:rsidRDefault="00372650" w:rsidP="00865751">
            <w:pPr>
              <w:overflowPunct w:val="0"/>
              <w:spacing w:line="360" w:lineRule="exact"/>
              <w:rPr>
                <w:sz w:val="24"/>
              </w:rPr>
            </w:pP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lastRenderedPageBreak/>
              <w:t>1.為延攬留任優秀人才，調整部分二級機關首長及幕僚長職務列等</w:t>
            </w:r>
          </w:p>
          <w:p w:rsidR="00372650" w:rsidRPr="00865751" w:rsidRDefault="00601309" w:rsidP="00865751">
            <w:pPr>
              <w:widowControl/>
              <w:suppressAutoHyphens w:val="0"/>
              <w:autoSpaceDN/>
              <w:adjustRightInd w:val="0"/>
              <w:spacing w:line="360" w:lineRule="exact"/>
              <w:ind w:leftChars="140" w:left="364"/>
              <w:textAlignment w:val="auto"/>
              <w:rPr>
                <w:kern w:val="2"/>
                <w:sz w:val="24"/>
              </w:rPr>
            </w:pPr>
            <w:r w:rsidRPr="00865751">
              <w:rPr>
                <w:kern w:val="2"/>
                <w:sz w:val="24"/>
              </w:rPr>
              <w:t>考試院第13屆第149次會議通過直轄市、縣(市)政府所屬二級機關部分首長及幕僚長職務列等調整案，</w:t>
            </w:r>
            <w:proofErr w:type="gramStart"/>
            <w:r w:rsidRPr="00865751">
              <w:rPr>
                <w:kern w:val="2"/>
                <w:sz w:val="24"/>
              </w:rPr>
              <w:t>爰</w:t>
            </w:r>
            <w:proofErr w:type="gramEnd"/>
            <w:r w:rsidRPr="00865751">
              <w:rPr>
                <w:kern w:val="2"/>
                <w:sz w:val="24"/>
              </w:rPr>
              <w:t>配合修正本市戶政事務所及家庭教育中心編制表，並自112年9月1日生效：</w:t>
            </w:r>
          </w:p>
          <w:p w:rsidR="00372650" w:rsidRPr="00865751" w:rsidRDefault="006B33A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(1)</w:t>
            </w:r>
            <w:proofErr w:type="gramStart"/>
            <w:r w:rsidR="00601309" w:rsidRPr="00865751">
              <w:rPr>
                <w:color w:val="000000" w:themeColor="text1"/>
                <w:kern w:val="2"/>
                <w:sz w:val="24"/>
              </w:rPr>
              <w:t>本市鳥松</w:t>
            </w:r>
            <w:proofErr w:type="gramEnd"/>
            <w:r w:rsidR="00601309" w:rsidRPr="00865751">
              <w:rPr>
                <w:color w:val="000000" w:themeColor="text1"/>
                <w:kern w:val="2"/>
                <w:sz w:val="24"/>
              </w:rPr>
              <w:t>、茄</w:t>
            </w:r>
            <w:proofErr w:type="gramStart"/>
            <w:r w:rsidR="00601309" w:rsidRPr="00865751">
              <w:rPr>
                <w:color w:val="000000" w:themeColor="text1"/>
                <w:kern w:val="2"/>
                <w:sz w:val="24"/>
              </w:rPr>
              <w:t>萣</w:t>
            </w:r>
            <w:proofErr w:type="gramEnd"/>
            <w:r w:rsidR="00601309" w:rsidRPr="00865751">
              <w:rPr>
                <w:color w:val="000000" w:themeColor="text1"/>
                <w:kern w:val="2"/>
                <w:sz w:val="24"/>
              </w:rPr>
              <w:t>、</w:t>
            </w:r>
            <w:proofErr w:type="gramStart"/>
            <w:r w:rsidR="00601309" w:rsidRPr="00865751">
              <w:rPr>
                <w:color w:val="000000" w:themeColor="text1"/>
                <w:kern w:val="2"/>
                <w:sz w:val="24"/>
              </w:rPr>
              <w:t>梓</w:t>
            </w:r>
            <w:proofErr w:type="gramEnd"/>
            <w:r w:rsidR="00601309" w:rsidRPr="00865751">
              <w:rPr>
                <w:color w:val="000000" w:themeColor="text1"/>
                <w:kern w:val="2"/>
                <w:sz w:val="24"/>
              </w:rPr>
              <w:t>官等</w:t>
            </w:r>
            <w:r w:rsidR="009C3CE1" w:rsidRPr="00865751">
              <w:rPr>
                <w:rFonts w:hint="eastAsia"/>
                <w:color w:val="000000" w:themeColor="text1"/>
                <w:kern w:val="2"/>
                <w:sz w:val="24"/>
              </w:rPr>
              <w:t>3</w:t>
            </w:r>
            <w:r w:rsidR="00601309" w:rsidRPr="00865751">
              <w:rPr>
                <w:color w:val="000000" w:themeColor="text1"/>
                <w:kern w:val="2"/>
                <w:sz w:val="24"/>
              </w:rPr>
              <w:t>個戶政事務所主任之職務列等，自「薦任第八職等」調整為「薦任第八職等至第九職等」。</w:t>
            </w:r>
          </w:p>
          <w:p w:rsidR="00372650" w:rsidRPr="00865751" w:rsidRDefault="006B33A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w:t>
            </w:r>
            <w:r w:rsidRPr="00865751">
              <w:rPr>
                <w:rFonts w:hint="eastAsia"/>
                <w:color w:val="000000" w:themeColor="text1"/>
                <w:kern w:val="2"/>
                <w:sz w:val="24"/>
              </w:rPr>
              <w:t>2</w:t>
            </w:r>
            <w:r w:rsidRPr="00865751">
              <w:rPr>
                <w:color w:val="000000" w:themeColor="text1"/>
                <w:kern w:val="2"/>
                <w:sz w:val="24"/>
              </w:rPr>
              <w:t>)</w:t>
            </w:r>
            <w:r w:rsidR="00601309" w:rsidRPr="00865751">
              <w:rPr>
                <w:color w:val="000000" w:themeColor="text1"/>
                <w:kern w:val="2"/>
                <w:sz w:val="24"/>
              </w:rPr>
              <w:t>本市18個戶政事務所秘書之職務列等，自「薦任第七職等」調整為「薦任第七職等至第八職等」。</w:t>
            </w:r>
          </w:p>
          <w:p w:rsidR="00372650" w:rsidRPr="00865751" w:rsidRDefault="006B33A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w:t>
            </w:r>
            <w:r w:rsidRPr="00865751">
              <w:rPr>
                <w:rFonts w:hint="eastAsia"/>
                <w:color w:val="000000" w:themeColor="text1"/>
                <w:kern w:val="2"/>
                <w:sz w:val="24"/>
              </w:rPr>
              <w:t>3</w:t>
            </w:r>
            <w:r w:rsidRPr="00865751">
              <w:rPr>
                <w:color w:val="000000" w:themeColor="text1"/>
                <w:kern w:val="2"/>
                <w:sz w:val="24"/>
              </w:rPr>
              <w:t>)</w:t>
            </w:r>
            <w:r w:rsidR="00601309" w:rsidRPr="00865751">
              <w:rPr>
                <w:color w:val="000000" w:themeColor="text1"/>
                <w:kern w:val="2"/>
                <w:sz w:val="24"/>
              </w:rPr>
              <w:t>本府教育局所屬家庭教育中心主任之職務列等，自「薦任第八職等」調整為「薦任第八職等至第九職等」。</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2.強化督導管理效能，提升長照業務專業性</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為因應近年傳染疾病傳播迅速且快速變異，本府衛生局為期有效督辦管理及即時應變，</w:t>
            </w:r>
            <w:proofErr w:type="gramStart"/>
            <w:r w:rsidRPr="00865751">
              <w:rPr>
                <w:color w:val="000000" w:themeColor="text1"/>
                <w:kern w:val="2"/>
                <w:sz w:val="24"/>
              </w:rPr>
              <w:t>爰</w:t>
            </w:r>
            <w:proofErr w:type="gramEnd"/>
            <w:r w:rsidRPr="00865751">
              <w:rPr>
                <w:color w:val="000000" w:themeColor="text1"/>
                <w:kern w:val="2"/>
                <w:sz w:val="24"/>
              </w:rPr>
              <w:t>增置技正1人；復為彈性運用人力，有關得由相當級別</w:t>
            </w:r>
            <w:proofErr w:type="gramStart"/>
            <w:r w:rsidRPr="00865751">
              <w:rPr>
                <w:color w:val="000000" w:themeColor="text1"/>
                <w:kern w:val="2"/>
                <w:sz w:val="24"/>
              </w:rPr>
              <w:t>醫</w:t>
            </w:r>
            <w:proofErr w:type="gramEnd"/>
            <w:r w:rsidRPr="00865751">
              <w:rPr>
                <w:color w:val="000000" w:themeColor="text1"/>
                <w:kern w:val="2"/>
                <w:sz w:val="24"/>
              </w:rPr>
              <w:t>事人員擔任單位主管之業務，刪除「藥政」業務，增列「長期照護」業務，以彈性運用人力，</w:t>
            </w:r>
            <w:proofErr w:type="gramStart"/>
            <w:r w:rsidRPr="00865751">
              <w:rPr>
                <w:color w:val="000000" w:themeColor="text1"/>
                <w:kern w:val="2"/>
                <w:sz w:val="24"/>
              </w:rPr>
              <w:t>爰</w:t>
            </w:r>
            <w:proofErr w:type="gramEnd"/>
            <w:r w:rsidRPr="00865751">
              <w:rPr>
                <w:color w:val="000000" w:themeColor="text1"/>
                <w:kern w:val="2"/>
                <w:sz w:val="24"/>
              </w:rPr>
              <w:t>修正該局組織規程暨編制表，並自112年10月15日生效。</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1.本府及所屬機關學校配合中央各項公務人員考試舉辦時程，積極提列考試分發職缺，112年提列考試</w:t>
            </w:r>
            <w:proofErr w:type="gramStart"/>
            <w:r w:rsidRPr="00865751">
              <w:rPr>
                <w:color w:val="000000" w:themeColor="text1"/>
                <w:kern w:val="2"/>
                <w:sz w:val="24"/>
              </w:rPr>
              <w:t>職缺計448個</w:t>
            </w:r>
            <w:proofErr w:type="gramEnd"/>
            <w:r w:rsidRPr="00865751">
              <w:rPr>
                <w:color w:val="000000" w:themeColor="text1"/>
                <w:kern w:val="2"/>
                <w:sz w:val="24"/>
              </w:rPr>
              <w:t>，</w:t>
            </w:r>
            <w:proofErr w:type="gramStart"/>
            <w:r w:rsidRPr="00865751">
              <w:rPr>
                <w:color w:val="000000" w:themeColor="text1"/>
                <w:kern w:val="2"/>
                <w:sz w:val="24"/>
              </w:rPr>
              <w:t>提缺比率</w:t>
            </w:r>
            <w:proofErr w:type="gramEnd"/>
            <w:r w:rsidRPr="00865751">
              <w:rPr>
                <w:color w:val="000000" w:themeColor="text1"/>
                <w:kern w:val="2"/>
                <w:sz w:val="24"/>
              </w:rPr>
              <w:t>達56%。</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2.本府積極協辦國家考試，以服務南部考生，</w:t>
            </w:r>
            <w:proofErr w:type="gramStart"/>
            <w:r w:rsidRPr="00865751">
              <w:rPr>
                <w:color w:val="000000" w:themeColor="text1"/>
                <w:kern w:val="2"/>
                <w:sz w:val="24"/>
              </w:rPr>
              <w:t>112</w:t>
            </w:r>
            <w:proofErr w:type="gramEnd"/>
            <w:r w:rsidRPr="00865751">
              <w:rPr>
                <w:color w:val="000000" w:themeColor="text1"/>
                <w:kern w:val="2"/>
                <w:sz w:val="24"/>
              </w:rPr>
              <w:t>年度協助辦理17項國家考試南部考區試</w:t>
            </w:r>
            <w:proofErr w:type="gramStart"/>
            <w:r w:rsidRPr="00865751">
              <w:rPr>
                <w:color w:val="000000" w:themeColor="text1"/>
                <w:kern w:val="2"/>
                <w:sz w:val="24"/>
              </w:rPr>
              <w:t>務</w:t>
            </w:r>
            <w:proofErr w:type="gramEnd"/>
            <w:r w:rsidRPr="00865751">
              <w:rPr>
                <w:color w:val="000000" w:themeColor="text1"/>
                <w:kern w:val="2"/>
                <w:sz w:val="24"/>
              </w:rPr>
              <w:t>工作，服務南部考生計49,165人。</w:t>
            </w:r>
          </w:p>
          <w:p w:rsidR="00372650" w:rsidRPr="00865751" w:rsidRDefault="00372650" w:rsidP="00865751">
            <w:pPr>
              <w:spacing w:line="360" w:lineRule="exact"/>
              <w:ind w:left="52"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本府及所屬各機關學校本功績原則進用專業人才推動市政業務，人員進用或</w:t>
            </w:r>
            <w:proofErr w:type="gramStart"/>
            <w:r w:rsidRPr="00865751">
              <w:rPr>
                <w:kern w:val="2"/>
                <w:sz w:val="24"/>
              </w:rPr>
              <w:t>陞</w:t>
            </w:r>
            <w:proofErr w:type="gramEnd"/>
            <w:r w:rsidRPr="00865751">
              <w:rPr>
                <w:kern w:val="2"/>
                <w:sz w:val="24"/>
              </w:rPr>
              <w:t>任，按「公務人員任用法」及「公務人員</w:t>
            </w:r>
            <w:proofErr w:type="gramStart"/>
            <w:r w:rsidRPr="00865751">
              <w:rPr>
                <w:kern w:val="2"/>
                <w:sz w:val="24"/>
              </w:rPr>
              <w:t>陞</w:t>
            </w:r>
            <w:proofErr w:type="gramEnd"/>
            <w:r w:rsidRPr="00865751">
              <w:rPr>
                <w:kern w:val="2"/>
                <w:sz w:val="24"/>
              </w:rPr>
              <w:t>遷法」等相關規定，</w:t>
            </w:r>
            <w:proofErr w:type="gramStart"/>
            <w:r w:rsidRPr="00865751">
              <w:rPr>
                <w:kern w:val="2"/>
                <w:sz w:val="24"/>
              </w:rPr>
              <w:t>採</w:t>
            </w:r>
            <w:proofErr w:type="gramEnd"/>
            <w:r w:rsidRPr="00865751">
              <w:rPr>
                <w:kern w:val="2"/>
                <w:sz w:val="24"/>
              </w:rPr>
              <w:t>公開、公平、公正原則辦理。</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Default="00372650" w:rsidP="00865751">
            <w:pPr>
              <w:spacing w:line="360" w:lineRule="exact"/>
              <w:ind w:left="52" w:right="52"/>
              <w:rPr>
                <w:sz w:val="24"/>
              </w:rPr>
            </w:pPr>
          </w:p>
          <w:p w:rsidR="00865751" w:rsidRDefault="00865751" w:rsidP="00865751">
            <w:pPr>
              <w:spacing w:line="360" w:lineRule="exact"/>
              <w:ind w:left="52" w:right="52"/>
              <w:rPr>
                <w:sz w:val="24"/>
              </w:rPr>
            </w:pPr>
          </w:p>
          <w:p w:rsidR="00865751" w:rsidRDefault="00865751" w:rsidP="00865751">
            <w:pPr>
              <w:spacing w:line="360" w:lineRule="exact"/>
              <w:ind w:left="52" w:right="52"/>
              <w:rPr>
                <w:sz w:val="24"/>
              </w:rPr>
            </w:pPr>
          </w:p>
          <w:p w:rsidR="00865751" w:rsidRDefault="00865751" w:rsidP="00865751">
            <w:pPr>
              <w:spacing w:line="360" w:lineRule="exact"/>
              <w:ind w:left="52" w:right="52"/>
              <w:rPr>
                <w:sz w:val="24"/>
              </w:rPr>
            </w:pPr>
          </w:p>
          <w:p w:rsidR="00865751" w:rsidRDefault="00865751" w:rsidP="00865751">
            <w:pPr>
              <w:spacing w:line="360" w:lineRule="exact"/>
              <w:ind w:left="52" w:right="52"/>
              <w:rPr>
                <w:sz w:val="24"/>
              </w:rPr>
            </w:pPr>
          </w:p>
          <w:p w:rsidR="00865751" w:rsidRDefault="00865751" w:rsidP="00865751">
            <w:pPr>
              <w:spacing w:line="360" w:lineRule="exact"/>
              <w:ind w:left="52" w:right="52"/>
              <w:rPr>
                <w:sz w:val="24"/>
              </w:rPr>
            </w:pPr>
          </w:p>
          <w:p w:rsidR="00865751" w:rsidRPr="00865751" w:rsidRDefault="00865751" w:rsidP="00865751">
            <w:pPr>
              <w:spacing w:line="360" w:lineRule="exact"/>
              <w:ind w:left="52" w:right="52"/>
              <w:rPr>
                <w:sz w:val="24"/>
              </w:rPr>
            </w:pPr>
          </w:p>
          <w:p w:rsidR="006B33A9" w:rsidRPr="00865751" w:rsidRDefault="006B33A9" w:rsidP="00865751">
            <w:pPr>
              <w:spacing w:line="360" w:lineRule="exact"/>
              <w:ind w:left="52" w:right="52"/>
              <w:rPr>
                <w:sz w:val="24"/>
              </w:rPr>
            </w:pPr>
          </w:p>
          <w:p w:rsidR="006B33A9" w:rsidRPr="00865751" w:rsidRDefault="006B33A9" w:rsidP="00865751">
            <w:pPr>
              <w:spacing w:line="360" w:lineRule="exact"/>
              <w:ind w:left="52" w:right="52"/>
              <w:rPr>
                <w:sz w:val="24"/>
              </w:rPr>
            </w:pP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1.市政願景執行力專業知能研習班</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為提升本府市政團隊執行力、落實「公平城市，</w:t>
            </w:r>
            <w:proofErr w:type="gramStart"/>
            <w:r w:rsidRPr="00865751">
              <w:rPr>
                <w:color w:val="000000" w:themeColor="text1"/>
                <w:kern w:val="2"/>
                <w:sz w:val="24"/>
              </w:rPr>
              <w:t>社會共好</w:t>
            </w:r>
            <w:proofErr w:type="gramEnd"/>
            <w:r w:rsidRPr="00865751">
              <w:rPr>
                <w:color w:val="000000" w:themeColor="text1"/>
                <w:kern w:val="2"/>
                <w:sz w:val="24"/>
              </w:rPr>
              <w:t>」施政目標，於112年3月3日至22日辦理「市政願景執行力專業知能研習班」，課程主題包括「市政議題案例研討」及「薦任公務人員晉升簡任官等訓練管理核心能力課程」兩大類，</w:t>
            </w:r>
            <w:proofErr w:type="gramStart"/>
            <w:r w:rsidRPr="00865751">
              <w:rPr>
                <w:color w:val="000000" w:themeColor="text1"/>
                <w:kern w:val="2"/>
                <w:sz w:val="24"/>
              </w:rPr>
              <w:t>參訓對象為薦</w:t>
            </w:r>
            <w:proofErr w:type="gramEnd"/>
            <w:r w:rsidRPr="00865751">
              <w:rPr>
                <w:color w:val="000000" w:themeColor="text1"/>
                <w:kern w:val="2"/>
                <w:sz w:val="24"/>
              </w:rPr>
              <w:t>任第九職等人員，計33人參訓。</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2.儲備中階主管培育班</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為落實市政重大施政目標，提升中階主管人員管理能力，並因應本府推動高雄「科技」、「宜居</w:t>
            </w:r>
            <w:r w:rsidR="00DC2C20" w:rsidRPr="00865751">
              <w:rPr>
                <w:color w:val="000000" w:themeColor="text1"/>
                <w:kern w:val="2"/>
                <w:sz w:val="24"/>
              </w:rPr>
              <w:t>」</w:t>
            </w:r>
            <w:r w:rsidRPr="00865751">
              <w:rPr>
                <w:color w:val="000000" w:themeColor="text1"/>
                <w:kern w:val="2"/>
                <w:sz w:val="24"/>
              </w:rPr>
              <w:t>、「幸福」、「魅力」四大施政願景，112年5月4日至17日辦理「儲備中階主管培育班」，課程主題包括「施政願景課程」、「中階主管核心職能課程」及「評鑑課程」3大類，課程</w:t>
            </w:r>
            <w:proofErr w:type="gramStart"/>
            <w:r w:rsidRPr="00865751">
              <w:rPr>
                <w:color w:val="000000" w:themeColor="text1"/>
                <w:kern w:val="2"/>
                <w:sz w:val="24"/>
              </w:rPr>
              <w:t>緊扣本府</w:t>
            </w:r>
            <w:proofErr w:type="gramEnd"/>
            <w:r w:rsidRPr="00865751">
              <w:rPr>
                <w:color w:val="000000" w:themeColor="text1"/>
                <w:kern w:val="2"/>
                <w:sz w:val="24"/>
              </w:rPr>
              <w:t>重要施政方向及中階主管管理核心職能，</w:t>
            </w:r>
            <w:proofErr w:type="gramStart"/>
            <w:r w:rsidRPr="00865751">
              <w:rPr>
                <w:color w:val="000000" w:themeColor="text1"/>
                <w:kern w:val="2"/>
                <w:sz w:val="24"/>
              </w:rPr>
              <w:t>參訓對象</w:t>
            </w:r>
            <w:proofErr w:type="gramEnd"/>
            <w:r w:rsidRPr="00865751">
              <w:rPr>
                <w:color w:val="000000" w:themeColor="text1"/>
                <w:kern w:val="2"/>
                <w:sz w:val="24"/>
              </w:rPr>
              <w:t>為各機關薦任第七職等</w:t>
            </w:r>
            <w:proofErr w:type="gramStart"/>
            <w:r w:rsidRPr="00865751">
              <w:rPr>
                <w:color w:val="000000" w:themeColor="text1"/>
                <w:kern w:val="2"/>
                <w:sz w:val="24"/>
              </w:rPr>
              <w:t>主管及薦任</w:t>
            </w:r>
            <w:proofErr w:type="gramEnd"/>
            <w:r w:rsidRPr="00865751">
              <w:rPr>
                <w:color w:val="000000" w:themeColor="text1"/>
                <w:kern w:val="2"/>
                <w:sz w:val="24"/>
              </w:rPr>
              <w:t>第八職等人員，計30人參訓。</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3.初任薦任官等主管職務人員研習班</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為培育具備策略性、創造性及宏觀視野之高效能文官，分別於112年6月及8月辦理「初任薦任官等主管職務人員研習班」，課程扣緊市政施政方向，</w:t>
            </w:r>
            <w:proofErr w:type="gramStart"/>
            <w:r w:rsidRPr="00865751">
              <w:rPr>
                <w:color w:val="000000" w:themeColor="text1"/>
                <w:kern w:val="2"/>
                <w:sz w:val="24"/>
              </w:rPr>
              <w:t>採</w:t>
            </w:r>
            <w:proofErr w:type="gramEnd"/>
            <w:r w:rsidRPr="00865751">
              <w:rPr>
                <w:color w:val="000000" w:themeColor="text1"/>
                <w:kern w:val="2"/>
                <w:sz w:val="24"/>
              </w:rPr>
              <w:t>實務性及案例性主題式學習，增進領導溝通協調能力，2班期合計69人參訓。</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4.常年訓練警政中級幹部學科講習班</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112年2月7日至9月15日辦理「常年訓練警政中級幹部學科講習班」12期，規劃「端正警察風紀教育」、「員警值勤安全與案例</w:t>
            </w:r>
            <w:proofErr w:type="gramStart"/>
            <w:r w:rsidRPr="00865751">
              <w:rPr>
                <w:color w:val="000000" w:themeColor="text1"/>
                <w:kern w:val="2"/>
                <w:sz w:val="24"/>
              </w:rPr>
              <w:t>研</w:t>
            </w:r>
            <w:proofErr w:type="gramEnd"/>
            <w:r w:rsidRPr="00865751">
              <w:rPr>
                <w:color w:val="000000" w:themeColor="text1"/>
                <w:kern w:val="2"/>
                <w:sz w:val="24"/>
              </w:rPr>
              <w:t>析」、「國民法官法施行後偵查及出庭作證注意事項」等課程，計有警察局中級幹部1,111</w:t>
            </w:r>
            <w:proofErr w:type="gramStart"/>
            <w:r w:rsidRPr="00865751">
              <w:rPr>
                <w:color w:val="000000" w:themeColor="text1"/>
                <w:kern w:val="2"/>
                <w:sz w:val="24"/>
              </w:rPr>
              <w:t>人完訓</w:t>
            </w:r>
            <w:proofErr w:type="gramEnd"/>
            <w:r w:rsidRPr="00865751">
              <w:rPr>
                <w:color w:val="000000" w:themeColor="text1"/>
                <w:kern w:val="2"/>
                <w:sz w:val="24"/>
              </w:rPr>
              <w:t>，除提升警員風紀，維護值勤安全，並對112年新上路之國民法官法教導相關注意事項，以正確執法，本次訓練對未來工作助益滿意度為94.71%。</w:t>
            </w:r>
          </w:p>
          <w:p w:rsidR="00372650" w:rsidRPr="00865751" w:rsidRDefault="00372650" w:rsidP="00865751">
            <w:pPr>
              <w:spacing w:line="360" w:lineRule="exact"/>
              <w:ind w:left="312" w:right="78"/>
              <w:rPr>
                <w:sz w:val="24"/>
              </w:rPr>
            </w:pP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1.市政生力軍入門研習班</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為強化本府新進同仁熟稔市政願景，了解市政重大建設，並提升新進人員行政職能，112年辦理2班期「市政生力軍入門研習班」除</w:t>
            </w:r>
            <w:proofErr w:type="gramStart"/>
            <w:r w:rsidRPr="00865751">
              <w:rPr>
                <w:color w:val="000000" w:themeColor="text1"/>
                <w:kern w:val="2"/>
                <w:sz w:val="24"/>
              </w:rPr>
              <w:t>遴</w:t>
            </w:r>
            <w:proofErr w:type="gramEnd"/>
            <w:r w:rsidRPr="00865751">
              <w:rPr>
                <w:color w:val="000000" w:themeColor="text1"/>
                <w:kern w:val="2"/>
                <w:sz w:val="24"/>
              </w:rPr>
              <w:t>聘研考會王</w:t>
            </w:r>
            <w:proofErr w:type="gramStart"/>
            <w:r w:rsidRPr="00865751">
              <w:rPr>
                <w:color w:val="000000" w:themeColor="text1"/>
                <w:kern w:val="2"/>
                <w:sz w:val="24"/>
              </w:rPr>
              <w:t>組長士誠擔任</w:t>
            </w:r>
            <w:proofErr w:type="gramEnd"/>
            <w:r w:rsidRPr="00865751">
              <w:rPr>
                <w:color w:val="000000" w:themeColor="text1"/>
                <w:kern w:val="2"/>
                <w:sz w:val="24"/>
              </w:rPr>
              <w:t>「重大施政目標及施政建設議題」講座，另邀請</w:t>
            </w:r>
            <w:proofErr w:type="gramStart"/>
            <w:r w:rsidRPr="00865751">
              <w:rPr>
                <w:color w:val="000000" w:themeColor="text1"/>
                <w:kern w:val="2"/>
                <w:sz w:val="24"/>
              </w:rPr>
              <w:t>本府王副</w:t>
            </w:r>
            <w:proofErr w:type="gramEnd"/>
            <w:r w:rsidRPr="00865751">
              <w:rPr>
                <w:color w:val="000000" w:themeColor="text1"/>
                <w:kern w:val="2"/>
                <w:sz w:val="24"/>
              </w:rPr>
              <w:t>秘書長啓川分享市政服務經驗傳承，</w:t>
            </w:r>
            <w:r w:rsidRPr="00865751">
              <w:rPr>
                <w:color w:val="000000" w:themeColor="text1"/>
                <w:kern w:val="2"/>
                <w:sz w:val="24"/>
              </w:rPr>
              <w:lastRenderedPageBreak/>
              <w:t>第1期及第2期分別於112年1月10日及7月13日辦理完竣，合計72人參訓。</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2.市政生力軍行政職能研習班</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提升新進人員專業職能，增進新進人員業務處理能力，辦理「市政生力軍行政職能研習班」，規劃「勇往『職』前-成為職場能手的工作心法」及「行雲『流』水-公文撰寫的技巧與流程概述」等2門課程，第1期及第2期分別於112年2月8日及8月24日辦理完竣，合計80人參訓。</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3.錄取人員集中實務訓練班</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期111年特種考試地方政府公務人員考試一般行政、土木工程類科(含建築工程類科)錄取人員於實務訓練期間充實相關專業政策法令與實務，強化並提升渠等專業服務素質，於112年7月25日至8月17日於本府公務人力發展中心辦理「111年特種考試地方政府考試錄取人員集中實務訓練(</w:t>
            </w:r>
            <w:proofErr w:type="gramStart"/>
            <w:r w:rsidRPr="00865751">
              <w:rPr>
                <w:color w:val="000000" w:themeColor="text1"/>
                <w:kern w:val="2"/>
                <w:sz w:val="24"/>
              </w:rPr>
              <w:t>一</w:t>
            </w:r>
            <w:proofErr w:type="gramEnd"/>
            <w:r w:rsidRPr="00865751">
              <w:rPr>
                <w:color w:val="000000" w:themeColor="text1"/>
                <w:kern w:val="2"/>
                <w:sz w:val="24"/>
              </w:rPr>
              <w:t>)(二)」，計有一般行政24人參訓、土木工程(含建築工程類科)22人參訓，合計46</w:t>
            </w:r>
            <w:proofErr w:type="gramStart"/>
            <w:r w:rsidRPr="00865751">
              <w:rPr>
                <w:color w:val="000000" w:themeColor="text1"/>
                <w:kern w:val="2"/>
                <w:sz w:val="24"/>
              </w:rPr>
              <w:t>人完訓</w:t>
            </w:r>
            <w:proofErr w:type="gramEnd"/>
            <w:r w:rsidRPr="00865751">
              <w:rPr>
                <w:color w:val="000000" w:themeColor="text1"/>
                <w:kern w:val="2"/>
                <w:sz w:val="24"/>
              </w:rPr>
              <w:t>。</w:t>
            </w:r>
          </w:p>
          <w:p w:rsidR="00372650" w:rsidRPr="00865751" w:rsidRDefault="00372650" w:rsidP="00865751">
            <w:pPr>
              <w:spacing w:line="360" w:lineRule="exact"/>
              <w:ind w:left="292" w:right="78" w:hanging="240"/>
              <w:rPr>
                <w:sz w:val="24"/>
              </w:rPr>
            </w:pP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1.運用核心能力e化檢測，發展適才適性多元培訓方式，精進優質政府效能。</w:t>
            </w:r>
          </w:p>
          <w:p w:rsidR="00865751"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配合行政院所屬機關及地方機關公務人員學習</w:t>
            </w:r>
            <w:proofErr w:type="gramStart"/>
            <w:r w:rsidRPr="00865751">
              <w:rPr>
                <w:color w:val="000000" w:themeColor="text1"/>
                <w:kern w:val="2"/>
                <w:sz w:val="24"/>
              </w:rPr>
              <w:t>地圖暨本府</w:t>
            </w:r>
            <w:proofErr w:type="gramEnd"/>
            <w:r w:rsidRPr="00865751">
              <w:rPr>
                <w:color w:val="000000" w:themeColor="text1"/>
                <w:kern w:val="2"/>
                <w:sz w:val="24"/>
              </w:rPr>
              <w:t>核心能力模型，</w:t>
            </w:r>
            <w:proofErr w:type="gramStart"/>
            <w:r w:rsidRPr="00865751">
              <w:rPr>
                <w:color w:val="000000" w:themeColor="text1"/>
                <w:kern w:val="2"/>
                <w:sz w:val="24"/>
              </w:rPr>
              <w:t>採用線上核心</w:t>
            </w:r>
            <w:proofErr w:type="gramEnd"/>
            <w:r w:rsidRPr="00865751">
              <w:rPr>
                <w:color w:val="000000" w:themeColor="text1"/>
                <w:kern w:val="2"/>
                <w:sz w:val="24"/>
              </w:rPr>
              <w:t>能力檢測與分析系統功能，依據核心能力缺口發展核心能力導向系統學習，並結合市政發展需要，以市政發展願景、國家發展政策、共通核心能力、管理核心能力、專業核心能力等五大學習主軸，辦理符合各局處專業與本府同仁職</w:t>
            </w:r>
            <w:proofErr w:type="gramStart"/>
            <w:r w:rsidRPr="00865751">
              <w:rPr>
                <w:color w:val="000000" w:themeColor="text1"/>
                <w:kern w:val="2"/>
                <w:sz w:val="24"/>
              </w:rPr>
              <w:t>涯</w:t>
            </w:r>
            <w:proofErr w:type="gramEnd"/>
            <w:r w:rsidRPr="00865751">
              <w:rPr>
                <w:color w:val="000000" w:themeColor="text1"/>
                <w:kern w:val="2"/>
                <w:sz w:val="24"/>
              </w:rPr>
              <w:t>發展需要的課程，厚植公務人力資源發展。</w:t>
            </w:r>
            <w:r w:rsidR="009C3CE1" w:rsidRPr="00865751">
              <w:rPr>
                <w:color w:val="000000" w:themeColor="text1"/>
                <w:kern w:val="2"/>
                <w:sz w:val="24"/>
              </w:rPr>
              <w:t>112年共辦理548班，計培訓29,862人次，37,465.5人天次</w:t>
            </w:r>
            <w:r w:rsidRPr="00865751">
              <w:rPr>
                <w:color w:val="000000" w:themeColor="text1"/>
                <w:kern w:val="2"/>
                <w:sz w:val="24"/>
              </w:rPr>
              <w:t>。</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2.辦理專業</w:t>
            </w:r>
            <w:proofErr w:type="gramStart"/>
            <w:r w:rsidRPr="00865751">
              <w:rPr>
                <w:color w:val="000000" w:themeColor="text1"/>
                <w:kern w:val="2"/>
                <w:sz w:val="24"/>
              </w:rPr>
              <w:t>認證班期</w:t>
            </w:r>
            <w:proofErr w:type="gramEnd"/>
            <w:r w:rsidRPr="00865751">
              <w:rPr>
                <w:color w:val="000000" w:themeColor="text1"/>
                <w:kern w:val="2"/>
                <w:sz w:val="24"/>
              </w:rPr>
              <w:t>，強化政策執行力</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(1)政府採購專業人員基礎(進階)訓練班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增進採購人員專業知能，提升政府採購效率及品質，預防採購缺失發生，112年計辦理政府採購專業人員基礎班7期、進階班2期，計有420人取得公共工程委員會核發採購基礎班及格證書、32人取得進階班及格證書。</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(2)搜救運作及管理實務班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提升特種搜救隊執行國際人道救援能力並與國際救災體系接軌，於112年2月8日至3月22日與消防局合作辦理「搜救運作及管理實務班」，完訓人數計91人；於112年5月8日順利通過內政部消防署能力分級檢測(NAP)中級搜救隊能力以上之搜救隊伍，納入「國際人道救援任務」輪值派遣。</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lastRenderedPageBreak/>
              <w:t>(3)丙種職業安全衛生業務主管班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為增進本府同仁認識職業安全、工作安全衛生，預防職災發生，並</w:t>
            </w:r>
            <w:proofErr w:type="gramStart"/>
            <w:r w:rsidRPr="00865751">
              <w:rPr>
                <w:color w:val="000000" w:themeColor="text1"/>
                <w:kern w:val="2"/>
                <w:sz w:val="24"/>
              </w:rPr>
              <w:t>協助參訓學員</w:t>
            </w:r>
            <w:proofErr w:type="gramEnd"/>
            <w:r w:rsidRPr="00865751">
              <w:rPr>
                <w:color w:val="000000" w:themeColor="text1"/>
                <w:kern w:val="2"/>
                <w:sz w:val="24"/>
              </w:rPr>
              <w:t>取得職業安全衛生教育訓練結業證書，於112年4月7日至4月18日辦理「丙種職業安全衛生業務主管班」2期，各3.5天，取得應考資格共50人，業於112年5月10日完成測驗，2期取得證照人數分別為23人、25人，通過率分別為80%、100%。</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(4)無人機專業高級(初、進階)證照輔導專班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為培育本府警察局執行空拍任務之人才，提升精進學員專業</w:t>
            </w:r>
            <w:proofErr w:type="gramStart"/>
            <w:r w:rsidRPr="00865751">
              <w:rPr>
                <w:color w:val="000000" w:themeColor="text1"/>
                <w:kern w:val="2"/>
                <w:sz w:val="24"/>
              </w:rPr>
              <w:t>級飛手</w:t>
            </w:r>
            <w:proofErr w:type="gramEnd"/>
            <w:r w:rsidRPr="00865751">
              <w:rPr>
                <w:color w:val="000000" w:themeColor="text1"/>
                <w:kern w:val="2"/>
                <w:sz w:val="24"/>
              </w:rPr>
              <w:t>的飛行技巧，於112年2月6日至5月4日辦理「無人機專業高級(進階)證照輔導專班」2期，每期各5天，課程結合實機操作、學科及術科模擬測驗，協助警務人員取得民航局核發之無人機操作證，以提升員警對無人機之專業技能及業務上之應用，有效強化警政科技勤務效率與服務範圍，保障民眾安全，完訓人數29人。</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3.</w:t>
            </w:r>
            <w:proofErr w:type="gramStart"/>
            <w:r w:rsidRPr="00865751">
              <w:rPr>
                <w:color w:val="000000" w:themeColor="text1"/>
                <w:kern w:val="2"/>
                <w:sz w:val="24"/>
              </w:rPr>
              <w:t>淨零永</w:t>
            </w:r>
            <w:proofErr w:type="gramEnd"/>
            <w:r w:rsidRPr="00865751">
              <w:rPr>
                <w:color w:val="000000" w:themeColor="text1"/>
                <w:kern w:val="2"/>
                <w:sz w:val="24"/>
              </w:rPr>
              <w:t>續人才培育，強化</w:t>
            </w:r>
            <w:proofErr w:type="gramStart"/>
            <w:r w:rsidRPr="00865751">
              <w:rPr>
                <w:color w:val="000000" w:themeColor="text1"/>
                <w:kern w:val="2"/>
                <w:sz w:val="24"/>
              </w:rPr>
              <w:t>淨零施政</w:t>
            </w:r>
            <w:proofErr w:type="gramEnd"/>
            <w:r w:rsidRPr="00865751">
              <w:rPr>
                <w:color w:val="000000" w:themeColor="text1"/>
                <w:kern w:val="2"/>
                <w:sz w:val="24"/>
              </w:rPr>
              <w:t>思維</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(1)高雄市政府中高階主管「</w:t>
            </w:r>
            <w:proofErr w:type="gramStart"/>
            <w:r w:rsidRPr="00865751">
              <w:rPr>
                <w:color w:val="000000" w:themeColor="text1"/>
                <w:kern w:val="2"/>
                <w:sz w:val="24"/>
              </w:rPr>
              <w:t>淨零概念</w:t>
            </w:r>
            <w:proofErr w:type="gramEnd"/>
            <w:r w:rsidRPr="00865751">
              <w:rPr>
                <w:color w:val="000000" w:themeColor="text1"/>
                <w:kern w:val="2"/>
                <w:sz w:val="24"/>
              </w:rPr>
              <w:t>與趨勢」通識研習班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為強化本府中高階主管</w:t>
            </w:r>
            <w:proofErr w:type="gramStart"/>
            <w:r w:rsidRPr="00865751">
              <w:rPr>
                <w:color w:val="000000" w:themeColor="text1"/>
                <w:kern w:val="2"/>
                <w:sz w:val="24"/>
              </w:rPr>
              <w:t>淨零減碳</w:t>
            </w:r>
            <w:proofErr w:type="gramEnd"/>
            <w:r w:rsidRPr="00865751">
              <w:rPr>
                <w:color w:val="000000" w:themeColor="text1"/>
                <w:kern w:val="2"/>
                <w:sz w:val="24"/>
              </w:rPr>
              <w:t>整體認知，進而銜接局處專業職能，加速推動本</w:t>
            </w:r>
            <w:proofErr w:type="gramStart"/>
            <w:r w:rsidRPr="00865751">
              <w:rPr>
                <w:color w:val="000000" w:themeColor="text1"/>
                <w:kern w:val="2"/>
                <w:sz w:val="24"/>
              </w:rPr>
              <w:t>市淨零</w:t>
            </w:r>
            <w:proofErr w:type="gramEnd"/>
            <w:r w:rsidRPr="00865751">
              <w:rPr>
                <w:color w:val="000000" w:themeColor="text1"/>
                <w:kern w:val="2"/>
                <w:sz w:val="24"/>
              </w:rPr>
              <w:t>轉型永續發展，於112年12月19至29日</w:t>
            </w:r>
            <w:proofErr w:type="gramStart"/>
            <w:r w:rsidRPr="00865751">
              <w:rPr>
                <w:color w:val="000000" w:themeColor="text1"/>
                <w:kern w:val="2"/>
                <w:sz w:val="24"/>
              </w:rPr>
              <w:t>與淨零學院</w:t>
            </w:r>
            <w:proofErr w:type="gramEnd"/>
            <w:r w:rsidRPr="00865751">
              <w:rPr>
                <w:color w:val="000000" w:themeColor="text1"/>
                <w:kern w:val="2"/>
                <w:sz w:val="24"/>
              </w:rPr>
              <w:t>合作辦理「高雄市政府中高階主管『</w:t>
            </w:r>
            <w:proofErr w:type="gramStart"/>
            <w:r w:rsidRPr="00865751">
              <w:rPr>
                <w:color w:val="000000" w:themeColor="text1"/>
                <w:kern w:val="2"/>
                <w:sz w:val="24"/>
              </w:rPr>
              <w:t>淨零概念</w:t>
            </w:r>
            <w:proofErr w:type="gramEnd"/>
            <w:r w:rsidRPr="00865751">
              <w:rPr>
                <w:color w:val="000000" w:themeColor="text1"/>
                <w:kern w:val="2"/>
                <w:sz w:val="24"/>
              </w:rPr>
              <w:t>與趨勢』通識研習班」，5期，每期0.5天，完訓人數計</w:t>
            </w:r>
            <w:r w:rsidR="009C3CE1" w:rsidRPr="00865751">
              <w:rPr>
                <w:rFonts w:hint="eastAsia"/>
                <w:color w:val="000000" w:themeColor="text1"/>
                <w:kern w:val="2"/>
                <w:sz w:val="24"/>
              </w:rPr>
              <w:t>316</w:t>
            </w:r>
            <w:r w:rsidRPr="00865751">
              <w:rPr>
                <w:color w:val="000000" w:themeColor="text1"/>
                <w:kern w:val="2"/>
                <w:sz w:val="24"/>
              </w:rPr>
              <w:t>人。</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(2)能源轉型</w:t>
            </w:r>
            <w:proofErr w:type="gramStart"/>
            <w:r w:rsidRPr="00865751">
              <w:rPr>
                <w:color w:val="000000" w:themeColor="text1"/>
                <w:kern w:val="2"/>
                <w:sz w:val="24"/>
              </w:rPr>
              <w:t>掌握淨零契機</w:t>
            </w:r>
            <w:proofErr w:type="gramEnd"/>
            <w:r w:rsidRPr="00865751">
              <w:rPr>
                <w:color w:val="000000" w:themeColor="text1"/>
                <w:kern w:val="2"/>
                <w:sz w:val="24"/>
              </w:rPr>
              <w:t>-永續發展研習班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本府與財團法人東亞地區高雄環境永續發展能力訓練中心(ICLEI KCC)及</w:t>
            </w:r>
            <w:proofErr w:type="gramStart"/>
            <w:r w:rsidRPr="00865751">
              <w:rPr>
                <w:color w:val="000000" w:themeColor="text1"/>
                <w:kern w:val="2"/>
                <w:sz w:val="24"/>
              </w:rPr>
              <w:t>工研院綠能與</w:t>
            </w:r>
            <w:proofErr w:type="gramEnd"/>
            <w:r w:rsidRPr="00865751">
              <w:rPr>
                <w:color w:val="000000" w:themeColor="text1"/>
                <w:kern w:val="2"/>
                <w:sz w:val="24"/>
              </w:rPr>
              <w:t>環境研究所於6月29日合作辦理「能源轉型</w:t>
            </w:r>
            <w:proofErr w:type="gramStart"/>
            <w:r w:rsidRPr="00865751">
              <w:rPr>
                <w:color w:val="000000" w:themeColor="text1"/>
                <w:kern w:val="2"/>
                <w:sz w:val="24"/>
              </w:rPr>
              <w:t>掌握淨零契機</w:t>
            </w:r>
            <w:proofErr w:type="gramEnd"/>
            <w:r w:rsidRPr="00865751">
              <w:rPr>
                <w:color w:val="000000" w:themeColor="text1"/>
                <w:kern w:val="2"/>
                <w:sz w:val="24"/>
              </w:rPr>
              <w:t>-永續發展研習班」，進行</w:t>
            </w:r>
            <w:proofErr w:type="gramStart"/>
            <w:r w:rsidRPr="00865751">
              <w:rPr>
                <w:color w:val="000000" w:themeColor="text1"/>
                <w:kern w:val="2"/>
                <w:sz w:val="24"/>
              </w:rPr>
              <w:t>城市淨零轉型</w:t>
            </w:r>
            <w:proofErr w:type="gramEnd"/>
            <w:r w:rsidRPr="00865751">
              <w:rPr>
                <w:color w:val="000000" w:themeColor="text1"/>
                <w:kern w:val="2"/>
                <w:sz w:val="24"/>
              </w:rPr>
              <w:t>、節能技術服務、節能績效，以及能源領域的公正轉型之專業培力訓練，除實體課程外並同步</w:t>
            </w:r>
            <w:proofErr w:type="gramStart"/>
            <w:r w:rsidRPr="00865751">
              <w:rPr>
                <w:color w:val="000000" w:themeColor="text1"/>
                <w:kern w:val="2"/>
                <w:sz w:val="24"/>
              </w:rPr>
              <w:t>採</w:t>
            </w:r>
            <w:proofErr w:type="gramEnd"/>
            <w:r w:rsidRPr="00865751">
              <w:rPr>
                <w:color w:val="000000" w:themeColor="text1"/>
                <w:kern w:val="2"/>
                <w:sz w:val="24"/>
              </w:rPr>
              <w:t>直播方式以擴散學習效益；課程以分組問題討論方式進行，激發學員創意思考，觸發新觀念，提升公務同仁規劃、管理與</w:t>
            </w:r>
            <w:proofErr w:type="gramStart"/>
            <w:r w:rsidRPr="00865751">
              <w:rPr>
                <w:color w:val="000000" w:themeColor="text1"/>
                <w:kern w:val="2"/>
                <w:sz w:val="24"/>
              </w:rPr>
              <w:t>考核淨零與</w:t>
            </w:r>
            <w:proofErr w:type="gramEnd"/>
            <w:r w:rsidRPr="00865751">
              <w:rPr>
                <w:color w:val="000000" w:themeColor="text1"/>
                <w:kern w:val="2"/>
                <w:sz w:val="24"/>
              </w:rPr>
              <w:t>能源相關專案的能力，完訓人數計33人，本次訓練對未來工作助益滿意度為95.8%。</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(3)</w:t>
            </w:r>
            <w:proofErr w:type="gramStart"/>
            <w:r w:rsidRPr="00865751">
              <w:rPr>
                <w:color w:val="000000" w:themeColor="text1"/>
                <w:kern w:val="2"/>
                <w:sz w:val="24"/>
              </w:rPr>
              <w:t>淨零轉型</w:t>
            </w:r>
            <w:proofErr w:type="gramEnd"/>
            <w:r w:rsidRPr="00865751">
              <w:rPr>
                <w:color w:val="000000" w:themeColor="text1"/>
                <w:kern w:val="2"/>
                <w:sz w:val="24"/>
              </w:rPr>
              <w:t>系列班期</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為配合本府「2050</w:t>
            </w:r>
            <w:proofErr w:type="gramStart"/>
            <w:r w:rsidRPr="00865751">
              <w:rPr>
                <w:color w:val="000000" w:themeColor="text1"/>
                <w:kern w:val="2"/>
                <w:sz w:val="24"/>
              </w:rPr>
              <w:t>淨零碳排</w:t>
            </w:r>
            <w:proofErr w:type="gramEnd"/>
            <w:r w:rsidRPr="00865751">
              <w:rPr>
                <w:color w:val="000000" w:themeColor="text1"/>
                <w:kern w:val="2"/>
                <w:sz w:val="24"/>
              </w:rPr>
              <w:t>目標」及施政目標「宜居高雄-提升空品邁向</w:t>
            </w:r>
            <w:proofErr w:type="gramStart"/>
            <w:r w:rsidRPr="00865751">
              <w:rPr>
                <w:color w:val="000000" w:themeColor="text1"/>
                <w:kern w:val="2"/>
                <w:sz w:val="24"/>
              </w:rPr>
              <w:t>淨零永</w:t>
            </w:r>
            <w:proofErr w:type="gramEnd"/>
            <w:r w:rsidRPr="00865751">
              <w:rPr>
                <w:color w:val="000000" w:themeColor="text1"/>
                <w:kern w:val="2"/>
                <w:sz w:val="24"/>
              </w:rPr>
              <w:t>續」，分別於6月19日、7月5日、7月12日與環保局合作辦理「</w:t>
            </w:r>
            <w:proofErr w:type="gramStart"/>
            <w:r w:rsidRPr="00865751">
              <w:rPr>
                <w:color w:val="000000" w:themeColor="text1"/>
                <w:kern w:val="2"/>
                <w:sz w:val="24"/>
              </w:rPr>
              <w:t>淨零排放</w:t>
            </w:r>
            <w:proofErr w:type="gramEnd"/>
            <w:r w:rsidRPr="00865751">
              <w:rPr>
                <w:color w:val="000000" w:themeColor="text1"/>
                <w:kern w:val="2"/>
                <w:sz w:val="24"/>
              </w:rPr>
              <w:t>-</w:t>
            </w:r>
            <w:proofErr w:type="gramStart"/>
            <w:r w:rsidRPr="00865751">
              <w:rPr>
                <w:color w:val="000000" w:themeColor="text1"/>
                <w:kern w:val="2"/>
                <w:sz w:val="24"/>
              </w:rPr>
              <w:t>國內外淨零趨勢</w:t>
            </w:r>
            <w:proofErr w:type="gramEnd"/>
            <w:r w:rsidRPr="00865751">
              <w:rPr>
                <w:color w:val="000000" w:themeColor="text1"/>
                <w:kern w:val="2"/>
                <w:sz w:val="24"/>
              </w:rPr>
              <w:t>及法規研習班」、「空氣污染防制實務-高雄市空污來源及改善作為研習班」、「</w:t>
            </w:r>
            <w:proofErr w:type="gramStart"/>
            <w:r w:rsidRPr="00865751">
              <w:rPr>
                <w:color w:val="000000" w:themeColor="text1"/>
                <w:kern w:val="2"/>
                <w:sz w:val="24"/>
              </w:rPr>
              <w:t>淨零綠</w:t>
            </w:r>
            <w:proofErr w:type="gramEnd"/>
            <w:r w:rsidRPr="00865751">
              <w:rPr>
                <w:color w:val="000000" w:themeColor="text1"/>
                <w:kern w:val="2"/>
                <w:sz w:val="24"/>
              </w:rPr>
              <w:t>生活-低碳飲食研習班」及「邁向</w:t>
            </w:r>
            <w:proofErr w:type="gramStart"/>
            <w:r w:rsidRPr="00865751">
              <w:rPr>
                <w:color w:val="000000" w:themeColor="text1"/>
                <w:kern w:val="2"/>
                <w:sz w:val="24"/>
              </w:rPr>
              <w:t>淨零之</w:t>
            </w:r>
            <w:proofErr w:type="gramEnd"/>
            <w:r w:rsidRPr="00865751">
              <w:rPr>
                <w:color w:val="000000" w:themeColor="text1"/>
                <w:kern w:val="2"/>
                <w:sz w:val="24"/>
              </w:rPr>
              <w:t>再生</w:t>
            </w:r>
            <w:r w:rsidRPr="00865751">
              <w:rPr>
                <w:color w:val="000000" w:themeColor="text1"/>
                <w:kern w:val="2"/>
                <w:sz w:val="24"/>
              </w:rPr>
              <w:lastRenderedPageBreak/>
              <w:t>能源藍圖～永續發展研習班」共4期，計2.5天，推動</w:t>
            </w:r>
            <w:proofErr w:type="gramStart"/>
            <w:r w:rsidRPr="00865751">
              <w:rPr>
                <w:color w:val="000000" w:themeColor="text1"/>
                <w:kern w:val="2"/>
                <w:sz w:val="24"/>
              </w:rPr>
              <w:t>淨零及</w:t>
            </w:r>
            <w:proofErr w:type="gramEnd"/>
            <w:r w:rsidRPr="00865751">
              <w:rPr>
                <w:color w:val="000000" w:themeColor="text1"/>
                <w:kern w:val="2"/>
                <w:sz w:val="24"/>
              </w:rPr>
              <w:t>氣候變遷相關課程，增強本府同仁專業素養，及朝向低碳綠色飲食習慣邁進，完訓人數共112人。</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4.增進數位科技能力，</w:t>
            </w:r>
            <w:proofErr w:type="gramStart"/>
            <w:r w:rsidRPr="00865751">
              <w:rPr>
                <w:color w:val="000000" w:themeColor="text1"/>
                <w:kern w:val="2"/>
                <w:sz w:val="24"/>
              </w:rPr>
              <w:t>養成跨域數位</w:t>
            </w:r>
            <w:proofErr w:type="gramEnd"/>
            <w:r w:rsidRPr="00865751">
              <w:rPr>
                <w:color w:val="000000" w:themeColor="text1"/>
                <w:kern w:val="2"/>
                <w:sz w:val="24"/>
              </w:rPr>
              <w:t>人才</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(1)生成式人工智慧及實務應用基礎班（初階班）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認識人工智慧（AI）運用模式、可以解決什麼問題及使用AI可以協助那些行政工作業務，</w:t>
            </w:r>
            <w:proofErr w:type="gramStart"/>
            <w:r w:rsidRPr="00865751">
              <w:rPr>
                <w:color w:val="000000" w:themeColor="text1"/>
                <w:kern w:val="2"/>
                <w:sz w:val="24"/>
              </w:rPr>
              <w:t>參訓後</w:t>
            </w:r>
            <w:proofErr w:type="gramEnd"/>
            <w:r w:rsidRPr="00865751">
              <w:rPr>
                <w:color w:val="000000" w:themeColor="text1"/>
                <w:kern w:val="2"/>
                <w:sz w:val="24"/>
              </w:rPr>
              <w:t>對人工智慧領域有基本概念，於112年9月20、27日兩天，與高雄科技大學辦理「生成式人工智慧及實務應用基礎班（初階班）」，在開班前及課程結束後分別辦理前後測驗，藉由考試了解各局處人員學習成效。</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(2)提升工作效率的AIGC應用班（進階班）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為使本府各局處人員對人工智慧(AI)有基本的概念，未來藉由智慧化科技的運用與協助，</w:t>
            </w:r>
            <w:proofErr w:type="gramStart"/>
            <w:r w:rsidRPr="00865751">
              <w:rPr>
                <w:color w:val="000000" w:themeColor="text1"/>
                <w:kern w:val="2"/>
                <w:sz w:val="24"/>
              </w:rPr>
              <w:t>俾</w:t>
            </w:r>
            <w:proofErr w:type="gramEnd"/>
            <w:r w:rsidRPr="00865751">
              <w:rPr>
                <w:color w:val="000000" w:themeColor="text1"/>
                <w:kern w:val="2"/>
                <w:sz w:val="24"/>
              </w:rPr>
              <w:t>利業務推展及應用，以達成政策目標，於112年10月16日至11月21日，與高雄科技大學辦理「提升工作效率的AIGC應用班（進階班）」共6天，最後1天並安排6小時「文案設計實作測驗」、「AIGC</w:t>
            </w:r>
            <w:proofErr w:type="gramStart"/>
            <w:r w:rsidRPr="00865751">
              <w:rPr>
                <w:color w:val="000000" w:themeColor="text1"/>
                <w:kern w:val="2"/>
                <w:sz w:val="24"/>
              </w:rPr>
              <w:t>工作術實作</w:t>
            </w:r>
            <w:proofErr w:type="gramEnd"/>
            <w:r w:rsidRPr="00865751">
              <w:rPr>
                <w:color w:val="000000" w:themeColor="text1"/>
                <w:kern w:val="2"/>
                <w:sz w:val="24"/>
              </w:rPr>
              <w:t>測驗總結」實作評量，計33人通過取得認證。</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(3)AI go出題精修研習班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為引導本府警察局同仁就現行業務面臨之痛</w:t>
            </w:r>
            <w:proofErr w:type="gramStart"/>
            <w:r w:rsidRPr="00865751">
              <w:rPr>
                <w:color w:val="000000" w:themeColor="text1"/>
                <w:kern w:val="2"/>
                <w:sz w:val="24"/>
              </w:rPr>
              <w:t>點或擬提升</w:t>
            </w:r>
            <w:proofErr w:type="gramEnd"/>
            <w:r w:rsidRPr="00865751">
              <w:rPr>
                <w:color w:val="000000" w:themeColor="text1"/>
                <w:kern w:val="2"/>
                <w:sz w:val="24"/>
              </w:rPr>
              <w:t>效能之處發掘需求，於7月25日、26日辦理「AI go出題精修研習班」，演練AI實務應用，以導入AI技術，運用AI提出解方，共同為安居家園努力，完訓人數計38人。</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(4)「經典名人講座(</w:t>
            </w:r>
            <w:proofErr w:type="gramStart"/>
            <w:r w:rsidRPr="00865751">
              <w:rPr>
                <w:color w:val="000000" w:themeColor="text1"/>
                <w:kern w:val="2"/>
                <w:sz w:val="24"/>
              </w:rPr>
              <w:t>一</w:t>
            </w:r>
            <w:proofErr w:type="gramEnd"/>
            <w:r w:rsidRPr="00865751">
              <w:rPr>
                <w:color w:val="000000" w:themeColor="text1"/>
                <w:kern w:val="2"/>
                <w:sz w:val="24"/>
              </w:rPr>
              <w:t>)~市政數據叢林中的一線曙光- 從『新』出發，用『AI』治理」</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112年3月22日辦理「市政數據叢林中的一線曙光-從『新』出發，用『AI』治理」，邀請國立成功大學電機工程學系解</w:t>
            </w:r>
            <w:proofErr w:type="gramStart"/>
            <w:r w:rsidRPr="00865751">
              <w:rPr>
                <w:color w:val="000000" w:themeColor="text1"/>
                <w:kern w:val="2"/>
                <w:sz w:val="24"/>
              </w:rPr>
              <w:t>巽</w:t>
            </w:r>
            <w:proofErr w:type="gramEnd"/>
            <w:r w:rsidRPr="00865751">
              <w:rPr>
                <w:color w:val="000000" w:themeColor="text1"/>
                <w:kern w:val="2"/>
                <w:sz w:val="24"/>
              </w:rPr>
              <w:t>評教授，分享運用大數據分析、AI治理城市及學校與政府部門合作案例，培養本府同仁運用AI思維，推動智慧化政府，完訓人數計85人。</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(5)智慧城市發展與創新應用趨勢研習班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為提升公務同仁資訊科技觀念，瞭解5G概念，於112年6月27日辦理「智慧城市發展與創新應用趨勢研習班」1期，規劃「國內外城市智慧科技發展」、「從智慧城鄉案例出發，引動地方與產業攜手轉型」、「如何使用</w:t>
            </w:r>
            <w:proofErr w:type="spellStart"/>
            <w:r w:rsidRPr="00865751">
              <w:rPr>
                <w:color w:val="000000" w:themeColor="text1"/>
                <w:kern w:val="2"/>
                <w:sz w:val="24"/>
              </w:rPr>
              <w:t>ChatGPT</w:t>
            </w:r>
            <w:proofErr w:type="spellEnd"/>
            <w:r w:rsidRPr="00865751">
              <w:rPr>
                <w:color w:val="000000" w:themeColor="text1"/>
                <w:kern w:val="2"/>
                <w:sz w:val="24"/>
              </w:rPr>
              <w:t xml:space="preserve"> 等生成AI 工具」課程，增進智慧科技導入業務之能力，以加速推動高雄成為智慧城市，完訓人數計36人。</w:t>
            </w:r>
          </w:p>
          <w:p w:rsidR="00A12D8B" w:rsidRPr="00865751" w:rsidRDefault="00A12D8B" w:rsidP="00865751">
            <w:pPr>
              <w:pStyle w:val="-2"/>
              <w:spacing w:line="360" w:lineRule="exact"/>
              <w:ind w:left="754" w:rightChars="30" w:right="78"/>
              <w:rPr>
                <w:rFonts w:ascii="標楷體" w:hAnsi="標楷體"/>
                <w:snapToGrid w:val="0"/>
                <w:color w:val="auto"/>
              </w:rPr>
            </w:pP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lastRenderedPageBreak/>
              <w:t>(6)</w:t>
            </w:r>
            <w:proofErr w:type="gramStart"/>
            <w:r w:rsidRPr="00865751">
              <w:rPr>
                <w:color w:val="000000" w:themeColor="text1"/>
                <w:kern w:val="2"/>
                <w:sz w:val="24"/>
              </w:rPr>
              <w:t>資安職能</w:t>
            </w:r>
            <w:proofErr w:type="gramEnd"/>
            <w:r w:rsidRPr="00865751">
              <w:rPr>
                <w:color w:val="000000" w:themeColor="text1"/>
                <w:kern w:val="2"/>
                <w:sz w:val="24"/>
              </w:rPr>
              <w:t>訓練相關研習班</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為達公務</w:t>
            </w:r>
            <w:proofErr w:type="gramStart"/>
            <w:r w:rsidRPr="00865751">
              <w:rPr>
                <w:color w:val="000000" w:themeColor="text1"/>
                <w:kern w:val="2"/>
                <w:sz w:val="24"/>
              </w:rPr>
              <w:t>機關資安人力</w:t>
            </w:r>
            <w:proofErr w:type="gramEnd"/>
            <w:r w:rsidRPr="00865751">
              <w:rPr>
                <w:color w:val="000000" w:themeColor="text1"/>
                <w:kern w:val="2"/>
                <w:sz w:val="24"/>
              </w:rPr>
              <w:t>發展目標，</w:t>
            </w:r>
            <w:proofErr w:type="gramStart"/>
            <w:r w:rsidRPr="00865751">
              <w:rPr>
                <w:color w:val="000000" w:themeColor="text1"/>
                <w:kern w:val="2"/>
                <w:sz w:val="24"/>
              </w:rPr>
              <w:t>加強資安防護</w:t>
            </w:r>
            <w:proofErr w:type="gramEnd"/>
            <w:r w:rsidRPr="00865751">
              <w:rPr>
                <w:color w:val="000000" w:themeColor="text1"/>
                <w:kern w:val="2"/>
                <w:sz w:val="24"/>
              </w:rPr>
              <w:t>能量，112年7月7日至11月6日與資訊中心及崑山科技大學合作辦理「資訊系統常見弱點樣態研習班」、「資訊作業委外安全管理研習班」及「Web應用程式安全研習班」</w:t>
            </w:r>
            <w:proofErr w:type="gramStart"/>
            <w:r w:rsidRPr="00865751">
              <w:rPr>
                <w:color w:val="000000" w:themeColor="text1"/>
                <w:kern w:val="2"/>
                <w:sz w:val="24"/>
              </w:rPr>
              <w:t>等資安專業</w:t>
            </w:r>
            <w:proofErr w:type="gramEnd"/>
            <w:r w:rsidRPr="00865751">
              <w:rPr>
                <w:color w:val="000000" w:themeColor="text1"/>
                <w:kern w:val="2"/>
                <w:sz w:val="24"/>
              </w:rPr>
              <w:t>訓練課程共11期，結訓人數計477人，以提升資通安全</w:t>
            </w:r>
            <w:proofErr w:type="gramStart"/>
            <w:r w:rsidRPr="00865751">
              <w:rPr>
                <w:color w:val="000000" w:themeColor="text1"/>
                <w:kern w:val="2"/>
                <w:sz w:val="24"/>
              </w:rPr>
              <w:t>管理法納管機關資安專職</w:t>
            </w:r>
            <w:proofErr w:type="gramEnd"/>
            <w:r w:rsidRPr="00865751">
              <w:rPr>
                <w:color w:val="000000" w:themeColor="text1"/>
                <w:kern w:val="2"/>
                <w:sz w:val="24"/>
              </w:rPr>
              <w:t>人員之專業知識與技能，並</w:t>
            </w:r>
            <w:proofErr w:type="gramStart"/>
            <w:r w:rsidRPr="00865751">
              <w:rPr>
                <w:color w:val="000000" w:themeColor="text1"/>
                <w:kern w:val="2"/>
                <w:sz w:val="24"/>
              </w:rPr>
              <w:t>使資安</w:t>
            </w:r>
            <w:proofErr w:type="gramEnd"/>
            <w:r w:rsidRPr="00865751">
              <w:rPr>
                <w:color w:val="000000" w:themeColor="text1"/>
                <w:kern w:val="2"/>
                <w:sz w:val="24"/>
              </w:rPr>
              <w:t>及資訊人員的教育訓練時數符合「資通安全責任等級分級辦法」規定。</w:t>
            </w:r>
          </w:p>
          <w:p w:rsidR="00372650" w:rsidRPr="00865751" w:rsidRDefault="00372650" w:rsidP="00865751">
            <w:pPr>
              <w:spacing w:line="360" w:lineRule="exact"/>
              <w:ind w:left="660" w:right="78"/>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訂頒「高雄市政府公務人力發展中心</w:t>
            </w:r>
            <w:proofErr w:type="gramStart"/>
            <w:r w:rsidRPr="00865751">
              <w:rPr>
                <w:kern w:val="2"/>
                <w:sz w:val="24"/>
              </w:rPr>
              <w:t>112</w:t>
            </w:r>
            <w:proofErr w:type="gramEnd"/>
            <w:r w:rsidRPr="00865751">
              <w:rPr>
                <w:kern w:val="2"/>
                <w:sz w:val="24"/>
              </w:rPr>
              <w:t>年度『幸福高雄，宜居城市』學習列車實施計畫」，112年計辦理205場次、調訓8,797人次，另為配合機關專業訓練之需求，亦鼓勵各機關或與鄰近機關學校共同辦理專業訓練，以發揮在地化培育之訓練效益。</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right="52"/>
              <w:rPr>
                <w:sz w:val="24"/>
              </w:rPr>
            </w:pPr>
          </w:p>
          <w:p w:rsidR="00372650" w:rsidRPr="00865751" w:rsidRDefault="00372650" w:rsidP="00865751">
            <w:pPr>
              <w:spacing w:line="360" w:lineRule="exact"/>
              <w:ind w:right="52"/>
              <w:rPr>
                <w:sz w:val="24"/>
              </w:rPr>
            </w:pPr>
          </w:p>
          <w:p w:rsidR="00372650" w:rsidRPr="00865751" w:rsidRDefault="00372650" w:rsidP="00865751">
            <w:pPr>
              <w:spacing w:line="360" w:lineRule="exact"/>
              <w:ind w:right="52"/>
              <w:rPr>
                <w:sz w:val="24"/>
              </w:rPr>
            </w:pPr>
          </w:p>
          <w:p w:rsidR="00372650" w:rsidRPr="00865751" w:rsidRDefault="00372650" w:rsidP="00865751">
            <w:pPr>
              <w:spacing w:line="360" w:lineRule="exact"/>
              <w:ind w:left="52"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本府自民國92年起至今，持續推展並導入本府公教同仁心理健康及員工協助方案概念，以落實人性關懷，發現並協助公教員工解決可能影響工作效能之相關問題，112年委託「張老師」基金會高雄分事務所提供員工專業諮商服務，諮商服務由「張老師」針對個案需求，搭配相關專業領域諮商師，以提升諮商服務之品質，112年1至12月計提供107.5人次個別諮商服務。</w:t>
            </w:r>
          </w:p>
          <w:p w:rsidR="00372650" w:rsidRPr="00865751" w:rsidRDefault="00372650" w:rsidP="00865751">
            <w:pPr>
              <w:spacing w:line="360" w:lineRule="exact"/>
              <w:ind w:left="52" w:right="52"/>
              <w:rPr>
                <w:bCs/>
                <w:sz w:val="24"/>
              </w:rPr>
            </w:pPr>
          </w:p>
          <w:p w:rsidR="00372650" w:rsidRPr="00865751" w:rsidRDefault="00AD1A46"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rFonts w:hint="eastAsia"/>
                <w:color w:val="000000" w:themeColor="text1"/>
                <w:kern w:val="2"/>
                <w:sz w:val="24"/>
              </w:rPr>
              <w:t>1.</w:t>
            </w:r>
            <w:r w:rsidR="00601309" w:rsidRPr="00865751">
              <w:rPr>
                <w:color w:val="000000" w:themeColor="text1"/>
                <w:kern w:val="2"/>
                <w:sz w:val="24"/>
              </w:rPr>
              <w:t>為提升本府員工心理健康意識，並</w:t>
            </w:r>
            <w:proofErr w:type="gramStart"/>
            <w:r w:rsidR="00601309" w:rsidRPr="00865751">
              <w:rPr>
                <w:color w:val="000000" w:themeColor="text1"/>
                <w:kern w:val="2"/>
                <w:sz w:val="24"/>
              </w:rPr>
              <w:t>扣合本市</w:t>
            </w:r>
            <w:proofErr w:type="gramEnd"/>
            <w:r w:rsidR="00601309" w:rsidRPr="00865751">
              <w:rPr>
                <w:color w:val="000000" w:themeColor="text1"/>
                <w:kern w:val="2"/>
                <w:sz w:val="24"/>
              </w:rPr>
              <w:t>112年心理健康促進議題「快樂」為主軸，辦理本府112年EAP健康促進作為「快樂富翁」宣導體驗活動，活動中宣揚正確健康飲食觀念、心情溫度計使用、正向文字能量、建立永續發展意識、本府員工關懷</w:t>
            </w:r>
            <w:proofErr w:type="gramStart"/>
            <w:r w:rsidR="00601309" w:rsidRPr="00865751">
              <w:rPr>
                <w:color w:val="000000" w:themeColor="text1"/>
                <w:kern w:val="2"/>
                <w:sz w:val="24"/>
              </w:rPr>
              <w:t>網線上資源</w:t>
            </w:r>
            <w:proofErr w:type="gramEnd"/>
            <w:r w:rsidR="00601309" w:rsidRPr="00865751">
              <w:rPr>
                <w:color w:val="000000" w:themeColor="text1"/>
                <w:kern w:val="2"/>
                <w:sz w:val="24"/>
              </w:rPr>
              <w:t>、紓解壓力之重要性等，共計905人次參加，活動整體滿意度為95.24%，增加本府員工關懷網瀏覽39,416人次。</w:t>
            </w:r>
          </w:p>
          <w:p w:rsidR="00372650" w:rsidRPr="00865751" w:rsidRDefault="00AD1A46"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rFonts w:hint="eastAsia"/>
                <w:color w:val="000000" w:themeColor="text1"/>
                <w:kern w:val="2"/>
                <w:sz w:val="24"/>
              </w:rPr>
              <w:t>2.</w:t>
            </w:r>
            <w:r w:rsidR="00601309" w:rsidRPr="00865751">
              <w:rPr>
                <w:color w:val="000000" w:themeColor="text1"/>
                <w:kern w:val="2"/>
                <w:sz w:val="24"/>
              </w:rPr>
              <w:t>為強化團隊機制以提供本府員工適性之關懷服務，各一級機關及區公所皆已籌組內部關懷工作團隊，並由高階主管參與及領導同仁，召開團隊會議討論符合各機關需求之EAP服務及措施，關懷新進人員、新調任主管人員、自願離職等職</w:t>
            </w:r>
            <w:proofErr w:type="gramStart"/>
            <w:r w:rsidR="00601309" w:rsidRPr="00865751">
              <w:rPr>
                <w:color w:val="000000" w:themeColor="text1"/>
                <w:kern w:val="2"/>
                <w:sz w:val="24"/>
              </w:rPr>
              <w:t>涯</w:t>
            </w:r>
            <w:proofErr w:type="gramEnd"/>
            <w:r w:rsidR="00601309" w:rsidRPr="00865751">
              <w:rPr>
                <w:color w:val="000000" w:themeColor="text1"/>
                <w:kern w:val="2"/>
                <w:sz w:val="24"/>
              </w:rPr>
              <w:t>轉變人員，且於各項宣導活動中倡議健康自主管理重要性及提供EAP相關資源，共進行宣導3,180場次，計34,980人次。</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8E6256" w:rsidRPr="00865751" w:rsidRDefault="008E6256"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凡公務人員通過英語檢定後，由各機關視其經費情形酌予補助每人最高新台幣5,000元。112年</w:t>
            </w:r>
            <w:proofErr w:type="gramStart"/>
            <w:r w:rsidRPr="00865751">
              <w:rPr>
                <w:kern w:val="2"/>
                <w:sz w:val="24"/>
              </w:rPr>
              <w:t>賡</w:t>
            </w:r>
            <w:proofErr w:type="gramEnd"/>
            <w:r w:rsidRPr="00865751">
              <w:rPr>
                <w:kern w:val="2"/>
                <w:sz w:val="24"/>
              </w:rPr>
              <w:t>續鼓勵同仁參加英語檢測，並於112年5月4日及7月28日</w:t>
            </w:r>
            <w:proofErr w:type="gramStart"/>
            <w:r w:rsidRPr="00865751">
              <w:rPr>
                <w:kern w:val="2"/>
                <w:sz w:val="24"/>
              </w:rPr>
              <w:t>假本府人</w:t>
            </w:r>
            <w:proofErr w:type="gramEnd"/>
            <w:r w:rsidRPr="00865751">
              <w:rPr>
                <w:kern w:val="2"/>
                <w:sz w:val="24"/>
              </w:rPr>
              <w:t>發中心</w:t>
            </w:r>
            <w:proofErr w:type="gramStart"/>
            <w:r w:rsidRPr="00865751">
              <w:rPr>
                <w:kern w:val="2"/>
                <w:sz w:val="24"/>
              </w:rPr>
              <w:t>辦理多益測驗</w:t>
            </w:r>
            <w:proofErr w:type="gramEnd"/>
            <w:r w:rsidRPr="00865751">
              <w:rPr>
                <w:kern w:val="2"/>
                <w:sz w:val="24"/>
              </w:rPr>
              <w:t>，計有93人參加檢測。截至12月止，本府通過英語檢定人數計6,388人，比率達32.08%，較行政院「提升公務人員英語能力改進措施」規定18%，高出14.08%。</w:t>
            </w:r>
          </w:p>
          <w:p w:rsidR="00372650" w:rsidRPr="00865751" w:rsidRDefault="00372650" w:rsidP="00865751">
            <w:pPr>
              <w:spacing w:line="360" w:lineRule="exact"/>
              <w:ind w:left="26" w:right="78"/>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為提升公務人員英語能力，辦理「learning！能力-英語自學攻略研習班(</w:t>
            </w:r>
            <w:proofErr w:type="gramStart"/>
            <w:r w:rsidRPr="00865751">
              <w:rPr>
                <w:kern w:val="2"/>
                <w:sz w:val="24"/>
              </w:rPr>
              <w:t>一</w:t>
            </w:r>
            <w:proofErr w:type="gramEnd"/>
            <w:r w:rsidRPr="00865751">
              <w:rPr>
                <w:kern w:val="2"/>
                <w:sz w:val="24"/>
              </w:rPr>
              <w:t>)(二)」、「涉外事務研習班(</w:t>
            </w:r>
            <w:proofErr w:type="gramStart"/>
            <w:r w:rsidRPr="00865751">
              <w:rPr>
                <w:kern w:val="2"/>
                <w:sz w:val="24"/>
              </w:rPr>
              <w:t>一</w:t>
            </w:r>
            <w:proofErr w:type="gramEnd"/>
            <w:r w:rsidRPr="00865751">
              <w:rPr>
                <w:kern w:val="2"/>
                <w:sz w:val="24"/>
              </w:rPr>
              <w:t>)(二)」、「跨文化溝通研習班」、「</w:t>
            </w:r>
            <w:proofErr w:type="gramStart"/>
            <w:r w:rsidRPr="00865751">
              <w:rPr>
                <w:kern w:val="2"/>
                <w:sz w:val="24"/>
              </w:rPr>
              <w:t>多益英</w:t>
            </w:r>
            <w:proofErr w:type="gramEnd"/>
            <w:r w:rsidRPr="00865751">
              <w:rPr>
                <w:kern w:val="2"/>
                <w:sz w:val="24"/>
              </w:rPr>
              <w:t>檢衝刺研習班」、「</w:t>
            </w:r>
            <w:proofErr w:type="spellStart"/>
            <w:r w:rsidRPr="00865751">
              <w:rPr>
                <w:kern w:val="2"/>
                <w:sz w:val="24"/>
              </w:rPr>
              <w:t>EngFormation</w:t>
            </w:r>
            <w:proofErr w:type="spellEnd"/>
            <w:r w:rsidRPr="00865751">
              <w:rPr>
                <w:kern w:val="2"/>
                <w:sz w:val="24"/>
              </w:rPr>
              <w:t>-數位科技英語研習班」、「英英語角主題式英語會話研習班」、「</w:t>
            </w:r>
            <w:proofErr w:type="gramStart"/>
            <w:r w:rsidRPr="00865751">
              <w:rPr>
                <w:kern w:val="2"/>
                <w:sz w:val="24"/>
              </w:rPr>
              <w:t>多益檢定</w:t>
            </w:r>
            <w:proofErr w:type="gramEnd"/>
            <w:r w:rsidRPr="00865751">
              <w:rPr>
                <w:kern w:val="2"/>
                <w:sz w:val="24"/>
              </w:rPr>
              <w:t>初(中)</w:t>
            </w:r>
            <w:proofErr w:type="gramStart"/>
            <w:r w:rsidRPr="00865751">
              <w:rPr>
                <w:kern w:val="2"/>
                <w:sz w:val="24"/>
              </w:rPr>
              <w:t>級班</w:t>
            </w:r>
            <w:proofErr w:type="gramEnd"/>
            <w:r w:rsidRPr="00865751">
              <w:rPr>
                <w:kern w:val="2"/>
                <w:sz w:val="24"/>
              </w:rPr>
              <w:t>」2期、「學習英文好智慧-英文學習資源研習班」、「跨文化溝通研習班」、「</w:t>
            </w:r>
            <w:proofErr w:type="spellStart"/>
            <w:r w:rsidRPr="00865751">
              <w:rPr>
                <w:kern w:val="2"/>
                <w:sz w:val="24"/>
              </w:rPr>
              <w:t>EngFormation</w:t>
            </w:r>
            <w:proofErr w:type="spellEnd"/>
            <w:r w:rsidRPr="00865751">
              <w:rPr>
                <w:kern w:val="2"/>
                <w:sz w:val="24"/>
              </w:rPr>
              <w:t>-數位科技英語研習班」、「讓世界認識智慧高雄-看新聞學英語研習班」、「涉外事務研習班」2期等計16期語言學習課程，共533人參與，增進公務同仁處理國際事務能力。</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訂定「高雄市政府</w:t>
            </w:r>
            <w:proofErr w:type="gramStart"/>
            <w:r w:rsidRPr="00865751">
              <w:rPr>
                <w:kern w:val="2"/>
                <w:sz w:val="24"/>
              </w:rPr>
              <w:t>112</w:t>
            </w:r>
            <w:proofErr w:type="gramEnd"/>
            <w:r w:rsidRPr="00865751">
              <w:rPr>
                <w:kern w:val="2"/>
                <w:sz w:val="24"/>
              </w:rPr>
              <w:t>年度推動數位學習－『雄心高飛．e表人才』實施計畫」，提供多元學習管道，課程區分為「e馬當先育職能(政策能力訓練)」、「e興盎然學專業(市政專業知能訓練)」、「e見鍾情戀高雄(市政願景相關訓練)」及「e猶未盡</w:t>
            </w:r>
            <w:proofErr w:type="gramStart"/>
            <w:r w:rsidRPr="00865751">
              <w:rPr>
                <w:kern w:val="2"/>
                <w:sz w:val="24"/>
              </w:rPr>
              <w:t>上課趣</w:t>
            </w:r>
            <w:proofErr w:type="gramEnd"/>
            <w:r w:rsidRPr="00865751">
              <w:rPr>
                <w:kern w:val="2"/>
                <w:sz w:val="24"/>
              </w:rPr>
              <w:t>（英語能力訓練）」4部分，相關組裝</w:t>
            </w:r>
            <w:proofErr w:type="gramStart"/>
            <w:r w:rsidRPr="00865751">
              <w:rPr>
                <w:kern w:val="2"/>
                <w:sz w:val="24"/>
              </w:rPr>
              <w:t>課程業掛置</w:t>
            </w:r>
            <w:proofErr w:type="gramEnd"/>
            <w:r w:rsidRPr="00865751">
              <w:rPr>
                <w:kern w:val="2"/>
                <w:sz w:val="24"/>
              </w:rPr>
              <w:t>於「e等公務園+學習平</w:t>
            </w:r>
            <w:proofErr w:type="gramStart"/>
            <w:r w:rsidRPr="00865751">
              <w:rPr>
                <w:kern w:val="2"/>
                <w:sz w:val="24"/>
              </w:rPr>
              <w:t>臺</w:t>
            </w:r>
            <w:proofErr w:type="gramEnd"/>
            <w:r w:rsidRPr="00865751">
              <w:rPr>
                <w:kern w:val="2"/>
                <w:sz w:val="24"/>
              </w:rPr>
              <w:t>」（以下簡稱「e+平</w:t>
            </w:r>
            <w:proofErr w:type="gramStart"/>
            <w:r w:rsidRPr="00865751">
              <w:rPr>
                <w:kern w:val="2"/>
                <w:sz w:val="24"/>
              </w:rPr>
              <w:t>臺</w:t>
            </w:r>
            <w:proofErr w:type="gramEnd"/>
            <w:r w:rsidRPr="00865751">
              <w:rPr>
                <w:kern w:val="2"/>
                <w:sz w:val="24"/>
              </w:rPr>
              <w:t>」）縣市組裝專區以供選讀。另為推動公務人員終身學習，型塑組織學習文化，</w:t>
            </w:r>
            <w:proofErr w:type="gramStart"/>
            <w:r w:rsidRPr="00865751">
              <w:rPr>
                <w:kern w:val="2"/>
                <w:sz w:val="24"/>
              </w:rPr>
              <w:t>爰</w:t>
            </w:r>
            <w:proofErr w:type="gramEnd"/>
            <w:r w:rsidRPr="00865751">
              <w:rPr>
                <w:kern w:val="2"/>
                <w:sz w:val="24"/>
              </w:rPr>
              <w:t>結合行動裝置，鼓勵多元數位學習，</w:t>
            </w:r>
            <w:proofErr w:type="gramStart"/>
            <w:r w:rsidRPr="00865751">
              <w:rPr>
                <w:kern w:val="2"/>
                <w:sz w:val="24"/>
              </w:rPr>
              <w:t>俾</w:t>
            </w:r>
            <w:proofErr w:type="gramEnd"/>
            <w:r w:rsidRPr="00865751">
              <w:rPr>
                <w:kern w:val="2"/>
                <w:sz w:val="24"/>
              </w:rPr>
              <w:t>培訓優質人力。</w:t>
            </w:r>
          </w:p>
          <w:p w:rsidR="00701035" w:rsidRPr="00865751" w:rsidRDefault="00701035" w:rsidP="00865751">
            <w:pPr>
              <w:spacing w:line="360" w:lineRule="exact"/>
              <w:ind w:left="52" w:right="52"/>
              <w:rPr>
                <w:sz w:val="24"/>
              </w:rPr>
            </w:pP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1.本府「港都e學苑」數位學習平台課程已加盟中央「e等公務園+～港都e學苑」公部門數位學習資源整合平</w:t>
            </w:r>
            <w:proofErr w:type="gramStart"/>
            <w:r w:rsidRPr="00865751">
              <w:rPr>
                <w:color w:val="000000" w:themeColor="text1"/>
                <w:kern w:val="2"/>
                <w:sz w:val="24"/>
              </w:rPr>
              <w:t>臺</w:t>
            </w:r>
            <w:proofErr w:type="gramEnd"/>
            <w:r w:rsidRPr="00865751">
              <w:rPr>
                <w:color w:val="000000" w:themeColor="text1"/>
                <w:kern w:val="2"/>
                <w:sz w:val="24"/>
              </w:rPr>
              <w:t>，建立政策能力訓練、領導力發展、機關業務知能訓練、自我成長及其他等四大</w:t>
            </w:r>
            <w:r w:rsidRPr="00865751">
              <w:rPr>
                <w:color w:val="000000" w:themeColor="text1"/>
                <w:kern w:val="2"/>
                <w:sz w:val="24"/>
              </w:rPr>
              <w:lastRenderedPageBreak/>
              <w:t>類別之數位學習課程，並已達成數位學習全面行動化。又本府「港都e學苑」也著重致力於發展高雄在地數位學習知識，製作開發「智在高雄</w:t>
            </w:r>
            <w:proofErr w:type="gramStart"/>
            <w:r w:rsidRPr="00865751">
              <w:rPr>
                <w:color w:val="000000" w:themeColor="text1"/>
                <w:kern w:val="2"/>
                <w:sz w:val="24"/>
              </w:rPr>
              <w:t>‧</w:t>
            </w:r>
            <w:proofErr w:type="gramEnd"/>
            <w:r w:rsidRPr="00865751">
              <w:rPr>
                <w:color w:val="000000" w:themeColor="text1"/>
                <w:kern w:val="2"/>
                <w:sz w:val="24"/>
              </w:rPr>
              <w:t>智慧城市任你行」數位課程，以提升民眾對智慧城市的認識及其所帶來的科技運用之便利性。</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2.為推廣高雄在地風情及宜居的城市意象，製作開發「魅力高雄</w:t>
            </w:r>
            <w:proofErr w:type="gramStart"/>
            <w:r w:rsidRPr="00865751">
              <w:rPr>
                <w:color w:val="000000" w:themeColor="text1"/>
                <w:kern w:val="2"/>
                <w:sz w:val="24"/>
              </w:rPr>
              <w:t>‧左營文創風華</w:t>
            </w:r>
            <w:proofErr w:type="gramEnd"/>
            <w:r w:rsidRPr="00865751">
              <w:rPr>
                <w:color w:val="000000" w:themeColor="text1"/>
                <w:kern w:val="2"/>
                <w:sz w:val="24"/>
              </w:rPr>
              <w:t>再現」及「發現高雄</w:t>
            </w:r>
            <w:proofErr w:type="gramStart"/>
            <w:r w:rsidRPr="00865751">
              <w:rPr>
                <w:color w:val="000000" w:themeColor="text1"/>
                <w:kern w:val="2"/>
                <w:sz w:val="24"/>
              </w:rPr>
              <w:t>‧</w:t>
            </w:r>
            <w:proofErr w:type="gramEnd"/>
            <w:r w:rsidRPr="00865751">
              <w:rPr>
                <w:color w:val="000000" w:themeColor="text1"/>
                <w:kern w:val="2"/>
                <w:sz w:val="24"/>
              </w:rPr>
              <w:t>幸福宜居城市」等數位課程，除推廣高雄宜居之人文地理景觀特色，亦循往例製作一區</w:t>
            </w:r>
            <w:proofErr w:type="gramStart"/>
            <w:r w:rsidRPr="00865751">
              <w:rPr>
                <w:color w:val="000000" w:themeColor="text1"/>
                <w:kern w:val="2"/>
                <w:sz w:val="24"/>
              </w:rPr>
              <w:t>一</w:t>
            </w:r>
            <w:proofErr w:type="gramEnd"/>
            <w:r w:rsidRPr="00865751">
              <w:rPr>
                <w:color w:val="000000" w:themeColor="text1"/>
                <w:kern w:val="2"/>
                <w:sz w:val="24"/>
              </w:rPr>
              <w:t>特色數位課程。此外，</w:t>
            </w:r>
            <w:proofErr w:type="gramStart"/>
            <w:r w:rsidRPr="00865751">
              <w:rPr>
                <w:color w:val="000000" w:themeColor="text1"/>
                <w:kern w:val="2"/>
                <w:sz w:val="24"/>
              </w:rPr>
              <w:t>112</w:t>
            </w:r>
            <w:proofErr w:type="gramEnd"/>
            <w:r w:rsidRPr="00865751">
              <w:rPr>
                <w:color w:val="000000" w:themeColor="text1"/>
                <w:kern w:val="2"/>
                <w:sz w:val="24"/>
              </w:rPr>
              <w:t>年度尚製作「CEDAW實務案例解析(含多重與交叉歧視)」、「老人保護初級預防-老年父母與成年子女互動相處之道」、「職</w:t>
            </w:r>
            <w:proofErr w:type="gramStart"/>
            <w:r w:rsidRPr="00865751">
              <w:rPr>
                <w:color w:val="000000" w:themeColor="text1"/>
                <w:kern w:val="2"/>
                <w:sz w:val="24"/>
              </w:rPr>
              <w:t>場霸凌</w:t>
            </w:r>
            <w:proofErr w:type="gramEnd"/>
            <w:r w:rsidRPr="00865751">
              <w:rPr>
                <w:color w:val="000000" w:themeColor="text1"/>
                <w:kern w:val="2"/>
                <w:sz w:val="24"/>
              </w:rPr>
              <w:t>防治及處理」、「性平意識解析、性騷擾</w:t>
            </w:r>
            <w:proofErr w:type="gramStart"/>
            <w:r w:rsidRPr="00865751">
              <w:rPr>
                <w:color w:val="000000" w:themeColor="text1"/>
                <w:kern w:val="2"/>
                <w:sz w:val="24"/>
              </w:rPr>
              <w:t>迷思解構</w:t>
            </w:r>
            <w:proofErr w:type="gramEnd"/>
            <w:r w:rsidRPr="00865751">
              <w:rPr>
                <w:color w:val="000000" w:themeColor="text1"/>
                <w:kern w:val="2"/>
                <w:sz w:val="24"/>
              </w:rPr>
              <w:t>及因應作為」等數位課程，為當前重視及關注之相關議題，提供數位無界限的知識學習機會。</w:t>
            </w:r>
            <w:r w:rsidR="009C3CE1" w:rsidRPr="00865751">
              <w:rPr>
                <w:color w:val="000000" w:themeColor="text1"/>
                <w:kern w:val="2"/>
                <w:sz w:val="24"/>
              </w:rPr>
              <w:t>112年數位課程共162門226小時，</w:t>
            </w:r>
            <w:proofErr w:type="gramStart"/>
            <w:r w:rsidR="009C3CE1" w:rsidRPr="00865751">
              <w:rPr>
                <w:color w:val="000000" w:themeColor="text1"/>
                <w:kern w:val="2"/>
                <w:sz w:val="24"/>
              </w:rPr>
              <w:t>112</w:t>
            </w:r>
            <w:proofErr w:type="gramEnd"/>
            <w:r w:rsidR="009C3CE1" w:rsidRPr="00865751">
              <w:rPr>
                <w:color w:val="000000" w:themeColor="text1"/>
                <w:kern w:val="2"/>
                <w:sz w:val="24"/>
              </w:rPr>
              <w:t>年度完成學習總人數766,599人次，完成學習總時數1,000,496小時</w:t>
            </w:r>
            <w:r w:rsidRPr="00865751">
              <w:rPr>
                <w:color w:val="000000" w:themeColor="text1"/>
                <w:kern w:val="2"/>
                <w:sz w:val="24"/>
              </w:rPr>
              <w:t>。</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3.辦理數位課程閱讀推廣活動提高課程閱讀人數，將相關政策與議題藉由選讀及參與閱讀贈獎活動推廣至公教人員及一般民眾，</w:t>
            </w:r>
            <w:proofErr w:type="gramStart"/>
            <w:r w:rsidRPr="00865751">
              <w:rPr>
                <w:color w:val="000000" w:themeColor="text1"/>
                <w:kern w:val="2"/>
                <w:sz w:val="24"/>
              </w:rPr>
              <w:t>112</w:t>
            </w:r>
            <w:proofErr w:type="gramEnd"/>
            <w:r w:rsidRPr="00865751">
              <w:rPr>
                <w:color w:val="000000" w:themeColor="text1"/>
                <w:kern w:val="2"/>
                <w:sz w:val="24"/>
              </w:rPr>
              <w:t>年度辦理「政策焦點 e</w:t>
            </w:r>
            <w:proofErr w:type="gramStart"/>
            <w:r w:rsidRPr="00865751">
              <w:rPr>
                <w:color w:val="000000" w:themeColor="text1"/>
                <w:kern w:val="2"/>
                <w:sz w:val="24"/>
              </w:rPr>
              <w:t>覽</w:t>
            </w:r>
            <w:proofErr w:type="gramEnd"/>
            <w:r w:rsidRPr="00865751">
              <w:rPr>
                <w:color w:val="000000" w:themeColor="text1"/>
                <w:kern w:val="2"/>
                <w:sz w:val="24"/>
              </w:rPr>
              <w:t>無遺」、「知識隨行e舉數得」、「城市脈動 e指啟動」等</w:t>
            </w:r>
            <w:proofErr w:type="gramStart"/>
            <w:r w:rsidRPr="00865751">
              <w:rPr>
                <w:color w:val="000000" w:themeColor="text1"/>
                <w:kern w:val="2"/>
                <w:sz w:val="24"/>
              </w:rPr>
              <w:t>三場線上閱讀</w:t>
            </w:r>
            <w:proofErr w:type="gramEnd"/>
            <w:r w:rsidRPr="00865751">
              <w:rPr>
                <w:color w:val="000000" w:themeColor="text1"/>
                <w:kern w:val="2"/>
                <w:sz w:val="24"/>
              </w:rPr>
              <w:t>活動，總計78,714參加人次。</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4.</w:t>
            </w:r>
            <w:r w:rsidR="00B1656E" w:rsidRPr="00865751">
              <w:rPr>
                <w:rFonts w:hint="eastAsia"/>
                <w:color w:val="000000" w:themeColor="text1"/>
                <w:kern w:val="2"/>
                <w:sz w:val="24"/>
              </w:rPr>
              <w:t>人事處</w:t>
            </w:r>
            <w:r w:rsidR="009C3CE1" w:rsidRPr="00865751">
              <w:rPr>
                <w:rFonts w:hint="eastAsia"/>
                <w:color w:val="000000" w:themeColor="text1"/>
                <w:kern w:val="2"/>
                <w:sz w:val="24"/>
              </w:rPr>
              <w:t>所屬公務人力</w:t>
            </w:r>
            <w:r w:rsidR="009C3CE1" w:rsidRPr="00865751">
              <w:rPr>
                <w:color w:val="000000" w:themeColor="text1"/>
                <w:kern w:val="2"/>
                <w:sz w:val="24"/>
              </w:rPr>
              <w:t>發展中心</w:t>
            </w:r>
            <w:r w:rsidRPr="00865751">
              <w:rPr>
                <w:color w:val="000000" w:themeColor="text1"/>
                <w:kern w:val="2"/>
                <w:sz w:val="24"/>
              </w:rPr>
              <w:t>數位課程「政策表達力-</w:t>
            </w:r>
            <w:proofErr w:type="gramStart"/>
            <w:r w:rsidRPr="00865751">
              <w:rPr>
                <w:color w:val="000000" w:themeColor="text1"/>
                <w:kern w:val="2"/>
                <w:sz w:val="24"/>
              </w:rPr>
              <w:t>打造秒懂政策</w:t>
            </w:r>
            <w:proofErr w:type="gramEnd"/>
            <w:r w:rsidRPr="00865751">
              <w:rPr>
                <w:color w:val="000000" w:themeColor="text1"/>
                <w:kern w:val="2"/>
                <w:sz w:val="24"/>
              </w:rPr>
              <w:t>圖卡」榮獲2023（112）年IELA</w:t>
            </w:r>
            <w:proofErr w:type="gramStart"/>
            <w:r w:rsidRPr="00865751">
              <w:rPr>
                <w:color w:val="000000" w:themeColor="text1"/>
                <w:kern w:val="2"/>
                <w:sz w:val="24"/>
              </w:rPr>
              <w:t>（</w:t>
            </w:r>
            <w:proofErr w:type="gramEnd"/>
            <w:r w:rsidRPr="00865751">
              <w:rPr>
                <w:color w:val="000000" w:themeColor="text1"/>
                <w:kern w:val="2"/>
                <w:sz w:val="24"/>
              </w:rPr>
              <w:t> International E-Learning Association）國際品質競賽銅牌獎；數位課程「5G智慧城市概念與應用」榮獲2023（112）年國際Brandon Hall Groups「最佳創新治理指導學習決策方案」銀牌獎。</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依「身心障礙者權益保障法」規定，本府各機關學校至112年12月止應進用身心障礙者1,259人，已進用1,940人，進用比率達154%。</w:t>
            </w:r>
          </w:p>
          <w:p w:rsidR="00372650" w:rsidRPr="00865751" w:rsidRDefault="00372650" w:rsidP="00865751">
            <w:pPr>
              <w:spacing w:line="360" w:lineRule="exact"/>
              <w:ind w:left="338" w:right="78"/>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依「原住民族工作權保障法」規定，本府各機關學校至112年12月止應進用原住民62人，已進用199人，進用比率達321%。</w:t>
            </w:r>
          </w:p>
          <w:p w:rsidR="00372650" w:rsidRPr="00865751" w:rsidRDefault="00372650" w:rsidP="00865751">
            <w:pPr>
              <w:pStyle w:val="a4"/>
              <w:spacing w:line="360" w:lineRule="exact"/>
              <w:ind w:left="140" w:right="52" w:hanging="98"/>
              <w:jc w:val="both"/>
              <w:rPr>
                <w:rFonts w:cs="標楷體"/>
                <w:sz w:val="24"/>
                <w:szCs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Default="00372650" w:rsidP="00865751">
            <w:pPr>
              <w:spacing w:line="360" w:lineRule="exact"/>
              <w:ind w:left="52" w:right="52"/>
              <w:rPr>
                <w:sz w:val="24"/>
              </w:rPr>
            </w:pPr>
          </w:p>
          <w:p w:rsidR="008579F7" w:rsidRPr="00865751" w:rsidRDefault="008579F7"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為獎勵優秀青年並激勵本府公務人員工作士氣，依據「行政院表揚模範公務人員要點」及「高雄市政府選拔模範公務人員實施要點」，辦理本府112年模範公務人員選拔，入選名額由10人增加至12人，經評審結果核定本府資訊中心主任劉俊傑等12人獲獎，並於112年6月20日第633次市政會議由市長頒獎依規定頒發獎狀1幀、獎金5萬元，並給予公假5天。</w:t>
            </w:r>
          </w:p>
          <w:p w:rsidR="00372650" w:rsidRPr="00865751" w:rsidRDefault="00372650" w:rsidP="00865751">
            <w:pPr>
              <w:spacing w:line="360" w:lineRule="exact"/>
              <w:ind w:right="78"/>
              <w:rPr>
                <w:sz w:val="24"/>
              </w:rPr>
            </w:pPr>
          </w:p>
          <w:p w:rsidR="00372650" w:rsidRPr="00865751" w:rsidRDefault="00601309" w:rsidP="00865751">
            <w:pPr>
              <w:pStyle w:val="afb"/>
              <w:autoSpaceDN/>
              <w:spacing w:after="0" w:line="360" w:lineRule="exact"/>
              <w:ind w:leftChars="50" w:left="130" w:right="119"/>
              <w:textAlignment w:val="auto"/>
              <w:rPr>
                <w:kern w:val="2"/>
                <w:sz w:val="24"/>
              </w:rPr>
            </w:pPr>
            <w:proofErr w:type="gramStart"/>
            <w:r w:rsidRPr="00865751">
              <w:rPr>
                <w:kern w:val="2"/>
                <w:sz w:val="24"/>
              </w:rPr>
              <w:t>遴薦本</w:t>
            </w:r>
            <w:proofErr w:type="gramEnd"/>
            <w:r w:rsidRPr="00865751">
              <w:rPr>
                <w:kern w:val="2"/>
                <w:sz w:val="24"/>
              </w:rPr>
              <w:t>府資訊中心主任劉俊傑及交通局主任秘書王志綱等2員參加行政院112年模範公務人員選拔，兩人皆獲選為行政院模範公務人員。</w:t>
            </w:r>
          </w:p>
          <w:p w:rsidR="00372650" w:rsidRPr="00865751" w:rsidRDefault="00372650" w:rsidP="00865751">
            <w:pPr>
              <w:spacing w:line="360" w:lineRule="exact"/>
              <w:ind w:left="113" w:right="78"/>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本府警察局吳</w:t>
            </w:r>
            <w:proofErr w:type="gramStart"/>
            <w:r w:rsidRPr="00865751">
              <w:rPr>
                <w:kern w:val="2"/>
                <w:sz w:val="24"/>
              </w:rPr>
              <w:t>警務正震執行</w:t>
            </w:r>
            <w:proofErr w:type="gramEnd"/>
            <w:r w:rsidRPr="00865751">
              <w:rPr>
                <w:kern w:val="2"/>
                <w:sz w:val="24"/>
              </w:rPr>
              <w:t>110年全國性公民投票治安維護專案工作績效</w:t>
            </w:r>
            <w:proofErr w:type="gramStart"/>
            <w:r w:rsidRPr="00865751">
              <w:rPr>
                <w:kern w:val="2"/>
                <w:sz w:val="24"/>
              </w:rPr>
              <w:t>厥</w:t>
            </w:r>
            <w:proofErr w:type="gramEnd"/>
            <w:r w:rsidRPr="00865751">
              <w:rPr>
                <w:kern w:val="2"/>
                <w:sz w:val="24"/>
              </w:rPr>
              <w:t>偉，本府於112年7月25日核予一次記二大功，以資獎勵。</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right="52"/>
              <w:rPr>
                <w:sz w:val="24"/>
              </w:rPr>
            </w:pPr>
          </w:p>
          <w:p w:rsidR="00372650" w:rsidRPr="00865751" w:rsidRDefault="00372650" w:rsidP="00865751">
            <w:pPr>
              <w:spacing w:line="360" w:lineRule="exact"/>
              <w:ind w:left="52" w:right="52"/>
              <w:rPr>
                <w:sz w:val="24"/>
              </w:rPr>
            </w:pPr>
          </w:p>
          <w:p w:rsidR="00372650" w:rsidRPr="00865751" w:rsidRDefault="00AD1A46"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rFonts w:hint="eastAsia"/>
                <w:color w:val="000000" w:themeColor="text1"/>
                <w:kern w:val="2"/>
                <w:sz w:val="24"/>
              </w:rPr>
              <w:t>1.</w:t>
            </w:r>
            <w:r w:rsidR="00601309" w:rsidRPr="00865751">
              <w:rPr>
                <w:color w:val="000000" w:themeColor="text1"/>
                <w:kern w:val="2"/>
                <w:sz w:val="24"/>
              </w:rPr>
              <w:t>本府各機關同仁於112年12月底前均完成性別主流化訓練，完訓率100%，另112年須完成2小時CEDAW實體課程者應占各機關公務員總數30%以上，經統計完訓人數為</w:t>
            </w:r>
            <w:r w:rsidR="009C3CE1" w:rsidRPr="00865751">
              <w:rPr>
                <w:color w:val="000000" w:themeColor="text1"/>
                <w:kern w:val="2"/>
                <w:sz w:val="24"/>
              </w:rPr>
              <w:t>13,017人(完訓率64.34%)，業已達成112年完訓目標</w:t>
            </w:r>
            <w:r w:rsidR="00601309" w:rsidRPr="00865751">
              <w:rPr>
                <w:color w:val="000000" w:themeColor="text1"/>
                <w:kern w:val="2"/>
                <w:sz w:val="24"/>
              </w:rPr>
              <w:t>。</w:t>
            </w:r>
          </w:p>
          <w:p w:rsidR="00372650" w:rsidRPr="00865751" w:rsidRDefault="00AD1A46"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rFonts w:hint="eastAsia"/>
                <w:color w:val="000000" w:themeColor="text1"/>
                <w:kern w:val="2"/>
                <w:sz w:val="24"/>
              </w:rPr>
              <w:t>2.</w:t>
            </w:r>
            <w:r w:rsidR="00601309" w:rsidRPr="00865751">
              <w:rPr>
                <w:color w:val="000000" w:themeColor="text1"/>
                <w:kern w:val="2"/>
                <w:sz w:val="24"/>
              </w:rPr>
              <w:t>本府運用公務人力發展中心學習列車資源辦理性別意識培力課程，112年辦理講座、工作坊、電影賞析及讀書會、劇場展演等共計</w:t>
            </w:r>
            <w:r w:rsidR="009C3CE1" w:rsidRPr="00865751">
              <w:rPr>
                <w:rFonts w:hint="eastAsia"/>
                <w:color w:val="000000" w:themeColor="text1"/>
                <w:kern w:val="2"/>
                <w:sz w:val="24"/>
              </w:rPr>
              <w:t>20</w:t>
            </w:r>
            <w:r w:rsidR="00601309" w:rsidRPr="00865751">
              <w:rPr>
                <w:color w:val="000000" w:themeColor="text1"/>
                <w:kern w:val="2"/>
                <w:sz w:val="24"/>
              </w:rPr>
              <w:t>場次，課程內容包含性別主流化工具運用及性別平等政策綱領各領域專案研討、CEDAW實務及案例研討及多元性別權益等相關議題，以培養公務人員瞭解當今性別平等相關潮流議題，將性別觀點融入本府業務推動。</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6B33A9" w:rsidRPr="00865751" w:rsidRDefault="006B33A9"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Default="00372650" w:rsidP="00865751">
            <w:pPr>
              <w:spacing w:line="360" w:lineRule="exact"/>
              <w:ind w:left="52" w:right="52"/>
              <w:rPr>
                <w:sz w:val="24"/>
              </w:rPr>
            </w:pPr>
          </w:p>
          <w:p w:rsidR="00865751" w:rsidRDefault="00865751" w:rsidP="00865751">
            <w:pPr>
              <w:spacing w:line="360" w:lineRule="exact"/>
              <w:ind w:left="52" w:right="52"/>
              <w:rPr>
                <w:sz w:val="24"/>
              </w:rPr>
            </w:pPr>
          </w:p>
          <w:p w:rsidR="00865751" w:rsidRPr="00865751" w:rsidRDefault="00865751" w:rsidP="00865751">
            <w:pPr>
              <w:spacing w:line="360" w:lineRule="exact"/>
              <w:ind w:left="52"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結合社會資源，提供服務體驗</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1.邀請本府公教員工社團</w:t>
            </w:r>
            <w:proofErr w:type="gramStart"/>
            <w:r w:rsidRPr="00865751">
              <w:rPr>
                <w:color w:val="000000" w:themeColor="text1"/>
                <w:kern w:val="2"/>
                <w:sz w:val="24"/>
              </w:rPr>
              <w:t>—</w:t>
            </w:r>
            <w:proofErr w:type="gramEnd"/>
            <w:r w:rsidRPr="00865751">
              <w:rPr>
                <w:color w:val="000000" w:themeColor="text1"/>
                <w:kern w:val="2"/>
                <w:sz w:val="24"/>
              </w:rPr>
              <w:t>書法社於春節前撰寫春聯，轉請社團法人高雄市慈善團體聯合總會於辦理歲末送暖活動時，彙整物資轉贈經濟弱勢家庭，使社團成員得以本身專長興趣從事社會服務。</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2.112年</w:t>
            </w:r>
            <w:proofErr w:type="gramStart"/>
            <w:r w:rsidRPr="00865751">
              <w:rPr>
                <w:color w:val="000000" w:themeColor="text1"/>
                <w:kern w:val="2"/>
                <w:sz w:val="24"/>
              </w:rPr>
              <w:t>12月15日假阿福</w:t>
            </w:r>
            <w:proofErr w:type="gramEnd"/>
            <w:r w:rsidRPr="00865751">
              <w:rPr>
                <w:color w:val="000000" w:themeColor="text1"/>
                <w:kern w:val="2"/>
                <w:sz w:val="24"/>
              </w:rPr>
              <w:t>食物銀行辦理志願服務體驗活動，以永續環保為課程主題，藉由</w:t>
            </w:r>
            <w:proofErr w:type="gramStart"/>
            <w:r w:rsidRPr="00865751">
              <w:rPr>
                <w:color w:val="000000" w:themeColor="text1"/>
                <w:kern w:val="2"/>
                <w:sz w:val="24"/>
              </w:rPr>
              <w:t>續食及惜食</w:t>
            </w:r>
            <w:proofErr w:type="gramEnd"/>
            <w:r w:rsidRPr="00865751">
              <w:rPr>
                <w:color w:val="000000" w:themeColor="text1"/>
                <w:kern w:val="2"/>
                <w:sz w:val="24"/>
              </w:rPr>
              <w:t>教育，重視食物價值，體驗志工服務實質意義，計有21人參加，滿意度逾99%。</w:t>
            </w:r>
          </w:p>
          <w:p w:rsidR="00372650" w:rsidRPr="00865751" w:rsidRDefault="00372650" w:rsidP="00865751">
            <w:pPr>
              <w:spacing w:line="360" w:lineRule="exact"/>
              <w:ind w:left="292" w:right="52" w:hanging="240"/>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持續推動地域加給合理化方案</w:t>
            </w: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本府自111年擇定適用「地域加給合理化調整方案」，用客觀、多面向的角度，重新評估轄區內地理環境、交通狀況、艱苦程度、經濟條件等因素，從原有桃源、茂林、那瑪夏三區之外，增加六龜、甲仙二區，並彈性調整五大山區各機關學校地域加給等級，提升本府偏遠地區公教人員留任意願。</w:t>
            </w:r>
          </w:p>
          <w:p w:rsidR="00372650" w:rsidRPr="00865751" w:rsidRDefault="00372650" w:rsidP="00865751">
            <w:pPr>
              <w:spacing w:line="360" w:lineRule="exact"/>
              <w:ind w:left="52"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辦理公教單身聯誼活動</w:t>
            </w: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為擴充公教單身同仁社交觸角，創造良性互動機會，營造浪漫氛圍，本府</w:t>
            </w:r>
            <w:proofErr w:type="gramStart"/>
            <w:r w:rsidRPr="00865751">
              <w:rPr>
                <w:kern w:val="2"/>
                <w:sz w:val="24"/>
              </w:rPr>
              <w:t>112</w:t>
            </w:r>
            <w:proofErr w:type="gramEnd"/>
            <w:r w:rsidRPr="00865751">
              <w:rPr>
                <w:kern w:val="2"/>
                <w:sz w:val="24"/>
              </w:rPr>
              <w:t>年度籌辦公教單身聯誼活動為7場次，共計300人參加，促成60對互表心儀對象，並主動邀請中油公司、華邦電子高雄廠、日月光等在地企業合作辦理；</w:t>
            </w:r>
            <w:r w:rsidR="00DE7A53" w:rsidRPr="00865751">
              <w:rPr>
                <w:kern w:val="2"/>
                <w:sz w:val="24"/>
              </w:rPr>
              <w:t>復</w:t>
            </w:r>
            <w:r w:rsidRPr="00865751">
              <w:rPr>
                <w:kern w:val="2"/>
                <w:sz w:val="24"/>
              </w:rPr>
              <w:t>為擴大活動效益，另辦理兩場次回流活動，共25對男女報名參加活動。</w:t>
            </w:r>
          </w:p>
          <w:p w:rsidR="00372650" w:rsidRPr="00865751" w:rsidRDefault="00372650" w:rsidP="00865751">
            <w:pPr>
              <w:spacing w:line="360" w:lineRule="exact"/>
              <w:ind w:left="8" w:right="78"/>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補助公教健康檢查</w:t>
            </w: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為推動公教健檢，照護同仁健康，特修訂「高雄市政府公務人員健康檢查補助原則」，補助本府公教及聘僱人員實施健康檢查。</w:t>
            </w:r>
            <w:r w:rsidR="00DE7A53" w:rsidRPr="00865751">
              <w:rPr>
                <w:kern w:val="2"/>
                <w:sz w:val="24"/>
              </w:rPr>
              <w:t>112年計補助11,098人，補助金額61,777,448元，補助標準如下</w:t>
            </w:r>
            <w:r w:rsidRPr="00865751">
              <w:rPr>
                <w:kern w:val="2"/>
                <w:sz w:val="24"/>
              </w:rPr>
              <w:t>：</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1.市長、副市長、職務列等最高簡任第十三職等以上且經</w:t>
            </w:r>
            <w:proofErr w:type="gramStart"/>
            <w:r w:rsidRPr="00865751">
              <w:rPr>
                <w:color w:val="000000" w:themeColor="text1"/>
                <w:kern w:val="2"/>
                <w:sz w:val="24"/>
              </w:rPr>
              <w:t>銓審簡</w:t>
            </w:r>
            <w:proofErr w:type="gramEnd"/>
            <w:r w:rsidRPr="00865751">
              <w:rPr>
                <w:color w:val="000000" w:themeColor="text1"/>
                <w:kern w:val="2"/>
                <w:sz w:val="24"/>
              </w:rPr>
              <w:t>任第十三職等以上者及一級機關首長，不限年齡，受檢次數：每年一次，補助金額：新臺幣16,000元。</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2.一級機關副首長、職務列等最高簡任第十二職等以上且經</w:t>
            </w:r>
            <w:proofErr w:type="gramStart"/>
            <w:r w:rsidRPr="00865751">
              <w:rPr>
                <w:color w:val="000000" w:themeColor="text1"/>
                <w:kern w:val="2"/>
                <w:sz w:val="24"/>
              </w:rPr>
              <w:t>銓審簡</w:t>
            </w:r>
            <w:proofErr w:type="gramEnd"/>
            <w:r w:rsidRPr="00865751">
              <w:rPr>
                <w:color w:val="000000" w:themeColor="text1"/>
                <w:kern w:val="2"/>
                <w:sz w:val="24"/>
              </w:rPr>
              <w:t>任第十二職等者、二級機關首長、副首長及各區公所區長、副區長，補助金額：新臺幣10,000元，受檢次數：(1) 50歲以上</w:t>
            </w:r>
            <w:r w:rsidRPr="00865751">
              <w:rPr>
                <w:color w:val="000000" w:themeColor="text1"/>
                <w:kern w:val="2"/>
                <w:sz w:val="24"/>
              </w:rPr>
              <w:lastRenderedPageBreak/>
              <w:t>者，每年一次(2)未滿50歲者，每二年一次。</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3.職務列等</w:t>
            </w:r>
            <w:proofErr w:type="gramStart"/>
            <w:r w:rsidRPr="00865751">
              <w:rPr>
                <w:color w:val="000000" w:themeColor="text1"/>
                <w:kern w:val="2"/>
                <w:sz w:val="24"/>
              </w:rPr>
              <w:t>最高薦</w:t>
            </w:r>
            <w:proofErr w:type="gramEnd"/>
            <w:r w:rsidRPr="00865751">
              <w:rPr>
                <w:color w:val="000000" w:themeColor="text1"/>
                <w:kern w:val="2"/>
                <w:sz w:val="24"/>
              </w:rPr>
              <w:t>任第九職等以上且經</w:t>
            </w:r>
            <w:proofErr w:type="gramStart"/>
            <w:r w:rsidRPr="00865751">
              <w:rPr>
                <w:color w:val="000000" w:themeColor="text1"/>
                <w:kern w:val="2"/>
                <w:sz w:val="24"/>
              </w:rPr>
              <w:t>銓</w:t>
            </w:r>
            <w:proofErr w:type="gramEnd"/>
            <w:r w:rsidRPr="00865751">
              <w:rPr>
                <w:color w:val="000000" w:themeColor="text1"/>
                <w:kern w:val="2"/>
                <w:sz w:val="24"/>
              </w:rPr>
              <w:t>審薦任第九職等或相當官職等以上者，補助金額：新臺幣8,900元，受檢次數：(1) 50歲以上者，每年一次(2)未滿50歲者，每二年一次。</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4.不具上述身分之本府所屬公務人員，年滿40歲以上，受檢次數：每二年一次，補助金額：新臺幣4,500元。</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5.於現職機關連續服務滿一年之聘僱人員，年滿40歲以上，受檢次數：每二年一次，補助金額：新臺幣4,500元。</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6.另為照護員警身心健康，並考量員警工作特殊性，本府警察局暨所屬機關未滿40歲且實際從事「重複性、輪班、夜間、長時間工作等有危害安全及衛生顧慮」之警職人員，其健康檢查補助費每三年補助一次，最高以新臺幣3,500元為限。</w:t>
            </w:r>
          </w:p>
          <w:p w:rsidR="00372650" w:rsidRPr="00865751" w:rsidRDefault="00372650" w:rsidP="00865751">
            <w:pPr>
              <w:spacing w:line="360" w:lineRule="exact"/>
              <w:ind w:left="52" w:right="78"/>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為培植多元員工社團，提倡正當休閒生活，輔導成立20個員工社團，共計動態社團13個、靜態社團8個，並各指定1個輔導機關，以輔導社團自治運作，112年計辦理社團活動25場次。</w:t>
            </w:r>
          </w:p>
          <w:p w:rsidR="00372650" w:rsidRPr="00865751" w:rsidRDefault="00372650" w:rsidP="00865751">
            <w:pPr>
              <w:spacing w:line="360" w:lineRule="exact"/>
              <w:ind w:right="78"/>
              <w:rPr>
                <w:sz w:val="24"/>
              </w:rPr>
            </w:pP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1.辦理相關講座</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(1)為充實員工長期照護知識，</w:t>
            </w:r>
            <w:proofErr w:type="gramStart"/>
            <w:r w:rsidRPr="00865751">
              <w:rPr>
                <w:color w:val="000000" w:themeColor="text1"/>
                <w:kern w:val="2"/>
                <w:sz w:val="24"/>
              </w:rPr>
              <w:t>112年3月10日假本府</w:t>
            </w:r>
            <w:proofErr w:type="gramEnd"/>
            <w:r w:rsidRPr="00865751">
              <w:rPr>
                <w:color w:val="000000" w:themeColor="text1"/>
                <w:kern w:val="2"/>
                <w:sz w:val="24"/>
              </w:rPr>
              <w:t>公務人力發展中心大禮堂辦理「『家庭友善』系列研習-</w:t>
            </w:r>
            <w:proofErr w:type="gramStart"/>
            <w:r w:rsidRPr="00865751">
              <w:rPr>
                <w:color w:val="000000" w:themeColor="text1"/>
                <w:kern w:val="2"/>
                <w:sz w:val="24"/>
              </w:rPr>
              <w:t>長照知能</w:t>
            </w:r>
            <w:proofErr w:type="gramEnd"/>
            <w:r w:rsidRPr="00865751">
              <w:rPr>
                <w:color w:val="000000" w:themeColor="text1"/>
                <w:kern w:val="2"/>
                <w:sz w:val="24"/>
              </w:rPr>
              <w:t>專題演講」，特邀高雄市政府衛生局長期照顧中心約聘照顧管理督導夏瑞鄉擔任講座，</w:t>
            </w:r>
            <w:proofErr w:type="gramStart"/>
            <w:r w:rsidRPr="00865751">
              <w:rPr>
                <w:color w:val="000000" w:themeColor="text1"/>
                <w:kern w:val="2"/>
                <w:sz w:val="24"/>
              </w:rPr>
              <w:t>參訓人數</w:t>
            </w:r>
            <w:proofErr w:type="gramEnd"/>
            <w:r w:rsidRPr="00865751">
              <w:rPr>
                <w:color w:val="000000" w:themeColor="text1"/>
                <w:kern w:val="2"/>
                <w:sz w:val="24"/>
              </w:rPr>
              <w:t>78人，滿意度高達99.5%。</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(2)為促進本府教職員工家庭情感交流，建立親密親子相處關係及教養技巧，打造本府友善生養職場環境，</w:t>
            </w:r>
            <w:proofErr w:type="gramStart"/>
            <w:r w:rsidRPr="00865751">
              <w:rPr>
                <w:color w:val="000000" w:themeColor="text1"/>
                <w:kern w:val="2"/>
                <w:sz w:val="24"/>
              </w:rPr>
              <w:t>爰</w:t>
            </w:r>
            <w:proofErr w:type="gramEnd"/>
            <w:r w:rsidRPr="00865751">
              <w:rPr>
                <w:color w:val="000000" w:themeColor="text1"/>
                <w:kern w:val="2"/>
                <w:sz w:val="24"/>
              </w:rPr>
              <w:t>辦理「</w:t>
            </w:r>
            <w:proofErr w:type="gramStart"/>
            <w:r w:rsidRPr="00865751">
              <w:rPr>
                <w:color w:val="000000" w:themeColor="text1"/>
                <w:kern w:val="2"/>
                <w:sz w:val="24"/>
              </w:rPr>
              <w:t>喜閱家庭</w:t>
            </w:r>
            <w:proofErr w:type="gramEnd"/>
            <w:r w:rsidRPr="00865751">
              <w:rPr>
                <w:color w:val="000000" w:themeColor="text1"/>
                <w:kern w:val="2"/>
                <w:sz w:val="24"/>
              </w:rPr>
              <w:t>，為愛朗讀」</w:t>
            </w:r>
            <w:proofErr w:type="gramStart"/>
            <w:r w:rsidRPr="00865751">
              <w:rPr>
                <w:color w:val="000000" w:themeColor="text1"/>
                <w:kern w:val="2"/>
                <w:sz w:val="24"/>
              </w:rPr>
              <w:t>－親子共讀</w:t>
            </w:r>
            <w:proofErr w:type="gramEnd"/>
            <w:r w:rsidRPr="00865751">
              <w:rPr>
                <w:color w:val="000000" w:themeColor="text1"/>
                <w:kern w:val="2"/>
                <w:sz w:val="24"/>
              </w:rPr>
              <w:t>活動，於112年6月11日、7月22日、8月12日於市立圖書館</w:t>
            </w:r>
            <w:proofErr w:type="gramStart"/>
            <w:r w:rsidRPr="00865751">
              <w:rPr>
                <w:color w:val="000000" w:themeColor="text1"/>
                <w:kern w:val="2"/>
                <w:sz w:val="24"/>
              </w:rPr>
              <w:t>－李科永</w:t>
            </w:r>
            <w:proofErr w:type="gramEnd"/>
            <w:r w:rsidRPr="00865751">
              <w:rPr>
                <w:color w:val="000000" w:themeColor="text1"/>
                <w:kern w:val="2"/>
                <w:sz w:val="24"/>
              </w:rPr>
              <w:t>分館辦理6場次，共72對員工親子參與活動。</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(3)為增進員工購屋基本知識與要訣，建立正確購屋觀念，協助首次購屋員工安心成家、安居樂業，營造本府友善職場環境。112年9月28</w:t>
            </w:r>
            <w:proofErr w:type="gramStart"/>
            <w:r w:rsidRPr="00865751">
              <w:rPr>
                <w:color w:val="000000" w:themeColor="text1"/>
                <w:kern w:val="2"/>
                <w:sz w:val="24"/>
              </w:rPr>
              <w:t>假本府</w:t>
            </w:r>
            <w:proofErr w:type="gramEnd"/>
            <w:r w:rsidRPr="00865751">
              <w:rPr>
                <w:color w:val="000000" w:themeColor="text1"/>
                <w:kern w:val="2"/>
                <w:sz w:val="24"/>
              </w:rPr>
              <w:t>公務人力發展中心多媒體中心辦理「</w:t>
            </w:r>
            <w:proofErr w:type="gramStart"/>
            <w:r w:rsidRPr="00865751">
              <w:rPr>
                <w:color w:val="000000" w:themeColor="text1"/>
                <w:kern w:val="2"/>
                <w:sz w:val="24"/>
              </w:rPr>
              <w:t>築巢全攻略</w:t>
            </w:r>
            <w:proofErr w:type="gramEnd"/>
            <w:r w:rsidRPr="00865751">
              <w:rPr>
                <w:color w:val="000000" w:themeColor="text1"/>
                <w:kern w:val="2"/>
                <w:sz w:val="24"/>
              </w:rPr>
              <w:t>，安心成家入</w:t>
            </w:r>
            <w:proofErr w:type="gramStart"/>
            <w:r w:rsidRPr="00865751">
              <w:rPr>
                <w:color w:val="000000" w:themeColor="text1"/>
                <w:kern w:val="2"/>
                <w:sz w:val="24"/>
              </w:rPr>
              <w:t>厝</w:t>
            </w:r>
            <w:proofErr w:type="gramEnd"/>
            <w:r w:rsidRPr="00865751">
              <w:rPr>
                <w:color w:val="000000" w:themeColor="text1"/>
                <w:kern w:val="2"/>
                <w:sz w:val="24"/>
              </w:rPr>
              <w:t>」研習班，邀請高雄市不動產代銷經紀商業同業公會理事長謝哲耀擔任講座，共73人參加，滿意度達96.1%。</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2.洽簽</w:t>
            </w:r>
            <w:proofErr w:type="gramStart"/>
            <w:r w:rsidRPr="00865751">
              <w:rPr>
                <w:color w:val="000000" w:themeColor="text1"/>
                <w:kern w:val="2"/>
                <w:sz w:val="24"/>
              </w:rPr>
              <w:t>自費汽、</w:t>
            </w:r>
            <w:proofErr w:type="gramEnd"/>
            <w:r w:rsidRPr="00865751">
              <w:rPr>
                <w:color w:val="000000" w:themeColor="text1"/>
                <w:kern w:val="2"/>
                <w:sz w:val="24"/>
              </w:rPr>
              <w:t>機車強制保險服務措施</w:t>
            </w:r>
          </w:p>
          <w:p w:rsidR="00372650"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為滿足員工生活需求，具體實現人事福利政策，辦理112年</w:t>
            </w:r>
            <w:proofErr w:type="gramStart"/>
            <w:r w:rsidRPr="00865751">
              <w:rPr>
                <w:color w:val="000000" w:themeColor="text1"/>
                <w:kern w:val="2"/>
                <w:sz w:val="24"/>
              </w:rPr>
              <w:t>自費汽、</w:t>
            </w:r>
            <w:proofErr w:type="gramEnd"/>
            <w:r w:rsidRPr="00865751">
              <w:rPr>
                <w:color w:val="000000" w:themeColor="text1"/>
                <w:kern w:val="2"/>
                <w:sz w:val="24"/>
              </w:rPr>
              <w:t>機車強制保險，由臺灣產物產險</w:t>
            </w:r>
            <w:proofErr w:type="gramStart"/>
            <w:r w:rsidRPr="00865751">
              <w:rPr>
                <w:color w:val="000000" w:themeColor="text1"/>
                <w:kern w:val="2"/>
                <w:sz w:val="24"/>
              </w:rPr>
              <w:t>公司及兆豐產</w:t>
            </w:r>
            <w:proofErr w:type="gramEnd"/>
            <w:r w:rsidRPr="00865751">
              <w:rPr>
                <w:color w:val="000000" w:themeColor="text1"/>
                <w:kern w:val="2"/>
                <w:sz w:val="24"/>
              </w:rPr>
              <w:t>物產險公司</w:t>
            </w:r>
            <w:proofErr w:type="gramStart"/>
            <w:r w:rsidRPr="00865751">
              <w:rPr>
                <w:color w:val="000000" w:themeColor="text1"/>
                <w:kern w:val="2"/>
                <w:sz w:val="24"/>
              </w:rPr>
              <w:t>承作</w:t>
            </w:r>
            <w:proofErr w:type="gramEnd"/>
            <w:r w:rsidRPr="00865751">
              <w:rPr>
                <w:color w:val="000000" w:themeColor="text1"/>
                <w:kern w:val="2"/>
                <w:sz w:val="24"/>
              </w:rPr>
              <w:t>，提供優惠措施，嘉惠本府公教員工多元選擇運用。</w:t>
            </w:r>
          </w:p>
          <w:p w:rsidR="009920C1" w:rsidRPr="00865751" w:rsidRDefault="009920C1" w:rsidP="00865751">
            <w:pPr>
              <w:pStyle w:val="afb"/>
              <w:autoSpaceDN/>
              <w:spacing w:after="0" w:line="360" w:lineRule="exact"/>
              <w:ind w:left="369" w:right="119"/>
              <w:textAlignment w:val="auto"/>
              <w:rPr>
                <w:color w:val="000000" w:themeColor="text1"/>
                <w:kern w:val="2"/>
                <w:sz w:val="24"/>
              </w:rPr>
            </w:pP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lastRenderedPageBreak/>
              <w:t>3.提倡健康檢查特惠方案</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推廣2020~2022「健康99</w:t>
            </w:r>
            <w:proofErr w:type="gramStart"/>
            <w:r w:rsidRPr="00865751">
              <w:rPr>
                <w:color w:val="000000" w:themeColor="text1"/>
                <w:kern w:val="2"/>
                <w:sz w:val="24"/>
              </w:rPr>
              <w:t>─</w:t>
            </w:r>
            <w:proofErr w:type="gramEnd"/>
            <w:r w:rsidRPr="00865751">
              <w:rPr>
                <w:color w:val="000000" w:themeColor="text1"/>
                <w:kern w:val="2"/>
                <w:sz w:val="24"/>
              </w:rPr>
              <w:t>全國公教特惠健檢」，作為現職員工、退休人員及其眷屬健康檢查時之選擇參考。</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4.</w:t>
            </w:r>
            <w:proofErr w:type="gramStart"/>
            <w:r w:rsidRPr="00865751">
              <w:rPr>
                <w:color w:val="000000" w:themeColor="text1"/>
                <w:kern w:val="2"/>
                <w:sz w:val="24"/>
              </w:rPr>
              <w:t>賡</w:t>
            </w:r>
            <w:proofErr w:type="gramEnd"/>
            <w:r w:rsidRPr="00865751">
              <w:rPr>
                <w:color w:val="000000" w:themeColor="text1"/>
                <w:kern w:val="2"/>
                <w:sz w:val="24"/>
              </w:rPr>
              <w:t>辦「繁星好康」特約商店，豐厚員工多元福利</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為積極活用民間資源，奠定公私合作基礎，透過</w:t>
            </w:r>
            <w:r w:rsidR="00B1656E" w:rsidRPr="00865751">
              <w:rPr>
                <w:rFonts w:hint="eastAsia"/>
                <w:color w:val="000000" w:themeColor="text1"/>
                <w:kern w:val="2"/>
                <w:sz w:val="24"/>
              </w:rPr>
              <w:t>人事</w:t>
            </w:r>
            <w:r w:rsidRPr="00865751">
              <w:rPr>
                <w:color w:val="000000" w:themeColor="text1"/>
                <w:kern w:val="2"/>
                <w:sz w:val="24"/>
              </w:rPr>
              <w:t>處及所屬各級人事機構，分析員工消費喜好，據以推薦優良商店進行特約合作，提供本府員工、退休人員及各機關學校志工相當於會員或九折以上優惠方案福利資訊。</w:t>
            </w:r>
            <w:proofErr w:type="gramStart"/>
            <w:r w:rsidRPr="00865751">
              <w:rPr>
                <w:color w:val="000000" w:themeColor="text1"/>
                <w:kern w:val="2"/>
                <w:sz w:val="24"/>
              </w:rPr>
              <w:t>111</w:t>
            </w:r>
            <w:proofErr w:type="gramEnd"/>
            <w:r w:rsidRPr="00865751">
              <w:rPr>
                <w:color w:val="000000" w:themeColor="text1"/>
                <w:kern w:val="2"/>
                <w:sz w:val="24"/>
              </w:rPr>
              <w:t>年度經彙整續約優惠店家計911家、加上</w:t>
            </w:r>
            <w:proofErr w:type="gramStart"/>
            <w:r w:rsidRPr="00865751">
              <w:rPr>
                <w:color w:val="000000" w:themeColor="text1"/>
                <w:kern w:val="2"/>
                <w:sz w:val="24"/>
              </w:rPr>
              <w:t>112</w:t>
            </w:r>
            <w:proofErr w:type="gramEnd"/>
            <w:r w:rsidRPr="00865751">
              <w:rPr>
                <w:color w:val="000000" w:themeColor="text1"/>
                <w:kern w:val="2"/>
                <w:sz w:val="24"/>
              </w:rPr>
              <w:t>年度新簽約店家8家，目前合計919家，另設計繁星好康識別標章，以供優惠商家黏貼識別。</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5.推廣「築巢優利貸」優惠方案與多元房貸管道</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本方案經由行政院人事行政總處辦理公開招標，111年1月1日至113年12月31日由臺灣銀行股份有限公司及中國信託商業銀行股份有限公司獲選，貸款利率按中華郵政2年期定期儲金機動利率固定加碼0.465%機動計息(現為2.06%)，提供同仁多元購置住宅貸款管道。</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6.宣導短期信貸管道，解決同仁財務即時需求</w:t>
            </w:r>
          </w:p>
          <w:p w:rsidR="00372650" w:rsidRPr="00865751" w:rsidRDefault="00601309" w:rsidP="00865751">
            <w:pPr>
              <w:pStyle w:val="afb"/>
              <w:autoSpaceDN/>
              <w:spacing w:after="0" w:line="360" w:lineRule="exact"/>
              <w:ind w:left="369" w:right="119"/>
              <w:textAlignment w:val="auto"/>
              <w:rPr>
                <w:color w:val="000000" w:themeColor="text1"/>
                <w:kern w:val="2"/>
                <w:sz w:val="24"/>
              </w:rPr>
            </w:pPr>
            <w:r w:rsidRPr="00865751">
              <w:rPr>
                <w:color w:val="000000" w:themeColor="text1"/>
                <w:kern w:val="2"/>
                <w:sz w:val="24"/>
              </w:rPr>
              <w:t>轉知臺灣土地銀行股份有限公司「</w:t>
            </w:r>
            <w:proofErr w:type="gramStart"/>
            <w:r w:rsidRPr="00865751">
              <w:rPr>
                <w:color w:val="000000" w:themeColor="text1"/>
                <w:kern w:val="2"/>
                <w:sz w:val="24"/>
              </w:rPr>
              <w:t>貼心相貸</w:t>
            </w:r>
            <w:proofErr w:type="gramEnd"/>
            <w:r w:rsidRPr="00865751">
              <w:rPr>
                <w:color w:val="000000" w:themeColor="text1"/>
                <w:kern w:val="2"/>
                <w:sz w:val="24"/>
              </w:rPr>
              <w:t>」管道，80萬元以下信用貸款免保證人，年息依郵政儲金二年期定期儲蓄機動利率固定加0.485%機動計息(現為2.08%)，每月攤還本息不得超過月俸給總額1/3，貸款期限最長7年。</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7.營造友善家庭職場，職場互助教保服務</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(1)</w:t>
            </w:r>
            <w:r w:rsidR="00DE7A53" w:rsidRPr="00865751">
              <w:rPr>
                <w:rFonts w:hint="eastAsia"/>
                <w:color w:val="000000" w:themeColor="text1"/>
                <w:kern w:val="2"/>
                <w:sz w:val="24"/>
              </w:rPr>
              <w:t>員工</w:t>
            </w:r>
            <w:r w:rsidR="00DE7A53" w:rsidRPr="00865751">
              <w:rPr>
                <w:color w:val="000000" w:themeColor="text1"/>
                <w:kern w:val="2"/>
                <w:sz w:val="24"/>
              </w:rPr>
              <w:t>子女托嬰中心</w:t>
            </w:r>
            <w:r w:rsidRPr="00865751">
              <w:rPr>
                <w:color w:val="000000" w:themeColor="text1"/>
                <w:kern w:val="2"/>
                <w:sz w:val="24"/>
              </w:rPr>
              <w:t>(0-2歲)</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參照本市公共托育機構收托作業原則，</w:t>
            </w:r>
            <w:proofErr w:type="gramStart"/>
            <w:r w:rsidRPr="00865751">
              <w:rPr>
                <w:color w:val="000000" w:themeColor="text1"/>
                <w:kern w:val="2"/>
                <w:sz w:val="24"/>
              </w:rPr>
              <w:t>採</w:t>
            </w:r>
            <w:proofErr w:type="gramEnd"/>
            <w:r w:rsidRPr="00865751">
              <w:rPr>
                <w:color w:val="000000" w:themeColor="text1"/>
                <w:kern w:val="2"/>
                <w:sz w:val="24"/>
              </w:rPr>
              <w:t>公共托育家園型態辦理，落實推動「平價教保服務」政策。運用本府鳳山行政中心一樓空間開辦員工子女托嬰中心，112年5月取得立案許可，最多可收托20名員工子女，截至112年底共收托15名。</w:t>
            </w:r>
          </w:p>
          <w:p w:rsidR="00372650" w:rsidRPr="00865751" w:rsidRDefault="0060130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(2)員工子女非營利幼兒園(3-6歲)</w:t>
            </w:r>
          </w:p>
          <w:p w:rsidR="00372650" w:rsidRPr="00865751" w:rsidRDefault="00601309" w:rsidP="00865751">
            <w:pPr>
              <w:pStyle w:val="afb"/>
              <w:autoSpaceDN/>
              <w:spacing w:after="0" w:line="360" w:lineRule="exact"/>
              <w:ind w:left="754" w:right="119"/>
              <w:textAlignment w:val="auto"/>
              <w:rPr>
                <w:color w:val="000000" w:themeColor="text1"/>
                <w:kern w:val="2"/>
                <w:sz w:val="24"/>
              </w:rPr>
            </w:pPr>
            <w:r w:rsidRPr="00865751">
              <w:rPr>
                <w:color w:val="000000" w:themeColor="text1"/>
                <w:kern w:val="2"/>
                <w:sz w:val="24"/>
              </w:rPr>
              <w:t>輔導原員工消費合作社幼兒園轉型為員工子女非營利幼兒園，優先招收本府員工子女、孫子女，如未額滿再對外招生。運用本市苓雅區公所一樓空間，於111年8月1日起營運，最多可收托48名員工子女，截至112年底共收托24名員工子女，17名一般市民子女。</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0228A4" w:rsidRPr="00865751" w:rsidRDefault="000228A4" w:rsidP="00865751">
            <w:pPr>
              <w:spacing w:line="360" w:lineRule="exact"/>
              <w:ind w:left="52" w:right="52"/>
              <w:rPr>
                <w:sz w:val="24"/>
              </w:rPr>
            </w:pPr>
          </w:p>
          <w:p w:rsidR="00372650" w:rsidRDefault="00372650" w:rsidP="00865751">
            <w:pPr>
              <w:spacing w:line="360" w:lineRule="exact"/>
              <w:ind w:left="52" w:right="52"/>
              <w:rPr>
                <w:sz w:val="24"/>
              </w:rPr>
            </w:pPr>
          </w:p>
          <w:p w:rsidR="009920C1" w:rsidRDefault="009920C1" w:rsidP="00865751">
            <w:pPr>
              <w:spacing w:line="360" w:lineRule="exact"/>
              <w:ind w:left="52" w:right="52"/>
              <w:rPr>
                <w:sz w:val="24"/>
              </w:rPr>
            </w:pPr>
          </w:p>
          <w:p w:rsidR="009920C1" w:rsidRDefault="009920C1" w:rsidP="00865751">
            <w:pPr>
              <w:spacing w:line="360" w:lineRule="exact"/>
              <w:ind w:left="52" w:right="52"/>
              <w:rPr>
                <w:sz w:val="24"/>
              </w:rPr>
            </w:pPr>
          </w:p>
          <w:p w:rsidR="009920C1" w:rsidRPr="00865751" w:rsidRDefault="009920C1"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112年辦理退撫資遣情形如下：</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1.退休公務人員474人、教育人員</w:t>
            </w:r>
            <w:r w:rsidR="00D31885" w:rsidRPr="00865751">
              <w:rPr>
                <w:color w:val="000000" w:themeColor="text1"/>
                <w:kern w:val="2"/>
                <w:sz w:val="24"/>
              </w:rPr>
              <w:t>495人，合計969人</w:t>
            </w:r>
            <w:r w:rsidRPr="00865751">
              <w:rPr>
                <w:color w:val="000000" w:themeColor="text1"/>
                <w:kern w:val="2"/>
                <w:sz w:val="24"/>
              </w:rPr>
              <w:t>。</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2.公務人員撫</w:t>
            </w:r>
            <w:proofErr w:type="gramStart"/>
            <w:r w:rsidRPr="00865751">
              <w:rPr>
                <w:color w:val="000000" w:themeColor="text1"/>
                <w:kern w:val="2"/>
                <w:sz w:val="24"/>
              </w:rPr>
              <w:t>卹</w:t>
            </w:r>
            <w:proofErr w:type="gramEnd"/>
            <w:r w:rsidRPr="00865751">
              <w:rPr>
                <w:color w:val="000000" w:themeColor="text1"/>
                <w:kern w:val="2"/>
                <w:sz w:val="24"/>
              </w:rPr>
              <w:t>18人、教育人員7人，合計25人。</w:t>
            </w:r>
          </w:p>
          <w:p w:rsidR="00372650"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3.資遣公務人員1人、教育人員2人，合計3人。</w:t>
            </w:r>
          </w:p>
          <w:p w:rsidR="009920C1" w:rsidRPr="00865751" w:rsidRDefault="009920C1"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1.如期發放月退休金</w:t>
            </w:r>
          </w:p>
          <w:p w:rsidR="00372650" w:rsidRPr="00865751" w:rsidRDefault="00601309" w:rsidP="00865751">
            <w:pPr>
              <w:widowControl/>
              <w:suppressAutoHyphens w:val="0"/>
              <w:autoSpaceDN/>
              <w:adjustRightInd w:val="0"/>
              <w:spacing w:line="360" w:lineRule="exact"/>
              <w:ind w:leftChars="140" w:left="364"/>
              <w:textAlignment w:val="auto"/>
              <w:rPr>
                <w:kern w:val="2"/>
                <w:sz w:val="24"/>
              </w:rPr>
            </w:pPr>
            <w:r w:rsidRPr="00865751">
              <w:rPr>
                <w:kern w:val="2"/>
                <w:sz w:val="24"/>
              </w:rPr>
              <w:t>每月1日如期發放退休人員月退休金，截至112年12月支領月退休人員共計26,049人，其中公務人員9,885人、教育人員16,164人。</w:t>
            </w:r>
          </w:p>
          <w:p w:rsidR="00372650" w:rsidRPr="00865751" w:rsidRDefault="00601309" w:rsidP="00865751">
            <w:pPr>
              <w:suppressAutoHyphens w:val="0"/>
              <w:autoSpaceDN/>
              <w:adjustRightInd w:val="0"/>
              <w:spacing w:line="360" w:lineRule="exact"/>
              <w:ind w:leftChars="50" w:left="370" w:rightChars="50" w:right="130" w:hangingChars="100" w:hanging="240"/>
              <w:textAlignment w:val="auto"/>
              <w:rPr>
                <w:color w:val="000000" w:themeColor="text1"/>
                <w:kern w:val="2"/>
                <w:sz w:val="24"/>
              </w:rPr>
            </w:pPr>
            <w:r w:rsidRPr="00865751">
              <w:rPr>
                <w:color w:val="000000" w:themeColor="text1"/>
                <w:kern w:val="2"/>
                <w:sz w:val="24"/>
              </w:rPr>
              <w:t>2.核發年節特別照護金</w:t>
            </w:r>
          </w:p>
          <w:p w:rsidR="00372650" w:rsidRPr="00865751" w:rsidRDefault="006B33A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(1)</w:t>
            </w:r>
            <w:r w:rsidR="00601309" w:rsidRPr="00865751">
              <w:rPr>
                <w:color w:val="000000" w:themeColor="text1"/>
                <w:kern w:val="2"/>
                <w:sz w:val="24"/>
              </w:rPr>
              <w:t>依「早期支領一次退休金生活困難退休公教人員發給年節</w:t>
            </w:r>
            <w:proofErr w:type="gramStart"/>
            <w:r w:rsidR="00601309" w:rsidRPr="00865751">
              <w:rPr>
                <w:color w:val="000000" w:themeColor="text1"/>
                <w:kern w:val="2"/>
                <w:sz w:val="24"/>
              </w:rPr>
              <w:t>照護金作業</w:t>
            </w:r>
            <w:proofErr w:type="gramEnd"/>
            <w:r w:rsidR="00601309" w:rsidRPr="00865751">
              <w:rPr>
                <w:color w:val="000000" w:themeColor="text1"/>
                <w:kern w:val="2"/>
                <w:sz w:val="24"/>
              </w:rPr>
              <w:t>要點」核發68年以前支領一次退休金生活困難之退休人員三節</w:t>
            </w:r>
            <w:proofErr w:type="gramStart"/>
            <w:r w:rsidR="00601309" w:rsidRPr="00865751">
              <w:rPr>
                <w:color w:val="000000" w:themeColor="text1"/>
                <w:kern w:val="2"/>
                <w:sz w:val="24"/>
              </w:rPr>
              <w:t>照護金</w:t>
            </w:r>
            <w:proofErr w:type="gramEnd"/>
            <w:r w:rsidR="00601309" w:rsidRPr="00865751">
              <w:rPr>
                <w:color w:val="000000" w:themeColor="text1"/>
                <w:kern w:val="2"/>
                <w:sz w:val="24"/>
              </w:rPr>
              <w:t>；單身每節發放21,600元，有</w:t>
            </w:r>
            <w:proofErr w:type="gramStart"/>
            <w:r w:rsidR="00601309" w:rsidRPr="00865751">
              <w:rPr>
                <w:color w:val="000000" w:themeColor="text1"/>
                <w:kern w:val="2"/>
                <w:sz w:val="24"/>
              </w:rPr>
              <w:t>眷</w:t>
            </w:r>
            <w:proofErr w:type="gramEnd"/>
            <w:r w:rsidR="00601309" w:rsidRPr="00865751">
              <w:rPr>
                <w:color w:val="000000" w:themeColor="text1"/>
                <w:kern w:val="2"/>
                <w:sz w:val="24"/>
              </w:rPr>
              <w:t>每節發放37,000元。</w:t>
            </w:r>
          </w:p>
          <w:p w:rsidR="00372650" w:rsidRPr="00865751" w:rsidRDefault="006B33A9" w:rsidP="00865751">
            <w:pPr>
              <w:tabs>
                <w:tab w:val="left" w:pos="604"/>
              </w:tabs>
              <w:suppressAutoHyphens w:val="0"/>
              <w:autoSpaceDN/>
              <w:spacing w:line="360" w:lineRule="exact"/>
              <w:ind w:left="749" w:rightChars="50" w:right="130" w:hanging="352"/>
              <w:textAlignment w:val="auto"/>
              <w:rPr>
                <w:color w:val="000000" w:themeColor="text1"/>
                <w:kern w:val="2"/>
                <w:sz w:val="24"/>
              </w:rPr>
            </w:pPr>
            <w:r w:rsidRPr="00865751">
              <w:rPr>
                <w:color w:val="000000" w:themeColor="text1"/>
                <w:kern w:val="2"/>
                <w:sz w:val="24"/>
              </w:rPr>
              <w:t>(</w:t>
            </w:r>
            <w:r w:rsidRPr="00865751">
              <w:rPr>
                <w:rFonts w:hint="eastAsia"/>
                <w:color w:val="000000" w:themeColor="text1"/>
                <w:kern w:val="2"/>
                <w:sz w:val="24"/>
              </w:rPr>
              <w:t>2</w:t>
            </w:r>
            <w:r w:rsidRPr="00865751">
              <w:rPr>
                <w:color w:val="000000" w:themeColor="text1"/>
                <w:kern w:val="2"/>
                <w:sz w:val="24"/>
              </w:rPr>
              <w:t>)</w:t>
            </w:r>
            <w:proofErr w:type="gramStart"/>
            <w:r w:rsidR="00601309" w:rsidRPr="00865751">
              <w:rPr>
                <w:color w:val="000000" w:themeColor="text1"/>
                <w:kern w:val="2"/>
                <w:sz w:val="24"/>
              </w:rPr>
              <w:t>112</w:t>
            </w:r>
            <w:proofErr w:type="gramEnd"/>
            <w:r w:rsidR="00601309" w:rsidRPr="00865751">
              <w:rPr>
                <w:color w:val="000000" w:themeColor="text1"/>
                <w:kern w:val="2"/>
                <w:sz w:val="24"/>
              </w:rPr>
              <w:t>年度計發放單身15人、有</w:t>
            </w:r>
            <w:proofErr w:type="gramStart"/>
            <w:r w:rsidR="00601309" w:rsidRPr="00865751">
              <w:rPr>
                <w:color w:val="000000" w:themeColor="text1"/>
                <w:kern w:val="2"/>
                <w:sz w:val="24"/>
              </w:rPr>
              <w:t>眷</w:t>
            </w:r>
            <w:proofErr w:type="gramEnd"/>
            <w:r w:rsidR="00601309" w:rsidRPr="00865751">
              <w:rPr>
                <w:color w:val="000000" w:themeColor="text1"/>
                <w:kern w:val="2"/>
                <w:sz w:val="24"/>
              </w:rPr>
              <w:t>1人，總計16人。</w:t>
            </w:r>
          </w:p>
          <w:p w:rsidR="00372650" w:rsidRPr="00865751" w:rsidRDefault="00372650" w:rsidP="00865751">
            <w:pPr>
              <w:spacing w:line="360" w:lineRule="exact"/>
              <w:ind w:left="52" w:right="78"/>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為協助公教人員培養規劃安排退休生活之能力，並鼓勵積極投入社會志願服務、回饋社會，於112年3月3、6及</w:t>
            </w:r>
            <w:proofErr w:type="gramStart"/>
            <w:r w:rsidRPr="00865751">
              <w:rPr>
                <w:kern w:val="2"/>
                <w:sz w:val="24"/>
              </w:rPr>
              <w:t>10日假本府</w:t>
            </w:r>
            <w:proofErr w:type="gramEnd"/>
            <w:r w:rsidRPr="00865751">
              <w:rPr>
                <w:kern w:val="2"/>
                <w:sz w:val="24"/>
              </w:rPr>
              <w:t>公務人力發展中心辦理「退休生涯規劃研習班」，共計71人參加，學員滿意度達九成以上。</w:t>
            </w:r>
          </w:p>
          <w:p w:rsidR="00372650" w:rsidRPr="00865751" w:rsidRDefault="00372650" w:rsidP="00865751">
            <w:pPr>
              <w:pStyle w:val="afb"/>
              <w:autoSpaceDN/>
              <w:spacing w:after="0" w:line="360" w:lineRule="exact"/>
              <w:ind w:leftChars="50" w:left="130" w:right="119"/>
              <w:textAlignment w:val="auto"/>
              <w:rPr>
                <w:kern w:val="2"/>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為善用退休公教人力資源，112年輔導高雄市公教退休人員協會及高雄市關懷公教退休人員協會辦理志願服務及公益活動計14場，另為落實退休照護，辦理反詐騙研習計2場次、養生保健研習計2場次。</w:t>
            </w: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Default="00372650" w:rsidP="00865751">
            <w:pPr>
              <w:spacing w:line="360" w:lineRule="exact"/>
              <w:ind w:left="52" w:right="52"/>
              <w:rPr>
                <w:sz w:val="24"/>
              </w:rPr>
            </w:pPr>
          </w:p>
          <w:p w:rsidR="009920C1" w:rsidRDefault="009920C1" w:rsidP="00865751">
            <w:pPr>
              <w:spacing w:line="360" w:lineRule="exact"/>
              <w:ind w:left="52" w:right="52"/>
              <w:rPr>
                <w:sz w:val="24"/>
              </w:rPr>
            </w:pPr>
          </w:p>
          <w:p w:rsidR="009920C1" w:rsidRDefault="009920C1" w:rsidP="00865751">
            <w:pPr>
              <w:spacing w:line="360" w:lineRule="exact"/>
              <w:ind w:left="52" w:right="52"/>
              <w:rPr>
                <w:sz w:val="24"/>
              </w:rPr>
            </w:pPr>
          </w:p>
          <w:p w:rsidR="009920C1" w:rsidRDefault="009920C1" w:rsidP="00865751">
            <w:pPr>
              <w:spacing w:line="360" w:lineRule="exact"/>
              <w:ind w:left="52" w:right="52"/>
              <w:rPr>
                <w:sz w:val="24"/>
              </w:rPr>
            </w:pPr>
          </w:p>
          <w:p w:rsidR="009920C1" w:rsidRDefault="009920C1" w:rsidP="00865751">
            <w:pPr>
              <w:spacing w:line="360" w:lineRule="exact"/>
              <w:ind w:left="52" w:right="52"/>
              <w:rPr>
                <w:sz w:val="24"/>
              </w:rPr>
            </w:pPr>
          </w:p>
          <w:p w:rsidR="009920C1" w:rsidRDefault="009920C1" w:rsidP="00865751">
            <w:pPr>
              <w:spacing w:line="360" w:lineRule="exact"/>
              <w:ind w:left="52" w:right="52"/>
              <w:rPr>
                <w:sz w:val="24"/>
              </w:rPr>
            </w:pPr>
          </w:p>
          <w:p w:rsidR="009920C1" w:rsidRPr="00865751" w:rsidRDefault="009920C1" w:rsidP="00865751">
            <w:pPr>
              <w:spacing w:line="360" w:lineRule="exact"/>
              <w:ind w:left="52" w:right="52"/>
              <w:rPr>
                <w:sz w:val="24"/>
              </w:rPr>
            </w:pPr>
          </w:p>
          <w:p w:rsidR="00372650" w:rsidRPr="00865751" w:rsidRDefault="00372650" w:rsidP="00865751">
            <w:pPr>
              <w:spacing w:line="360" w:lineRule="exact"/>
              <w:ind w:left="52" w:right="52"/>
              <w:rPr>
                <w:sz w:val="24"/>
              </w:rPr>
            </w:pPr>
          </w:p>
          <w:p w:rsidR="00372650" w:rsidRPr="00865751" w:rsidRDefault="00372650" w:rsidP="00865751">
            <w:pPr>
              <w:spacing w:line="360" w:lineRule="exact"/>
              <w:ind w:right="52"/>
              <w:rPr>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以一站式平台提供多元人事服務資訊，便利各機關同仁經由本府人事處</w:t>
            </w:r>
            <w:proofErr w:type="spellStart"/>
            <w:r w:rsidRPr="00865751">
              <w:rPr>
                <w:kern w:val="2"/>
                <w:sz w:val="24"/>
              </w:rPr>
              <w:t>iKPD</w:t>
            </w:r>
            <w:proofErr w:type="spellEnd"/>
            <w:r w:rsidRPr="00865751">
              <w:rPr>
                <w:kern w:val="2"/>
                <w:sz w:val="24"/>
              </w:rPr>
              <w:t>人事服務網進入使用行事曆、人事公告、</w:t>
            </w:r>
            <w:proofErr w:type="spellStart"/>
            <w:r w:rsidRPr="00865751">
              <w:rPr>
                <w:kern w:val="2"/>
                <w:sz w:val="24"/>
              </w:rPr>
              <w:t>WebITR</w:t>
            </w:r>
            <w:proofErr w:type="spellEnd"/>
            <w:r w:rsidRPr="00865751">
              <w:rPr>
                <w:kern w:val="2"/>
                <w:sz w:val="24"/>
              </w:rPr>
              <w:t>差勤系統、員工福利服務專區、員工特約商店、員工關懷網、任免專區、學習專區、差勤獎懲專區、行政中立專區、警政專區、</w:t>
            </w:r>
            <w:proofErr w:type="gramStart"/>
            <w:r w:rsidRPr="00865751">
              <w:rPr>
                <w:kern w:val="2"/>
                <w:sz w:val="24"/>
              </w:rPr>
              <w:t>雄消尚</w:t>
            </w:r>
            <w:proofErr w:type="gramEnd"/>
            <w:r w:rsidRPr="00865751">
              <w:rPr>
                <w:kern w:val="2"/>
                <w:sz w:val="24"/>
              </w:rPr>
              <w:t>勇專區及教育主題專區等各項人事服務，目前計571個機關導入使用，機關職員帳號總開通率已達97.52%。</w:t>
            </w:r>
          </w:p>
          <w:p w:rsidR="00372650" w:rsidRPr="00865751" w:rsidRDefault="00372650" w:rsidP="00865751">
            <w:pPr>
              <w:pStyle w:val="afb"/>
              <w:autoSpaceDN/>
              <w:spacing w:after="0" w:line="360" w:lineRule="exact"/>
              <w:ind w:leftChars="50" w:left="130" w:right="119"/>
              <w:textAlignment w:val="auto"/>
              <w:rPr>
                <w:kern w:val="2"/>
                <w:sz w:val="24"/>
              </w:rPr>
            </w:pPr>
          </w:p>
          <w:p w:rsidR="00372650" w:rsidRPr="00865751" w:rsidRDefault="00601309" w:rsidP="00865751">
            <w:pPr>
              <w:pStyle w:val="afb"/>
              <w:autoSpaceDN/>
              <w:spacing w:after="0" w:line="360" w:lineRule="exact"/>
              <w:ind w:leftChars="50" w:left="130" w:right="119"/>
              <w:textAlignment w:val="auto"/>
              <w:rPr>
                <w:kern w:val="2"/>
                <w:sz w:val="24"/>
              </w:rPr>
            </w:pPr>
            <w:r w:rsidRPr="00865751">
              <w:rPr>
                <w:kern w:val="2"/>
                <w:sz w:val="24"/>
              </w:rPr>
              <w:t>持續提升</w:t>
            </w:r>
            <w:proofErr w:type="spellStart"/>
            <w:r w:rsidRPr="00865751">
              <w:rPr>
                <w:kern w:val="2"/>
                <w:sz w:val="24"/>
              </w:rPr>
              <w:t>WebHR</w:t>
            </w:r>
            <w:proofErr w:type="spellEnd"/>
            <w:r w:rsidRPr="00865751">
              <w:rPr>
                <w:kern w:val="2"/>
                <w:sz w:val="24"/>
              </w:rPr>
              <w:t>人力資源管理系統功能，112年新增及修正</w:t>
            </w:r>
            <w:proofErr w:type="spellStart"/>
            <w:r w:rsidRPr="00865751">
              <w:rPr>
                <w:kern w:val="2"/>
                <w:sz w:val="24"/>
              </w:rPr>
              <w:t>WebHR</w:t>
            </w:r>
            <w:proofErr w:type="spellEnd"/>
            <w:r w:rsidRPr="00865751">
              <w:rPr>
                <w:kern w:val="2"/>
                <w:sz w:val="24"/>
              </w:rPr>
              <w:t>系統個人資料、組織編制等17項子系統功能計275筆，改善系統操作流程，資料更新更便捷與快速。</w:t>
            </w:r>
          </w:p>
          <w:p w:rsidR="00372650" w:rsidRPr="00865751" w:rsidRDefault="00372650" w:rsidP="00865751">
            <w:pPr>
              <w:pStyle w:val="afb"/>
              <w:autoSpaceDN/>
              <w:spacing w:after="0" w:line="360" w:lineRule="exact"/>
              <w:ind w:leftChars="50" w:left="130" w:right="119"/>
              <w:textAlignment w:val="auto"/>
              <w:rPr>
                <w:kern w:val="2"/>
                <w:sz w:val="24"/>
              </w:rPr>
            </w:pPr>
          </w:p>
          <w:p w:rsidR="00372650" w:rsidRPr="00865751" w:rsidRDefault="00601309" w:rsidP="00865751">
            <w:pPr>
              <w:pStyle w:val="afb"/>
              <w:autoSpaceDN/>
              <w:spacing w:after="0" w:line="360" w:lineRule="exact"/>
              <w:ind w:leftChars="50" w:left="130" w:right="119"/>
              <w:textAlignment w:val="auto"/>
              <w:rPr>
                <w:sz w:val="24"/>
              </w:rPr>
            </w:pPr>
            <w:r w:rsidRPr="00865751">
              <w:rPr>
                <w:kern w:val="2"/>
                <w:sz w:val="24"/>
              </w:rPr>
              <w:t>人事處及所屬人發中心已依「行政院及所屬各機關風險管理及危機處理作業原則」訂定風險管理(含內部控制)作業計畫，將風險管理(含內部控制)融入日常作業與決策運作，考量可能影響目標達成之風險，據已擇選合宜可行之策略及設定</w:t>
            </w:r>
            <w:r w:rsidR="00DD3DF3" w:rsidRPr="00865751">
              <w:rPr>
                <w:rFonts w:hint="eastAsia"/>
                <w:kern w:val="2"/>
                <w:sz w:val="24"/>
              </w:rPr>
              <w:t>機關</w:t>
            </w:r>
            <w:r w:rsidRPr="00865751">
              <w:rPr>
                <w:kern w:val="2"/>
                <w:sz w:val="24"/>
              </w:rPr>
              <w:t>之目標(含關鍵策略目標)，並透過辨識及評估風險，採取內部控制或其他處理機制，以合理確保達成施政目標。</w:t>
            </w:r>
          </w:p>
        </w:tc>
      </w:tr>
    </w:tbl>
    <w:p w:rsidR="00372650" w:rsidRPr="00865751" w:rsidRDefault="00372650">
      <w:pPr>
        <w:spacing w:line="0" w:lineRule="atLeast"/>
        <w:rPr>
          <w:sz w:val="6"/>
          <w:szCs w:val="6"/>
        </w:rPr>
      </w:pPr>
    </w:p>
    <w:sectPr w:rsidR="00372650" w:rsidRPr="00865751" w:rsidSect="00690856">
      <w:footerReference w:type="default" r:id="rId8"/>
      <w:pgSz w:w="11906" w:h="16838"/>
      <w:pgMar w:top="964" w:right="964" w:bottom="1134" w:left="992" w:header="850" w:footer="510" w:gutter="0"/>
      <w:pgNumType w:start="655"/>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55" w:rsidRDefault="00704355">
      <w:pPr>
        <w:spacing w:line="240" w:lineRule="auto"/>
      </w:pPr>
      <w:r>
        <w:separator/>
      </w:r>
    </w:p>
  </w:endnote>
  <w:endnote w:type="continuationSeparator" w:id="0">
    <w:p w:rsidR="00704355" w:rsidRDefault="00704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 Ming Li 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明體, PMingLiU">
    <w:altName w:val="新細明體"/>
    <w:charset w:val="00"/>
    <w:family w:val="roman"/>
    <w:pitch w:val="variable"/>
  </w:font>
  <w:font w:name="華康特粗楷體">
    <w:panose1 w:val="03000909000000000000"/>
    <w:charset w:val="88"/>
    <w:family w:val="script"/>
    <w:pitch w:val="fixed"/>
    <w:sig w:usb0="80000001" w:usb1="28091800" w:usb2="00000016" w:usb3="00000000" w:csb0="00100000" w:csb1="00000000"/>
  </w:font>
  <w:font w:name="華康楷書體W7">
    <w:panose1 w:val="030007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5274"/>
      <w:docPartObj>
        <w:docPartGallery w:val="Page Numbers (Bottom of Page)"/>
        <w:docPartUnique/>
      </w:docPartObj>
    </w:sdtPr>
    <w:sdtEndPr>
      <w:rPr>
        <w:rFonts w:ascii="Times New Roman" w:hAnsi="Times New Roman"/>
      </w:rPr>
    </w:sdtEndPr>
    <w:sdtContent>
      <w:p w:rsidR="00A12D8B" w:rsidRPr="00A12D8B" w:rsidRDefault="00A12D8B">
        <w:pPr>
          <w:pStyle w:val="a8"/>
          <w:jc w:val="center"/>
          <w:rPr>
            <w:rFonts w:ascii="Times New Roman" w:hAnsi="Times New Roman"/>
          </w:rPr>
        </w:pPr>
        <w:r w:rsidRPr="00A12D8B">
          <w:rPr>
            <w:rFonts w:ascii="Times New Roman" w:hAnsi="Times New Roman"/>
          </w:rPr>
          <w:fldChar w:fldCharType="begin"/>
        </w:r>
        <w:r w:rsidRPr="00A12D8B">
          <w:rPr>
            <w:rFonts w:ascii="Times New Roman" w:hAnsi="Times New Roman"/>
          </w:rPr>
          <w:instrText>PAGE   \* MERGEFORMAT</w:instrText>
        </w:r>
        <w:r w:rsidRPr="00A12D8B">
          <w:rPr>
            <w:rFonts w:ascii="Times New Roman" w:hAnsi="Times New Roman"/>
          </w:rPr>
          <w:fldChar w:fldCharType="separate"/>
        </w:r>
        <w:r w:rsidR="00690856" w:rsidRPr="00690856">
          <w:rPr>
            <w:rFonts w:ascii="Times New Roman" w:hAnsi="Times New Roman"/>
            <w:noProof/>
            <w:lang w:val="zh-TW"/>
          </w:rPr>
          <w:t>669</w:t>
        </w:r>
        <w:r w:rsidRPr="00A12D8B">
          <w:rPr>
            <w:rFonts w:ascii="Times New Roman" w:hAnsi="Times New Roman"/>
          </w:rPr>
          <w:fldChar w:fldCharType="end"/>
        </w:r>
      </w:p>
    </w:sdtContent>
  </w:sdt>
  <w:p w:rsidR="00A12D8B" w:rsidRDefault="00A12D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55" w:rsidRDefault="00704355">
      <w:pPr>
        <w:spacing w:line="240" w:lineRule="auto"/>
      </w:pPr>
      <w:r>
        <w:rPr>
          <w:color w:val="000000"/>
        </w:rPr>
        <w:separator/>
      </w:r>
    </w:p>
  </w:footnote>
  <w:footnote w:type="continuationSeparator" w:id="0">
    <w:p w:rsidR="00704355" w:rsidRDefault="007043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7C80"/>
    <w:multiLevelType w:val="multilevel"/>
    <w:tmpl w:val="3E50051E"/>
    <w:lvl w:ilvl="0">
      <w:start w:val="1"/>
      <w:numFmt w:val="decimal"/>
      <w:lvlText w:val="%1."/>
      <w:lvlJc w:val="left"/>
      <w:pPr>
        <w:ind w:left="412" w:hanging="360"/>
      </w:pPr>
    </w:lvl>
    <w:lvl w:ilvl="1">
      <w:start w:val="1"/>
      <w:numFmt w:val="ideographTraditional"/>
      <w:lvlText w:val="%2、"/>
      <w:lvlJc w:val="left"/>
      <w:pPr>
        <w:ind w:left="1012" w:hanging="480"/>
      </w:pPr>
    </w:lvl>
    <w:lvl w:ilvl="2">
      <w:start w:val="1"/>
      <w:numFmt w:val="lowerRoman"/>
      <w:lvlText w:val="%3."/>
      <w:lvlJc w:val="right"/>
      <w:pPr>
        <w:ind w:left="1492" w:hanging="480"/>
      </w:pPr>
    </w:lvl>
    <w:lvl w:ilvl="3">
      <w:start w:val="1"/>
      <w:numFmt w:val="decimal"/>
      <w:lvlText w:val="%4."/>
      <w:lvlJc w:val="left"/>
      <w:pPr>
        <w:ind w:left="1972" w:hanging="480"/>
      </w:pPr>
    </w:lvl>
    <w:lvl w:ilvl="4">
      <w:start w:val="1"/>
      <w:numFmt w:val="ideographTraditional"/>
      <w:lvlText w:val="%5、"/>
      <w:lvlJc w:val="left"/>
      <w:pPr>
        <w:ind w:left="2452" w:hanging="480"/>
      </w:pPr>
    </w:lvl>
    <w:lvl w:ilvl="5">
      <w:start w:val="1"/>
      <w:numFmt w:val="lowerRoman"/>
      <w:lvlText w:val="%6."/>
      <w:lvlJc w:val="right"/>
      <w:pPr>
        <w:ind w:left="2932" w:hanging="480"/>
      </w:pPr>
    </w:lvl>
    <w:lvl w:ilvl="6">
      <w:start w:val="1"/>
      <w:numFmt w:val="decimal"/>
      <w:lvlText w:val="%7."/>
      <w:lvlJc w:val="left"/>
      <w:pPr>
        <w:ind w:left="3412" w:hanging="480"/>
      </w:pPr>
    </w:lvl>
    <w:lvl w:ilvl="7">
      <w:start w:val="1"/>
      <w:numFmt w:val="ideographTraditional"/>
      <w:lvlText w:val="%8、"/>
      <w:lvlJc w:val="left"/>
      <w:pPr>
        <w:ind w:left="3892" w:hanging="480"/>
      </w:pPr>
    </w:lvl>
    <w:lvl w:ilvl="8">
      <w:start w:val="1"/>
      <w:numFmt w:val="lowerRoman"/>
      <w:lvlText w:val="%9."/>
      <w:lvlJc w:val="right"/>
      <w:pPr>
        <w:ind w:left="4372" w:hanging="480"/>
      </w:pPr>
    </w:lvl>
  </w:abstractNum>
  <w:abstractNum w:abstractNumId="1">
    <w:nsid w:val="592E0346"/>
    <w:multiLevelType w:val="multilevel"/>
    <w:tmpl w:val="9A9AB666"/>
    <w:lvl w:ilvl="0">
      <w:start w:val="1"/>
      <w:numFmt w:val="decimal"/>
      <w:lvlText w:val="(%1)"/>
      <w:lvlJc w:val="left"/>
      <w:pPr>
        <w:ind w:left="596" w:hanging="360"/>
      </w:pPr>
    </w:lvl>
    <w:lvl w:ilvl="1">
      <w:start w:val="1"/>
      <w:numFmt w:val="ideographTraditional"/>
      <w:lvlText w:val="%2、"/>
      <w:lvlJc w:val="left"/>
      <w:pPr>
        <w:ind w:left="1196" w:hanging="480"/>
      </w:pPr>
    </w:lvl>
    <w:lvl w:ilvl="2">
      <w:start w:val="1"/>
      <w:numFmt w:val="lowerRoman"/>
      <w:lvlText w:val="%3."/>
      <w:lvlJc w:val="right"/>
      <w:pPr>
        <w:ind w:left="1676" w:hanging="480"/>
      </w:pPr>
    </w:lvl>
    <w:lvl w:ilvl="3">
      <w:start w:val="1"/>
      <w:numFmt w:val="decimal"/>
      <w:lvlText w:val="%4."/>
      <w:lvlJc w:val="left"/>
      <w:pPr>
        <w:ind w:left="2156" w:hanging="480"/>
      </w:pPr>
    </w:lvl>
    <w:lvl w:ilvl="4">
      <w:start w:val="1"/>
      <w:numFmt w:val="ideographTraditional"/>
      <w:lvlText w:val="%5、"/>
      <w:lvlJc w:val="left"/>
      <w:pPr>
        <w:ind w:left="2636" w:hanging="480"/>
      </w:pPr>
    </w:lvl>
    <w:lvl w:ilvl="5">
      <w:start w:val="1"/>
      <w:numFmt w:val="lowerRoman"/>
      <w:lvlText w:val="%6."/>
      <w:lvlJc w:val="right"/>
      <w:pPr>
        <w:ind w:left="3116" w:hanging="480"/>
      </w:pPr>
    </w:lvl>
    <w:lvl w:ilvl="6">
      <w:start w:val="1"/>
      <w:numFmt w:val="decimal"/>
      <w:lvlText w:val="%7."/>
      <w:lvlJc w:val="left"/>
      <w:pPr>
        <w:ind w:left="3596" w:hanging="480"/>
      </w:pPr>
    </w:lvl>
    <w:lvl w:ilvl="7">
      <w:start w:val="1"/>
      <w:numFmt w:val="ideographTraditional"/>
      <w:lvlText w:val="%8、"/>
      <w:lvlJc w:val="left"/>
      <w:pPr>
        <w:ind w:left="4076" w:hanging="480"/>
      </w:pPr>
    </w:lvl>
    <w:lvl w:ilvl="8">
      <w:start w:val="1"/>
      <w:numFmt w:val="lowerRoman"/>
      <w:lvlText w:val="%9."/>
      <w:lvlJc w:val="right"/>
      <w:pPr>
        <w:ind w:left="4556" w:hanging="480"/>
      </w:pPr>
    </w:lvl>
  </w:abstractNum>
  <w:abstractNum w:abstractNumId="2">
    <w:nsid w:val="6F8228C6"/>
    <w:multiLevelType w:val="multilevel"/>
    <w:tmpl w:val="C95C7458"/>
    <w:styleLink w:val="LFO7"/>
    <w:lvl w:ilvl="0">
      <w:start w:val="1"/>
      <w:numFmt w:val="decimal"/>
      <w:pStyle w:val="1"/>
      <w:lvlText w:val="%1."/>
      <w:lvlJc w:val="left"/>
      <w:pPr>
        <w:ind w:left="1898" w:hanging="480"/>
      </w:pPr>
      <w:rPr>
        <w:rFonts w:ascii="Times New Roman" w:eastAsia="標楷體" w:hAnsi="Times New Roman" w:cs="Times New Roman"/>
        <w:b w:val="0"/>
        <w:i w:val="0"/>
        <w:color w:val="auto"/>
        <w:sz w:val="3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2CF30E5"/>
    <w:multiLevelType w:val="multilevel"/>
    <w:tmpl w:val="D80494CA"/>
    <w:styleLink w:val="LFO39"/>
    <w:lvl w:ilvl="0">
      <w:start w:val="1"/>
      <w:numFmt w:val="decimal"/>
      <w:pStyle w:val="a"/>
      <w:lvlText w:val="%1."/>
      <w:lvlJc w:val="left"/>
      <w:pPr>
        <w:ind w:left="480"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4">
    <w:nsid w:val="7C191023"/>
    <w:multiLevelType w:val="multilevel"/>
    <w:tmpl w:val="96F60222"/>
    <w:lvl w:ilvl="0">
      <w:start w:val="1"/>
      <w:numFmt w:val="decimal"/>
      <w:lvlText w:val="%1."/>
      <w:lvlJc w:val="left"/>
      <w:pPr>
        <w:ind w:left="412" w:hanging="360"/>
      </w:pPr>
    </w:lvl>
    <w:lvl w:ilvl="1">
      <w:start w:val="1"/>
      <w:numFmt w:val="ideographTraditional"/>
      <w:lvlText w:val="%2、"/>
      <w:lvlJc w:val="left"/>
      <w:pPr>
        <w:ind w:left="1012" w:hanging="480"/>
      </w:pPr>
    </w:lvl>
    <w:lvl w:ilvl="2">
      <w:start w:val="1"/>
      <w:numFmt w:val="lowerRoman"/>
      <w:lvlText w:val="%3."/>
      <w:lvlJc w:val="right"/>
      <w:pPr>
        <w:ind w:left="1492" w:hanging="480"/>
      </w:pPr>
    </w:lvl>
    <w:lvl w:ilvl="3">
      <w:start w:val="1"/>
      <w:numFmt w:val="decimal"/>
      <w:lvlText w:val="%4."/>
      <w:lvlJc w:val="left"/>
      <w:pPr>
        <w:ind w:left="1972" w:hanging="480"/>
      </w:pPr>
    </w:lvl>
    <w:lvl w:ilvl="4">
      <w:start w:val="1"/>
      <w:numFmt w:val="ideographTraditional"/>
      <w:lvlText w:val="%5、"/>
      <w:lvlJc w:val="left"/>
      <w:pPr>
        <w:ind w:left="2452" w:hanging="480"/>
      </w:pPr>
    </w:lvl>
    <w:lvl w:ilvl="5">
      <w:start w:val="1"/>
      <w:numFmt w:val="lowerRoman"/>
      <w:lvlText w:val="%6."/>
      <w:lvlJc w:val="right"/>
      <w:pPr>
        <w:ind w:left="2932" w:hanging="480"/>
      </w:pPr>
    </w:lvl>
    <w:lvl w:ilvl="6">
      <w:start w:val="1"/>
      <w:numFmt w:val="decimal"/>
      <w:lvlText w:val="%7."/>
      <w:lvlJc w:val="left"/>
      <w:pPr>
        <w:ind w:left="3412" w:hanging="480"/>
      </w:pPr>
    </w:lvl>
    <w:lvl w:ilvl="7">
      <w:start w:val="1"/>
      <w:numFmt w:val="ideographTraditional"/>
      <w:lvlText w:val="%8、"/>
      <w:lvlJc w:val="left"/>
      <w:pPr>
        <w:ind w:left="3892" w:hanging="480"/>
      </w:pPr>
    </w:lvl>
    <w:lvl w:ilvl="8">
      <w:start w:val="1"/>
      <w:numFmt w:val="lowerRoman"/>
      <w:lvlText w:val="%9."/>
      <w:lvlJc w:val="right"/>
      <w:pPr>
        <w:ind w:left="4372"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30"/>
  <w:drawingGridVerticalSpacing w:val="18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72650"/>
    <w:rsid w:val="000228A4"/>
    <w:rsid w:val="00090E36"/>
    <w:rsid w:val="000D4402"/>
    <w:rsid w:val="00243434"/>
    <w:rsid w:val="00372650"/>
    <w:rsid w:val="00372849"/>
    <w:rsid w:val="00444B82"/>
    <w:rsid w:val="004602B6"/>
    <w:rsid w:val="004965C1"/>
    <w:rsid w:val="005245C7"/>
    <w:rsid w:val="005C2F45"/>
    <w:rsid w:val="00601309"/>
    <w:rsid w:val="0060301A"/>
    <w:rsid w:val="00690856"/>
    <w:rsid w:val="006B33A9"/>
    <w:rsid w:val="006C6470"/>
    <w:rsid w:val="00701035"/>
    <w:rsid w:val="00704355"/>
    <w:rsid w:val="008579F7"/>
    <w:rsid w:val="00865751"/>
    <w:rsid w:val="00896022"/>
    <w:rsid w:val="008C4187"/>
    <w:rsid w:val="008E6256"/>
    <w:rsid w:val="00942107"/>
    <w:rsid w:val="009920C1"/>
    <w:rsid w:val="009C3CE1"/>
    <w:rsid w:val="00A12D8B"/>
    <w:rsid w:val="00AD1A46"/>
    <w:rsid w:val="00AF0E99"/>
    <w:rsid w:val="00B1656E"/>
    <w:rsid w:val="00B4600E"/>
    <w:rsid w:val="00BD2186"/>
    <w:rsid w:val="00C246C1"/>
    <w:rsid w:val="00D31885"/>
    <w:rsid w:val="00DC2C20"/>
    <w:rsid w:val="00DD3DF3"/>
    <w:rsid w:val="00DE7A53"/>
    <w:rsid w:val="00DF0149"/>
    <w:rsid w:val="00E81F68"/>
    <w:rsid w:val="00EC5899"/>
    <w:rsid w:val="00EF7201"/>
    <w:rsid w:val="00F207BE"/>
    <w:rsid w:val="00F20ECA"/>
    <w:rsid w:val="00FE2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napToGrid w:val="0"/>
      <w:spacing w:line="325" w:lineRule="exact"/>
      <w:jc w:val="both"/>
    </w:pPr>
    <w:rPr>
      <w:rFonts w:ascii="標楷體" w:eastAsia="標楷體" w:hAnsi="標楷體"/>
      <w:kern w:val="3"/>
      <w:sz w:val="26"/>
      <w:szCs w:val="24"/>
    </w:rPr>
  </w:style>
  <w:style w:type="paragraph" w:styleId="2">
    <w:name w:val="heading 2"/>
    <w:basedOn w:val="a0"/>
    <w:next w:val="a0"/>
    <w:pPr>
      <w:keepNext/>
      <w:spacing w:line="720" w:lineRule="atLeast"/>
      <w:outlineLvl w:val="1"/>
    </w:pPr>
    <w:rPr>
      <w:rFonts w:ascii="Cambria" w:eastAsia="新細明體" w:hAnsi="Cambria"/>
      <w:b/>
      <w:bCs/>
      <w:sz w:val="48"/>
      <w:szCs w:val="48"/>
    </w:rPr>
  </w:style>
  <w:style w:type="paragraph" w:styleId="3">
    <w:name w:val="heading 3"/>
    <w:basedOn w:val="a0"/>
    <w:next w:val="a0"/>
    <w:pPr>
      <w:keepNext/>
      <w:spacing w:line="720" w:lineRule="atLeast"/>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一)"/>
    <w:pPr>
      <w:suppressAutoHyphens/>
      <w:snapToGrid w:val="0"/>
      <w:spacing w:line="325" w:lineRule="exact"/>
      <w:ind w:left="100" w:hanging="100"/>
    </w:pPr>
    <w:rPr>
      <w:rFonts w:ascii="標楷體" w:eastAsia="標楷體" w:hAnsi="標楷體"/>
      <w:sz w:val="26"/>
    </w:rPr>
  </w:style>
  <w:style w:type="paragraph" w:customStyle="1" w:styleId="10">
    <w:name w:val="(1)"/>
    <w:basedOn w:val="a4"/>
    <w:pPr>
      <w:jc w:val="both"/>
    </w:pPr>
  </w:style>
  <w:style w:type="character" w:styleId="a5">
    <w:name w:val="Hyperlink"/>
    <w:rPr>
      <w:color w:val="0000FF"/>
      <w:u w:val="single"/>
    </w:rPr>
  </w:style>
  <w:style w:type="paragraph" w:customStyle="1" w:styleId="-">
    <w:name w:val="內文-本文"/>
    <w:basedOn w:val="a0"/>
    <w:pPr>
      <w:jc w:val="left"/>
    </w:pPr>
  </w:style>
  <w:style w:type="paragraph" w:styleId="30">
    <w:name w:val="Body Text Indent 3"/>
    <w:basedOn w:val="a0"/>
    <w:pPr>
      <w:snapToGrid/>
      <w:spacing w:line="288" w:lineRule="auto"/>
      <w:ind w:left="1762"/>
    </w:pPr>
    <w:rPr>
      <w:kern w:val="0"/>
      <w:sz w:val="28"/>
      <w:szCs w:val="20"/>
    </w:rPr>
  </w:style>
  <w:style w:type="paragraph" w:styleId="a6">
    <w:name w:val="header"/>
    <w:basedOn w:val="a0"/>
    <w:pPr>
      <w:tabs>
        <w:tab w:val="center" w:pos="4153"/>
        <w:tab w:val="right" w:pos="8306"/>
      </w:tabs>
    </w:pPr>
    <w:rPr>
      <w:sz w:val="20"/>
      <w:szCs w:val="20"/>
    </w:rPr>
  </w:style>
  <w:style w:type="character" w:customStyle="1" w:styleId="a7">
    <w:name w:val="頁首 字元"/>
    <w:rPr>
      <w:rFonts w:ascii="標楷體" w:eastAsia="標楷體" w:hAnsi="標楷體"/>
      <w:kern w:val="3"/>
    </w:rPr>
  </w:style>
  <w:style w:type="paragraph" w:styleId="a8">
    <w:name w:val="footer"/>
    <w:basedOn w:val="a0"/>
    <w:uiPriority w:val="99"/>
    <w:pPr>
      <w:tabs>
        <w:tab w:val="center" w:pos="4153"/>
        <w:tab w:val="right" w:pos="8306"/>
      </w:tabs>
    </w:pPr>
    <w:rPr>
      <w:sz w:val="20"/>
      <w:szCs w:val="20"/>
    </w:rPr>
  </w:style>
  <w:style w:type="character" w:customStyle="1" w:styleId="a9">
    <w:name w:val="頁尾 字元"/>
    <w:uiPriority w:val="99"/>
    <w:rPr>
      <w:rFonts w:ascii="標楷體" w:eastAsia="標楷體" w:hAnsi="標楷體"/>
      <w:kern w:val="3"/>
    </w:rPr>
  </w:style>
  <w:style w:type="character" w:styleId="aa">
    <w:name w:val="FollowedHyperlink"/>
    <w:rPr>
      <w:color w:val="800080"/>
      <w:u w:val="single"/>
    </w:rPr>
  </w:style>
  <w:style w:type="paragraph" w:styleId="ab">
    <w:name w:val="Balloon Text"/>
    <w:basedOn w:val="a0"/>
    <w:pPr>
      <w:spacing w:line="240" w:lineRule="auto"/>
    </w:pPr>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paragraph" w:customStyle="1" w:styleId="Standard">
    <w:name w:val="Standard"/>
    <w:pPr>
      <w:widowControl w:val="0"/>
      <w:suppressAutoHyphens/>
    </w:pPr>
    <w:rPr>
      <w:rFonts w:eastAsia="新細明體, PMingLiU"/>
      <w:kern w:val="3"/>
      <w:sz w:val="24"/>
      <w:szCs w:val="24"/>
    </w:rPr>
  </w:style>
  <w:style w:type="paragraph" w:customStyle="1" w:styleId="15">
    <w:name w:val="15本文"/>
    <w:basedOn w:val="Standard"/>
    <w:pPr>
      <w:wordWrap w:val="0"/>
      <w:spacing w:line="550" w:lineRule="exact"/>
      <w:ind w:left="600" w:hanging="600"/>
      <w:jc w:val="both"/>
    </w:pPr>
    <w:rPr>
      <w:rFonts w:eastAsia="標楷體"/>
      <w:sz w:val="30"/>
    </w:rPr>
  </w:style>
  <w:style w:type="character" w:customStyle="1" w:styleId="31">
    <w:name w:val="標題 3 字元"/>
    <w:rPr>
      <w:rFonts w:ascii="Arial" w:hAnsi="Arial"/>
      <w:b/>
      <w:bCs/>
      <w:kern w:val="3"/>
      <w:sz w:val="36"/>
      <w:szCs w:val="36"/>
    </w:rPr>
  </w:style>
  <w:style w:type="paragraph" w:styleId="ad">
    <w:name w:val="List Paragraph"/>
    <w:basedOn w:val="a0"/>
    <w:pPr>
      <w:widowControl/>
      <w:snapToGrid/>
      <w:spacing w:line="240" w:lineRule="auto"/>
      <w:ind w:left="480"/>
      <w:jc w:val="left"/>
    </w:pPr>
    <w:rPr>
      <w:rFonts w:ascii="Times New Roman" w:eastAsia="新細明體" w:hAnsi="Times New Roman"/>
      <w:kern w:val="0"/>
      <w:sz w:val="24"/>
    </w:rPr>
  </w:style>
  <w:style w:type="character" w:customStyle="1" w:styleId="st1">
    <w:name w:val="st1"/>
    <w:basedOn w:val="a1"/>
  </w:style>
  <w:style w:type="character" w:customStyle="1" w:styleId="ae">
    <w:name w:val="說明一 字元 字元"/>
    <w:rPr>
      <w:rFonts w:ascii="標楷體" w:eastAsia="標楷體" w:hAnsi="標楷體"/>
      <w:kern w:val="3"/>
      <w:sz w:val="32"/>
      <w:szCs w:val="32"/>
    </w:rPr>
  </w:style>
  <w:style w:type="paragraph" w:customStyle="1" w:styleId="af">
    <w:name w:val="說明一"/>
    <w:basedOn w:val="a0"/>
    <w:pPr>
      <w:spacing w:line="440" w:lineRule="exact"/>
      <w:ind w:left="350" w:hanging="200"/>
    </w:pPr>
    <w:rPr>
      <w:sz w:val="32"/>
      <w:szCs w:val="32"/>
    </w:rPr>
  </w:style>
  <w:style w:type="paragraph" w:customStyle="1" w:styleId="af0">
    <w:name w:val="說明"/>
    <w:basedOn w:val="a0"/>
    <w:next w:val="a0"/>
    <w:pPr>
      <w:snapToGrid/>
      <w:spacing w:line="640" w:lineRule="exact"/>
      <w:ind w:left="952" w:hanging="952"/>
      <w:jc w:val="left"/>
    </w:pPr>
    <w:rPr>
      <w:rFonts w:ascii="Arial" w:hAnsi="Arial"/>
      <w:sz w:val="32"/>
    </w:rPr>
  </w:style>
  <w:style w:type="paragraph" w:customStyle="1" w:styleId="11">
    <w:name w:val="(一)1"/>
    <w:basedOn w:val="a0"/>
    <w:autoRedefine/>
    <w:pPr>
      <w:widowControl/>
      <w:spacing w:line="360" w:lineRule="exact"/>
      <w:ind w:left="720" w:firstLine="2"/>
    </w:pPr>
    <w:rPr>
      <w:color w:val="FF0000"/>
      <w:w w:val="102"/>
      <w:kern w:val="0"/>
      <w:sz w:val="24"/>
    </w:rPr>
  </w:style>
  <w:style w:type="paragraph" w:customStyle="1" w:styleId="af1">
    <w:name w:val="公文(段落)"/>
    <w:basedOn w:val="a0"/>
    <w:next w:val="a0"/>
    <w:pPr>
      <w:spacing w:line="500" w:lineRule="exact"/>
      <w:ind w:left="958" w:hanging="958"/>
      <w:jc w:val="left"/>
    </w:pPr>
    <w:rPr>
      <w:sz w:val="32"/>
    </w:rPr>
  </w:style>
  <w:style w:type="paragraph" w:customStyle="1" w:styleId="1">
    <w:name w:val="(四)1"/>
    <w:basedOn w:val="a0"/>
    <w:pPr>
      <w:widowControl/>
      <w:numPr>
        <w:numId w:val="1"/>
      </w:numPr>
      <w:snapToGrid/>
      <w:spacing w:line="480" w:lineRule="exact"/>
    </w:pPr>
    <w:rPr>
      <w:rFonts w:ascii="Times New Roman" w:hAnsi="Times New Roman"/>
      <w:w w:val="102"/>
      <w:kern w:val="0"/>
      <w:sz w:val="32"/>
    </w:rPr>
  </w:style>
  <w:style w:type="paragraph" w:styleId="af2">
    <w:name w:val="Body Text Indent"/>
    <w:basedOn w:val="a0"/>
    <w:pPr>
      <w:spacing w:after="120"/>
      <w:ind w:left="480"/>
    </w:pPr>
  </w:style>
  <w:style w:type="character" w:customStyle="1" w:styleId="af3">
    <w:name w:val="本文縮排 字元"/>
    <w:rPr>
      <w:rFonts w:ascii="標楷體" w:eastAsia="標楷體" w:hAnsi="標楷體"/>
      <w:kern w:val="3"/>
      <w:sz w:val="26"/>
      <w:szCs w:val="24"/>
    </w:rPr>
  </w:style>
  <w:style w:type="paragraph" w:customStyle="1" w:styleId="12">
    <w:name w:val="1."/>
    <w:basedOn w:val="a0"/>
    <w:pPr>
      <w:snapToGrid/>
      <w:spacing w:line="500" w:lineRule="exact"/>
      <w:ind w:left="1080" w:hanging="180"/>
    </w:pPr>
    <w:rPr>
      <w:sz w:val="24"/>
    </w:rPr>
  </w:style>
  <w:style w:type="paragraph" w:customStyle="1" w:styleId="13">
    <w:name w:val="標1"/>
    <w:basedOn w:val="a0"/>
    <w:pPr>
      <w:snapToGrid/>
      <w:spacing w:line="360" w:lineRule="exact"/>
      <w:ind w:left="839" w:hanging="278"/>
    </w:pPr>
    <w:rPr>
      <w:sz w:val="28"/>
      <w:szCs w:val="20"/>
    </w:rPr>
  </w:style>
  <w:style w:type="character" w:customStyle="1" w:styleId="14">
    <w:name w:val="標1 字元"/>
    <w:rPr>
      <w:rFonts w:ascii="標楷體" w:eastAsia="標楷體" w:hAnsi="標楷體"/>
      <w:kern w:val="3"/>
      <w:sz w:val="28"/>
    </w:rPr>
  </w:style>
  <w:style w:type="character" w:styleId="af4">
    <w:name w:val="page number"/>
    <w:basedOn w:val="a1"/>
  </w:style>
  <w:style w:type="paragraph" w:customStyle="1" w:styleId="af5">
    <w:name w:val="(一)"/>
    <w:basedOn w:val="a0"/>
    <w:pPr>
      <w:spacing w:line="544" w:lineRule="exact"/>
      <w:ind w:left="400" w:hanging="720"/>
    </w:pPr>
    <w:rPr>
      <w:rFonts w:ascii="華康特粗楷體" w:eastAsia="華康特粗楷體" w:hAnsi="華康特粗楷體"/>
      <w:sz w:val="32"/>
      <w:szCs w:val="32"/>
    </w:rPr>
  </w:style>
  <w:style w:type="character" w:customStyle="1" w:styleId="af6">
    <w:name w:val="(一) 字元"/>
    <w:rPr>
      <w:rFonts w:ascii="華康特粗楷體" w:eastAsia="華康特粗楷體" w:hAnsi="華康特粗楷體"/>
      <w:kern w:val="3"/>
      <w:sz w:val="32"/>
      <w:szCs w:val="32"/>
    </w:rPr>
  </w:style>
  <w:style w:type="paragraph" w:customStyle="1" w:styleId="af7">
    <w:name w:val="說明(一)"/>
    <w:basedOn w:val="a0"/>
    <w:pPr>
      <w:snapToGrid/>
      <w:spacing w:line="420" w:lineRule="exact"/>
      <w:ind w:left="500" w:hanging="300"/>
    </w:pPr>
    <w:rPr>
      <w:sz w:val="32"/>
      <w:szCs w:val="32"/>
    </w:rPr>
  </w:style>
  <w:style w:type="character" w:customStyle="1" w:styleId="af8">
    <w:name w:val="說明(一) 字元 字元"/>
    <w:rPr>
      <w:rFonts w:ascii="標楷體" w:eastAsia="標楷體" w:hAnsi="標楷體"/>
      <w:kern w:val="3"/>
      <w:sz w:val="32"/>
      <w:szCs w:val="32"/>
    </w:rPr>
  </w:style>
  <w:style w:type="paragraph" w:customStyle="1" w:styleId="16">
    <w:name w:val="標(1)"/>
    <w:basedOn w:val="a0"/>
    <w:pPr>
      <w:snapToGrid/>
      <w:spacing w:line="360" w:lineRule="exact"/>
      <w:ind w:left="1400" w:hanging="420"/>
    </w:pPr>
    <w:rPr>
      <w:sz w:val="28"/>
      <w:szCs w:val="20"/>
    </w:rPr>
  </w:style>
  <w:style w:type="paragraph" w:styleId="af9">
    <w:name w:val="annotation text"/>
    <w:basedOn w:val="a0"/>
    <w:pPr>
      <w:snapToGrid/>
      <w:spacing w:line="240" w:lineRule="auto"/>
      <w:jc w:val="left"/>
    </w:pPr>
    <w:rPr>
      <w:sz w:val="32"/>
      <w:szCs w:val="32"/>
    </w:rPr>
  </w:style>
  <w:style w:type="character" w:customStyle="1" w:styleId="afa">
    <w:name w:val="註解文字 字元"/>
    <w:rPr>
      <w:rFonts w:ascii="標楷體" w:eastAsia="標楷體" w:hAnsi="標楷體"/>
      <w:kern w:val="3"/>
      <w:sz w:val="32"/>
      <w:szCs w:val="32"/>
    </w:rPr>
  </w:style>
  <w:style w:type="paragraph" w:customStyle="1" w:styleId="001-">
    <w:name w:val="001-壹"/>
    <w:basedOn w:val="a0"/>
    <w:pPr>
      <w:spacing w:line="320" w:lineRule="exact"/>
      <w:ind w:left="250" w:right="50" w:hanging="200"/>
    </w:pPr>
    <w:rPr>
      <w:b/>
      <w:sz w:val="24"/>
    </w:rPr>
  </w:style>
  <w:style w:type="paragraph" w:customStyle="1" w:styleId="001-0">
    <w:name w:val="001-一"/>
    <w:basedOn w:val="a0"/>
    <w:pPr>
      <w:spacing w:line="320" w:lineRule="exact"/>
      <w:ind w:left="300" w:right="50" w:hanging="200"/>
    </w:pPr>
    <w:rPr>
      <w:sz w:val="24"/>
    </w:rPr>
  </w:style>
  <w:style w:type="paragraph" w:styleId="a">
    <w:name w:val="No Spacing"/>
    <w:basedOn w:val="a0"/>
    <w:pPr>
      <w:numPr>
        <w:numId w:val="2"/>
      </w:numPr>
      <w:tabs>
        <w:tab w:val="left" w:pos="808"/>
      </w:tabs>
      <w:spacing w:line="300" w:lineRule="exact"/>
    </w:pPr>
    <w:rPr>
      <w:sz w:val="28"/>
      <w:szCs w:val="20"/>
    </w:rPr>
  </w:style>
  <w:style w:type="character" w:customStyle="1" w:styleId="20">
    <w:name w:val="標題 2 字元"/>
    <w:rPr>
      <w:rFonts w:ascii="Cambria" w:eastAsia="新細明體" w:hAnsi="Cambria" w:cs="Times New Roman"/>
      <w:b/>
      <w:bCs/>
      <w:kern w:val="3"/>
      <w:sz w:val="48"/>
      <w:szCs w:val="48"/>
    </w:rPr>
  </w:style>
  <w:style w:type="paragraph" w:styleId="afb">
    <w:name w:val="Body Text"/>
    <w:basedOn w:val="a0"/>
    <w:pPr>
      <w:spacing w:after="120"/>
    </w:pPr>
  </w:style>
  <w:style w:type="character" w:customStyle="1" w:styleId="afc">
    <w:name w:val="本文 字元"/>
    <w:rPr>
      <w:rFonts w:ascii="標楷體" w:eastAsia="標楷體" w:hAnsi="標楷體"/>
      <w:kern w:val="3"/>
      <w:sz w:val="26"/>
      <w:szCs w:val="24"/>
    </w:rPr>
  </w:style>
  <w:style w:type="character" w:customStyle="1" w:styleId="001-1">
    <w:name w:val="001-一 字元"/>
    <w:rPr>
      <w:rFonts w:ascii="標楷體" w:eastAsia="標楷體" w:hAnsi="標楷體"/>
      <w:kern w:val="3"/>
      <w:sz w:val="24"/>
      <w:szCs w:val="24"/>
    </w:rPr>
  </w:style>
  <w:style w:type="numbering" w:customStyle="1" w:styleId="LFO7">
    <w:name w:val="LFO7"/>
    <w:basedOn w:val="a3"/>
    <w:pPr>
      <w:numPr>
        <w:numId w:val="1"/>
      </w:numPr>
    </w:pPr>
  </w:style>
  <w:style w:type="numbering" w:customStyle="1" w:styleId="LFO39">
    <w:name w:val="LFO39"/>
    <w:basedOn w:val="a3"/>
    <w:pPr>
      <w:numPr>
        <w:numId w:val="2"/>
      </w:numPr>
    </w:pPr>
  </w:style>
  <w:style w:type="paragraph" w:customStyle="1" w:styleId="17">
    <w:name w:val="表左1."/>
    <w:basedOn w:val="a0"/>
    <w:rsid w:val="00AD1A46"/>
    <w:pPr>
      <w:suppressAutoHyphens w:val="0"/>
      <w:kinsoku w:val="0"/>
      <w:autoSpaceDN/>
      <w:snapToGrid/>
      <w:spacing w:line="283" w:lineRule="exact"/>
      <w:ind w:leftChars="15" w:left="241" w:rightChars="15" w:right="31" w:hangingChars="100" w:hanging="210"/>
      <w:textAlignment w:val="auto"/>
    </w:pPr>
    <w:rPr>
      <w:rFonts w:ascii="Times New Roman" w:eastAsia="新細明體" w:hAnsi="Times New Roman"/>
      <w:kern w:val="2"/>
      <w:sz w:val="21"/>
    </w:rPr>
  </w:style>
  <w:style w:type="paragraph" w:customStyle="1" w:styleId="-2">
    <w:name w:val="列點-2"/>
    <w:basedOn w:val="a0"/>
    <w:link w:val="-20"/>
    <w:qFormat/>
    <w:rsid w:val="006B33A9"/>
    <w:pPr>
      <w:suppressAutoHyphens w:val="0"/>
      <w:overflowPunct w:val="0"/>
      <w:autoSpaceDN/>
      <w:adjustRightInd w:val="0"/>
      <w:snapToGrid/>
      <w:spacing w:line="340" w:lineRule="exact"/>
      <w:ind w:rightChars="50" w:right="130"/>
      <w:textAlignment w:val="auto"/>
    </w:pPr>
    <w:rPr>
      <w:rFonts w:ascii="Times New Roman" w:hAnsi="Times New Roman"/>
      <w:color w:val="000000"/>
      <w:kern w:val="2"/>
      <w:sz w:val="24"/>
    </w:rPr>
  </w:style>
  <w:style w:type="character" w:customStyle="1" w:styleId="-20">
    <w:name w:val="列點-2 字元"/>
    <w:link w:val="-2"/>
    <w:rsid w:val="006B33A9"/>
    <w:rPr>
      <w:rFonts w:eastAsia="標楷體"/>
      <w:color w:val="000000"/>
      <w:kern w:val="2"/>
      <w:sz w:val="24"/>
      <w:szCs w:val="24"/>
    </w:rPr>
  </w:style>
  <w:style w:type="paragraph" w:customStyle="1" w:styleId="000-">
    <w:name w:val="000-單位標"/>
    <w:basedOn w:val="a0"/>
    <w:rsid w:val="00090E36"/>
    <w:pPr>
      <w:tabs>
        <w:tab w:val="left" w:pos="3686"/>
      </w:tabs>
      <w:suppressAutoHyphens w:val="0"/>
      <w:autoSpaceDN/>
      <w:adjustRightInd w:val="0"/>
      <w:spacing w:beforeLines="50" w:before="50" w:afterLines="50" w:after="50" w:line="280" w:lineRule="exact"/>
      <w:ind w:leftChars="30" w:left="30" w:rightChars="30" w:right="30"/>
      <w:jc w:val="center"/>
      <w:textAlignment w:val="auto"/>
    </w:pPr>
    <w:rPr>
      <w:b/>
      <w:color w:val="000000"/>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napToGrid w:val="0"/>
      <w:spacing w:line="325" w:lineRule="exact"/>
      <w:jc w:val="both"/>
    </w:pPr>
    <w:rPr>
      <w:rFonts w:ascii="標楷體" w:eastAsia="標楷體" w:hAnsi="標楷體"/>
      <w:kern w:val="3"/>
      <w:sz w:val="26"/>
      <w:szCs w:val="24"/>
    </w:rPr>
  </w:style>
  <w:style w:type="paragraph" w:styleId="2">
    <w:name w:val="heading 2"/>
    <w:basedOn w:val="a0"/>
    <w:next w:val="a0"/>
    <w:pPr>
      <w:keepNext/>
      <w:spacing w:line="720" w:lineRule="atLeast"/>
      <w:outlineLvl w:val="1"/>
    </w:pPr>
    <w:rPr>
      <w:rFonts w:ascii="Cambria" w:eastAsia="新細明體" w:hAnsi="Cambria"/>
      <w:b/>
      <w:bCs/>
      <w:sz w:val="48"/>
      <w:szCs w:val="48"/>
    </w:rPr>
  </w:style>
  <w:style w:type="paragraph" w:styleId="3">
    <w:name w:val="heading 3"/>
    <w:basedOn w:val="a0"/>
    <w:next w:val="a0"/>
    <w:pPr>
      <w:keepNext/>
      <w:spacing w:line="720" w:lineRule="atLeast"/>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一)"/>
    <w:pPr>
      <w:suppressAutoHyphens/>
      <w:snapToGrid w:val="0"/>
      <w:spacing w:line="325" w:lineRule="exact"/>
      <w:ind w:left="100" w:hanging="100"/>
    </w:pPr>
    <w:rPr>
      <w:rFonts w:ascii="標楷體" w:eastAsia="標楷體" w:hAnsi="標楷體"/>
      <w:sz w:val="26"/>
    </w:rPr>
  </w:style>
  <w:style w:type="paragraph" w:customStyle="1" w:styleId="10">
    <w:name w:val="(1)"/>
    <w:basedOn w:val="a4"/>
    <w:pPr>
      <w:jc w:val="both"/>
    </w:pPr>
  </w:style>
  <w:style w:type="character" w:styleId="a5">
    <w:name w:val="Hyperlink"/>
    <w:rPr>
      <w:color w:val="0000FF"/>
      <w:u w:val="single"/>
    </w:rPr>
  </w:style>
  <w:style w:type="paragraph" w:customStyle="1" w:styleId="-">
    <w:name w:val="內文-本文"/>
    <w:basedOn w:val="a0"/>
    <w:pPr>
      <w:jc w:val="left"/>
    </w:pPr>
  </w:style>
  <w:style w:type="paragraph" w:styleId="30">
    <w:name w:val="Body Text Indent 3"/>
    <w:basedOn w:val="a0"/>
    <w:pPr>
      <w:snapToGrid/>
      <w:spacing w:line="288" w:lineRule="auto"/>
      <w:ind w:left="1762"/>
    </w:pPr>
    <w:rPr>
      <w:kern w:val="0"/>
      <w:sz w:val="28"/>
      <w:szCs w:val="20"/>
    </w:rPr>
  </w:style>
  <w:style w:type="paragraph" w:styleId="a6">
    <w:name w:val="header"/>
    <w:basedOn w:val="a0"/>
    <w:pPr>
      <w:tabs>
        <w:tab w:val="center" w:pos="4153"/>
        <w:tab w:val="right" w:pos="8306"/>
      </w:tabs>
    </w:pPr>
    <w:rPr>
      <w:sz w:val="20"/>
      <w:szCs w:val="20"/>
    </w:rPr>
  </w:style>
  <w:style w:type="character" w:customStyle="1" w:styleId="a7">
    <w:name w:val="頁首 字元"/>
    <w:rPr>
      <w:rFonts w:ascii="標楷體" w:eastAsia="標楷體" w:hAnsi="標楷體"/>
      <w:kern w:val="3"/>
    </w:rPr>
  </w:style>
  <w:style w:type="paragraph" w:styleId="a8">
    <w:name w:val="footer"/>
    <w:basedOn w:val="a0"/>
    <w:uiPriority w:val="99"/>
    <w:pPr>
      <w:tabs>
        <w:tab w:val="center" w:pos="4153"/>
        <w:tab w:val="right" w:pos="8306"/>
      </w:tabs>
    </w:pPr>
    <w:rPr>
      <w:sz w:val="20"/>
      <w:szCs w:val="20"/>
    </w:rPr>
  </w:style>
  <w:style w:type="character" w:customStyle="1" w:styleId="a9">
    <w:name w:val="頁尾 字元"/>
    <w:uiPriority w:val="99"/>
    <w:rPr>
      <w:rFonts w:ascii="標楷體" w:eastAsia="標楷體" w:hAnsi="標楷體"/>
      <w:kern w:val="3"/>
    </w:rPr>
  </w:style>
  <w:style w:type="character" w:styleId="aa">
    <w:name w:val="FollowedHyperlink"/>
    <w:rPr>
      <w:color w:val="800080"/>
      <w:u w:val="single"/>
    </w:rPr>
  </w:style>
  <w:style w:type="paragraph" w:styleId="ab">
    <w:name w:val="Balloon Text"/>
    <w:basedOn w:val="a0"/>
    <w:pPr>
      <w:spacing w:line="240" w:lineRule="auto"/>
    </w:pPr>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paragraph" w:customStyle="1" w:styleId="Standard">
    <w:name w:val="Standard"/>
    <w:pPr>
      <w:widowControl w:val="0"/>
      <w:suppressAutoHyphens/>
    </w:pPr>
    <w:rPr>
      <w:rFonts w:eastAsia="新細明體, PMingLiU"/>
      <w:kern w:val="3"/>
      <w:sz w:val="24"/>
      <w:szCs w:val="24"/>
    </w:rPr>
  </w:style>
  <w:style w:type="paragraph" w:customStyle="1" w:styleId="15">
    <w:name w:val="15本文"/>
    <w:basedOn w:val="Standard"/>
    <w:pPr>
      <w:wordWrap w:val="0"/>
      <w:spacing w:line="550" w:lineRule="exact"/>
      <w:ind w:left="600" w:hanging="600"/>
      <w:jc w:val="both"/>
    </w:pPr>
    <w:rPr>
      <w:rFonts w:eastAsia="標楷體"/>
      <w:sz w:val="30"/>
    </w:rPr>
  </w:style>
  <w:style w:type="character" w:customStyle="1" w:styleId="31">
    <w:name w:val="標題 3 字元"/>
    <w:rPr>
      <w:rFonts w:ascii="Arial" w:hAnsi="Arial"/>
      <w:b/>
      <w:bCs/>
      <w:kern w:val="3"/>
      <w:sz w:val="36"/>
      <w:szCs w:val="36"/>
    </w:rPr>
  </w:style>
  <w:style w:type="paragraph" w:styleId="ad">
    <w:name w:val="List Paragraph"/>
    <w:basedOn w:val="a0"/>
    <w:pPr>
      <w:widowControl/>
      <w:snapToGrid/>
      <w:spacing w:line="240" w:lineRule="auto"/>
      <w:ind w:left="480"/>
      <w:jc w:val="left"/>
    </w:pPr>
    <w:rPr>
      <w:rFonts w:ascii="Times New Roman" w:eastAsia="新細明體" w:hAnsi="Times New Roman"/>
      <w:kern w:val="0"/>
      <w:sz w:val="24"/>
    </w:rPr>
  </w:style>
  <w:style w:type="character" w:customStyle="1" w:styleId="st1">
    <w:name w:val="st1"/>
    <w:basedOn w:val="a1"/>
  </w:style>
  <w:style w:type="character" w:customStyle="1" w:styleId="ae">
    <w:name w:val="說明一 字元 字元"/>
    <w:rPr>
      <w:rFonts w:ascii="標楷體" w:eastAsia="標楷體" w:hAnsi="標楷體"/>
      <w:kern w:val="3"/>
      <w:sz w:val="32"/>
      <w:szCs w:val="32"/>
    </w:rPr>
  </w:style>
  <w:style w:type="paragraph" w:customStyle="1" w:styleId="af">
    <w:name w:val="說明一"/>
    <w:basedOn w:val="a0"/>
    <w:pPr>
      <w:spacing w:line="440" w:lineRule="exact"/>
      <w:ind w:left="350" w:hanging="200"/>
    </w:pPr>
    <w:rPr>
      <w:sz w:val="32"/>
      <w:szCs w:val="32"/>
    </w:rPr>
  </w:style>
  <w:style w:type="paragraph" w:customStyle="1" w:styleId="af0">
    <w:name w:val="說明"/>
    <w:basedOn w:val="a0"/>
    <w:next w:val="a0"/>
    <w:pPr>
      <w:snapToGrid/>
      <w:spacing w:line="640" w:lineRule="exact"/>
      <w:ind w:left="952" w:hanging="952"/>
      <w:jc w:val="left"/>
    </w:pPr>
    <w:rPr>
      <w:rFonts w:ascii="Arial" w:hAnsi="Arial"/>
      <w:sz w:val="32"/>
    </w:rPr>
  </w:style>
  <w:style w:type="paragraph" w:customStyle="1" w:styleId="11">
    <w:name w:val="(一)1"/>
    <w:basedOn w:val="a0"/>
    <w:autoRedefine/>
    <w:pPr>
      <w:widowControl/>
      <w:spacing w:line="360" w:lineRule="exact"/>
      <w:ind w:left="720" w:firstLine="2"/>
    </w:pPr>
    <w:rPr>
      <w:color w:val="FF0000"/>
      <w:w w:val="102"/>
      <w:kern w:val="0"/>
      <w:sz w:val="24"/>
    </w:rPr>
  </w:style>
  <w:style w:type="paragraph" w:customStyle="1" w:styleId="af1">
    <w:name w:val="公文(段落)"/>
    <w:basedOn w:val="a0"/>
    <w:next w:val="a0"/>
    <w:pPr>
      <w:spacing w:line="500" w:lineRule="exact"/>
      <w:ind w:left="958" w:hanging="958"/>
      <w:jc w:val="left"/>
    </w:pPr>
    <w:rPr>
      <w:sz w:val="32"/>
    </w:rPr>
  </w:style>
  <w:style w:type="paragraph" w:customStyle="1" w:styleId="1">
    <w:name w:val="(四)1"/>
    <w:basedOn w:val="a0"/>
    <w:pPr>
      <w:widowControl/>
      <w:numPr>
        <w:numId w:val="1"/>
      </w:numPr>
      <w:snapToGrid/>
      <w:spacing w:line="480" w:lineRule="exact"/>
    </w:pPr>
    <w:rPr>
      <w:rFonts w:ascii="Times New Roman" w:hAnsi="Times New Roman"/>
      <w:w w:val="102"/>
      <w:kern w:val="0"/>
      <w:sz w:val="32"/>
    </w:rPr>
  </w:style>
  <w:style w:type="paragraph" w:styleId="af2">
    <w:name w:val="Body Text Indent"/>
    <w:basedOn w:val="a0"/>
    <w:pPr>
      <w:spacing w:after="120"/>
      <w:ind w:left="480"/>
    </w:pPr>
  </w:style>
  <w:style w:type="character" w:customStyle="1" w:styleId="af3">
    <w:name w:val="本文縮排 字元"/>
    <w:rPr>
      <w:rFonts w:ascii="標楷體" w:eastAsia="標楷體" w:hAnsi="標楷體"/>
      <w:kern w:val="3"/>
      <w:sz w:val="26"/>
      <w:szCs w:val="24"/>
    </w:rPr>
  </w:style>
  <w:style w:type="paragraph" w:customStyle="1" w:styleId="12">
    <w:name w:val="1."/>
    <w:basedOn w:val="a0"/>
    <w:pPr>
      <w:snapToGrid/>
      <w:spacing w:line="500" w:lineRule="exact"/>
      <w:ind w:left="1080" w:hanging="180"/>
    </w:pPr>
    <w:rPr>
      <w:sz w:val="24"/>
    </w:rPr>
  </w:style>
  <w:style w:type="paragraph" w:customStyle="1" w:styleId="13">
    <w:name w:val="標1"/>
    <w:basedOn w:val="a0"/>
    <w:pPr>
      <w:snapToGrid/>
      <w:spacing w:line="360" w:lineRule="exact"/>
      <w:ind w:left="839" w:hanging="278"/>
    </w:pPr>
    <w:rPr>
      <w:sz w:val="28"/>
      <w:szCs w:val="20"/>
    </w:rPr>
  </w:style>
  <w:style w:type="character" w:customStyle="1" w:styleId="14">
    <w:name w:val="標1 字元"/>
    <w:rPr>
      <w:rFonts w:ascii="標楷體" w:eastAsia="標楷體" w:hAnsi="標楷體"/>
      <w:kern w:val="3"/>
      <w:sz w:val="28"/>
    </w:rPr>
  </w:style>
  <w:style w:type="character" w:styleId="af4">
    <w:name w:val="page number"/>
    <w:basedOn w:val="a1"/>
  </w:style>
  <w:style w:type="paragraph" w:customStyle="1" w:styleId="af5">
    <w:name w:val="(一)"/>
    <w:basedOn w:val="a0"/>
    <w:pPr>
      <w:spacing w:line="544" w:lineRule="exact"/>
      <w:ind w:left="400" w:hanging="720"/>
    </w:pPr>
    <w:rPr>
      <w:rFonts w:ascii="華康特粗楷體" w:eastAsia="華康特粗楷體" w:hAnsi="華康特粗楷體"/>
      <w:sz w:val="32"/>
      <w:szCs w:val="32"/>
    </w:rPr>
  </w:style>
  <w:style w:type="character" w:customStyle="1" w:styleId="af6">
    <w:name w:val="(一) 字元"/>
    <w:rPr>
      <w:rFonts w:ascii="華康特粗楷體" w:eastAsia="華康特粗楷體" w:hAnsi="華康特粗楷體"/>
      <w:kern w:val="3"/>
      <w:sz w:val="32"/>
      <w:szCs w:val="32"/>
    </w:rPr>
  </w:style>
  <w:style w:type="paragraph" w:customStyle="1" w:styleId="af7">
    <w:name w:val="說明(一)"/>
    <w:basedOn w:val="a0"/>
    <w:pPr>
      <w:snapToGrid/>
      <w:spacing w:line="420" w:lineRule="exact"/>
      <w:ind w:left="500" w:hanging="300"/>
    </w:pPr>
    <w:rPr>
      <w:sz w:val="32"/>
      <w:szCs w:val="32"/>
    </w:rPr>
  </w:style>
  <w:style w:type="character" w:customStyle="1" w:styleId="af8">
    <w:name w:val="說明(一) 字元 字元"/>
    <w:rPr>
      <w:rFonts w:ascii="標楷體" w:eastAsia="標楷體" w:hAnsi="標楷體"/>
      <w:kern w:val="3"/>
      <w:sz w:val="32"/>
      <w:szCs w:val="32"/>
    </w:rPr>
  </w:style>
  <w:style w:type="paragraph" w:customStyle="1" w:styleId="16">
    <w:name w:val="標(1)"/>
    <w:basedOn w:val="a0"/>
    <w:pPr>
      <w:snapToGrid/>
      <w:spacing w:line="360" w:lineRule="exact"/>
      <w:ind w:left="1400" w:hanging="420"/>
    </w:pPr>
    <w:rPr>
      <w:sz w:val="28"/>
      <w:szCs w:val="20"/>
    </w:rPr>
  </w:style>
  <w:style w:type="paragraph" w:styleId="af9">
    <w:name w:val="annotation text"/>
    <w:basedOn w:val="a0"/>
    <w:pPr>
      <w:snapToGrid/>
      <w:spacing w:line="240" w:lineRule="auto"/>
      <w:jc w:val="left"/>
    </w:pPr>
    <w:rPr>
      <w:sz w:val="32"/>
      <w:szCs w:val="32"/>
    </w:rPr>
  </w:style>
  <w:style w:type="character" w:customStyle="1" w:styleId="afa">
    <w:name w:val="註解文字 字元"/>
    <w:rPr>
      <w:rFonts w:ascii="標楷體" w:eastAsia="標楷體" w:hAnsi="標楷體"/>
      <w:kern w:val="3"/>
      <w:sz w:val="32"/>
      <w:szCs w:val="32"/>
    </w:rPr>
  </w:style>
  <w:style w:type="paragraph" w:customStyle="1" w:styleId="001-">
    <w:name w:val="001-壹"/>
    <w:basedOn w:val="a0"/>
    <w:pPr>
      <w:spacing w:line="320" w:lineRule="exact"/>
      <w:ind w:left="250" w:right="50" w:hanging="200"/>
    </w:pPr>
    <w:rPr>
      <w:b/>
      <w:sz w:val="24"/>
    </w:rPr>
  </w:style>
  <w:style w:type="paragraph" w:customStyle="1" w:styleId="001-0">
    <w:name w:val="001-一"/>
    <w:basedOn w:val="a0"/>
    <w:pPr>
      <w:spacing w:line="320" w:lineRule="exact"/>
      <w:ind w:left="300" w:right="50" w:hanging="200"/>
    </w:pPr>
    <w:rPr>
      <w:sz w:val="24"/>
    </w:rPr>
  </w:style>
  <w:style w:type="paragraph" w:styleId="a">
    <w:name w:val="No Spacing"/>
    <w:basedOn w:val="a0"/>
    <w:pPr>
      <w:numPr>
        <w:numId w:val="2"/>
      </w:numPr>
      <w:tabs>
        <w:tab w:val="left" w:pos="808"/>
      </w:tabs>
      <w:spacing w:line="300" w:lineRule="exact"/>
    </w:pPr>
    <w:rPr>
      <w:sz w:val="28"/>
      <w:szCs w:val="20"/>
    </w:rPr>
  </w:style>
  <w:style w:type="character" w:customStyle="1" w:styleId="20">
    <w:name w:val="標題 2 字元"/>
    <w:rPr>
      <w:rFonts w:ascii="Cambria" w:eastAsia="新細明體" w:hAnsi="Cambria" w:cs="Times New Roman"/>
      <w:b/>
      <w:bCs/>
      <w:kern w:val="3"/>
      <w:sz w:val="48"/>
      <w:szCs w:val="48"/>
    </w:rPr>
  </w:style>
  <w:style w:type="paragraph" w:styleId="afb">
    <w:name w:val="Body Text"/>
    <w:basedOn w:val="a0"/>
    <w:pPr>
      <w:spacing w:after="120"/>
    </w:pPr>
  </w:style>
  <w:style w:type="character" w:customStyle="1" w:styleId="afc">
    <w:name w:val="本文 字元"/>
    <w:rPr>
      <w:rFonts w:ascii="標楷體" w:eastAsia="標楷體" w:hAnsi="標楷體"/>
      <w:kern w:val="3"/>
      <w:sz w:val="26"/>
      <w:szCs w:val="24"/>
    </w:rPr>
  </w:style>
  <w:style w:type="character" w:customStyle="1" w:styleId="001-1">
    <w:name w:val="001-一 字元"/>
    <w:rPr>
      <w:rFonts w:ascii="標楷體" w:eastAsia="標楷體" w:hAnsi="標楷體"/>
      <w:kern w:val="3"/>
      <w:sz w:val="24"/>
      <w:szCs w:val="24"/>
    </w:rPr>
  </w:style>
  <w:style w:type="numbering" w:customStyle="1" w:styleId="LFO7">
    <w:name w:val="LFO7"/>
    <w:basedOn w:val="a3"/>
    <w:pPr>
      <w:numPr>
        <w:numId w:val="1"/>
      </w:numPr>
    </w:pPr>
  </w:style>
  <w:style w:type="numbering" w:customStyle="1" w:styleId="LFO39">
    <w:name w:val="LFO39"/>
    <w:basedOn w:val="a3"/>
    <w:pPr>
      <w:numPr>
        <w:numId w:val="2"/>
      </w:numPr>
    </w:pPr>
  </w:style>
  <w:style w:type="paragraph" w:customStyle="1" w:styleId="17">
    <w:name w:val="表左1."/>
    <w:basedOn w:val="a0"/>
    <w:rsid w:val="00AD1A46"/>
    <w:pPr>
      <w:suppressAutoHyphens w:val="0"/>
      <w:kinsoku w:val="0"/>
      <w:autoSpaceDN/>
      <w:snapToGrid/>
      <w:spacing w:line="283" w:lineRule="exact"/>
      <w:ind w:leftChars="15" w:left="241" w:rightChars="15" w:right="31" w:hangingChars="100" w:hanging="210"/>
      <w:textAlignment w:val="auto"/>
    </w:pPr>
    <w:rPr>
      <w:rFonts w:ascii="Times New Roman" w:eastAsia="新細明體" w:hAnsi="Times New Roman"/>
      <w:kern w:val="2"/>
      <w:sz w:val="21"/>
    </w:rPr>
  </w:style>
  <w:style w:type="paragraph" w:customStyle="1" w:styleId="-2">
    <w:name w:val="列點-2"/>
    <w:basedOn w:val="a0"/>
    <w:link w:val="-20"/>
    <w:qFormat/>
    <w:rsid w:val="006B33A9"/>
    <w:pPr>
      <w:suppressAutoHyphens w:val="0"/>
      <w:overflowPunct w:val="0"/>
      <w:autoSpaceDN/>
      <w:adjustRightInd w:val="0"/>
      <w:snapToGrid/>
      <w:spacing w:line="340" w:lineRule="exact"/>
      <w:ind w:rightChars="50" w:right="130"/>
      <w:textAlignment w:val="auto"/>
    </w:pPr>
    <w:rPr>
      <w:rFonts w:ascii="Times New Roman" w:hAnsi="Times New Roman"/>
      <w:color w:val="000000"/>
      <w:kern w:val="2"/>
      <w:sz w:val="24"/>
    </w:rPr>
  </w:style>
  <w:style w:type="character" w:customStyle="1" w:styleId="-20">
    <w:name w:val="列點-2 字元"/>
    <w:link w:val="-2"/>
    <w:rsid w:val="006B33A9"/>
    <w:rPr>
      <w:rFonts w:eastAsia="標楷體"/>
      <w:color w:val="000000"/>
      <w:kern w:val="2"/>
      <w:sz w:val="24"/>
      <w:szCs w:val="24"/>
    </w:rPr>
  </w:style>
  <w:style w:type="paragraph" w:customStyle="1" w:styleId="000-">
    <w:name w:val="000-單位標"/>
    <w:basedOn w:val="a0"/>
    <w:rsid w:val="00090E36"/>
    <w:pPr>
      <w:tabs>
        <w:tab w:val="left" w:pos="3686"/>
      </w:tabs>
      <w:suppressAutoHyphens w:val="0"/>
      <w:autoSpaceDN/>
      <w:adjustRightInd w:val="0"/>
      <w:spacing w:beforeLines="50" w:before="50" w:afterLines="50" w:after="50" w:line="280" w:lineRule="exact"/>
      <w:ind w:leftChars="30" w:left="30" w:rightChars="30" w:right="30"/>
      <w:jc w:val="center"/>
      <w:textAlignment w:val="auto"/>
    </w:pPr>
    <w:rPr>
      <w:b/>
      <w:color w:val="000000"/>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1921</Words>
  <Characters>10956</Characters>
  <Application>Microsoft Office Word</Application>
  <DocSecurity>0</DocSecurity>
  <Lines>91</Lines>
  <Paragraphs>25</Paragraphs>
  <ScaleCrop>false</ScaleCrop>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2</cp:revision>
  <cp:lastPrinted>2024-01-16T07:45:00Z</cp:lastPrinted>
  <dcterms:created xsi:type="dcterms:W3CDTF">2024-05-10T08:08:00Z</dcterms:created>
  <dcterms:modified xsi:type="dcterms:W3CDTF">2024-05-10T08:08:00Z</dcterms:modified>
</cp:coreProperties>
</file>