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21" w:rsidRPr="00A45273" w:rsidRDefault="000763F2" w:rsidP="008D5DE0">
      <w:pPr>
        <w:pStyle w:val="000-"/>
        <w:tabs>
          <w:tab w:val="clear" w:pos="3716"/>
          <w:tab w:val="left" w:pos="3686"/>
        </w:tabs>
        <w:autoSpaceDN/>
        <w:adjustRightInd w:val="0"/>
        <w:spacing w:beforeLines="50" w:before="120" w:afterLines="50" w:after="120" w:line="360" w:lineRule="exact"/>
        <w:ind w:leftChars="30" w:left="60" w:rightChars="30" w:right="60"/>
        <w:rPr>
          <w:b w:val="0"/>
          <w:color w:val="000000" w:themeColor="text1"/>
          <w:kern w:val="2"/>
          <w:sz w:val="40"/>
          <w:szCs w:val="40"/>
        </w:rPr>
      </w:pPr>
      <w:bookmarkStart w:id="0" w:name="_GoBack"/>
      <w:bookmarkEnd w:id="0"/>
      <w:r w:rsidRPr="00A45273">
        <w:rPr>
          <w:color w:val="000000" w:themeColor="text1"/>
          <w:kern w:val="2"/>
          <w:sz w:val="40"/>
          <w:szCs w:val="40"/>
        </w:rPr>
        <w:t>高雄市政府地政局</w:t>
      </w:r>
      <w:proofErr w:type="gramStart"/>
      <w:r w:rsidRPr="00A45273">
        <w:rPr>
          <w:color w:val="000000" w:themeColor="text1"/>
          <w:kern w:val="2"/>
          <w:sz w:val="40"/>
          <w:szCs w:val="40"/>
        </w:rPr>
        <w:t>112</w:t>
      </w:r>
      <w:proofErr w:type="gramEnd"/>
      <w:r w:rsidRPr="00A45273">
        <w:rPr>
          <w:color w:val="000000" w:themeColor="text1"/>
          <w:kern w:val="2"/>
          <w:sz w:val="40"/>
          <w:szCs w:val="40"/>
        </w:rPr>
        <w:t>年度施政績效成果報告</w:t>
      </w:r>
    </w:p>
    <w:tbl>
      <w:tblPr>
        <w:tblW w:w="4937" w:type="pct"/>
        <w:jc w:val="center"/>
        <w:tblLayout w:type="fixed"/>
        <w:tblCellMar>
          <w:left w:w="10" w:type="dxa"/>
          <w:right w:w="10" w:type="dxa"/>
        </w:tblCellMar>
        <w:tblLook w:val="0000" w:firstRow="0" w:lastRow="0" w:firstColumn="0" w:lastColumn="0" w:noHBand="0" w:noVBand="0"/>
      </w:tblPr>
      <w:tblGrid>
        <w:gridCol w:w="2421"/>
        <w:gridCol w:w="7421"/>
      </w:tblGrid>
      <w:tr w:rsidR="00CC1757" w:rsidRPr="00A45273" w:rsidTr="008D5DE0">
        <w:trPr>
          <w:trHeight w:val="567"/>
          <w:tblHeader/>
          <w:jc w:val="center"/>
        </w:trPr>
        <w:tc>
          <w:tcPr>
            <w:tcW w:w="242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827221" w:rsidRPr="00A45273" w:rsidRDefault="000763F2" w:rsidP="008D5DE0">
            <w:pPr>
              <w:suppressAutoHyphens w:val="0"/>
              <w:overflowPunct w:val="0"/>
              <w:autoSpaceDE w:val="0"/>
              <w:adjustRightInd w:val="0"/>
              <w:snapToGrid w:val="0"/>
              <w:spacing w:line="300" w:lineRule="exact"/>
              <w:ind w:leftChars="30" w:left="60" w:rightChars="30" w:right="60"/>
              <w:jc w:val="center"/>
              <w:textAlignment w:val="auto"/>
              <w:rPr>
                <w:rFonts w:ascii="標楷體" w:eastAsia="標楷體" w:hAnsi="標楷體" w:cs="標楷體"/>
                <w:b/>
                <w:color w:val="1D1B11" w:themeColor="background2" w:themeShade="1A"/>
                <w:sz w:val="28"/>
                <w:szCs w:val="28"/>
              </w:rPr>
            </w:pPr>
            <w:r w:rsidRPr="00A45273">
              <w:rPr>
                <w:rFonts w:ascii="標楷體" w:eastAsia="標楷體" w:hAnsi="標楷體"/>
                <w:b/>
                <w:color w:val="000000" w:themeColor="text1"/>
                <w:kern w:val="2"/>
                <w:sz w:val="28"/>
                <w:szCs w:val="28"/>
              </w:rPr>
              <w:t>重要施政項目</w:t>
            </w:r>
          </w:p>
        </w:tc>
        <w:tc>
          <w:tcPr>
            <w:tcW w:w="742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2" w:type="dxa"/>
              <w:bottom w:w="0" w:type="dxa"/>
              <w:right w:w="22" w:type="dxa"/>
            </w:tcMar>
            <w:vAlign w:val="center"/>
          </w:tcPr>
          <w:p w:rsidR="00827221" w:rsidRPr="00A45273" w:rsidRDefault="000763F2" w:rsidP="008D5DE0">
            <w:pPr>
              <w:suppressAutoHyphens w:val="0"/>
              <w:overflowPunct w:val="0"/>
              <w:autoSpaceDE w:val="0"/>
              <w:adjustRightInd w:val="0"/>
              <w:snapToGrid w:val="0"/>
              <w:spacing w:line="300" w:lineRule="exact"/>
              <w:ind w:leftChars="50" w:left="100" w:rightChars="30" w:right="60"/>
              <w:jc w:val="center"/>
              <w:textAlignment w:val="auto"/>
              <w:rPr>
                <w:rFonts w:ascii="標楷體" w:eastAsia="標楷體" w:hAnsi="標楷體" w:cs="標楷體"/>
                <w:b/>
                <w:color w:val="1D1B11" w:themeColor="background2" w:themeShade="1A"/>
                <w:sz w:val="28"/>
                <w:szCs w:val="28"/>
              </w:rPr>
            </w:pPr>
            <w:r w:rsidRPr="00A45273">
              <w:rPr>
                <w:rFonts w:ascii="標楷體" w:eastAsia="標楷體" w:hAnsi="標楷體"/>
                <w:b/>
                <w:color w:val="000000" w:themeColor="text1"/>
                <w:kern w:val="2"/>
                <w:sz w:val="28"/>
                <w:szCs w:val="28"/>
              </w:rPr>
              <w:t xml:space="preserve">執　　行　　成　　果　　與　　</w:t>
            </w:r>
            <w:proofErr w:type="gramStart"/>
            <w:r w:rsidRPr="00A45273">
              <w:rPr>
                <w:rFonts w:ascii="標楷體" w:eastAsia="標楷體" w:hAnsi="標楷體"/>
                <w:b/>
                <w:color w:val="000000" w:themeColor="text1"/>
                <w:kern w:val="2"/>
                <w:sz w:val="28"/>
                <w:szCs w:val="28"/>
              </w:rPr>
              <w:t>效</w:t>
            </w:r>
            <w:proofErr w:type="gramEnd"/>
            <w:r w:rsidRPr="00A45273">
              <w:rPr>
                <w:rFonts w:ascii="標楷體" w:eastAsia="標楷體" w:hAnsi="標楷體"/>
                <w:b/>
                <w:color w:val="000000" w:themeColor="text1"/>
                <w:kern w:val="2"/>
                <w:sz w:val="28"/>
                <w:szCs w:val="28"/>
              </w:rPr>
              <w:t xml:space="preserve">　　益</w:t>
            </w:r>
          </w:p>
        </w:tc>
      </w:tr>
      <w:tr w:rsidR="00CC1757" w:rsidRPr="00A45273" w:rsidTr="0074796B">
        <w:trPr>
          <w:trHeight w:val="1116"/>
          <w:jc w:val="center"/>
        </w:trPr>
        <w:tc>
          <w:tcPr>
            <w:tcW w:w="242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827221" w:rsidRPr="00A45273" w:rsidRDefault="000763F2" w:rsidP="00A45273">
            <w:pPr>
              <w:pStyle w:val="a6"/>
              <w:suppressAutoHyphens w:val="0"/>
              <w:autoSpaceDN/>
              <w:adjustRightInd w:val="0"/>
              <w:spacing w:line="360" w:lineRule="exact"/>
              <w:ind w:leftChars="30" w:left="60" w:rightChars="50" w:right="100" w:firstLine="0"/>
              <w:textAlignment w:val="auto"/>
              <w:rPr>
                <w:b/>
                <w:color w:val="000000" w:themeColor="text1"/>
                <w:kern w:val="0"/>
                <w:sz w:val="24"/>
                <w:szCs w:val="24"/>
              </w:rPr>
            </w:pPr>
            <w:r w:rsidRPr="00A45273">
              <w:rPr>
                <w:b/>
                <w:color w:val="000000" w:themeColor="text1"/>
                <w:kern w:val="0"/>
                <w:sz w:val="24"/>
                <w:szCs w:val="24"/>
              </w:rPr>
              <w:t>壹、地籍管理業務</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一、土地登記管理</w:t>
            </w:r>
          </w:p>
          <w:p w:rsidR="00827221" w:rsidRPr="00A45273" w:rsidRDefault="008D5DE0" w:rsidP="00A45273">
            <w:pPr>
              <w:pStyle w:val="a6"/>
              <w:tabs>
                <w:tab w:val="left" w:pos="495"/>
              </w:tabs>
              <w:suppressAutoHyphens w:val="0"/>
              <w:autoSpaceDN/>
              <w:adjustRightInd w:val="0"/>
              <w:spacing w:line="360" w:lineRule="exact"/>
              <w:ind w:leftChars="140" w:left="928" w:rightChars="20" w:right="40" w:hangingChars="270" w:hanging="64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w:t>
            </w:r>
            <w:r w:rsidR="000763F2" w:rsidRPr="00A45273">
              <w:rPr>
                <w:kern w:val="0"/>
                <w:sz w:val="24"/>
                <w:szCs w:val="24"/>
              </w:rPr>
              <w:t>健全地籍管理，精進e化便民服務效能</w:t>
            </w: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1"/>
              <w:spacing w:line="360" w:lineRule="exact"/>
              <w:ind w:left="61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A33DFC" w:rsidRPr="00A45273" w:rsidRDefault="00A33DFC" w:rsidP="00A45273">
            <w:pPr>
              <w:pStyle w:val="001-1"/>
              <w:spacing w:line="360" w:lineRule="exact"/>
              <w:ind w:left="870" w:right="130" w:hanging="480"/>
              <w:rPr>
                <w:kern w:val="0"/>
              </w:rPr>
            </w:pPr>
          </w:p>
          <w:p w:rsidR="00A33DFC" w:rsidRPr="00A45273" w:rsidRDefault="00A33DFC"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827221" w:rsidP="00A45273">
            <w:pPr>
              <w:pStyle w:val="001-1"/>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(二)辦理不動產糾紛調處，有效疏解</w:t>
            </w:r>
            <w:proofErr w:type="gramStart"/>
            <w:r w:rsidRPr="00A45273">
              <w:rPr>
                <w:kern w:val="0"/>
                <w:sz w:val="24"/>
                <w:szCs w:val="24"/>
              </w:rPr>
              <w:t>訟</w:t>
            </w:r>
            <w:proofErr w:type="gramEnd"/>
            <w:r w:rsidRPr="00A45273">
              <w:rPr>
                <w:kern w:val="0"/>
                <w:sz w:val="24"/>
                <w:szCs w:val="24"/>
              </w:rPr>
              <w:t>源</w:t>
            </w:r>
          </w:p>
          <w:p w:rsidR="00827221" w:rsidRPr="00A45273" w:rsidRDefault="00827221" w:rsidP="00A45273">
            <w:pPr>
              <w:pStyle w:val="001-0"/>
              <w:spacing w:line="360" w:lineRule="exact"/>
              <w:ind w:left="610" w:right="130" w:hanging="480"/>
              <w:rPr>
                <w:kern w:val="0"/>
              </w:rPr>
            </w:pPr>
          </w:p>
          <w:p w:rsidR="00694046" w:rsidRPr="00A45273" w:rsidRDefault="00694046" w:rsidP="00A45273">
            <w:pPr>
              <w:pStyle w:val="001-0"/>
              <w:spacing w:line="360" w:lineRule="exact"/>
              <w:ind w:left="610" w:right="130" w:hanging="480"/>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lastRenderedPageBreak/>
              <w:t>二、地籍業務管理</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)辦理地籍清理業務，增進土地利用效益</w:t>
            </w:r>
          </w:p>
          <w:p w:rsidR="00827221" w:rsidRPr="00A45273" w:rsidRDefault="00827221" w:rsidP="00A45273">
            <w:pPr>
              <w:pStyle w:val="001-0"/>
              <w:spacing w:line="360" w:lineRule="exact"/>
              <w:ind w:left="1072" w:right="78" w:hanging="552"/>
              <w:rPr>
                <w:kern w:val="0"/>
              </w:rPr>
            </w:pPr>
          </w:p>
          <w:p w:rsidR="00A50EC9" w:rsidRPr="00A45273" w:rsidRDefault="00A50EC9" w:rsidP="00A45273">
            <w:pPr>
              <w:pStyle w:val="001-0"/>
              <w:spacing w:line="360" w:lineRule="exact"/>
              <w:ind w:left="1072" w:right="78" w:hanging="552"/>
              <w:rPr>
                <w:kern w:val="0"/>
              </w:rPr>
            </w:pPr>
          </w:p>
          <w:p w:rsidR="00694046" w:rsidRPr="00A45273" w:rsidRDefault="00694046" w:rsidP="00A45273">
            <w:pPr>
              <w:pStyle w:val="001-0"/>
              <w:spacing w:line="360" w:lineRule="exact"/>
              <w:ind w:left="1072" w:right="78" w:hanging="552"/>
              <w:rPr>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(二)執行逾期未辦繼承登記土地列冊管理事項，健全地籍及促進地利</w:t>
            </w: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A50EC9" w:rsidRPr="00A45273" w:rsidRDefault="00A50EC9" w:rsidP="00A45273">
            <w:pPr>
              <w:pStyle w:val="001-0"/>
              <w:spacing w:line="360" w:lineRule="exact"/>
              <w:ind w:left="610" w:right="130" w:hanging="480"/>
              <w:rPr>
                <w:kern w:val="0"/>
              </w:rPr>
            </w:pPr>
          </w:p>
          <w:p w:rsidR="00694046" w:rsidRPr="00A45273" w:rsidRDefault="00694046" w:rsidP="00A45273">
            <w:pPr>
              <w:pStyle w:val="001-0"/>
              <w:spacing w:line="360" w:lineRule="exact"/>
              <w:ind w:left="61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(三)辦理地籍資料</w:t>
            </w:r>
            <w:proofErr w:type="gramStart"/>
            <w:r w:rsidRPr="00A45273">
              <w:rPr>
                <w:kern w:val="0"/>
                <w:sz w:val="24"/>
                <w:szCs w:val="24"/>
              </w:rPr>
              <w:t>統計編報</w:t>
            </w:r>
            <w:proofErr w:type="gramEnd"/>
            <w:r w:rsidRPr="00A45273">
              <w:rPr>
                <w:kern w:val="0"/>
                <w:sz w:val="24"/>
                <w:szCs w:val="24"/>
              </w:rPr>
              <w:t>，提供行政決策參考</w:t>
            </w:r>
          </w:p>
          <w:p w:rsidR="00827221" w:rsidRPr="00A45273" w:rsidRDefault="00827221" w:rsidP="00A45273">
            <w:pPr>
              <w:pStyle w:val="001-0"/>
              <w:spacing w:line="360" w:lineRule="exact"/>
              <w:ind w:left="680" w:right="130" w:hanging="420"/>
              <w:rPr>
                <w:kern w:val="0"/>
              </w:rPr>
            </w:pPr>
          </w:p>
          <w:p w:rsidR="00827221" w:rsidRPr="00A45273" w:rsidRDefault="00827221" w:rsidP="00A45273">
            <w:pPr>
              <w:pStyle w:val="001-0"/>
              <w:spacing w:line="360" w:lineRule="exact"/>
              <w:ind w:left="680" w:right="130" w:hanging="420"/>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三、地政士管理</w:t>
            </w:r>
          </w:p>
          <w:p w:rsidR="00827221" w:rsidRPr="00A45273" w:rsidRDefault="000763F2" w:rsidP="00A45273">
            <w:pPr>
              <w:pStyle w:val="a6"/>
              <w:suppressAutoHyphens w:val="0"/>
              <w:autoSpaceDN/>
              <w:adjustRightInd w:val="0"/>
              <w:spacing w:line="360" w:lineRule="exact"/>
              <w:ind w:leftChars="333" w:left="667" w:hanging="1"/>
              <w:jc w:val="both"/>
              <w:textAlignment w:val="auto"/>
              <w:rPr>
                <w:color w:val="000000" w:themeColor="text1"/>
                <w:kern w:val="0"/>
                <w:sz w:val="24"/>
                <w:szCs w:val="24"/>
              </w:rPr>
            </w:pPr>
            <w:r w:rsidRPr="00A45273">
              <w:rPr>
                <w:color w:val="000000" w:themeColor="text1"/>
                <w:kern w:val="0"/>
                <w:sz w:val="24"/>
                <w:szCs w:val="24"/>
              </w:rPr>
              <w:t>強化地政士之管理</w:t>
            </w:r>
          </w:p>
          <w:p w:rsidR="00827221" w:rsidRPr="00A45273" w:rsidRDefault="00827221" w:rsidP="00A45273">
            <w:pPr>
              <w:pStyle w:val="001-1"/>
              <w:spacing w:line="360" w:lineRule="exact"/>
              <w:ind w:left="610" w:right="130" w:hanging="480"/>
              <w:rPr>
                <w:rFonts w:cs="新細明體"/>
                <w:kern w:val="0"/>
              </w:rPr>
            </w:pPr>
          </w:p>
          <w:p w:rsidR="00827221" w:rsidRPr="00A45273" w:rsidRDefault="00827221" w:rsidP="00A45273">
            <w:pPr>
              <w:pStyle w:val="001-1"/>
              <w:spacing w:line="360" w:lineRule="exact"/>
              <w:ind w:left="610" w:right="130" w:hanging="480"/>
              <w:rPr>
                <w:rFonts w:cs="新細明體"/>
                <w:kern w:val="0"/>
              </w:rPr>
            </w:pPr>
          </w:p>
          <w:p w:rsidR="00827221" w:rsidRPr="00A45273" w:rsidRDefault="00827221" w:rsidP="00A45273">
            <w:pPr>
              <w:pStyle w:val="001-1"/>
              <w:spacing w:line="360" w:lineRule="exact"/>
              <w:ind w:left="610" w:right="130" w:hanging="480"/>
              <w:rPr>
                <w:rFonts w:cs="新細明體"/>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四、強化網站不動產統計功能、即時提供相關資訊</w:t>
            </w:r>
          </w:p>
          <w:p w:rsidR="00827221" w:rsidRPr="00A45273" w:rsidRDefault="00827221" w:rsidP="00A45273">
            <w:pPr>
              <w:pStyle w:val="Standard"/>
              <w:spacing w:line="360" w:lineRule="exact"/>
              <w:ind w:left="879" w:right="130" w:hanging="482"/>
              <w:rPr>
                <w:kern w:val="0"/>
                <w:sz w:val="24"/>
              </w:rPr>
            </w:pPr>
          </w:p>
          <w:p w:rsidR="00827221" w:rsidRPr="00A45273" w:rsidRDefault="00827221" w:rsidP="00A45273">
            <w:pPr>
              <w:pStyle w:val="001-0"/>
              <w:spacing w:line="360" w:lineRule="exact"/>
              <w:ind w:left="610" w:right="130" w:hanging="480"/>
              <w:rPr>
                <w:kern w:val="0"/>
              </w:rPr>
            </w:pPr>
          </w:p>
          <w:p w:rsidR="00827221" w:rsidRDefault="00827221" w:rsidP="00A45273">
            <w:pPr>
              <w:pStyle w:val="001-"/>
              <w:spacing w:line="360" w:lineRule="exact"/>
              <w:ind w:left="610" w:right="130" w:hanging="480"/>
              <w:rPr>
                <w:kern w:val="0"/>
              </w:rPr>
            </w:pPr>
          </w:p>
          <w:p w:rsidR="0074796B" w:rsidRDefault="0074796B" w:rsidP="00A45273">
            <w:pPr>
              <w:pStyle w:val="001-"/>
              <w:spacing w:line="360" w:lineRule="exact"/>
              <w:ind w:left="610" w:right="130" w:hanging="480"/>
              <w:rPr>
                <w:kern w:val="0"/>
              </w:rPr>
            </w:pPr>
          </w:p>
          <w:p w:rsidR="0074796B" w:rsidRPr="00A45273" w:rsidRDefault="0074796B" w:rsidP="00A45273">
            <w:pPr>
              <w:pStyle w:val="001-"/>
              <w:spacing w:line="360" w:lineRule="exact"/>
              <w:ind w:left="610" w:right="130" w:hanging="480"/>
              <w:rPr>
                <w:kern w:val="0"/>
              </w:rPr>
            </w:pPr>
          </w:p>
          <w:p w:rsidR="00827221" w:rsidRPr="00A45273" w:rsidRDefault="000763F2" w:rsidP="00A45273">
            <w:pPr>
              <w:pStyle w:val="a6"/>
              <w:suppressAutoHyphens w:val="0"/>
              <w:autoSpaceDN/>
              <w:adjustRightInd w:val="0"/>
              <w:spacing w:line="360" w:lineRule="exact"/>
              <w:ind w:leftChars="30" w:left="60" w:rightChars="50" w:right="100" w:firstLine="0"/>
              <w:textAlignment w:val="auto"/>
              <w:rPr>
                <w:b/>
                <w:color w:val="000000" w:themeColor="text1"/>
                <w:kern w:val="0"/>
                <w:sz w:val="24"/>
                <w:szCs w:val="24"/>
              </w:rPr>
            </w:pPr>
            <w:r w:rsidRPr="00A45273">
              <w:rPr>
                <w:b/>
                <w:color w:val="000000" w:themeColor="text1"/>
                <w:kern w:val="0"/>
                <w:sz w:val="24"/>
                <w:szCs w:val="24"/>
              </w:rPr>
              <w:lastRenderedPageBreak/>
              <w:t>貳、地籍測量業務</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一、地籍測量業務督導檢核</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(一)</w:t>
            </w:r>
            <w:proofErr w:type="gramStart"/>
            <w:r w:rsidRPr="00A45273">
              <w:rPr>
                <w:kern w:val="0"/>
                <w:sz w:val="24"/>
                <w:szCs w:val="24"/>
              </w:rPr>
              <w:t>戶地測量</w:t>
            </w:r>
            <w:proofErr w:type="gramEnd"/>
            <w:r w:rsidRPr="00A45273">
              <w:rPr>
                <w:kern w:val="0"/>
                <w:sz w:val="24"/>
                <w:szCs w:val="24"/>
              </w:rPr>
              <w:t>作業督導檢核</w:t>
            </w:r>
          </w:p>
          <w:p w:rsidR="00827221" w:rsidRPr="00A45273" w:rsidRDefault="00827221" w:rsidP="00A45273">
            <w:pPr>
              <w:pStyle w:val="001-"/>
              <w:spacing w:line="360" w:lineRule="exact"/>
              <w:ind w:left="610"/>
              <w:rPr>
                <w:b w:val="0"/>
                <w:kern w:val="0"/>
              </w:rPr>
            </w:pPr>
          </w:p>
          <w:p w:rsidR="00827221" w:rsidRPr="00A45273" w:rsidRDefault="00827221" w:rsidP="00A45273">
            <w:pPr>
              <w:pStyle w:val="001-"/>
              <w:spacing w:line="360" w:lineRule="exact"/>
              <w:ind w:left="610" w:hanging="480"/>
              <w:rPr>
                <w:b w:val="0"/>
                <w:kern w:val="0"/>
              </w:rPr>
            </w:pPr>
          </w:p>
          <w:p w:rsidR="00827221" w:rsidRPr="00A45273" w:rsidRDefault="00827221" w:rsidP="00A45273">
            <w:pPr>
              <w:pStyle w:val="001-"/>
              <w:spacing w:line="360" w:lineRule="exact"/>
              <w:ind w:left="610" w:hanging="480"/>
              <w:rPr>
                <w:b w:val="0"/>
                <w:kern w:val="0"/>
              </w:rPr>
            </w:pPr>
          </w:p>
          <w:p w:rsidR="00827221" w:rsidRPr="00A45273" w:rsidRDefault="00827221" w:rsidP="00A45273">
            <w:pPr>
              <w:pStyle w:val="001-"/>
              <w:spacing w:line="360" w:lineRule="exact"/>
              <w:ind w:left="610" w:hanging="480"/>
              <w:rPr>
                <w:b w:val="0"/>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(二)控制測量業務督導檢核</w:t>
            </w: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二、</w:t>
            </w:r>
            <w:proofErr w:type="gramStart"/>
            <w:r w:rsidRPr="00A45273">
              <w:rPr>
                <w:color w:val="000000" w:themeColor="text1"/>
                <w:kern w:val="0"/>
                <w:sz w:val="24"/>
                <w:szCs w:val="24"/>
              </w:rPr>
              <w:t>戶地測量</w:t>
            </w:r>
            <w:proofErr w:type="gramEnd"/>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三、圖籍管理</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)晒圖設備更新</w:t>
            </w: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(二)圖解地籍圖數值化資料之維護更新</w:t>
            </w:r>
          </w:p>
          <w:p w:rsidR="00827221" w:rsidRDefault="00827221" w:rsidP="00A45273">
            <w:pPr>
              <w:pStyle w:val="001-"/>
              <w:spacing w:line="360" w:lineRule="exact"/>
              <w:ind w:left="610"/>
              <w:rPr>
                <w:b w:val="0"/>
                <w:kern w:val="0"/>
              </w:rPr>
            </w:pPr>
          </w:p>
          <w:p w:rsidR="0074796B" w:rsidRPr="00A45273" w:rsidRDefault="0074796B" w:rsidP="00A45273">
            <w:pPr>
              <w:pStyle w:val="001-"/>
              <w:spacing w:line="360" w:lineRule="exact"/>
              <w:ind w:left="610"/>
              <w:rPr>
                <w:b w:val="0"/>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lastRenderedPageBreak/>
              <w:t>(三)受理地籍圖謄本、地籍參考圖、多目標地籍參考圖申請事宜</w:t>
            </w:r>
          </w:p>
          <w:p w:rsidR="00827221" w:rsidRPr="00A45273" w:rsidRDefault="00827221" w:rsidP="00A45273">
            <w:pPr>
              <w:pStyle w:val="001-"/>
              <w:spacing w:line="360" w:lineRule="exact"/>
              <w:ind w:left="610" w:right="130" w:hanging="480"/>
              <w:rPr>
                <w:b w:val="0"/>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(四)辦理</w:t>
            </w:r>
            <w:proofErr w:type="gramStart"/>
            <w:r w:rsidRPr="00A45273">
              <w:rPr>
                <w:kern w:val="0"/>
                <w:sz w:val="24"/>
                <w:szCs w:val="24"/>
              </w:rPr>
              <w:t>圖解數化地</w:t>
            </w:r>
            <w:proofErr w:type="gramEnd"/>
            <w:r w:rsidRPr="00A45273">
              <w:rPr>
                <w:kern w:val="0"/>
                <w:sz w:val="24"/>
                <w:szCs w:val="24"/>
              </w:rPr>
              <w:t>籍圖整合建置及都市計劃</w:t>
            </w:r>
            <w:proofErr w:type="gramStart"/>
            <w:r w:rsidRPr="00A45273">
              <w:rPr>
                <w:kern w:val="0"/>
                <w:sz w:val="24"/>
                <w:szCs w:val="24"/>
              </w:rPr>
              <w:t>地形圖套疊作業</w:t>
            </w:r>
            <w:proofErr w:type="gramEnd"/>
          </w:p>
          <w:p w:rsidR="00827221" w:rsidRPr="00A45273" w:rsidRDefault="00827221" w:rsidP="00A45273">
            <w:pPr>
              <w:pStyle w:val="001-0"/>
              <w:suppressAutoHyphens w:val="0"/>
              <w:spacing w:line="360" w:lineRule="exact"/>
              <w:ind w:left="984" w:right="78" w:hanging="464"/>
              <w:textAlignment w:val="auto"/>
              <w:rPr>
                <w:rFonts w:cs="Times New Roman"/>
                <w:spacing w:val="-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四、辦理地籍圖重測及重測糾紛調處</w:t>
            </w:r>
          </w:p>
          <w:p w:rsidR="00827221" w:rsidRPr="00A45273" w:rsidRDefault="00827221" w:rsidP="00A45273">
            <w:pPr>
              <w:pStyle w:val="001-"/>
              <w:spacing w:line="360" w:lineRule="exact"/>
              <w:rPr>
                <w:b w:val="0"/>
                <w:kern w:val="0"/>
              </w:rPr>
            </w:pPr>
          </w:p>
          <w:p w:rsidR="00827221" w:rsidRPr="00A45273" w:rsidRDefault="00827221" w:rsidP="00A45273">
            <w:pPr>
              <w:pStyle w:val="001-"/>
              <w:spacing w:line="360" w:lineRule="exact"/>
              <w:rPr>
                <w:b w:val="0"/>
                <w:kern w:val="0"/>
              </w:rPr>
            </w:pPr>
          </w:p>
          <w:p w:rsidR="00827221" w:rsidRDefault="00827221" w:rsidP="00A45273">
            <w:pPr>
              <w:pStyle w:val="001-"/>
              <w:spacing w:line="360" w:lineRule="exact"/>
              <w:rPr>
                <w:b w:val="0"/>
                <w:kern w:val="0"/>
              </w:rPr>
            </w:pPr>
          </w:p>
          <w:p w:rsidR="0074796B" w:rsidRPr="00A45273" w:rsidRDefault="0074796B" w:rsidP="00A45273">
            <w:pPr>
              <w:pStyle w:val="001-"/>
              <w:spacing w:line="360" w:lineRule="exact"/>
              <w:rPr>
                <w:b w:val="0"/>
                <w:kern w:val="0"/>
              </w:rPr>
            </w:pPr>
          </w:p>
          <w:p w:rsidR="00827221" w:rsidRPr="00A45273" w:rsidRDefault="000763F2" w:rsidP="00A45273">
            <w:pPr>
              <w:pStyle w:val="a6"/>
              <w:suppressAutoHyphens w:val="0"/>
              <w:autoSpaceDN/>
              <w:adjustRightInd w:val="0"/>
              <w:spacing w:line="360" w:lineRule="exact"/>
              <w:ind w:leftChars="30" w:left="60" w:rightChars="50" w:right="100" w:firstLine="0"/>
              <w:textAlignment w:val="auto"/>
              <w:rPr>
                <w:b/>
                <w:color w:val="000000" w:themeColor="text1"/>
                <w:kern w:val="0"/>
                <w:sz w:val="24"/>
                <w:szCs w:val="24"/>
              </w:rPr>
            </w:pPr>
            <w:r w:rsidRPr="00A45273">
              <w:rPr>
                <w:b/>
                <w:color w:val="000000" w:themeColor="text1"/>
                <w:kern w:val="0"/>
                <w:sz w:val="24"/>
                <w:szCs w:val="24"/>
              </w:rPr>
              <w:t>參、地價業務</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一、地價管理</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)公告土地現值調整暨重新規定地價作業</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266112" w:rsidRPr="00A45273" w:rsidRDefault="00266112"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1072" w:right="78" w:hanging="552"/>
              <w:rPr>
                <w:rFonts w:cs="標楷體"/>
                <w:kern w:val="0"/>
                <w:sz w:val="24"/>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(二)地價指數</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Default="00827221" w:rsidP="00A45273">
            <w:pPr>
              <w:pStyle w:val="Standard"/>
              <w:spacing w:line="360" w:lineRule="exact"/>
              <w:ind w:left="610" w:right="130" w:hanging="480"/>
              <w:rPr>
                <w:rFonts w:cs="標楷體"/>
                <w:kern w:val="0"/>
                <w:sz w:val="24"/>
              </w:rPr>
            </w:pPr>
          </w:p>
          <w:p w:rsidR="00661145" w:rsidRDefault="00661145" w:rsidP="00A45273">
            <w:pPr>
              <w:pStyle w:val="Standard"/>
              <w:spacing w:line="360" w:lineRule="exact"/>
              <w:ind w:left="610" w:right="130" w:hanging="480"/>
              <w:rPr>
                <w:rFonts w:cs="標楷體"/>
                <w:kern w:val="0"/>
                <w:sz w:val="24"/>
              </w:rPr>
            </w:pPr>
          </w:p>
          <w:p w:rsidR="00661145" w:rsidRDefault="00661145" w:rsidP="00A45273">
            <w:pPr>
              <w:pStyle w:val="Standard"/>
              <w:spacing w:line="360" w:lineRule="exact"/>
              <w:ind w:left="610" w:right="130" w:hanging="480"/>
              <w:rPr>
                <w:rFonts w:cs="標楷體"/>
                <w:kern w:val="0"/>
                <w:sz w:val="24"/>
              </w:rPr>
            </w:pPr>
          </w:p>
          <w:p w:rsidR="00661145" w:rsidRDefault="00661145" w:rsidP="00A45273">
            <w:pPr>
              <w:pStyle w:val="Standard"/>
              <w:spacing w:line="360" w:lineRule="exact"/>
              <w:ind w:left="610" w:right="130" w:hanging="480"/>
              <w:rPr>
                <w:rFonts w:cs="標楷體"/>
                <w:kern w:val="0"/>
                <w:sz w:val="24"/>
              </w:rPr>
            </w:pPr>
          </w:p>
          <w:p w:rsidR="00661145" w:rsidRPr="00A45273" w:rsidRDefault="00661145"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lastRenderedPageBreak/>
              <w:t>二、不動產成交案件實際資訊申報登錄</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right="130"/>
              <w:rPr>
                <w:rFonts w:cs="標楷體"/>
                <w:kern w:val="0"/>
                <w:sz w:val="24"/>
              </w:rPr>
            </w:pPr>
          </w:p>
          <w:p w:rsidR="00827221" w:rsidRPr="00A45273" w:rsidRDefault="00827221" w:rsidP="00A45273">
            <w:pPr>
              <w:pStyle w:val="001-0"/>
              <w:suppressAutoHyphens w:val="0"/>
              <w:spacing w:line="360" w:lineRule="exact"/>
              <w:ind w:left="740" w:right="130" w:hanging="480"/>
              <w:textAlignment w:val="auto"/>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三、土地徵收補償市價查估</w:t>
            </w:r>
          </w:p>
          <w:p w:rsidR="00827221" w:rsidRPr="00A45273" w:rsidRDefault="00827221" w:rsidP="00A45273">
            <w:pPr>
              <w:pStyle w:val="001-"/>
              <w:spacing w:line="360" w:lineRule="exact"/>
              <w:ind w:right="130"/>
              <w:rPr>
                <w:b w:val="0"/>
                <w:kern w:val="0"/>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right="130"/>
              <w:rPr>
                <w:rFonts w:cs="標楷體"/>
                <w:kern w:val="0"/>
                <w:sz w:val="24"/>
              </w:rPr>
            </w:pPr>
          </w:p>
          <w:p w:rsidR="00827221" w:rsidRPr="00A45273" w:rsidRDefault="00827221" w:rsidP="00A45273">
            <w:pPr>
              <w:pStyle w:val="001-0"/>
              <w:suppressAutoHyphens w:val="0"/>
              <w:spacing w:line="360" w:lineRule="exact"/>
              <w:ind w:left="740" w:right="130" w:hanging="480"/>
              <w:textAlignment w:val="auto"/>
              <w:rPr>
                <w:kern w:val="0"/>
              </w:rPr>
            </w:pPr>
          </w:p>
          <w:p w:rsidR="00827221" w:rsidRPr="00A45273" w:rsidRDefault="00827221" w:rsidP="00A45273">
            <w:pPr>
              <w:pStyle w:val="001-0"/>
              <w:suppressAutoHyphens w:val="0"/>
              <w:spacing w:line="360" w:lineRule="exact"/>
              <w:ind w:left="740" w:right="130" w:hanging="480"/>
              <w:textAlignment w:val="auto"/>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四、地價評議</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五、不動產估價師管理</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六、租賃住宅服務業之管理</w:t>
            </w:r>
          </w:p>
          <w:p w:rsidR="00827221" w:rsidRPr="00A45273" w:rsidRDefault="00827221" w:rsidP="00A45273">
            <w:pPr>
              <w:pStyle w:val="Standard"/>
              <w:spacing w:line="360" w:lineRule="exact"/>
              <w:ind w:left="870" w:right="130" w:hanging="480"/>
              <w:rPr>
                <w:rFonts w:cs="標楷體"/>
                <w:kern w:val="0"/>
                <w:sz w:val="24"/>
              </w:rPr>
            </w:pPr>
          </w:p>
          <w:p w:rsidR="00827221" w:rsidRPr="00A45273" w:rsidRDefault="00827221" w:rsidP="00A45273">
            <w:pPr>
              <w:pStyle w:val="Standard"/>
              <w:spacing w:line="360" w:lineRule="exact"/>
              <w:ind w:left="870" w:right="130" w:hanging="480"/>
              <w:rPr>
                <w:rFonts w:cs="標楷體"/>
                <w:kern w:val="0"/>
                <w:sz w:val="24"/>
              </w:rPr>
            </w:pPr>
          </w:p>
          <w:p w:rsidR="00827221" w:rsidRPr="00A45273" w:rsidRDefault="00827221" w:rsidP="00A45273">
            <w:pPr>
              <w:pStyle w:val="Standard"/>
              <w:spacing w:line="360" w:lineRule="exact"/>
              <w:ind w:left="870" w:right="130" w:hanging="48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七、</w:t>
            </w:r>
            <w:proofErr w:type="gramStart"/>
            <w:r w:rsidRPr="00A45273">
              <w:rPr>
                <w:color w:val="000000" w:themeColor="text1"/>
                <w:kern w:val="0"/>
                <w:sz w:val="24"/>
                <w:szCs w:val="24"/>
              </w:rPr>
              <w:t>稅地勘查</w:t>
            </w:r>
            <w:proofErr w:type="gramEnd"/>
            <w:r w:rsidRPr="00A45273">
              <w:rPr>
                <w:color w:val="000000" w:themeColor="text1"/>
                <w:kern w:val="0"/>
                <w:sz w:val="24"/>
                <w:szCs w:val="24"/>
              </w:rPr>
              <w:t>造冊</w:t>
            </w:r>
          </w:p>
          <w:p w:rsidR="00827221" w:rsidRPr="00A45273" w:rsidRDefault="00827221" w:rsidP="00A45273">
            <w:pPr>
              <w:pStyle w:val="Standard"/>
              <w:suppressAutoHyphens w:val="0"/>
              <w:spacing w:line="360" w:lineRule="exact"/>
              <w:ind w:left="740" w:right="130" w:hanging="480"/>
              <w:textAlignment w:val="auto"/>
              <w:rPr>
                <w:kern w:val="0"/>
                <w:sz w:val="24"/>
              </w:rPr>
            </w:pPr>
          </w:p>
          <w:p w:rsidR="00827221" w:rsidRPr="00A45273" w:rsidRDefault="00827221" w:rsidP="00A45273">
            <w:pPr>
              <w:pStyle w:val="001-"/>
              <w:spacing w:line="360" w:lineRule="exact"/>
              <w:ind w:left="610" w:right="130" w:hanging="480"/>
              <w:rPr>
                <w:kern w:val="0"/>
              </w:rPr>
            </w:pPr>
          </w:p>
          <w:p w:rsidR="00827221" w:rsidRPr="00A45273" w:rsidRDefault="00827221" w:rsidP="00A45273">
            <w:pPr>
              <w:pStyle w:val="001-"/>
              <w:suppressAutoHyphens w:val="0"/>
              <w:spacing w:line="360" w:lineRule="exact"/>
              <w:ind w:left="610" w:right="130" w:hanging="480"/>
              <w:textAlignment w:val="auto"/>
              <w:rPr>
                <w:kern w:val="0"/>
              </w:rPr>
            </w:pPr>
          </w:p>
          <w:p w:rsidR="00827221" w:rsidRPr="00A45273" w:rsidRDefault="00827221" w:rsidP="00A45273">
            <w:pPr>
              <w:pStyle w:val="001-"/>
              <w:suppressAutoHyphens w:val="0"/>
              <w:spacing w:line="360" w:lineRule="exact"/>
              <w:ind w:left="610" w:right="130" w:hanging="480"/>
              <w:textAlignment w:val="auto"/>
              <w:rPr>
                <w:kern w:val="0"/>
              </w:rPr>
            </w:pPr>
          </w:p>
          <w:p w:rsidR="00827221" w:rsidRPr="00A45273" w:rsidRDefault="000763F2" w:rsidP="00A45273">
            <w:pPr>
              <w:pStyle w:val="a6"/>
              <w:suppressAutoHyphens w:val="0"/>
              <w:autoSpaceDN/>
              <w:adjustRightInd w:val="0"/>
              <w:spacing w:line="360" w:lineRule="exact"/>
              <w:ind w:leftChars="30" w:left="60" w:rightChars="50" w:right="100" w:firstLine="0"/>
              <w:textAlignment w:val="auto"/>
              <w:rPr>
                <w:b/>
                <w:color w:val="000000" w:themeColor="text1"/>
                <w:kern w:val="0"/>
                <w:sz w:val="24"/>
                <w:szCs w:val="24"/>
              </w:rPr>
            </w:pPr>
            <w:r w:rsidRPr="00A45273">
              <w:rPr>
                <w:b/>
                <w:color w:val="000000" w:themeColor="text1"/>
                <w:kern w:val="0"/>
                <w:sz w:val="24"/>
                <w:szCs w:val="24"/>
              </w:rPr>
              <w:t>肆、地權業務</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一、市有耕地管理</w:t>
            </w: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80" w:right="130" w:hanging="420"/>
            </w:pPr>
          </w:p>
          <w:p w:rsidR="00827221" w:rsidRPr="00A45273" w:rsidRDefault="00827221" w:rsidP="00A45273">
            <w:pPr>
              <w:pStyle w:val="001-0"/>
              <w:spacing w:line="360" w:lineRule="exact"/>
              <w:ind w:left="680" w:right="130" w:hanging="420"/>
            </w:pPr>
          </w:p>
          <w:p w:rsidR="00827221" w:rsidRPr="00A45273" w:rsidRDefault="00827221" w:rsidP="00A45273">
            <w:pPr>
              <w:pStyle w:val="001-0"/>
              <w:spacing w:line="360" w:lineRule="exact"/>
              <w:ind w:left="680" w:right="130" w:hanging="420"/>
            </w:pPr>
          </w:p>
          <w:p w:rsidR="00827221" w:rsidRPr="00A45273" w:rsidRDefault="00827221" w:rsidP="00A45273">
            <w:pPr>
              <w:pStyle w:val="001-0"/>
              <w:spacing w:line="360" w:lineRule="exact"/>
              <w:ind w:left="680" w:right="130" w:hanging="420"/>
            </w:pPr>
          </w:p>
          <w:p w:rsidR="00827221" w:rsidRPr="00A45273" w:rsidRDefault="00827221" w:rsidP="00A45273">
            <w:pPr>
              <w:pStyle w:val="001-0"/>
              <w:spacing w:line="360" w:lineRule="exact"/>
              <w:ind w:left="680" w:right="130" w:hanging="420"/>
            </w:pPr>
          </w:p>
          <w:p w:rsidR="00CF0324" w:rsidRPr="00A45273" w:rsidRDefault="00CF0324" w:rsidP="00A45273">
            <w:pPr>
              <w:pStyle w:val="001-0"/>
              <w:spacing w:line="360" w:lineRule="exact"/>
              <w:ind w:left="680" w:right="130" w:hanging="420"/>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二、三七五出租耕地租佃管理</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)督導及審核三七五租約登記，</w:t>
            </w:r>
            <w:proofErr w:type="gramStart"/>
            <w:r w:rsidRPr="00A45273">
              <w:rPr>
                <w:kern w:val="0"/>
                <w:sz w:val="24"/>
                <w:szCs w:val="24"/>
              </w:rPr>
              <w:t>以維業佃權</w:t>
            </w:r>
            <w:proofErr w:type="gramEnd"/>
            <w:r w:rsidRPr="00A45273">
              <w:rPr>
                <w:kern w:val="0"/>
                <w:sz w:val="24"/>
                <w:szCs w:val="24"/>
              </w:rPr>
              <w:t>益</w:t>
            </w: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750C20" w:rsidRPr="00A45273" w:rsidRDefault="00750C20" w:rsidP="00A45273">
            <w:pPr>
              <w:pStyle w:val="001-0"/>
              <w:spacing w:line="360" w:lineRule="exact"/>
              <w:ind w:left="610" w:right="130" w:hanging="480"/>
            </w:pPr>
          </w:p>
          <w:p w:rsidR="00750C20" w:rsidRPr="00A45273" w:rsidRDefault="00750C20" w:rsidP="00A45273">
            <w:pPr>
              <w:pStyle w:val="001-0"/>
              <w:spacing w:line="360" w:lineRule="exact"/>
              <w:ind w:left="610" w:right="130" w:hanging="480"/>
            </w:pPr>
          </w:p>
          <w:p w:rsidR="00827221" w:rsidRPr="00A45273" w:rsidRDefault="00827221" w:rsidP="00A45273">
            <w:pPr>
              <w:pStyle w:val="001-0"/>
              <w:spacing w:line="360" w:lineRule="exact"/>
              <w:ind w:left="290" w:right="130" w:hanging="199"/>
            </w:pPr>
          </w:p>
          <w:p w:rsidR="00827221" w:rsidRPr="00A45273" w:rsidRDefault="00827221" w:rsidP="00A45273">
            <w:pPr>
              <w:pStyle w:val="001-0"/>
              <w:spacing w:line="360" w:lineRule="exact"/>
              <w:ind w:left="290" w:right="130" w:hanging="199"/>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(二)加強耕地租佃委員之功能，調處租佃爭議以疏減</w:t>
            </w:r>
            <w:proofErr w:type="gramStart"/>
            <w:r w:rsidRPr="00A45273">
              <w:rPr>
                <w:kern w:val="0"/>
                <w:sz w:val="24"/>
                <w:szCs w:val="24"/>
              </w:rPr>
              <w:t>訟</w:t>
            </w:r>
            <w:proofErr w:type="gramEnd"/>
            <w:r w:rsidRPr="00A45273">
              <w:rPr>
                <w:kern w:val="0"/>
                <w:sz w:val="24"/>
                <w:szCs w:val="24"/>
              </w:rPr>
              <w:t>源</w:t>
            </w: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610" w:right="130" w:hanging="480"/>
            </w:pPr>
          </w:p>
          <w:p w:rsidR="00827221" w:rsidRPr="00A45273" w:rsidRDefault="00827221" w:rsidP="00A45273">
            <w:pPr>
              <w:pStyle w:val="001-0"/>
              <w:spacing w:line="360" w:lineRule="exact"/>
              <w:ind w:left="277" w:right="130" w:hanging="199"/>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三、地權限制</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)依法辦理外國人取得或設定不動產權利。</w:t>
            </w:r>
          </w:p>
          <w:p w:rsidR="00827221" w:rsidRPr="00A45273" w:rsidRDefault="00827221" w:rsidP="00A45273">
            <w:pPr>
              <w:pStyle w:val="001-0"/>
              <w:spacing w:line="360" w:lineRule="exact"/>
              <w:ind w:left="834" w:right="130" w:hanging="444"/>
              <w:rPr>
                <w:kern w:val="0"/>
              </w:rPr>
            </w:pPr>
          </w:p>
          <w:p w:rsidR="00827221" w:rsidRPr="00A45273" w:rsidRDefault="00827221" w:rsidP="00A45273">
            <w:pPr>
              <w:pStyle w:val="001-0"/>
              <w:spacing w:line="360" w:lineRule="exact"/>
              <w:ind w:left="834" w:right="130" w:hanging="444"/>
              <w:rPr>
                <w:kern w:val="0"/>
              </w:rPr>
            </w:pPr>
          </w:p>
          <w:p w:rsidR="00661145" w:rsidRDefault="00661145" w:rsidP="00A45273">
            <w:pPr>
              <w:pStyle w:val="001-0"/>
              <w:spacing w:line="360" w:lineRule="exact"/>
              <w:ind w:left="834" w:right="130" w:hanging="444"/>
              <w:rPr>
                <w:kern w:val="0"/>
              </w:rPr>
            </w:pPr>
          </w:p>
          <w:p w:rsidR="00187CA1" w:rsidRDefault="00187CA1" w:rsidP="00A45273">
            <w:pPr>
              <w:pStyle w:val="001-0"/>
              <w:spacing w:line="360" w:lineRule="exact"/>
              <w:ind w:left="834" w:right="130" w:hanging="444"/>
              <w:rPr>
                <w:kern w:val="0"/>
              </w:rPr>
            </w:pPr>
          </w:p>
          <w:p w:rsidR="00187CA1" w:rsidRDefault="00187CA1" w:rsidP="00A45273">
            <w:pPr>
              <w:pStyle w:val="001-0"/>
              <w:spacing w:line="360" w:lineRule="exact"/>
              <w:ind w:left="834" w:right="130" w:hanging="444"/>
              <w:rPr>
                <w:kern w:val="0"/>
              </w:rPr>
            </w:pPr>
          </w:p>
          <w:p w:rsidR="00187CA1" w:rsidRDefault="00187CA1" w:rsidP="00A45273">
            <w:pPr>
              <w:pStyle w:val="001-0"/>
              <w:spacing w:line="360" w:lineRule="exact"/>
              <w:ind w:left="834" w:right="130" w:hanging="444"/>
              <w:rPr>
                <w:kern w:val="0"/>
              </w:rPr>
            </w:pPr>
          </w:p>
          <w:p w:rsidR="00187CA1" w:rsidRDefault="00187CA1" w:rsidP="00A45273">
            <w:pPr>
              <w:pStyle w:val="001-0"/>
              <w:spacing w:line="360" w:lineRule="exact"/>
              <w:ind w:left="834" w:right="130" w:hanging="444"/>
              <w:rPr>
                <w:kern w:val="0"/>
              </w:rPr>
            </w:pPr>
          </w:p>
          <w:p w:rsidR="00661145" w:rsidRPr="00A45273" w:rsidRDefault="00661145" w:rsidP="00A45273">
            <w:pPr>
              <w:pStyle w:val="001-0"/>
              <w:spacing w:line="360" w:lineRule="exact"/>
              <w:ind w:left="834" w:right="130" w:hanging="444"/>
              <w:rPr>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lastRenderedPageBreak/>
              <w:t>(二)依法辦理大陸地區人民取得、設定或移轉不動產物權事項</w:t>
            </w:r>
          </w:p>
          <w:p w:rsidR="00827221" w:rsidRPr="00A45273" w:rsidRDefault="00827221" w:rsidP="00A45273">
            <w:pPr>
              <w:pStyle w:val="001-0"/>
              <w:spacing w:line="360" w:lineRule="exact"/>
              <w:ind w:left="311" w:right="130" w:hanging="199"/>
            </w:pPr>
          </w:p>
          <w:p w:rsidR="00827221" w:rsidRDefault="00827221" w:rsidP="00A45273">
            <w:pPr>
              <w:pStyle w:val="001-0"/>
              <w:spacing w:line="360" w:lineRule="exact"/>
              <w:ind w:left="311" w:right="130" w:hanging="199"/>
            </w:pPr>
          </w:p>
          <w:p w:rsidR="00661145" w:rsidRPr="00A45273" w:rsidRDefault="00661145" w:rsidP="00A45273">
            <w:pPr>
              <w:pStyle w:val="001-0"/>
              <w:spacing w:line="360" w:lineRule="exact"/>
              <w:ind w:left="311" w:right="130" w:hanging="199"/>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四、不動產交易管理</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)健全不動產經紀業及經紀人員之管理</w:t>
            </w: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3E066A" w:rsidRPr="00A45273" w:rsidRDefault="003E066A"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CF0324" w:rsidRPr="00A45273" w:rsidRDefault="00CF0324"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(二)積極協處不動產消費爭議</w:t>
            </w: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(三)配合中央及本府自行辧理預售屋稽查業務</w:t>
            </w:r>
          </w:p>
          <w:p w:rsidR="00827221" w:rsidRPr="00A45273" w:rsidRDefault="00827221" w:rsidP="00A45273">
            <w:pPr>
              <w:pStyle w:val="001-0"/>
              <w:spacing w:line="360" w:lineRule="exact"/>
              <w:ind w:left="311" w:right="130" w:hanging="199"/>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(四)多元管道宣導不動產交易安全及預售屋新制，以保障消費者權益</w:t>
            </w: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001-0"/>
              <w:spacing w:line="360" w:lineRule="exact"/>
              <w:ind w:left="311" w:right="130" w:hanging="199"/>
            </w:pPr>
          </w:p>
          <w:p w:rsidR="00827221" w:rsidRPr="00A45273" w:rsidRDefault="00827221" w:rsidP="00A45273">
            <w:pPr>
              <w:pStyle w:val="Standard"/>
              <w:suppressAutoHyphens w:val="0"/>
              <w:spacing w:line="360" w:lineRule="exact"/>
              <w:ind w:left="659" w:right="130" w:hanging="529"/>
              <w:textAlignment w:val="auto"/>
              <w:rPr>
                <w:kern w:val="0"/>
                <w:sz w:val="24"/>
              </w:rPr>
            </w:pPr>
          </w:p>
          <w:p w:rsidR="00827221" w:rsidRDefault="00827221" w:rsidP="00A45273">
            <w:pPr>
              <w:pStyle w:val="001-"/>
              <w:spacing w:line="360" w:lineRule="exact"/>
              <w:ind w:left="610" w:right="130" w:hanging="480"/>
              <w:rPr>
                <w:kern w:val="0"/>
              </w:rPr>
            </w:pPr>
          </w:p>
          <w:p w:rsidR="0074796B" w:rsidRDefault="0074796B" w:rsidP="00A45273">
            <w:pPr>
              <w:pStyle w:val="001-"/>
              <w:spacing w:line="360" w:lineRule="exact"/>
              <w:ind w:left="610" w:right="130" w:hanging="480"/>
              <w:rPr>
                <w:kern w:val="0"/>
              </w:rPr>
            </w:pPr>
          </w:p>
          <w:p w:rsidR="0074796B" w:rsidRPr="00A45273" w:rsidRDefault="0074796B" w:rsidP="00A45273">
            <w:pPr>
              <w:pStyle w:val="001-"/>
              <w:spacing w:line="360" w:lineRule="exact"/>
              <w:ind w:left="610" w:right="130" w:hanging="480"/>
              <w:rPr>
                <w:kern w:val="0"/>
              </w:rPr>
            </w:pPr>
          </w:p>
          <w:p w:rsidR="00827221" w:rsidRPr="00A45273" w:rsidRDefault="000763F2" w:rsidP="00A45273">
            <w:pPr>
              <w:pStyle w:val="a6"/>
              <w:suppressAutoHyphens w:val="0"/>
              <w:autoSpaceDN/>
              <w:adjustRightInd w:val="0"/>
              <w:spacing w:line="360" w:lineRule="exact"/>
              <w:ind w:leftChars="30" w:left="564" w:rightChars="50" w:right="100" w:hangingChars="210" w:hanging="504"/>
              <w:textAlignment w:val="auto"/>
              <w:rPr>
                <w:b/>
                <w:color w:val="000000" w:themeColor="text1"/>
                <w:kern w:val="0"/>
                <w:sz w:val="24"/>
                <w:szCs w:val="24"/>
              </w:rPr>
            </w:pPr>
            <w:r w:rsidRPr="00A45273">
              <w:rPr>
                <w:b/>
                <w:color w:val="000000" w:themeColor="text1"/>
                <w:kern w:val="0"/>
                <w:sz w:val="24"/>
                <w:szCs w:val="24"/>
              </w:rPr>
              <w:t>伍、非都市土地使用編定與管制</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一、辦理各種使用地之編定、檢討業務</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二、</w:t>
            </w:r>
            <w:proofErr w:type="gramStart"/>
            <w:r w:rsidRPr="00A45273">
              <w:rPr>
                <w:color w:val="000000" w:themeColor="text1"/>
                <w:kern w:val="0"/>
                <w:sz w:val="24"/>
                <w:szCs w:val="24"/>
              </w:rPr>
              <w:t>本市非都市</w:t>
            </w:r>
            <w:proofErr w:type="gramEnd"/>
            <w:r w:rsidRPr="00A45273">
              <w:rPr>
                <w:color w:val="000000" w:themeColor="text1"/>
                <w:kern w:val="0"/>
                <w:sz w:val="24"/>
                <w:szCs w:val="24"/>
              </w:rPr>
              <w:t>土地使用管制工作執行計畫</w:t>
            </w:r>
          </w:p>
          <w:p w:rsidR="00827221" w:rsidRPr="00A45273" w:rsidRDefault="00827221" w:rsidP="00A45273">
            <w:pPr>
              <w:pStyle w:val="Standard"/>
              <w:spacing w:line="360" w:lineRule="exact"/>
              <w:ind w:left="870" w:right="130" w:hanging="480"/>
              <w:rPr>
                <w:rFonts w:cs="標楷體"/>
                <w:kern w:val="0"/>
                <w:sz w:val="24"/>
              </w:rPr>
            </w:pPr>
          </w:p>
          <w:p w:rsidR="00827221" w:rsidRPr="00A45273" w:rsidRDefault="00827221" w:rsidP="00A45273">
            <w:pPr>
              <w:pStyle w:val="Standard"/>
              <w:spacing w:line="360" w:lineRule="exact"/>
              <w:ind w:left="870" w:right="130" w:hanging="480"/>
              <w:rPr>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三、國土計畫業務</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640" w:right="130" w:hanging="510"/>
              <w:rPr>
                <w:rFonts w:cs="標楷體"/>
                <w:b/>
                <w:sz w:val="24"/>
              </w:rPr>
            </w:pPr>
          </w:p>
          <w:p w:rsidR="00827221" w:rsidRPr="00A45273" w:rsidRDefault="00827221" w:rsidP="00A45273">
            <w:pPr>
              <w:pStyle w:val="Standard"/>
              <w:spacing w:line="360" w:lineRule="exact"/>
              <w:ind w:left="130" w:right="130"/>
              <w:rPr>
                <w:rFonts w:cs="標楷體"/>
                <w:b/>
                <w:sz w:val="24"/>
              </w:rPr>
            </w:pPr>
          </w:p>
          <w:p w:rsidR="00827221" w:rsidRPr="00A45273" w:rsidRDefault="00827221" w:rsidP="00A45273">
            <w:pPr>
              <w:pStyle w:val="Standard"/>
              <w:spacing w:line="360" w:lineRule="exact"/>
              <w:ind w:left="130" w:right="130"/>
              <w:rPr>
                <w:rFonts w:cs="標楷體"/>
                <w:b/>
                <w:sz w:val="24"/>
              </w:rPr>
            </w:pPr>
          </w:p>
          <w:p w:rsidR="00827221" w:rsidRPr="00A45273" w:rsidRDefault="00827221" w:rsidP="00A45273">
            <w:pPr>
              <w:pStyle w:val="Standard"/>
              <w:spacing w:line="360" w:lineRule="exact"/>
              <w:ind w:left="130" w:right="130"/>
              <w:rPr>
                <w:rFonts w:cs="標楷體"/>
                <w:b/>
                <w:sz w:val="24"/>
              </w:rPr>
            </w:pPr>
          </w:p>
          <w:p w:rsidR="00827221" w:rsidRPr="00A45273" w:rsidRDefault="00827221" w:rsidP="00A45273">
            <w:pPr>
              <w:pStyle w:val="Standard"/>
              <w:spacing w:line="360" w:lineRule="exact"/>
              <w:ind w:left="130" w:right="130"/>
              <w:rPr>
                <w:rFonts w:cs="標楷體"/>
                <w:b/>
                <w:sz w:val="24"/>
              </w:rPr>
            </w:pPr>
          </w:p>
          <w:p w:rsidR="00827221" w:rsidRDefault="00827221" w:rsidP="00A45273">
            <w:pPr>
              <w:pStyle w:val="Standard"/>
              <w:spacing w:line="360" w:lineRule="exact"/>
              <w:ind w:left="130" w:right="130"/>
              <w:rPr>
                <w:rFonts w:cs="標楷體"/>
                <w:b/>
                <w:sz w:val="24"/>
              </w:rPr>
            </w:pPr>
          </w:p>
          <w:p w:rsidR="00661145" w:rsidRPr="00A45273" w:rsidRDefault="00661145" w:rsidP="00A45273">
            <w:pPr>
              <w:pStyle w:val="Standard"/>
              <w:spacing w:line="360" w:lineRule="exact"/>
              <w:ind w:left="130" w:right="130"/>
              <w:rPr>
                <w:rFonts w:cs="標楷體"/>
                <w:b/>
                <w:sz w:val="24"/>
              </w:rPr>
            </w:pPr>
          </w:p>
          <w:p w:rsidR="00827221" w:rsidRPr="00A45273" w:rsidRDefault="00827221" w:rsidP="00A45273">
            <w:pPr>
              <w:pStyle w:val="Standard"/>
              <w:spacing w:line="360" w:lineRule="exact"/>
              <w:ind w:left="130" w:right="130"/>
              <w:rPr>
                <w:rFonts w:cs="標楷體"/>
                <w:b/>
                <w:sz w:val="24"/>
              </w:rPr>
            </w:pPr>
          </w:p>
          <w:p w:rsidR="00827221" w:rsidRPr="00A45273" w:rsidRDefault="000763F2" w:rsidP="00A45273">
            <w:pPr>
              <w:pStyle w:val="a6"/>
              <w:suppressAutoHyphens w:val="0"/>
              <w:autoSpaceDN/>
              <w:adjustRightInd w:val="0"/>
              <w:spacing w:line="360" w:lineRule="exact"/>
              <w:ind w:leftChars="30" w:left="564" w:rightChars="50" w:right="100" w:hangingChars="210" w:hanging="504"/>
              <w:textAlignment w:val="auto"/>
              <w:rPr>
                <w:b/>
                <w:color w:val="000000" w:themeColor="text1"/>
                <w:kern w:val="0"/>
                <w:sz w:val="24"/>
                <w:szCs w:val="24"/>
              </w:rPr>
            </w:pPr>
            <w:r w:rsidRPr="00A45273">
              <w:rPr>
                <w:b/>
                <w:color w:val="000000" w:themeColor="text1"/>
                <w:kern w:val="0"/>
                <w:sz w:val="24"/>
                <w:szCs w:val="24"/>
              </w:rPr>
              <w:t>陸、公共設施用地取得</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一、土地徵收作業</w:t>
            </w:r>
          </w:p>
          <w:p w:rsidR="00827221" w:rsidRPr="00A45273" w:rsidRDefault="00827221" w:rsidP="00A45273">
            <w:pPr>
              <w:pStyle w:val="Standard"/>
              <w:spacing w:line="360" w:lineRule="exact"/>
              <w:ind w:left="452" w:right="130" w:hanging="322"/>
              <w:rPr>
                <w:rFonts w:cs="標楷體"/>
                <w:sz w:val="24"/>
              </w:rPr>
            </w:pPr>
          </w:p>
          <w:p w:rsidR="00827221" w:rsidRPr="00A45273" w:rsidRDefault="00827221" w:rsidP="00A45273">
            <w:pPr>
              <w:pStyle w:val="Standard"/>
              <w:spacing w:line="360" w:lineRule="exact"/>
              <w:ind w:left="452" w:right="130" w:hanging="322"/>
              <w:rPr>
                <w:rFonts w:cs="標楷體"/>
                <w:sz w:val="24"/>
              </w:rPr>
            </w:pPr>
          </w:p>
          <w:p w:rsidR="00827221" w:rsidRPr="00A45273" w:rsidRDefault="00827221" w:rsidP="00A45273">
            <w:pPr>
              <w:pStyle w:val="Standard"/>
              <w:spacing w:line="360" w:lineRule="exact"/>
              <w:ind w:left="452" w:right="130" w:hanging="322"/>
              <w:rPr>
                <w:rFonts w:cs="標楷體"/>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二、公地撥用作業</w:t>
            </w:r>
          </w:p>
          <w:p w:rsidR="00827221" w:rsidRPr="00A45273" w:rsidRDefault="00827221" w:rsidP="00A45273">
            <w:pPr>
              <w:pStyle w:val="Standard"/>
              <w:spacing w:line="360" w:lineRule="exact"/>
              <w:ind w:left="452" w:right="130" w:hanging="322"/>
              <w:jc w:val="left"/>
              <w:rPr>
                <w:rFonts w:cs="標楷體"/>
                <w:sz w:val="24"/>
              </w:rPr>
            </w:pPr>
          </w:p>
          <w:p w:rsidR="00827221" w:rsidRPr="00A45273" w:rsidRDefault="00827221" w:rsidP="00A45273">
            <w:pPr>
              <w:pStyle w:val="Standard"/>
              <w:spacing w:line="360" w:lineRule="exact"/>
              <w:ind w:left="452" w:right="130" w:hanging="322"/>
              <w:jc w:val="left"/>
              <w:rPr>
                <w:rFonts w:cs="標楷體"/>
                <w:sz w:val="24"/>
              </w:rPr>
            </w:pPr>
          </w:p>
          <w:p w:rsidR="00827221" w:rsidRPr="00A45273" w:rsidRDefault="00827221" w:rsidP="00A45273">
            <w:pPr>
              <w:pStyle w:val="Standard"/>
              <w:spacing w:line="360" w:lineRule="exact"/>
              <w:ind w:left="452" w:right="130" w:hanging="322"/>
              <w:jc w:val="left"/>
              <w:rPr>
                <w:rFonts w:cs="標楷體"/>
                <w:sz w:val="24"/>
              </w:rPr>
            </w:pPr>
          </w:p>
          <w:p w:rsidR="00827221" w:rsidRPr="00A45273" w:rsidRDefault="00827221" w:rsidP="00A45273">
            <w:pPr>
              <w:pStyle w:val="Standard"/>
              <w:spacing w:line="360" w:lineRule="exact"/>
              <w:ind w:left="452" w:right="130" w:hanging="322"/>
              <w:jc w:val="left"/>
              <w:rPr>
                <w:rFonts w:cs="標楷體"/>
                <w:sz w:val="24"/>
              </w:rPr>
            </w:pPr>
          </w:p>
          <w:p w:rsidR="00827221" w:rsidRPr="00A45273" w:rsidRDefault="000763F2" w:rsidP="00A45273">
            <w:pPr>
              <w:pStyle w:val="a6"/>
              <w:suppressAutoHyphens w:val="0"/>
              <w:autoSpaceDN/>
              <w:adjustRightInd w:val="0"/>
              <w:spacing w:line="360" w:lineRule="exact"/>
              <w:ind w:leftChars="30" w:left="564" w:rightChars="50" w:right="100" w:hangingChars="210" w:hanging="504"/>
              <w:textAlignment w:val="auto"/>
              <w:rPr>
                <w:b/>
                <w:color w:val="000000" w:themeColor="text1"/>
                <w:kern w:val="0"/>
                <w:sz w:val="24"/>
                <w:szCs w:val="24"/>
              </w:rPr>
            </w:pPr>
            <w:proofErr w:type="gramStart"/>
            <w:r w:rsidRPr="00A45273">
              <w:rPr>
                <w:b/>
                <w:color w:val="000000" w:themeColor="text1"/>
                <w:kern w:val="0"/>
                <w:sz w:val="24"/>
                <w:szCs w:val="24"/>
              </w:rPr>
              <w:t>柒</w:t>
            </w:r>
            <w:proofErr w:type="gramEnd"/>
            <w:r w:rsidRPr="00A45273">
              <w:rPr>
                <w:b/>
                <w:color w:val="000000" w:themeColor="text1"/>
                <w:kern w:val="0"/>
                <w:sz w:val="24"/>
                <w:szCs w:val="24"/>
              </w:rPr>
              <w:t>、資訊業務</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一、地政及土地開發資訊業務</w:t>
            </w:r>
          </w:p>
          <w:p w:rsidR="00827221" w:rsidRPr="00A45273" w:rsidRDefault="000763F2" w:rsidP="00A45273">
            <w:pPr>
              <w:pStyle w:val="Standard"/>
              <w:suppressAutoHyphens w:val="0"/>
              <w:spacing w:line="360" w:lineRule="exact"/>
              <w:ind w:left="1272" w:right="78" w:hanging="960"/>
              <w:textAlignment w:val="auto"/>
              <w:rPr>
                <w:kern w:val="0"/>
                <w:sz w:val="24"/>
              </w:rPr>
            </w:pPr>
            <w:r w:rsidRPr="00A45273">
              <w:rPr>
                <w:kern w:val="0"/>
                <w:sz w:val="24"/>
              </w:rPr>
              <w:t xml:space="preserve">  </w:t>
            </w: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0763F2" w:rsidP="00A45273">
            <w:pPr>
              <w:pStyle w:val="Standard"/>
              <w:suppressAutoHyphens w:val="0"/>
              <w:spacing w:line="360" w:lineRule="exact"/>
              <w:ind w:left="1272" w:right="78" w:hanging="960"/>
              <w:textAlignment w:val="auto"/>
              <w:rPr>
                <w:kern w:val="0"/>
                <w:sz w:val="24"/>
              </w:rPr>
            </w:pPr>
            <w:r w:rsidRPr="00A45273">
              <w:rPr>
                <w:kern w:val="0"/>
                <w:sz w:val="24"/>
              </w:rPr>
              <w:t xml:space="preserve">  </w:t>
            </w:r>
          </w:p>
          <w:p w:rsidR="00827221" w:rsidRDefault="00827221" w:rsidP="00A45273">
            <w:pPr>
              <w:pStyle w:val="Standard"/>
              <w:suppressAutoHyphens w:val="0"/>
              <w:spacing w:line="360" w:lineRule="exact"/>
              <w:ind w:left="1272" w:right="78" w:hanging="960"/>
              <w:textAlignment w:val="auto"/>
              <w:rPr>
                <w:kern w:val="0"/>
                <w:sz w:val="24"/>
              </w:rPr>
            </w:pPr>
          </w:p>
          <w:p w:rsidR="00661145" w:rsidRDefault="00661145" w:rsidP="00A45273">
            <w:pPr>
              <w:pStyle w:val="Standard"/>
              <w:suppressAutoHyphens w:val="0"/>
              <w:spacing w:line="360" w:lineRule="exact"/>
              <w:ind w:left="1272" w:right="78" w:hanging="960"/>
              <w:textAlignment w:val="auto"/>
              <w:rPr>
                <w:kern w:val="0"/>
                <w:sz w:val="24"/>
              </w:rPr>
            </w:pPr>
          </w:p>
          <w:p w:rsidR="00661145" w:rsidRPr="00A45273" w:rsidRDefault="00661145" w:rsidP="00A45273">
            <w:pPr>
              <w:pStyle w:val="Standard"/>
              <w:suppressAutoHyphens w:val="0"/>
              <w:spacing w:line="360" w:lineRule="exact"/>
              <w:ind w:left="1272" w:right="78" w:hanging="960"/>
              <w:textAlignment w:val="auto"/>
              <w:rPr>
                <w:kern w:val="0"/>
                <w:sz w:val="24"/>
              </w:rPr>
            </w:pPr>
          </w:p>
          <w:p w:rsidR="00827221" w:rsidRPr="00A45273" w:rsidRDefault="000763F2" w:rsidP="00A45273">
            <w:pPr>
              <w:pStyle w:val="Standard"/>
              <w:suppressAutoHyphens w:val="0"/>
              <w:spacing w:line="360" w:lineRule="exact"/>
              <w:ind w:left="806" w:hanging="720"/>
              <w:jc w:val="left"/>
              <w:textAlignment w:val="auto"/>
              <w:rPr>
                <w:kern w:val="0"/>
                <w:sz w:val="24"/>
              </w:rPr>
            </w:pPr>
            <w:r w:rsidRPr="00A45273">
              <w:rPr>
                <w:kern w:val="0"/>
                <w:sz w:val="24"/>
              </w:rPr>
              <w:t xml:space="preserve">  </w:t>
            </w:r>
          </w:p>
          <w:p w:rsidR="00827221" w:rsidRPr="00A45273" w:rsidRDefault="00827221" w:rsidP="00A45273">
            <w:pPr>
              <w:pStyle w:val="Standard"/>
              <w:suppressAutoHyphens w:val="0"/>
              <w:spacing w:line="360" w:lineRule="exact"/>
              <w:ind w:left="806" w:hanging="720"/>
              <w:jc w:val="left"/>
              <w:textAlignment w:val="auto"/>
              <w:rPr>
                <w:kern w:val="0"/>
                <w:sz w:val="24"/>
              </w:rPr>
            </w:pPr>
          </w:p>
          <w:p w:rsidR="00827221" w:rsidRPr="00A45273" w:rsidRDefault="00827221" w:rsidP="00A45273">
            <w:pPr>
              <w:pStyle w:val="Standard"/>
              <w:suppressAutoHyphens w:val="0"/>
              <w:spacing w:line="360" w:lineRule="exact"/>
              <w:ind w:left="806" w:hanging="720"/>
              <w:jc w:val="left"/>
              <w:textAlignment w:val="auto"/>
              <w:rPr>
                <w:kern w:val="0"/>
                <w:sz w:val="24"/>
              </w:rPr>
            </w:pPr>
          </w:p>
          <w:p w:rsidR="00827221" w:rsidRPr="00A45273" w:rsidRDefault="00827221" w:rsidP="00A45273">
            <w:pPr>
              <w:pStyle w:val="Standard"/>
              <w:suppressAutoHyphens w:val="0"/>
              <w:spacing w:line="360" w:lineRule="exact"/>
              <w:ind w:left="806" w:hanging="720"/>
              <w:jc w:val="left"/>
              <w:textAlignment w:val="auto"/>
              <w:rPr>
                <w:kern w:val="0"/>
                <w:sz w:val="24"/>
              </w:rPr>
            </w:pPr>
          </w:p>
          <w:p w:rsidR="00827221" w:rsidRPr="00A45273" w:rsidRDefault="00827221" w:rsidP="00A45273">
            <w:pPr>
              <w:pStyle w:val="Standard"/>
              <w:suppressAutoHyphens w:val="0"/>
              <w:spacing w:line="360" w:lineRule="exact"/>
              <w:ind w:left="806" w:hanging="720"/>
              <w:jc w:val="left"/>
              <w:textAlignment w:val="auto"/>
              <w:rPr>
                <w:kern w:val="0"/>
                <w:sz w:val="24"/>
              </w:rPr>
            </w:pPr>
          </w:p>
          <w:p w:rsidR="00827221" w:rsidRPr="00A45273" w:rsidRDefault="00827221" w:rsidP="00A45273">
            <w:pPr>
              <w:pStyle w:val="Standard"/>
              <w:suppressAutoHyphens w:val="0"/>
              <w:spacing w:line="360" w:lineRule="exact"/>
              <w:ind w:left="806" w:hanging="720"/>
              <w:jc w:val="left"/>
              <w:textAlignment w:val="auto"/>
              <w:rPr>
                <w:kern w:val="0"/>
                <w:sz w:val="24"/>
              </w:rPr>
            </w:pPr>
          </w:p>
          <w:p w:rsidR="00827221" w:rsidRPr="00A45273" w:rsidRDefault="00827221" w:rsidP="00A45273">
            <w:pPr>
              <w:pStyle w:val="Standard"/>
              <w:suppressAutoHyphens w:val="0"/>
              <w:spacing w:line="360" w:lineRule="exact"/>
              <w:ind w:left="806" w:hanging="720"/>
              <w:jc w:val="left"/>
              <w:textAlignment w:val="auto"/>
              <w:rPr>
                <w:kern w:val="0"/>
                <w:sz w:val="24"/>
              </w:rPr>
            </w:pPr>
          </w:p>
          <w:p w:rsidR="00827221" w:rsidRPr="00A45273" w:rsidRDefault="00827221" w:rsidP="00A45273">
            <w:pPr>
              <w:pStyle w:val="Standard"/>
              <w:suppressAutoHyphens w:val="0"/>
              <w:spacing w:line="360" w:lineRule="exact"/>
              <w:ind w:left="806" w:hanging="720"/>
              <w:jc w:val="left"/>
              <w:textAlignment w:val="auto"/>
              <w:rPr>
                <w:kern w:val="0"/>
                <w:sz w:val="24"/>
              </w:rPr>
            </w:pPr>
          </w:p>
          <w:p w:rsidR="00827221" w:rsidRPr="00A45273" w:rsidRDefault="00827221" w:rsidP="00A45273">
            <w:pPr>
              <w:pStyle w:val="Standard"/>
              <w:suppressAutoHyphens w:val="0"/>
              <w:spacing w:line="360" w:lineRule="exact"/>
              <w:ind w:left="116" w:hanging="98"/>
              <w:jc w:val="left"/>
              <w:textAlignment w:val="auto"/>
              <w:rPr>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二、數據通信便民服務</w:t>
            </w:r>
          </w:p>
          <w:p w:rsidR="00827221" w:rsidRPr="00A45273" w:rsidRDefault="000763F2" w:rsidP="00A45273">
            <w:pPr>
              <w:pStyle w:val="Standard"/>
              <w:suppressAutoHyphens w:val="0"/>
              <w:spacing w:line="360" w:lineRule="exact"/>
              <w:ind w:left="1272" w:right="78" w:hanging="960"/>
              <w:textAlignment w:val="auto"/>
              <w:rPr>
                <w:kern w:val="0"/>
                <w:sz w:val="24"/>
              </w:rPr>
            </w:pPr>
            <w:r w:rsidRPr="00A45273">
              <w:rPr>
                <w:kern w:val="0"/>
                <w:sz w:val="24"/>
              </w:rPr>
              <w:t xml:space="preserve">  </w:t>
            </w: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0763F2" w:rsidP="00A45273">
            <w:pPr>
              <w:pStyle w:val="Standard"/>
              <w:suppressAutoHyphens w:val="0"/>
              <w:spacing w:line="360" w:lineRule="exact"/>
              <w:ind w:left="1272" w:right="78" w:hanging="960"/>
              <w:textAlignment w:val="auto"/>
              <w:rPr>
                <w:kern w:val="0"/>
                <w:sz w:val="24"/>
              </w:rPr>
            </w:pPr>
            <w:r w:rsidRPr="00A45273">
              <w:rPr>
                <w:kern w:val="0"/>
                <w:sz w:val="24"/>
              </w:rPr>
              <w:t xml:space="preserve"> </w:t>
            </w:r>
          </w:p>
          <w:p w:rsidR="00827221" w:rsidRPr="00A45273" w:rsidRDefault="00827221" w:rsidP="00A45273">
            <w:pPr>
              <w:pStyle w:val="Standard"/>
              <w:suppressAutoHyphens w:val="0"/>
              <w:spacing w:line="360" w:lineRule="exact"/>
              <w:ind w:left="1272" w:right="78" w:hanging="960"/>
              <w:textAlignment w:val="auto"/>
              <w:rPr>
                <w:kern w:val="0"/>
                <w:sz w:val="24"/>
              </w:rPr>
            </w:pPr>
          </w:p>
          <w:p w:rsidR="00827221" w:rsidRPr="00A45273" w:rsidRDefault="00827221" w:rsidP="00A45273">
            <w:pPr>
              <w:pStyle w:val="Standard"/>
              <w:suppressAutoHyphens w:val="0"/>
              <w:spacing w:line="360" w:lineRule="exact"/>
              <w:ind w:right="78"/>
              <w:textAlignment w:val="auto"/>
              <w:rPr>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三、地理資訊推動</w:t>
            </w:r>
          </w:p>
          <w:p w:rsidR="00827221" w:rsidRPr="00A45273" w:rsidRDefault="00827221" w:rsidP="00A45273">
            <w:pPr>
              <w:pStyle w:val="Standard"/>
              <w:suppressAutoHyphens w:val="0"/>
              <w:spacing w:line="360" w:lineRule="exact"/>
              <w:ind w:left="888" w:right="78" w:hanging="576"/>
              <w:textAlignment w:val="auto"/>
              <w:rPr>
                <w:kern w:val="0"/>
                <w:sz w:val="24"/>
              </w:rPr>
            </w:pPr>
          </w:p>
          <w:p w:rsidR="00827221" w:rsidRPr="00A45273" w:rsidRDefault="00827221" w:rsidP="00A45273">
            <w:pPr>
              <w:pStyle w:val="Standard"/>
              <w:suppressAutoHyphens w:val="0"/>
              <w:spacing w:line="360" w:lineRule="exact"/>
              <w:ind w:left="888" w:right="78" w:hanging="576"/>
              <w:textAlignment w:val="auto"/>
              <w:rPr>
                <w:kern w:val="0"/>
                <w:sz w:val="24"/>
              </w:rPr>
            </w:pPr>
          </w:p>
          <w:p w:rsidR="00827221" w:rsidRPr="00A45273" w:rsidRDefault="00827221" w:rsidP="00A45273">
            <w:pPr>
              <w:pStyle w:val="Standard"/>
              <w:suppressAutoHyphens w:val="0"/>
              <w:spacing w:line="360" w:lineRule="exact"/>
              <w:ind w:left="888" w:right="78" w:hanging="576"/>
              <w:textAlignment w:val="auto"/>
              <w:rPr>
                <w:kern w:val="0"/>
                <w:sz w:val="24"/>
              </w:rPr>
            </w:pPr>
          </w:p>
          <w:p w:rsidR="00827221" w:rsidRPr="00A45273" w:rsidRDefault="00827221" w:rsidP="00A45273">
            <w:pPr>
              <w:pStyle w:val="Standard"/>
              <w:suppressAutoHyphens w:val="0"/>
              <w:spacing w:line="360" w:lineRule="exact"/>
              <w:ind w:left="888" w:right="78" w:hanging="576"/>
              <w:textAlignment w:val="auto"/>
              <w:rPr>
                <w:kern w:val="0"/>
                <w:sz w:val="24"/>
              </w:rPr>
            </w:pPr>
          </w:p>
          <w:p w:rsidR="00827221" w:rsidRPr="00A45273" w:rsidRDefault="00827221" w:rsidP="00A45273">
            <w:pPr>
              <w:pStyle w:val="Standard"/>
              <w:suppressAutoHyphens w:val="0"/>
              <w:spacing w:line="360" w:lineRule="exact"/>
              <w:ind w:left="888" w:right="78" w:hanging="576"/>
              <w:textAlignment w:val="auto"/>
              <w:rPr>
                <w:kern w:val="0"/>
                <w:sz w:val="24"/>
              </w:rPr>
            </w:pPr>
          </w:p>
          <w:p w:rsidR="00827221" w:rsidRPr="00A45273" w:rsidRDefault="000763F2" w:rsidP="00A45273">
            <w:pPr>
              <w:pStyle w:val="a6"/>
              <w:suppressAutoHyphens w:val="0"/>
              <w:autoSpaceDN/>
              <w:adjustRightInd w:val="0"/>
              <w:spacing w:line="360" w:lineRule="exact"/>
              <w:ind w:leftChars="30" w:left="564" w:rightChars="50" w:right="100" w:hangingChars="210" w:hanging="504"/>
              <w:textAlignment w:val="auto"/>
              <w:rPr>
                <w:b/>
                <w:color w:val="000000" w:themeColor="text1"/>
                <w:kern w:val="0"/>
                <w:sz w:val="24"/>
                <w:szCs w:val="24"/>
              </w:rPr>
            </w:pPr>
            <w:r w:rsidRPr="00A45273">
              <w:rPr>
                <w:b/>
                <w:color w:val="000000" w:themeColor="text1"/>
                <w:kern w:val="0"/>
                <w:sz w:val="24"/>
                <w:szCs w:val="24"/>
              </w:rPr>
              <w:t>捌、地政業務（地政事務所執行部份）</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一、土地建物登記</w:t>
            </w: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0" w:right="130" w:firstLine="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001-0"/>
              <w:spacing w:line="360" w:lineRule="exact"/>
              <w:ind w:left="610" w:right="130" w:hanging="480"/>
              <w:rPr>
                <w:kern w:val="0"/>
              </w:rPr>
            </w:pPr>
          </w:p>
          <w:p w:rsidR="00827221" w:rsidRPr="00A45273" w:rsidRDefault="00827221" w:rsidP="00A45273">
            <w:pPr>
              <w:pStyle w:val="Standard"/>
              <w:spacing w:line="360" w:lineRule="exact"/>
              <w:ind w:right="13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二、土地</w:t>
            </w:r>
            <w:proofErr w:type="gramStart"/>
            <w:r w:rsidRPr="00A45273">
              <w:rPr>
                <w:color w:val="000000" w:themeColor="text1"/>
                <w:kern w:val="0"/>
                <w:sz w:val="24"/>
                <w:szCs w:val="24"/>
              </w:rPr>
              <w:t>複</w:t>
            </w:r>
            <w:proofErr w:type="gramEnd"/>
            <w:r w:rsidRPr="00A45273">
              <w:rPr>
                <w:color w:val="000000" w:themeColor="text1"/>
                <w:kern w:val="0"/>
                <w:sz w:val="24"/>
                <w:szCs w:val="24"/>
              </w:rPr>
              <w:t>丈建物測量</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Default="00827221" w:rsidP="00A45273">
            <w:pPr>
              <w:pStyle w:val="001-0"/>
              <w:spacing w:line="360" w:lineRule="exact"/>
              <w:ind w:left="610" w:right="130" w:hanging="480"/>
              <w:rPr>
                <w:kern w:val="0"/>
              </w:rPr>
            </w:pPr>
          </w:p>
          <w:p w:rsidR="00661145" w:rsidRDefault="00661145" w:rsidP="00A45273">
            <w:pPr>
              <w:pStyle w:val="001-0"/>
              <w:spacing w:line="360" w:lineRule="exact"/>
              <w:ind w:left="610" w:right="130" w:hanging="480"/>
              <w:rPr>
                <w:kern w:val="0"/>
              </w:rPr>
            </w:pPr>
          </w:p>
          <w:p w:rsidR="00661145" w:rsidRDefault="00661145" w:rsidP="00A45273">
            <w:pPr>
              <w:pStyle w:val="001-0"/>
              <w:spacing w:line="360" w:lineRule="exact"/>
              <w:ind w:left="610" w:right="130" w:hanging="480"/>
              <w:rPr>
                <w:kern w:val="0"/>
              </w:rPr>
            </w:pPr>
          </w:p>
          <w:p w:rsidR="00661145" w:rsidRPr="00A45273" w:rsidRDefault="00661145" w:rsidP="00A45273">
            <w:pPr>
              <w:pStyle w:val="001-0"/>
              <w:spacing w:line="360" w:lineRule="exact"/>
              <w:ind w:left="610" w:right="130" w:hanging="480"/>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lastRenderedPageBreak/>
              <w:t>三、地籍資料及檔案管理</w:t>
            </w: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)妥善管理地籍圖冊</w:t>
            </w:r>
          </w:p>
          <w:p w:rsidR="00827221" w:rsidRPr="00A45273" w:rsidRDefault="00827221" w:rsidP="00A45273">
            <w:pPr>
              <w:pStyle w:val="Standard"/>
              <w:spacing w:line="360" w:lineRule="exact"/>
              <w:ind w:left="610" w:right="130" w:hanging="480"/>
              <w:rPr>
                <w:rFonts w:cs="標楷體"/>
                <w:kern w:val="0"/>
                <w:sz w:val="24"/>
              </w:rPr>
            </w:pPr>
          </w:p>
          <w:p w:rsidR="00AF03E3" w:rsidRPr="00A45273" w:rsidRDefault="00AF03E3" w:rsidP="00A45273">
            <w:pPr>
              <w:pStyle w:val="Standard"/>
              <w:spacing w:line="360" w:lineRule="exact"/>
              <w:ind w:left="610" w:right="130" w:hanging="480"/>
              <w:rPr>
                <w:rFonts w:cs="標楷體"/>
                <w:kern w:val="0"/>
                <w:sz w:val="24"/>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(二)貫徹執行檔案法</w:t>
            </w:r>
          </w:p>
          <w:p w:rsidR="00827221" w:rsidRPr="00A45273" w:rsidRDefault="00827221" w:rsidP="00A45273">
            <w:pPr>
              <w:pStyle w:val="Standard"/>
              <w:spacing w:line="360" w:lineRule="exact"/>
              <w:ind w:left="870" w:right="130" w:hanging="480"/>
              <w:rPr>
                <w:rFonts w:cs="標楷體"/>
                <w:kern w:val="0"/>
                <w:sz w:val="24"/>
              </w:rPr>
            </w:pPr>
          </w:p>
          <w:p w:rsidR="00827221" w:rsidRPr="00A45273" w:rsidRDefault="00827221" w:rsidP="00A45273">
            <w:pPr>
              <w:pStyle w:val="Standard"/>
              <w:spacing w:line="360" w:lineRule="exact"/>
              <w:ind w:right="130"/>
              <w:rPr>
                <w:rFonts w:cs="標楷體"/>
                <w:kern w:val="0"/>
                <w:sz w:val="24"/>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四、地價查估</w:t>
            </w: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left="610" w:right="130" w:hanging="480"/>
              <w:rPr>
                <w:rFonts w:cs="標楷體"/>
                <w:kern w:val="0"/>
                <w:sz w:val="24"/>
              </w:rPr>
            </w:pPr>
          </w:p>
          <w:p w:rsidR="00827221" w:rsidRPr="00A45273" w:rsidRDefault="00827221" w:rsidP="00A45273">
            <w:pPr>
              <w:pStyle w:val="Standard"/>
              <w:spacing w:line="360" w:lineRule="exact"/>
              <w:ind w:right="130"/>
              <w:rPr>
                <w:rFonts w:cs="標楷體"/>
                <w:kern w:val="0"/>
                <w:sz w:val="24"/>
              </w:rPr>
            </w:pPr>
          </w:p>
          <w:p w:rsidR="00827221" w:rsidRPr="00A45273" w:rsidRDefault="000763F2" w:rsidP="00A45273">
            <w:pPr>
              <w:pStyle w:val="a6"/>
              <w:suppressAutoHyphens w:val="0"/>
              <w:autoSpaceDN/>
              <w:adjustRightInd w:val="0"/>
              <w:spacing w:line="360" w:lineRule="exact"/>
              <w:ind w:leftChars="30" w:left="564" w:rightChars="50" w:right="100" w:hangingChars="210" w:hanging="504"/>
              <w:textAlignment w:val="auto"/>
              <w:rPr>
                <w:b/>
                <w:color w:val="000000" w:themeColor="text1"/>
                <w:kern w:val="0"/>
                <w:sz w:val="24"/>
                <w:szCs w:val="24"/>
              </w:rPr>
            </w:pPr>
            <w:r w:rsidRPr="00A45273">
              <w:rPr>
                <w:b/>
                <w:color w:val="000000" w:themeColor="text1"/>
                <w:kern w:val="0"/>
                <w:sz w:val="24"/>
                <w:szCs w:val="24"/>
              </w:rPr>
              <w:t>玖、土地開發業務</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一、市地重劃</w:t>
            </w: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)第60期市地重劃區(高雄多功能經貿園區第一期第二開發區)</w:t>
            </w:r>
          </w:p>
          <w:p w:rsidR="00827221" w:rsidRPr="00A45273" w:rsidRDefault="00827221" w:rsidP="00A45273">
            <w:pPr>
              <w:pStyle w:val="001-0"/>
              <w:spacing w:line="360" w:lineRule="exact"/>
              <w:ind w:left="1000" w:right="78" w:hanging="480"/>
              <w:rPr>
                <w:kern w:val="0"/>
              </w:rPr>
            </w:pPr>
          </w:p>
          <w:p w:rsidR="00827221" w:rsidRPr="00A45273" w:rsidRDefault="00827221" w:rsidP="00A45273">
            <w:pPr>
              <w:pStyle w:val="001-0"/>
              <w:spacing w:line="360" w:lineRule="exact"/>
              <w:ind w:left="1000" w:right="78" w:hanging="480"/>
              <w:rPr>
                <w:kern w:val="0"/>
              </w:rPr>
            </w:pPr>
          </w:p>
          <w:p w:rsidR="00827221" w:rsidRPr="00A45273" w:rsidRDefault="00827221" w:rsidP="00A45273">
            <w:pPr>
              <w:pStyle w:val="001-0"/>
              <w:spacing w:line="360" w:lineRule="exact"/>
              <w:ind w:left="1000" w:right="78"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(二)第71期市地重劃區</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1095" w:right="79" w:hanging="573"/>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(三)第72期市地重劃區</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(四)第81期市地重劃區(大寮眷村開發區)</w:t>
            </w:r>
          </w:p>
          <w:p w:rsidR="00827221" w:rsidRPr="00A45273" w:rsidRDefault="00827221" w:rsidP="00A45273">
            <w:pPr>
              <w:pStyle w:val="001-0"/>
              <w:spacing w:line="360" w:lineRule="exact"/>
              <w:ind w:left="870" w:right="130" w:hanging="480"/>
              <w:rPr>
                <w:kern w:val="0"/>
              </w:rPr>
            </w:pPr>
          </w:p>
          <w:p w:rsidR="0074796B" w:rsidRPr="0074796B" w:rsidRDefault="0074796B"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(五)第85期市地重劃區(鳳山車站整體開發區)</w:t>
            </w:r>
          </w:p>
          <w:p w:rsidR="00C73FA8" w:rsidRPr="00A45273" w:rsidRDefault="00C73FA8" w:rsidP="00A45273">
            <w:pPr>
              <w:pStyle w:val="001-0"/>
              <w:spacing w:line="360" w:lineRule="exact"/>
              <w:ind w:left="1095" w:right="79" w:hanging="573"/>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(六)第90期市地重劃區（台肥</w:t>
            </w:r>
            <w:proofErr w:type="gramStart"/>
            <w:r w:rsidRPr="00A45273">
              <w:rPr>
                <w:kern w:val="0"/>
                <w:sz w:val="24"/>
                <w:szCs w:val="24"/>
              </w:rPr>
              <w:t>特</w:t>
            </w:r>
            <w:proofErr w:type="gramEnd"/>
            <w:r w:rsidRPr="00A45273">
              <w:rPr>
                <w:kern w:val="0"/>
                <w:sz w:val="24"/>
                <w:szCs w:val="24"/>
              </w:rPr>
              <w:t>貿7C）</w:t>
            </w:r>
          </w:p>
          <w:p w:rsidR="00827221" w:rsidRPr="00A45273" w:rsidRDefault="000763F2" w:rsidP="00A45273">
            <w:pPr>
              <w:pStyle w:val="001-0"/>
              <w:spacing w:line="360" w:lineRule="exact"/>
              <w:ind w:left="870" w:right="130" w:hanging="480"/>
              <w:rPr>
                <w:kern w:val="0"/>
              </w:rPr>
            </w:pPr>
            <w:r w:rsidRPr="00A45273">
              <w:rPr>
                <w:kern w:val="0"/>
              </w:rPr>
              <w:t xml:space="preserve"> </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(七)第91期市地重劃區(觀音湖A區)</w:t>
            </w:r>
          </w:p>
          <w:p w:rsidR="00827221" w:rsidRPr="00A45273" w:rsidRDefault="00827221" w:rsidP="00A45273">
            <w:pPr>
              <w:pStyle w:val="001-0"/>
              <w:spacing w:line="360" w:lineRule="exact"/>
              <w:ind w:left="870" w:right="130" w:hanging="480"/>
              <w:rPr>
                <w:bCs/>
                <w:kern w:val="0"/>
              </w:rPr>
            </w:pPr>
          </w:p>
          <w:p w:rsidR="007656BF" w:rsidRPr="00A45273" w:rsidRDefault="007656BF" w:rsidP="00A45273">
            <w:pPr>
              <w:pStyle w:val="001-0"/>
              <w:spacing w:line="360" w:lineRule="exact"/>
              <w:ind w:left="870" w:right="130" w:hanging="480"/>
              <w:rPr>
                <w:bCs/>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(八)第92期仁武仁新市地重劃區</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Default="00827221" w:rsidP="00A45273">
            <w:pPr>
              <w:pStyle w:val="001-0"/>
              <w:spacing w:line="360" w:lineRule="exact"/>
              <w:ind w:left="870" w:right="130" w:hanging="480"/>
              <w:rPr>
                <w:kern w:val="0"/>
              </w:rPr>
            </w:pPr>
          </w:p>
          <w:p w:rsidR="0074796B" w:rsidRPr="00A45273" w:rsidRDefault="0074796B"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t>(九)第94期市地重劃區(多功能經貿園區特質5A)</w:t>
            </w: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760" w:rightChars="20" w:right="40" w:hangingChars="200" w:hanging="480"/>
              <w:jc w:val="both"/>
              <w:textAlignment w:val="auto"/>
              <w:rPr>
                <w:kern w:val="0"/>
                <w:sz w:val="24"/>
                <w:szCs w:val="24"/>
              </w:rPr>
            </w:pPr>
            <w:r w:rsidRPr="00A45273">
              <w:rPr>
                <w:kern w:val="0"/>
                <w:sz w:val="24"/>
                <w:szCs w:val="24"/>
              </w:rPr>
              <w:lastRenderedPageBreak/>
              <w:t>(十)第95期市地重劃區(多功能經貿園區特質4B)</w:t>
            </w:r>
          </w:p>
          <w:p w:rsidR="00827221" w:rsidRPr="00A45273" w:rsidRDefault="000763F2" w:rsidP="00A45273">
            <w:pPr>
              <w:pStyle w:val="001-0"/>
              <w:spacing w:line="360" w:lineRule="exact"/>
              <w:ind w:left="1480" w:right="78" w:hanging="1171"/>
              <w:rPr>
                <w:kern w:val="0"/>
              </w:rPr>
            </w:pPr>
            <w:r w:rsidRPr="00A45273">
              <w:rPr>
                <w:kern w:val="0"/>
              </w:rPr>
              <w:t xml:space="preserve"> </w:t>
            </w: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(十一)第96期市地重劃區(仁武區文高用地)</w:t>
            </w:r>
          </w:p>
          <w:p w:rsidR="00827221" w:rsidRPr="00A45273" w:rsidRDefault="00827221" w:rsidP="00A45273">
            <w:pPr>
              <w:pStyle w:val="001-0"/>
              <w:spacing w:line="360" w:lineRule="exact"/>
              <w:ind w:left="868" w:right="79" w:hanging="573"/>
              <w:rPr>
                <w:kern w:val="0"/>
              </w:rPr>
            </w:pPr>
          </w:p>
          <w:p w:rsidR="00CF0324" w:rsidRPr="00A45273" w:rsidRDefault="00CF0324" w:rsidP="00A45273">
            <w:pPr>
              <w:pStyle w:val="001-0"/>
              <w:spacing w:line="360" w:lineRule="exact"/>
              <w:ind w:left="868" w:right="79" w:hanging="573"/>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(十二)第97期市地重劃區(路竹區文高用地)</w:t>
            </w:r>
          </w:p>
          <w:p w:rsidR="00827221" w:rsidRDefault="00827221" w:rsidP="00A45273">
            <w:pPr>
              <w:pStyle w:val="001-0"/>
              <w:spacing w:line="360" w:lineRule="exact"/>
              <w:ind w:left="870" w:right="130" w:hanging="480"/>
              <w:rPr>
                <w:kern w:val="0"/>
              </w:rPr>
            </w:pPr>
          </w:p>
          <w:p w:rsidR="0074796B" w:rsidRPr="00A45273" w:rsidRDefault="0074796B"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(十三)</w:t>
            </w:r>
            <w:proofErr w:type="gramStart"/>
            <w:r w:rsidRPr="00A45273">
              <w:rPr>
                <w:kern w:val="0"/>
                <w:sz w:val="24"/>
                <w:szCs w:val="24"/>
              </w:rPr>
              <w:t>第98期鳥松商</w:t>
            </w:r>
            <w:proofErr w:type="gramEnd"/>
            <w:r w:rsidRPr="00A45273">
              <w:rPr>
                <w:kern w:val="0"/>
                <w:sz w:val="24"/>
                <w:szCs w:val="24"/>
              </w:rPr>
              <w:t>12市地重劃區(</w:t>
            </w:r>
            <w:proofErr w:type="gramStart"/>
            <w:r w:rsidRPr="00A45273">
              <w:rPr>
                <w:kern w:val="0"/>
                <w:sz w:val="24"/>
                <w:szCs w:val="24"/>
              </w:rPr>
              <w:t>鳥松區鄰里</w:t>
            </w:r>
            <w:proofErr w:type="gramEnd"/>
            <w:r w:rsidRPr="00A45273">
              <w:rPr>
                <w:kern w:val="0"/>
                <w:sz w:val="24"/>
                <w:szCs w:val="24"/>
              </w:rPr>
              <w:t>中心商業區)</w:t>
            </w: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(十四)第99市地重劃區(</w:t>
            </w:r>
            <w:proofErr w:type="gramStart"/>
            <w:r w:rsidRPr="00A45273">
              <w:rPr>
                <w:kern w:val="0"/>
                <w:sz w:val="24"/>
                <w:szCs w:val="24"/>
              </w:rPr>
              <w:t>凹</w:t>
            </w:r>
            <w:proofErr w:type="gramEnd"/>
            <w:r w:rsidRPr="00A45273">
              <w:rPr>
                <w:kern w:val="0"/>
                <w:sz w:val="24"/>
                <w:szCs w:val="24"/>
              </w:rPr>
              <w:t>體二用地)</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(十五)第100期市地重劃區(愛河源頭)</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(十六)第101期市地重劃區(仁武區仁新段)</w:t>
            </w:r>
          </w:p>
          <w:p w:rsidR="00827221" w:rsidRDefault="00827221" w:rsidP="00A45273">
            <w:pPr>
              <w:pStyle w:val="001-0"/>
              <w:spacing w:line="360" w:lineRule="exact"/>
              <w:ind w:left="870" w:right="130" w:hanging="480"/>
              <w:rPr>
                <w:kern w:val="0"/>
              </w:rPr>
            </w:pPr>
          </w:p>
          <w:p w:rsidR="00A92935" w:rsidRDefault="00A92935" w:rsidP="00A45273">
            <w:pPr>
              <w:pStyle w:val="001-0"/>
              <w:spacing w:line="360" w:lineRule="exact"/>
              <w:ind w:left="870" w:right="130" w:hanging="480"/>
              <w:rPr>
                <w:kern w:val="0"/>
              </w:rPr>
            </w:pPr>
          </w:p>
          <w:p w:rsidR="00A92935" w:rsidRDefault="00A92935" w:rsidP="00A45273">
            <w:pPr>
              <w:pStyle w:val="001-0"/>
              <w:spacing w:line="360" w:lineRule="exact"/>
              <w:ind w:left="870" w:right="130" w:hanging="480"/>
              <w:rPr>
                <w:kern w:val="0"/>
              </w:rPr>
            </w:pPr>
          </w:p>
          <w:p w:rsidR="00A92935" w:rsidRDefault="00A92935"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lastRenderedPageBreak/>
              <w:t>(十七</w:t>
            </w:r>
            <w:r w:rsidR="00813236" w:rsidRPr="00A45273">
              <w:rPr>
                <w:kern w:val="0"/>
                <w:sz w:val="24"/>
                <w:szCs w:val="24"/>
              </w:rPr>
              <w:t>)</w:t>
            </w:r>
            <w:r w:rsidRPr="00A45273">
              <w:rPr>
                <w:kern w:val="0"/>
                <w:sz w:val="24"/>
                <w:szCs w:val="24"/>
              </w:rPr>
              <w:t>第102期市地重劃區(岡山</w:t>
            </w:r>
            <w:proofErr w:type="gramStart"/>
            <w:r w:rsidRPr="00A45273">
              <w:rPr>
                <w:kern w:val="0"/>
                <w:sz w:val="24"/>
                <w:szCs w:val="24"/>
              </w:rPr>
              <w:t>致遠村</w:t>
            </w:r>
            <w:proofErr w:type="gramEnd"/>
            <w:r w:rsidRPr="00A45273">
              <w:rPr>
                <w:kern w:val="0"/>
                <w:sz w:val="24"/>
                <w:szCs w:val="24"/>
              </w:rPr>
              <w:t>)</w:t>
            </w:r>
          </w:p>
          <w:p w:rsidR="00827221" w:rsidRDefault="00827221" w:rsidP="00A45273">
            <w:pPr>
              <w:pStyle w:val="001-0"/>
              <w:spacing w:line="360" w:lineRule="exact"/>
              <w:ind w:left="870" w:right="130" w:hanging="480"/>
              <w:rPr>
                <w:kern w:val="0"/>
              </w:rPr>
            </w:pPr>
          </w:p>
          <w:p w:rsidR="0074796B" w:rsidRPr="0074796B" w:rsidRDefault="0074796B"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(十八</w:t>
            </w:r>
            <w:r w:rsidR="00813236" w:rsidRPr="00A45273">
              <w:rPr>
                <w:kern w:val="0"/>
                <w:sz w:val="24"/>
                <w:szCs w:val="24"/>
              </w:rPr>
              <w:t>)</w:t>
            </w:r>
            <w:r w:rsidRPr="00A45273">
              <w:rPr>
                <w:kern w:val="0"/>
                <w:sz w:val="24"/>
                <w:szCs w:val="24"/>
              </w:rPr>
              <w:t>第103期市地重劃區(</w:t>
            </w:r>
            <w:proofErr w:type="gramStart"/>
            <w:r w:rsidRPr="00A45273">
              <w:rPr>
                <w:kern w:val="0"/>
                <w:sz w:val="24"/>
                <w:szCs w:val="24"/>
              </w:rPr>
              <w:t>仁武區機</w:t>
            </w:r>
            <w:proofErr w:type="gramEnd"/>
            <w:r w:rsidRPr="00A45273">
              <w:rPr>
                <w:kern w:val="0"/>
                <w:sz w:val="24"/>
                <w:szCs w:val="24"/>
              </w:rPr>
              <w:t>1)</w:t>
            </w:r>
          </w:p>
          <w:p w:rsidR="00827221" w:rsidRDefault="00827221" w:rsidP="00A45273">
            <w:pPr>
              <w:pStyle w:val="001-0"/>
              <w:spacing w:line="360" w:lineRule="exact"/>
              <w:ind w:left="870" w:right="130" w:hanging="480"/>
              <w:rPr>
                <w:kern w:val="0"/>
              </w:rPr>
            </w:pPr>
          </w:p>
          <w:p w:rsidR="0074796B" w:rsidRDefault="0074796B"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(十九</w:t>
            </w:r>
            <w:r w:rsidR="00813236" w:rsidRPr="00A45273">
              <w:rPr>
                <w:kern w:val="0"/>
                <w:sz w:val="24"/>
                <w:szCs w:val="24"/>
              </w:rPr>
              <w:t>)</w:t>
            </w:r>
            <w:r w:rsidRPr="00A45273">
              <w:rPr>
                <w:kern w:val="0"/>
                <w:sz w:val="24"/>
                <w:szCs w:val="24"/>
              </w:rPr>
              <w:t>第105期市地重劃區(鳳山區公用2、市33及市36)</w:t>
            </w:r>
          </w:p>
          <w:p w:rsidR="00827221" w:rsidRPr="00A45273" w:rsidRDefault="00827221" w:rsidP="00A45273">
            <w:pPr>
              <w:pStyle w:val="001-0"/>
              <w:spacing w:line="360" w:lineRule="exact"/>
              <w:ind w:left="537" w:right="130" w:hanging="242"/>
              <w:rPr>
                <w:kern w:val="0"/>
              </w:rPr>
            </w:pPr>
          </w:p>
          <w:p w:rsidR="00827221" w:rsidRPr="00A45273" w:rsidRDefault="0074796B" w:rsidP="00A45273">
            <w:pPr>
              <w:pStyle w:val="a6"/>
              <w:suppressAutoHyphens w:val="0"/>
              <w:autoSpaceDN/>
              <w:adjustRightInd w:val="0"/>
              <w:spacing w:line="360" w:lineRule="exact"/>
              <w:ind w:leftChars="140" w:left="1000" w:rightChars="20" w:right="40" w:hangingChars="300" w:hanging="720"/>
              <w:jc w:val="both"/>
              <w:textAlignment w:val="auto"/>
              <w:rPr>
                <w:kern w:val="0"/>
                <w:sz w:val="24"/>
                <w:szCs w:val="24"/>
              </w:rPr>
            </w:pPr>
            <w:r w:rsidRPr="00A45273">
              <w:rPr>
                <w:kern w:val="0"/>
                <w:sz w:val="24"/>
                <w:szCs w:val="24"/>
              </w:rPr>
              <w:t xml:space="preserve"> </w:t>
            </w:r>
            <w:r w:rsidR="000763F2" w:rsidRPr="00A45273">
              <w:rPr>
                <w:kern w:val="0"/>
                <w:sz w:val="24"/>
                <w:szCs w:val="24"/>
              </w:rPr>
              <w:t>(二十</w:t>
            </w:r>
            <w:r w:rsidR="00813236" w:rsidRPr="00A45273">
              <w:rPr>
                <w:kern w:val="0"/>
                <w:sz w:val="24"/>
                <w:szCs w:val="24"/>
              </w:rPr>
              <w:t>)</w:t>
            </w:r>
            <w:r w:rsidR="000763F2" w:rsidRPr="00A45273">
              <w:rPr>
                <w:kern w:val="0"/>
                <w:sz w:val="24"/>
                <w:szCs w:val="24"/>
              </w:rPr>
              <w:t>第106期市地重劃區(仁武區公6)</w:t>
            </w:r>
          </w:p>
          <w:p w:rsidR="00827221" w:rsidRDefault="00827221" w:rsidP="00A45273">
            <w:pPr>
              <w:pStyle w:val="001-0"/>
              <w:spacing w:line="360" w:lineRule="exact"/>
              <w:ind w:left="522" w:right="130"/>
              <w:rPr>
                <w:kern w:val="0"/>
              </w:rPr>
            </w:pPr>
          </w:p>
          <w:p w:rsidR="0074796B" w:rsidRPr="00A45273" w:rsidRDefault="0074796B" w:rsidP="00A45273">
            <w:pPr>
              <w:pStyle w:val="001-0"/>
              <w:spacing w:line="360" w:lineRule="exact"/>
              <w:ind w:left="522" w:right="130"/>
              <w:rPr>
                <w:kern w:val="0"/>
              </w:rPr>
            </w:pPr>
          </w:p>
          <w:p w:rsidR="00827221" w:rsidRPr="00A45273" w:rsidRDefault="00827221" w:rsidP="00A45273">
            <w:pPr>
              <w:pStyle w:val="001-0"/>
              <w:spacing w:line="360" w:lineRule="exact"/>
              <w:ind w:left="522" w:right="130"/>
              <w:rPr>
                <w:kern w:val="0"/>
              </w:rPr>
            </w:pPr>
          </w:p>
          <w:p w:rsidR="00827221" w:rsidRPr="00A45273" w:rsidRDefault="000763F2" w:rsidP="00A45273">
            <w:pPr>
              <w:pStyle w:val="a6"/>
              <w:suppressAutoHyphens w:val="0"/>
              <w:autoSpaceDN/>
              <w:adjustRightInd w:val="0"/>
              <w:spacing w:line="360" w:lineRule="exact"/>
              <w:ind w:leftChars="140" w:left="1240" w:rightChars="20" w:right="40" w:hangingChars="400" w:hanging="960"/>
              <w:jc w:val="both"/>
              <w:textAlignment w:val="auto"/>
              <w:rPr>
                <w:kern w:val="0"/>
                <w:sz w:val="24"/>
                <w:szCs w:val="24"/>
              </w:rPr>
            </w:pPr>
            <w:r w:rsidRPr="00A45273">
              <w:rPr>
                <w:kern w:val="0"/>
                <w:sz w:val="24"/>
                <w:szCs w:val="24"/>
              </w:rPr>
              <w:t>(二十一</w:t>
            </w:r>
            <w:r w:rsidR="00A06253" w:rsidRPr="00A45273">
              <w:rPr>
                <w:kern w:val="0"/>
                <w:sz w:val="24"/>
                <w:szCs w:val="24"/>
              </w:rPr>
              <w:t>)</w:t>
            </w:r>
            <w:r w:rsidRPr="00A45273">
              <w:rPr>
                <w:kern w:val="0"/>
                <w:sz w:val="24"/>
                <w:szCs w:val="24"/>
              </w:rPr>
              <w:t>第107期市地重劃區(龍德新路東側)</w:t>
            </w:r>
          </w:p>
          <w:p w:rsidR="00827221" w:rsidRPr="00A45273" w:rsidRDefault="00827221" w:rsidP="00A45273">
            <w:pPr>
              <w:pStyle w:val="001-0"/>
              <w:spacing w:line="360" w:lineRule="exact"/>
              <w:ind w:left="522" w:right="130"/>
              <w:rPr>
                <w:kern w:val="0"/>
              </w:rPr>
            </w:pPr>
          </w:p>
          <w:p w:rsidR="00A06253" w:rsidRDefault="00A06253" w:rsidP="00A45273">
            <w:pPr>
              <w:pStyle w:val="001-0"/>
              <w:spacing w:line="360" w:lineRule="exact"/>
              <w:ind w:left="522" w:right="130"/>
              <w:rPr>
                <w:kern w:val="0"/>
              </w:rPr>
            </w:pPr>
          </w:p>
          <w:p w:rsidR="0074796B" w:rsidRPr="00A45273" w:rsidRDefault="0074796B" w:rsidP="00A45273">
            <w:pPr>
              <w:pStyle w:val="001-0"/>
              <w:spacing w:line="360" w:lineRule="exact"/>
              <w:ind w:left="522" w:right="130"/>
              <w:rPr>
                <w:kern w:val="0"/>
              </w:rPr>
            </w:pPr>
          </w:p>
          <w:p w:rsidR="00827221" w:rsidRPr="00A45273" w:rsidRDefault="000763F2" w:rsidP="00A45273">
            <w:pPr>
              <w:pStyle w:val="a6"/>
              <w:suppressAutoHyphens w:val="0"/>
              <w:autoSpaceDN/>
              <w:adjustRightInd w:val="0"/>
              <w:spacing w:line="360" w:lineRule="exact"/>
              <w:ind w:leftChars="140" w:left="1240" w:rightChars="20" w:right="40" w:hangingChars="400" w:hanging="960"/>
              <w:jc w:val="both"/>
              <w:textAlignment w:val="auto"/>
              <w:rPr>
                <w:kern w:val="0"/>
                <w:sz w:val="24"/>
                <w:szCs w:val="24"/>
              </w:rPr>
            </w:pPr>
            <w:r w:rsidRPr="00A45273">
              <w:rPr>
                <w:kern w:val="0"/>
                <w:sz w:val="24"/>
                <w:szCs w:val="24"/>
              </w:rPr>
              <w:t>(二十二</w:t>
            </w:r>
            <w:r w:rsidR="00A06253" w:rsidRPr="00A45273">
              <w:rPr>
                <w:kern w:val="0"/>
                <w:sz w:val="24"/>
                <w:szCs w:val="24"/>
              </w:rPr>
              <w:t>)</w:t>
            </w:r>
            <w:r w:rsidRPr="00A45273">
              <w:rPr>
                <w:kern w:val="0"/>
                <w:sz w:val="24"/>
                <w:szCs w:val="24"/>
              </w:rPr>
              <w:t>第108期市地重劃區</w:t>
            </w:r>
          </w:p>
          <w:p w:rsidR="00827221" w:rsidRPr="00A45273" w:rsidRDefault="00827221" w:rsidP="00A45273">
            <w:pPr>
              <w:pStyle w:val="001-0"/>
              <w:spacing w:line="360" w:lineRule="exact"/>
              <w:ind w:left="522" w:right="130"/>
              <w:rPr>
                <w:kern w:val="0"/>
              </w:rPr>
            </w:pPr>
          </w:p>
          <w:p w:rsidR="00827221" w:rsidRPr="00A45273" w:rsidRDefault="00827221" w:rsidP="00A45273">
            <w:pPr>
              <w:pStyle w:val="001-0"/>
              <w:spacing w:line="360" w:lineRule="exact"/>
              <w:ind w:left="522" w:right="130"/>
              <w:rPr>
                <w:kern w:val="0"/>
              </w:rPr>
            </w:pPr>
          </w:p>
          <w:p w:rsidR="00827221" w:rsidRPr="00A45273" w:rsidRDefault="00827221" w:rsidP="00A45273">
            <w:pPr>
              <w:pStyle w:val="001-0"/>
              <w:spacing w:line="360" w:lineRule="exact"/>
              <w:ind w:left="522" w:right="130"/>
              <w:rPr>
                <w:kern w:val="0"/>
              </w:rPr>
            </w:pPr>
          </w:p>
          <w:p w:rsidR="00827221" w:rsidRPr="00A45273" w:rsidRDefault="000763F2" w:rsidP="00A45273">
            <w:pPr>
              <w:pStyle w:val="a6"/>
              <w:suppressAutoHyphens w:val="0"/>
              <w:autoSpaceDN/>
              <w:adjustRightInd w:val="0"/>
              <w:spacing w:line="360" w:lineRule="exact"/>
              <w:ind w:leftChars="140" w:left="1319" w:rightChars="20" w:right="40" w:hangingChars="433" w:hanging="1039"/>
              <w:jc w:val="both"/>
              <w:textAlignment w:val="auto"/>
              <w:rPr>
                <w:kern w:val="0"/>
                <w:sz w:val="24"/>
                <w:szCs w:val="24"/>
              </w:rPr>
            </w:pPr>
            <w:r w:rsidRPr="00A45273">
              <w:rPr>
                <w:kern w:val="0"/>
                <w:sz w:val="24"/>
                <w:szCs w:val="24"/>
              </w:rPr>
              <w:t>(二十三</w:t>
            </w:r>
            <w:r w:rsidR="00A06253" w:rsidRPr="00A45273">
              <w:rPr>
                <w:kern w:val="0"/>
                <w:sz w:val="24"/>
                <w:szCs w:val="24"/>
              </w:rPr>
              <w:t>)</w:t>
            </w:r>
            <w:r w:rsidRPr="00A45273">
              <w:rPr>
                <w:kern w:val="0"/>
                <w:sz w:val="24"/>
                <w:szCs w:val="24"/>
              </w:rPr>
              <w:t>燕巢附3市地重劃區</w:t>
            </w: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lastRenderedPageBreak/>
              <w:t>二、區段徵收</w:t>
            </w:r>
          </w:p>
          <w:p w:rsidR="00827221" w:rsidRPr="00A45273" w:rsidRDefault="00A45273"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w:t>
            </w:r>
            <w:proofErr w:type="gramStart"/>
            <w:r w:rsidRPr="00A45273">
              <w:rPr>
                <w:kern w:val="0"/>
                <w:sz w:val="24"/>
                <w:szCs w:val="24"/>
              </w:rPr>
              <w:t>一</w:t>
            </w:r>
            <w:proofErr w:type="gramEnd"/>
            <w:r w:rsidRPr="00A45273">
              <w:rPr>
                <w:kern w:val="0"/>
                <w:sz w:val="24"/>
                <w:szCs w:val="24"/>
              </w:rPr>
              <w:t>)</w:t>
            </w:r>
            <w:r w:rsidR="000763F2" w:rsidRPr="00A45273">
              <w:rPr>
                <w:kern w:val="0"/>
                <w:sz w:val="24"/>
                <w:szCs w:val="24"/>
              </w:rPr>
              <w:t>大社區段徵收區</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Default="00827221"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(二)205兵工廠區段徵收區</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(三)高雄新市鎮第二期發展區(科學園區)區段徵收</w:t>
            </w:r>
          </w:p>
          <w:p w:rsidR="00827221" w:rsidRPr="00A45273" w:rsidRDefault="00827221" w:rsidP="00A45273">
            <w:pPr>
              <w:pStyle w:val="001-0"/>
              <w:spacing w:line="360" w:lineRule="exact"/>
              <w:ind w:left="870" w:right="130" w:hanging="480"/>
              <w:rPr>
                <w:kern w:val="0"/>
              </w:rPr>
            </w:pPr>
          </w:p>
          <w:p w:rsidR="00827221" w:rsidRDefault="00827221" w:rsidP="00A45273">
            <w:pPr>
              <w:pStyle w:val="001-0"/>
              <w:spacing w:line="360" w:lineRule="exact"/>
              <w:ind w:left="870" w:right="130" w:hanging="480"/>
              <w:rPr>
                <w:kern w:val="0"/>
              </w:rPr>
            </w:pPr>
          </w:p>
          <w:p w:rsidR="0074796B" w:rsidRPr="00A45273" w:rsidRDefault="0074796B"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tabs>
                <w:tab w:val="left" w:pos="495"/>
              </w:tabs>
              <w:suppressAutoHyphens w:val="0"/>
              <w:autoSpaceDN/>
              <w:adjustRightInd w:val="0"/>
              <w:spacing w:line="360" w:lineRule="exact"/>
              <w:ind w:leftChars="140" w:left="808" w:rightChars="20" w:right="40" w:hangingChars="220" w:hanging="528"/>
              <w:jc w:val="both"/>
              <w:textAlignment w:val="auto"/>
              <w:rPr>
                <w:kern w:val="0"/>
                <w:sz w:val="24"/>
                <w:szCs w:val="24"/>
              </w:rPr>
            </w:pPr>
            <w:r w:rsidRPr="00A45273">
              <w:rPr>
                <w:kern w:val="0"/>
                <w:sz w:val="24"/>
                <w:szCs w:val="24"/>
              </w:rPr>
              <w:t>(四)城中城暨七賢國中舊址跨區區段徵收</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t>三、農地重劃區農水路改善工程</w:t>
            </w: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Pr="00A45273" w:rsidRDefault="00827221" w:rsidP="00A45273">
            <w:pPr>
              <w:pStyle w:val="001-0"/>
              <w:spacing w:line="360" w:lineRule="exact"/>
              <w:ind w:left="870" w:right="130" w:hanging="480"/>
              <w:rPr>
                <w:kern w:val="0"/>
              </w:rPr>
            </w:pPr>
          </w:p>
          <w:p w:rsidR="00827221" w:rsidRDefault="00827221" w:rsidP="00A45273">
            <w:pPr>
              <w:pStyle w:val="001-0"/>
              <w:spacing w:line="360" w:lineRule="exact"/>
              <w:ind w:left="870" w:right="130" w:hanging="480"/>
              <w:rPr>
                <w:kern w:val="0"/>
              </w:rPr>
            </w:pPr>
          </w:p>
          <w:p w:rsidR="00661145" w:rsidRDefault="00661145" w:rsidP="00A45273">
            <w:pPr>
              <w:pStyle w:val="001-0"/>
              <w:spacing w:line="360" w:lineRule="exact"/>
              <w:ind w:left="870" w:right="130" w:hanging="480"/>
              <w:rPr>
                <w:kern w:val="0"/>
              </w:rPr>
            </w:pPr>
          </w:p>
          <w:p w:rsidR="00661145" w:rsidRPr="00A45273" w:rsidRDefault="00661145" w:rsidP="00A45273">
            <w:pPr>
              <w:pStyle w:val="001-0"/>
              <w:spacing w:line="360" w:lineRule="exact"/>
              <w:ind w:left="870" w:right="130" w:hanging="480"/>
              <w:rPr>
                <w:kern w:val="0"/>
              </w:rPr>
            </w:pPr>
          </w:p>
          <w:p w:rsidR="00827221" w:rsidRPr="00A45273" w:rsidRDefault="000763F2" w:rsidP="00A45273">
            <w:pPr>
              <w:pStyle w:val="a6"/>
              <w:suppressAutoHyphens w:val="0"/>
              <w:autoSpaceDN/>
              <w:adjustRightInd w:val="0"/>
              <w:spacing w:line="360" w:lineRule="exact"/>
              <w:ind w:leftChars="98" w:left="676" w:hangingChars="200" w:hanging="480"/>
              <w:jc w:val="both"/>
              <w:textAlignment w:val="auto"/>
              <w:rPr>
                <w:color w:val="000000" w:themeColor="text1"/>
                <w:kern w:val="0"/>
                <w:sz w:val="24"/>
                <w:szCs w:val="24"/>
              </w:rPr>
            </w:pPr>
            <w:r w:rsidRPr="00A45273">
              <w:rPr>
                <w:color w:val="000000" w:themeColor="text1"/>
                <w:kern w:val="0"/>
                <w:sz w:val="24"/>
                <w:szCs w:val="24"/>
              </w:rPr>
              <w:lastRenderedPageBreak/>
              <w:t>四、抵費地及標售地管理</w:t>
            </w:r>
          </w:p>
          <w:p w:rsidR="00827221" w:rsidRPr="00A45273" w:rsidRDefault="00827221" w:rsidP="00A45273">
            <w:pPr>
              <w:pStyle w:val="001-0"/>
              <w:spacing w:line="360" w:lineRule="exact"/>
              <w:ind w:left="870" w:right="130" w:hanging="480"/>
              <w:rPr>
                <w:kern w:val="0"/>
              </w:rPr>
            </w:pPr>
          </w:p>
          <w:p w:rsidR="008F237E" w:rsidRPr="00A45273" w:rsidRDefault="008F237E" w:rsidP="00A45273">
            <w:pPr>
              <w:pStyle w:val="001-0"/>
              <w:spacing w:line="360" w:lineRule="exact"/>
              <w:ind w:left="870" w:right="130" w:hanging="480"/>
              <w:rPr>
                <w:kern w:val="0"/>
              </w:rPr>
            </w:pPr>
          </w:p>
          <w:p w:rsidR="008F237E" w:rsidRPr="00A45273" w:rsidRDefault="008F237E" w:rsidP="00A45273">
            <w:pPr>
              <w:pStyle w:val="001-0"/>
              <w:spacing w:line="360" w:lineRule="exact"/>
              <w:ind w:left="870" w:right="130" w:hanging="480"/>
              <w:rPr>
                <w:kern w:val="0"/>
              </w:rPr>
            </w:pPr>
          </w:p>
          <w:p w:rsidR="008F237E" w:rsidRPr="00A45273" w:rsidRDefault="008F237E" w:rsidP="00A45273">
            <w:pPr>
              <w:pStyle w:val="001-0"/>
              <w:spacing w:line="360" w:lineRule="exact"/>
              <w:ind w:left="870" w:right="130" w:hanging="480"/>
              <w:rPr>
                <w:kern w:val="0"/>
              </w:rPr>
            </w:pPr>
          </w:p>
          <w:p w:rsidR="00827221" w:rsidRPr="00A45273" w:rsidRDefault="008F237E" w:rsidP="00A45273">
            <w:pPr>
              <w:pStyle w:val="a6"/>
              <w:suppressAutoHyphens w:val="0"/>
              <w:autoSpaceDN/>
              <w:adjustRightInd w:val="0"/>
              <w:spacing w:line="360" w:lineRule="exact"/>
              <w:ind w:leftChars="30" w:left="564" w:rightChars="50" w:right="100" w:hangingChars="210" w:hanging="504"/>
              <w:textAlignment w:val="auto"/>
              <w:rPr>
                <w:b/>
                <w:color w:val="000000" w:themeColor="text1"/>
                <w:kern w:val="0"/>
                <w:sz w:val="24"/>
                <w:szCs w:val="24"/>
              </w:rPr>
            </w:pPr>
            <w:r w:rsidRPr="00A45273">
              <w:rPr>
                <w:b/>
                <w:color w:val="000000" w:themeColor="text1"/>
                <w:kern w:val="0"/>
                <w:sz w:val="24"/>
                <w:szCs w:val="24"/>
              </w:rPr>
              <w:t>拾、整體風險管理(含內部控制)推動情形</w:t>
            </w:r>
          </w:p>
          <w:p w:rsidR="00827221" w:rsidRPr="00A45273" w:rsidRDefault="00827221" w:rsidP="00A45273">
            <w:pPr>
              <w:pStyle w:val="001-"/>
              <w:spacing w:line="360" w:lineRule="exact"/>
              <w:ind w:right="130"/>
              <w:rPr>
                <w:kern w:val="0"/>
              </w:rPr>
            </w:pPr>
          </w:p>
        </w:tc>
        <w:tc>
          <w:tcPr>
            <w:tcW w:w="742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2" w:type="dxa"/>
              <w:bottom w:w="0" w:type="dxa"/>
              <w:right w:w="22" w:type="dxa"/>
            </w:tcMar>
          </w:tcPr>
          <w:p w:rsidR="00827221" w:rsidRPr="00A45273" w:rsidRDefault="00827221" w:rsidP="00A45273">
            <w:pPr>
              <w:pStyle w:val="Standard"/>
              <w:spacing w:line="360" w:lineRule="exact"/>
              <w:ind w:left="130" w:right="130"/>
              <w:rPr>
                <w:rFonts w:cs="標楷體"/>
                <w:kern w:val="0"/>
                <w:sz w:val="24"/>
              </w:rPr>
            </w:pPr>
          </w:p>
          <w:p w:rsidR="00A33DFC" w:rsidRPr="00A45273" w:rsidRDefault="00A33DFC" w:rsidP="00A45273">
            <w:pPr>
              <w:pStyle w:val="Standard"/>
              <w:spacing w:line="360" w:lineRule="exact"/>
              <w:ind w:left="130" w:right="130"/>
              <w:rPr>
                <w:rFonts w:cs="標楷體"/>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w:t>
            </w:r>
            <w:bookmarkStart w:id="1" w:name="_Hlk92698779"/>
            <w:r w:rsidRPr="00A45273">
              <w:rPr>
                <w:rFonts w:ascii="標楷體" w:eastAsia="標楷體" w:hAnsi="標楷體"/>
                <w:color w:val="000000" w:themeColor="text1"/>
                <w:kern w:val="2"/>
                <w:sz w:val="24"/>
                <w:szCs w:val="24"/>
              </w:rPr>
              <w:t>配合內政部實施跨</w:t>
            </w:r>
            <w:proofErr w:type="gramStart"/>
            <w:r w:rsidRPr="00A45273">
              <w:rPr>
                <w:rFonts w:ascii="標楷體" w:eastAsia="標楷體" w:hAnsi="標楷體"/>
                <w:color w:val="000000" w:themeColor="text1"/>
                <w:kern w:val="2"/>
                <w:sz w:val="24"/>
                <w:szCs w:val="24"/>
              </w:rPr>
              <w:t>縣市收辦預告</w:t>
            </w:r>
            <w:proofErr w:type="gramEnd"/>
            <w:r w:rsidRPr="00A45273">
              <w:rPr>
                <w:rFonts w:ascii="標楷體" w:eastAsia="標楷體" w:hAnsi="標楷體"/>
                <w:color w:val="000000" w:themeColor="text1"/>
                <w:kern w:val="2"/>
                <w:sz w:val="24"/>
                <w:szCs w:val="24"/>
              </w:rPr>
              <w:t>、簡易登記案件等7項，及拍賣、</w:t>
            </w:r>
            <w:proofErr w:type="gramStart"/>
            <w:r w:rsidRPr="00A45273">
              <w:rPr>
                <w:rFonts w:ascii="標楷體" w:eastAsia="標楷體" w:hAnsi="標楷體"/>
                <w:color w:val="000000" w:themeColor="text1"/>
                <w:kern w:val="2"/>
                <w:sz w:val="24"/>
                <w:szCs w:val="24"/>
              </w:rPr>
              <w:t>抵押權塗銷</w:t>
            </w:r>
            <w:proofErr w:type="gramEnd"/>
            <w:r w:rsidRPr="00A45273">
              <w:rPr>
                <w:rFonts w:ascii="標楷體" w:eastAsia="標楷體" w:hAnsi="標楷體"/>
                <w:color w:val="000000" w:themeColor="text1"/>
                <w:kern w:val="2"/>
                <w:sz w:val="24"/>
                <w:szCs w:val="24"/>
              </w:rPr>
              <w:t>及設定、內容變更及讓與登記（以權利人為金融機構為限）等3項之試辦便民服務，民眾可就近擇全國任</w:t>
            </w:r>
            <w:proofErr w:type="gramStart"/>
            <w:r w:rsidRPr="00A45273">
              <w:rPr>
                <w:rFonts w:ascii="標楷體" w:eastAsia="標楷體" w:hAnsi="標楷體"/>
                <w:color w:val="000000" w:themeColor="text1"/>
                <w:kern w:val="2"/>
                <w:sz w:val="24"/>
                <w:szCs w:val="24"/>
              </w:rPr>
              <w:t>一</w:t>
            </w:r>
            <w:proofErr w:type="gramEnd"/>
            <w:r w:rsidRPr="00A45273">
              <w:rPr>
                <w:rFonts w:ascii="標楷體" w:eastAsia="標楷體" w:hAnsi="標楷體"/>
                <w:color w:val="000000" w:themeColor="text1"/>
                <w:kern w:val="2"/>
                <w:sz w:val="24"/>
                <w:szCs w:val="24"/>
              </w:rPr>
              <w:t>地政事務所申辦上開案件，節省時間及交通成本。112年受理跨縣市申辦案件共4,251件。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2.為拓展地政為民服務高效優質理念，擴大實施跨</w:t>
            </w:r>
            <w:proofErr w:type="gramStart"/>
            <w:r w:rsidRPr="00A45273">
              <w:rPr>
                <w:rFonts w:ascii="標楷體" w:eastAsia="標楷體" w:hAnsi="標楷體"/>
                <w:color w:val="000000" w:themeColor="text1"/>
                <w:kern w:val="2"/>
                <w:sz w:val="24"/>
                <w:szCs w:val="24"/>
              </w:rPr>
              <w:t>所收辦登記</w:t>
            </w:r>
            <w:proofErr w:type="gramEnd"/>
            <w:r w:rsidRPr="00A45273">
              <w:rPr>
                <w:rFonts w:ascii="標楷體" w:eastAsia="標楷體" w:hAnsi="標楷體"/>
                <w:color w:val="000000" w:themeColor="text1"/>
                <w:kern w:val="2"/>
                <w:sz w:val="24"/>
                <w:szCs w:val="24"/>
              </w:rPr>
              <w:t>案件，除涉及測量、依土地法第三十四條之</w:t>
            </w:r>
            <w:proofErr w:type="gramStart"/>
            <w:r w:rsidRPr="00A45273">
              <w:rPr>
                <w:rFonts w:ascii="標楷體" w:eastAsia="標楷體" w:hAnsi="標楷體"/>
                <w:color w:val="000000" w:themeColor="text1"/>
                <w:kern w:val="2"/>
                <w:sz w:val="24"/>
                <w:szCs w:val="24"/>
              </w:rPr>
              <w:t>一</w:t>
            </w:r>
            <w:proofErr w:type="gramEnd"/>
            <w:r w:rsidRPr="00A45273">
              <w:rPr>
                <w:rFonts w:ascii="標楷體" w:eastAsia="標楷體" w:hAnsi="標楷體"/>
                <w:color w:val="000000" w:themeColor="text1"/>
                <w:kern w:val="2"/>
                <w:sz w:val="24"/>
                <w:szCs w:val="24"/>
              </w:rPr>
              <w:t>規定辦理之登記等9項案件外，民眾可就近至本市任</w:t>
            </w:r>
            <w:proofErr w:type="gramStart"/>
            <w:r w:rsidRPr="00A45273">
              <w:rPr>
                <w:rFonts w:ascii="標楷體" w:eastAsia="標楷體" w:hAnsi="標楷體"/>
                <w:color w:val="000000" w:themeColor="text1"/>
                <w:kern w:val="2"/>
                <w:sz w:val="24"/>
                <w:szCs w:val="24"/>
              </w:rPr>
              <w:t>一</w:t>
            </w:r>
            <w:proofErr w:type="gramEnd"/>
            <w:r w:rsidRPr="00A45273">
              <w:rPr>
                <w:rFonts w:ascii="標楷體" w:eastAsia="標楷體" w:hAnsi="標楷體"/>
                <w:color w:val="000000" w:themeColor="text1"/>
                <w:kern w:val="2"/>
                <w:sz w:val="24"/>
                <w:szCs w:val="24"/>
              </w:rPr>
              <w:t>地政事務所申辦登記，方便省時。</w:t>
            </w:r>
            <w:proofErr w:type="gramStart"/>
            <w:r w:rsidRPr="00A45273">
              <w:rPr>
                <w:rFonts w:ascii="標楷體" w:eastAsia="標楷體" w:hAnsi="標楷體"/>
                <w:color w:val="000000" w:themeColor="text1"/>
                <w:kern w:val="2"/>
                <w:sz w:val="24"/>
                <w:szCs w:val="24"/>
              </w:rPr>
              <w:t>112</w:t>
            </w:r>
            <w:proofErr w:type="gramEnd"/>
            <w:r w:rsidRPr="00A45273">
              <w:rPr>
                <w:rFonts w:ascii="標楷體" w:eastAsia="標楷體" w:hAnsi="標楷體"/>
                <w:color w:val="000000" w:themeColor="text1"/>
                <w:kern w:val="2"/>
                <w:sz w:val="24"/>
                <w:szCs w:val="24"/>
              </w:rPr>
              <w:t>年度計受理跨所申辦案件共107,131件。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3.定期查核各地政事務所土地登記業務，112年計查核3次，並加強督導地籍資料庫管理及地籍資料統計。</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4.運用資訊技術，完成各項地籍資料掃描作業，建立跨所查詢機制，落實地政e化服務。112年受理</w:t>
            </w:r>
            <w:proofErr w:type="gramStart"/>
            <w:r w:rsidRPr="00A45273">
              <w:rPr>
                <w:rFonts w:ascii="標楷體" w:eastAsia="標楷體" w:hAnsi="標楷體"/>
                <w:color w:val="000000" w:themeColor="text1"/>
                <w:kern w:val="2"/>
                <w:sz w:val="24"/>
                <w:szCs w:val="24"/>
              </w:rPr>
              <w:t>線上調閱共</w:t>
            </w:r>
            <w:proofErr w:type="gramEnd"/>
            <w:r w:rsidRPr="00A45273">
              <w:rPr>
                <w:rFonts w:ascii="標楷體" w:eastAsia="標楷體" w:hAnsi="標楷體"/>
                <w:color w:val="000000" w:themeColor="text1"/>
                <w:kern w:val="2"/>
                <w:sz w:val="24"/>
                <w:szCs w:val="24"/>
              </w:rPr>
              <w:t>3,954件，計31,801張。</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5.建置「</w:t>
            </w:r>
            <w:proofErr w:type="gramStart"/>
            <w:r w:rsidRPr="00A45273">
              <w:rPr>
                <w:rFonts w:ascii="標楷體" w:eastAsia="標楷體" w:hAnsi="標楷體"/>
                <w:color w:val="000000" w:themeColor="text1"/>
                <w:kern w:val="2"/>
                <w:sz w:val="24"/>
                <w:szCs w:val="24"/>
              </w:rPr>
              <w:t>地籍異動</w:t>
            </w:r>
            <w:proofErr w:type="gramEnd"/>
            <w:r w:rsidRPr="00A45273">
              <w:rPr>
                <w:rFonts w:ascii="標楷體" w:eastAsia="標楷體" w:hAnsi="標楷體"/>
                <w:color w:val="000000" w:themeColor="text1"/>
                <w:kern w:val="2"/>
                <w:sz w:val="24"/>
                <w:szCs w:val="24"/>
              </w:rPr>
              <w:t>即時通」系統，</w:t>
            </w:r>
            <w:proofErr w:type="gramStart"/>
            <w:r w:rsidRPr="00A45273">
              <w:rPr>
                <w:rFonts w:ascii="標楷體" w:eastAsia="標楷體" w:hAnsi="標楷體"/>
                <w:color w:val="000000" w:themeColor="text1"/>
                <w:kern w:val="2"/>
                <w:sz w:val="24"/>
                <w:szCs w:val="24"/>
              </w:rPr>
              <w:t>民眾可臨櫃</w:t>
            </w:r>
            <w:proofErr w:type="gramEnd"/>
            <w:r w:rsidRPr="00A45273">
              <w:rPr>
                <w:rFonts w:ascii="標楷體" w:eastAsia="標楷體" w:hAnsi="標楷體"/>
                <w:color w:val="000000" w:themeColor="text1"/>
                <w:kern w:val="2"/>
                <w:sz w:val="24"/>
                <w:szCs w:val="24"/>
              </w:rPr>
              <w:t>或利用自然人憑證透過網路申請，達到防堵不法事件發生，112年共計受理6,524人申請。</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6.擴大辦理跨機關聯繫，推動不動產移轉一站式服務措施，縮短行政流程，強化行政一體政府機能，提升民眾申辦不動產移轉之便利性。</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7.</w:t>
            </w:r>
            <w:proofErr w:type="gramStart"/>
            <w:r w:rsidRPr="00A45273">
              <w:rPr>
                <w:rFonts w:ascii="標楷體" w:eastAsia="標楷體" w:hAnsi="標楷體"/>
                <w:color w:val="000000" w:themeColor="text1"/>
                <w:kern w:val="2"/>
                <w:sz w:val="24"/>
                <w:szCs w:val="24"/>
              </w:rPr>
              <w:t>賡</w:t>
            </w:r>
            <w:proofErr w:type="gramEnd"/>
            <w:r w:rsidRPr="00A45273">
              <w:rPr>
                <w:rFonts w:ascii="標楷體" w:eastAsia="標楷體" w:hAnsi="標楷體"/>
                <w:color w:val="000000" w:themeColor="text1"/>
                <w:kern w:val="2"/>
                <w:sz w:val="24"/>
                <w:szCs w:val="24"/>
              </w:rPr>
              <w:t>續辦理「客製化地政快捷專車」服務，派員至大樓住戶大會、</w:t>
            </w:r>
            <w:proofErr w:type="gramStart"/>
            <w:r w:rsidRPr="00A45273">
              <w:rPr>
                <w:rFonts w:ascii="標楷體" w:eastAsia="標楷體" w:hAnsi="標楷體"/>
                <w:color w:val="000000" w:themeColor="text1"/>
                <w:kern w:val="2"/>
                <w:sz w:val="24"/>
                <w:szCs w:val="24"/>
              </w:rPr>
              <w:t>樂齡學習</w:t>
            </w:r>
            <w:proofErr w:type="gramEnd"/>
            <w:r w:rsidRPr="00A45273">
              <w:rPr>
                <w:rFonts w:ascii="標楷體" w:eastAsia="標楷體" w:hAnsi="標楷體"/>
                <w:color w:val="000000" w:themeColor="text1"/>
                <w:kern w:val="2"/>
                <w:sz w:val="24"/>
                <w:szCs w:val="24"/>
              </w:rPr>
              <w:t>中心、新住民及原住民交流座談會等地，向民眾說明申辦登記基本常識及宣導防詐、未辦繼承登記、謄本分類制度等相關內容，並於現場受理民眾申請</w:t>
            </w:r>
            <w:proofErr w:type="gramStart"/>
            <w:r w:rsidRPr="00A45273">
              <w:rPr>
                <w:rFonts w:ascii="標楷體" w:eastAsia="標楷體" w:hAnsi="標楷體"/>
                <w:color w:val="000000" w:themeColor="text1"/>
                <w:kern w:val="2"/>
                <w:sz w:val="24"/>
                <w:szCs w:val="24"/>
              </w:rPr>
              <w:t>地籍異動</w:t>
            </w:r>
            <w:proofErr w:type="gramEnd"/>
            <w:r w:rsidRPr="00A45273">
              <w:rPr>
                <w:rFonts w:ascii="標楷體" w:eastAsia="標楷體" w:hAnsi="標楷體"/>
                <w:color w:val="000000" w:themeColor="text1"/>
                <w:kern w:val="2"/>
                <w:sz w:val="24"/>
                <w:szCs w:val="24"/>
              </w:rPr>
              <w:t>即時通及地籍謄本住址隱匿服務，保障民眾財產權益。</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8.設置「金融機構印鑑卡備查查詢系統」，民眾透過網站查詢金融機構印鑑證明備查情況，</w:t>
            </w:r>
            <w:proofErr w:type="gramStart"/>
            <w:r w:rsidRPr="00A45273">
              <w:rPr>
                <w:rFonts w:ascii="標楷體" w:eastAsia="標楷體" w:hAnsi="標楷體"/>
                <w:color w:val="000000" w:themeColor="text1"/>
                <w:kern w:val="2"/>
                <w:sz w:val="24"/>
                <w:szCs w:val="24"/>
              </w:rPr>
              <w:t>逕</w:t>
            </w:r>
            <w:proofErr w:type="gramEnd"/>
            <w:r w:rsidRPr="00A45273">
              <w:rPr>
                <w:rFonts w:ascii="標楷體" w:eastAsia="標楷體" w:hAnsi="標楷體"/>
                <w:color w:val="000000" w:themeColor="text1"/>
                <w:kern w:val="2"/>
                <w:sz w:val="24"/>
                <w:szCs w:val="24"/>
              </w:rPr>
              <w:t>為前往已有備查資料之地所申辦登記，避免民眾來往奔波。</w:t>
            </w:r>
          </w:p>
          <w:p w:rsidR="00A33DFC" w:rsidRPr="00A45273" w:rsidRDefault="00A33DFC"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1.設置不動產糾紛調處委員會，</w:t>
            </w:r>
            <w:proofErr w:type="gramStart"/>
            <w:r w:rsidRPr="00A45273">
              <w:rPr>
                <w:rFonts w:ascii="標楷體" w:eastAsia="標楷體" w:hAnsi="標楷體"/>
                <w:color w:val="000000" w:themeColor="text1"/>
                <w:kern w:val="2"/>
                <w:sz w:val="24"/>
                <w:szCs w:val="24"/>
              </w:rPr>
              <w:t>遴</w:t>
            </w:r>
            <w:proofErr w:type="gramEnd"/>
            <w:r w:rsidRPr="00A45273">
              <w:rPr>
                <w:rFonts w:ascii="標楷體" w:eastAsia="標楷體" w:hAnsi="標楷體"/>
                <w:color w:val="000000" w:themeColor="text1"/>
                <w:kern w:val="2"/>
                <w:sz w:val="24"/>
                <w:szCs w:val="24"/>
              </w:rPr>
              <w:t>聘專業及公正人士，解決不動產糾紛事宜。</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2.宣導民眾透過不動產糾紛調處，解決共有土地紛爭，提高共有土地利用效能，疏減</w:t>
            </w:r>
            <w:proofErr w:type="gramStart"/>
            <w:r w:rsidRPr="00A45273">
              <w:rPr>
                <w:rFonts w:ascii="標楷體" w:eastAsia="標楷體" w:hAnsi="標楷體"/>
                <w:color w:val="000000" w:themeColor="text1"/>
                <w:kern w:val="2"/>
                <w:sz w:val="24"/>
                <w:szCs w:val="24"/>
              </w:rPr>
              <w:t>訟</w:t>
            </w:r>
            <w:proofErr w:type="gramEnd"/>
            <w:r w:rsidRPr="00A45273">
              <w:rPr>
                <w:rFonts w:ascii="標楷體" w:eastAsia="標楷體" w:hAnsi="標楷體"/>
                <w:color w:val="000000" w:themeColor="text1"/>
                <w:kern w:val="2"/>
                <w:sz w:val="24"/>
                <w:szCs w:val="24"/>
              </w:rPr>
              <w:t>源。112年共受理4件不動產糾紛調處案。</w:t>
            </w:r>
          </w:p>
          <w:p w:rsidR="00827221" w:rsidRPr="00A45273" w:rsidRDefault="00827221" w:rsidP="00A45273">
            <w:pPr>
              <w:pStyle w:val="002-1"/>
              <w:spacing w:line="360" w:lineRule="exact"/>
              <w:rPr>
                <w:color w:val="auto"/>
                <w:szCs w:val="24"/>
              </w:rPr>
            </w:pPr>
          </w:p>
          <w:p w:rsidR="00A50EC9" w:rsidRPr="00A45273" w:rsidRDefault="00A50EC9" w:rsidP="00A45273">
            <w:pPr>
              <w:pStyle w:val="002-1"/>
              <w:spacing w:line="360" w:lineRule="exact"/>
              <w:rPr>
                <w:color w:val="auto"/>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1.執行地籍清理實施計畫，已完成15類土地之清查公告，土地建物計7,</w:t>
            </w:r>
            <w:proofErr w:type="gramStart"/>
            <w:r w:rsidRPr="00A45273">
              <w:rPr>
                <w:rFonts w:ascii="標楷體" w:eastAsia="標楷體" w:hAnsi="標楷體"/>
                <w:color w:val="000000" w:themeColor="text1"/>
                <w:kern w:val="2"/>
                <w:sz w:val="24"/>
                <w:szCs w:val="24"/>
              </w:rPr>
              <w:t>930筆棟</w:t>
            </w:r>
            <w:proofErr w:type="gramEnd"/>
            <w:r w:rsidRPr="00A45273">
              <w:rPr>
                <w:rFonts w:ascii="標楷體" w:eastAsia="標楷體" w:hAnsi="標楷體"/>
                <w:color w:val="000000" w:themeColor="text1"/>
                <w:kern w:val="2"/>
                <w:sz w:val="24"/>
                <w:szCs w:val="24"/>
              </w:rPr>
              <w:t>，總完成清理比例達98%。</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2.辦理地籍清理未能</w:t>
            </w:r>
            <w:proofErr w:type="gramStart"/>
            <w:r w:rsidRPr="00A45273">
              <w:rPr>
                <w:rFonts w:ascii="標楷體" w:eastAsia="標楷體" w:hAnsi="標楷體"/>
                <w:color w:val="000000" w:themeColor="text1"/>
                <w:kern w:val="2"/>
                <w:sz w:val="24"/>
                <w:szCs w:val="24"/>
              </w:rPr>
              <w:t>釐清權</w:t>
            </w:r>
            <w:proofErr w:type="gramEnd"/>
            <w:r w:rsidRPr="00A45273">
              <w:rPr>
                <w:rFonts w:ascii="標楷體" w:eastAsia="標楷體" w:hAnsi="標楷體"/>
                <w:color w:val="000000" w:themeColor="text1"/>
                <w:kern w:val="2"/>
                <w:sz w:val="24"/>
                <w:szCs w:val="24"/>
              </w:rPr>
              <w:t>屬土地代為標售作業，至112年共計標脫159筆土地，總標出金額為新台幣3億9,018萬2,628元，達到健全地籍管理及促進土地利用之目標。</w:t>
            </w:r>
          </w:p>
          <w:p w:rsidR="00A50EC9" w:rsidRPr="00A45273" w:rsidRDefault="00A50EC9" w:rsidP="00A45273">
            <w:pPr>
              <w:pStyle w:val="002-1"/>
              <w:spacing w:line="360" w:lineRule="exact"/>
              <w:rPr>
                <w:color w:val="auto"/>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1.積極宣導民眾辦理繼承登記，112年1月至12月底</w:t>
            </w:r>
            <w:proofErr w:type="gramStart"/>
            <w:r w:rsidRPr="00A45273">
              <w:rPr>
                <w:rFonts w:ascii="標楷體" w:eastAsia="標楷體" w:hAnsi="標楷體"/>
                <w:color w:val="000000" w:themeColor="text1"/>
                <w:kern w:val="2"/>
                <w:sz w:val="24"/>
                <w:szCs w:val="24"/>
              </w:rPr>
              <w:t>止</w:t>
            </w:r>
            <w:proofErr w:type="gramEnd"/>
            <w:r w:rsidRPr="00A45273">
              <w:rPr>
                <w:rFonts w:ascii="標楷體" w:eastAsia="標楷體" w:hAnsi="標楷體"/>
                <w:color w:val="000000" w:themeColor="text1"/>
                <w:kern w:val="2"/>
                <w:sz w:val="24"/>
                <w:szCs w:val="24"/>
              </w:rPr>
              <w:t>主動通知登記名義人之繼承人共11,385件，土地31,760筆、建物7,903棟，經通知後辦理繼承登記者計7,958件，土地20,912筆、建物5,623棟，辦理比例69.9%。</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2.執行逾期未辦繼承登記土地列冊管理事項，健全地籍及促進地利。112年列冊管理土地2,176筆、建物239棟。</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3.列冊管理期滿仍未辦理繼承登記之土地、建物移請</w:t>
            </w:r>
            <w:proofErr w:type="gramStart"/>
            <w:r w:rsidRPr="00A45273">
              <w:rPr>
                <w:rFonts w:ascii="標楷體" w:eastAsia="標楷體" w:hAnsi="標楷體"/>
                <w:color w:val="000000" w:themeColor="text1"/>
                <w:kern w:val="2"/>
                <w:sz w:val="24"/>
                <w:szCs w:val="24"/>
              </w:rPr>
              <w:t>國有財產署公開標</w:t>
            </w:r>
            <w:proofErr w:type="gramEnd"/>
            <w:r w:rsidRPr="00A45273">
              <w:rPr>
                <w:rFonts w:ascii="標楷體" w:eastAsia="標楷體" w:hAnsi="標楷體"/>
                <w:color w:val="000000" w:themeColor="text1"/>
                <w:kern w:val="2"/>
                <w:sz w:val="24"/>
                <w:szCs w:val="24"/>
              </w:rPr>
              <w:t>售作業計土地897筆、建物37棟。</w:t>
            </w:r>
          </w:p>
          <w:p w:rsidR="00A50EC9" w:rsidRPr="00A45273" w:rsidRDefault="00A50EC9" w:rsidP="00A45273">
            <w:pPr>
              <w:pStyle w:val="002-1"/>
              <w:spacing w:line="360" w:lineRule="exact"/>
              <w:rPr>
                <w:color w:val="auto"/>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1.確切審視各</w:t>
            </w:r>
            <w:proofErr w:type="gramStart"/>
            <w:r w:rsidRPr="00A45273">
              <w:rPr>
                <w:rFonts w:ascii="標楷體" w:eastAsia="標楷體" w:hAnsi="標楷體"/>
                <w:color w:val="000000" w:themeColor="text1"/>
                <w:kern w:val="2"/>
                <w:sz w:val="24"/>
                <w:szCs w:val="24"/>
              </w:rPr>
              <w:t>地政事務所編報之</w:t>
            </w:r>
            <w:proofErr w:type="gramEnd"/>
            <w:r w:rsidRPr="00A45273">
              <w:rPr>
                <w:rFonts w:ascii="標楷體" w:eastAsia="標楷體" w:hAnsi="標楷體"/>
                <w:color w:val="000000" w:themeColor="text1"/>
                <w:kern w:val="2"/>
                <w:sz w:val="24"/>
                <w:szCs w:val="24"/>
              </w:rPr>
              <w:t>各項地籍統計表報資料，並以網際網路傳送中央機關及本府主計處，隨時掌握統計資訊，</w:t>
            </w:r>
            <w:proofErr w:type="gramStart"/>
            <w:r w:rsidRPr="00A45273">
              <w:rPr>
                <w:rFonts w:ascii="標楷體" w:eastAsia="標楷體" w:hAnsi="標楷體"/>
                <w:color w:val="000000" w:themeColor="text1"/>
                <w:kern w:val="2"/>
                <w:sz w:val="24"/>
                <w:szCs w:val="24"/>
              </w:rPr>
              <w:t>俾</w:t>
            </w:r>
            <w:proofErr w:type="gramEnd"/>
            <w:r w:rsidRPr="00A45273">
              <w:rPr>
                <w:rFonts w:ascii="標楷體" w:eastAsia="標楷體" w:hAnsi="標楷體"/>
                <w:color w:val="000000" w:themeColor="text1"/>
                <w:kern w:val="2"/>
                <w:sz w:val="24"/>
                <w:szCs w:val="24"/>
              </w:rPr>
              <w:t>利行政決策運用。</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2.運用地籍資料統計分析繼承取得不動產性別比例分析，提供性別平權政策參考。</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1.截至</w:t>
            </w:r>
            <w:proofErr w:type="gramStart"/>
            <w:r w:rsidRPr="00A45273">
              <w:rPr>
                <w:rFonts w:ascii="標楷體" w:eastAsia="標楷體" w:hAnsi="標楷體"/>
                <w:color w:val="000000" w:themeColor="text1"/>
                <w:kern w:val="2"/>
                <w:sz w:val="24"/>
                <w:szCs w:val="24"/>
              </w:rPr>
              <w:t>112年止本市</w:t>
            </w:r>
            <w:proofErr w:type="gramEnd"/>
            <w:r w:rsidRPr="00A45273">
              <w:rPr>
                <w:rFonts w:ascii="標楷體" w:eastAsia="標楷體" w:hAnsi="標楷體"/>
                <w:color w:val="000000" w:themeColor="text1"/>
                <w:kern w:val="2"/>
                <w:sz w:val="24"/>
                <w:szCs w:val="24"/>
              </w:rPr>
              <w:t>申請地政士開業登記計1,172人，登記助理員862人，</w:t>
            </w:r>
            <w:bookmarkStart w:id="2" w:name="_Hlk29394746"/>
            <w:r w:rsidRPr="00A45273">
              <w:rPr>
                <w:rFonts w:ascii="標楷體" w:eastAsia="標楷體" w:hAnsi="標楷體"/>
                <w:color w:val="000000" w:themeColor="text1"/>
                <w:kern w:val="2"/>
                <w:sz w:val="24"/>
                <w:szCs w:val="24"/>
              </w:rPr>
              <w:t>地政士申請簽證人登記11人。</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2.依地政士法第8條規定，開業執照有期限4年，期滿前應檢附証明文件申請換發或加</w:t>
            </w:r>
            <w:proofErr w:type="gramStart"/>
            <w:r w:rsidRPr="00A45273">
              <w:rPr>
                <w:rFonts w:ascii="標楷體" w:eastAsia="標楷體" w:hAnsi="標楷體"/>
                <w:color w:val="000000" w:themeColor="text1"/>
                <w:kern w:val="2"/>
                <w:sz w:val="24"/>
                <w:szCs w:val="24"/>
              </w:rPr>
              <w:t>註</w:t>
            </w:r>
            <w:proofErr w:type="gramEnd"/>
            <w:r w:rsidRPr="00A45273">
              <w:rPr>
                <w:rFonts w:ascii="標楷體" w:eastAsia="標楷體" w:hAnsi="標楷體"/>
                <w:color w:val="000000" w:themeColor="text1"/>
                <w:kern w:val="2"/>
                <w:sz w:val="24"/>
                <w:szCs w:val="24"/>
              </w:rPr>
              <w:t>延長有效期限。112年受理申請開業執照核發及變更計237</w:t>
            </w:r>
            <w:r w:rsidR="00AA48C7" w:rsidRPr="00A45273">
              <w:rPr>
                <w:rFonts w:ascii="標楷體" w:eastAsia="標楷體" w:hAnsi="標楷體" w:hint="eastAsia"/>
                <w:color w:val="000000" w:themeColor="text1"/>
                <w:kern w:val="2"/>
                <w:sz w:val="24"/>
                <w:szCs w:val="24"/>
              </w:rPr>
              <w:t>件</w:t>
            </w:r>
            <w:r w:rsidRPr="00A45273">
              <w:rPr>
                <w:rFonts w:ascii="標楷體" w:eastAsia="標楷體" w:hAnsi="標楷體"/>
                <w:color w:val="000000" w:themeColor="text1"/>
                <w:kern w:val="2"/>
                <w:sz w:val="24"/>
                <w:szCs w:val="24"/>
              </w:rPr>
              <w:t>、登記助理員備查計131件。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3.依地政士法規定執行查處作業，全年檢查（輔導）165人次，落實地政士專業證照制度，提昇地政士服務素質。</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1.優化「高雄房地產億年旺網站」服務功能，增修資訊安全功能，將資料庫與網站程式分開，部分程式移至資訊中心虛擬主機，杜絕駭客入侵</w:t>
            </w:r>
            <w:r w:rsidR="00AA48C7" w:rsidRPr="00A45273">
              <w:rPr>
                <w:rFonts w:ascii="標楷體" w:eastAsia="標楷體" w:hAnsi="標楷體" w:hint="eastAsia"/>
                <w:color w:val="000000" w:themeColor="text1"/>
                <w:kern w:val="2"/>
                <w:sz w:val="24"/>
                <w:szCs w:val="24"/>
              </w:rPr>
              <w:t>。</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2.應用「歷史影像比較」地圖功能，將網站轉型成不動產交易入口網站，隨時更新與不動產相關之新聞及法令，以簡顯易懂的圖文，適時提供民眾最新地政法令及政策資訊。</w:t>
            </w:r>
          </w:p>
          <w:p w:rsidR="00827221" w:rsidRPr="00A45273" w:rsidRDefault="00827221" w:rsidP="00A45273">
            <w:pPr>
              <w:pStyle w:val="Standard"/>
              <w:spacing w:line="360" w:lineRule="exact"/>
              <w:rPr>
                <w:kern w:val="0"/>
                <w:sz w:val="24"/>
              </w:rPr>
            </w:pPr>
          </w:p>
          <w:p w:rsidR="00827221" w:rsidRPr="00A45273" w:rsidRDefault="00827221" w:rsidP="00A45273">
            <w:pPr>
              <w:pStyle w:val="002-1"/>
              <w:spacing w:line="360" w:lineRule="exact"/>
              <w:rPr>
                <w:color w:val="auto"/>
                <w:kern w:val="0"/>
                <w:szCs w:val="24"/>
              </w:rPr>
            </w:pPr>
          </w:p>
          <w:p w:rsidR="00432DBD" w:rsidRPr="00A45273" w:rsidRDefault="00432DBD" w:rsidP="00A45273">
            <w:pPr>
              <w:pStyle w:val="002-1"/>
              <w:spacing w:line="360" w:lineRule="exact"/>
              <w:rPr>
                <w:color w:val="auto"/>
                <w:kern w:val="0"/>
                <w:szCs w:val="24"/>
              </w:rPr>
            </w:pPr>
          </w:p>
          <w:p w:rsidR="00827221" w:rsidRDefault="00827221" w:rsidP="00A45273">
            <w:pPr>
              <w:pStyle w:val="002-1"/>
              <w:spacing w:line="360" w:lineRule="exact"/>
              <w:rPr>
                <w:color w:val="auto"/>
                <w:kern w:val="0"/>
                <w:szCs w:val="24"/>
              </w:rPr>
            </w:pPr>
          </w:p>
          <w:p w:rsidR="0074796B" w:rsidRPr="00A45273" w:rsidRDefault="0074796B"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1.112年度計有3次定期派員督導各地政事務所測量業務，檢核內外業之測量成果，發現缺失除當場督促改進，並製作查核報告函送各地政事務所改進，確保土地</w:t>
            </w:r>
            <w:proofErr w:type="gramStart"/>
            <w:r w:rsidRPr="00A45273">
              <w:rPr>
                <w:rFonts w:ascii="標楷體" w:eastAsia="標楷體" w:hAnsi="標楷體"/>
                <w:color w:val="000000" w:themeColor="text1"/>
                <w:kern w:val="2"/>
                <w:sz w:val="24"/>
                <w:szCs w:val="24"/>
              </w:rPr>
              <w:t>複</w:t>
            </w:r>
            <w:proofErr w:type="gramEnd"/>
            <w:r w:rsidRPr="00A45273">
              <w:rPr>
                <w:rFonts w:ascii="標楷體" w:eastAsia="標楷體" w:hAnsi="標楷體"/>
                <w:color w:val="000000" w:themeColor="text1"/>
                <w:kern w:val="2"/>
                <w:sz w:val="24"/>
                <w:szCs w:val="24"/>
              </w:rPr>
              <w:t>丈成果精確性，提高服務品質並維護民眾權益。</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2.加強宣導制式界標埋設，以利土地管理，減少糾紛。</w:t>
            </w:r>
          </w:p>
          <w:p w:rsidR="008E301A" w:rsidRPr="00A45273" w:rsidRDefault="008E301A" w:rsidP="00A45273">
            <w:pPr>
              <w:pStyle w:val="Standard"/>
              <w:spacing w:line="360" w:lineRule="exact"/>
              <w:ind w:left="370" w:right="130" w:hanging="240"/>
              <w:rPr>
                <w:rFonts w:cs="標楷體"/>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1.訂定「高雄市加密控制點衛星定位測量作業手冊」供辦理加密控制測量之依據。</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2.訂定「高雄市政府地政局暨所屬機關地籍測量圖根管理維護要點，以規範地政事務所圖根補建作業。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3.督導各地政事務所以區、段為單位，全面清查所接管、補設、新建轄區內之三角點、精密導線點、GPS控制點、圖根點；並將年度</w:t>
            </w:r>
            <w:proofErr w:type="gramStart"/>
            <w:r w:rsidRPr="00A45273">
              <w:rPr>
                <w:rFonts w:ascii="標楷體" w:eastAsia="標楷體" w:hAnsi="標楷體"/>
                <w:color w:val="000000" w:themeColor="text1"/>
                <w:kern w:val="2"/>
                <w:sz w:val="24"/>
                <w:szCs w:val="24"/>
              </w:rPr>
              <w:t>圖根補建</w:t>
            </w:r>
            <w:proofErr w:type="gramEnd"/>
            <w:r w:rsidRPr="00A45273">
              <w:rPr>
                <w:rFonts w:ascii="標楷體" w:eastAsia="標楷體" w:hAnsi="標楷體"/>
                <w:color w:val="000000" w:themeColor="text1"/>
                <w:kern w:val="2"/>
                <w:sz w:val="24"/>
                <w:szCs w:val="24"/>
              </w:rPr>
              <w:t>作業計畫（區段、數量），於補建當年度1月底前，</w:t>
            </w:r>
            <w:proofErr w:type="gramStart"/>
            <w:r w:rsidRPr="00A45273">
              <w:rPr>
                <w:rFonts w:ascii="標楷體" w:eastAsia="標楷體" w:hAnsi="標楷體"/>
                <w:color w:val="000000" w:themeColor="text1"/>
                <w:kern w:val="2"/>
                <w:sz w:val="24"/>
                <w:szCs w:val="24"/>
              </w:rPr>
              <w:t>報地政局</w:t>
            </w:r>
            <w:proofErr w:type="gramEnd"/>
            <w:r w:rsidRPr="00A45273">
              <w:rPr>
                <w:rFonts w:ascii="標楷體" w:eastAsia="標楷體" w:hAnsi="標楷體"/>
                <w:color w:val="000000" w:themeColor="text1"/>
                <w:kern w:val="2"/>
                <w:sz w:val="24"/>
                <w:szCs w:val="24"/>
              </w:rPr>
              <w:t>備查。</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4.為辦理</w:t>
            </w:r>
            <w:proofErr w:type="gramStart"/>
            <w:r w:rsidRPr="00A45273">
              <w:rPr>
                <w:rFonts w:ascii="標楷體" w:eastAsia="標楷體" w:hAnsi="標楷體"/>
                <w:color w:val="000000" w:themeColor="text1"/>
                <w:kern w:val="2"/>
                <w:sz w:val="24"/>
                <w:szCs w:val="24"/>
              </w:rPr>
              <w:t>本市加密</w:t>
            </w:r>
            <w:proofErr w:type="gramEnd"/>
            <w:r w:rsidRPr="00A45273">
              <w:rPr>
                <w:rFonts w:ascii="標楷體" w:eastAsia="標楷體" w:hAnsi="標楷體"/>
                <w:color w:val="000000" w:themeColor="text1"/>
                <w:kern w:val="2"/>
                <w:sz w:val="24"/>
                <w:szCs w:val="24"/>
              </w:rPr>
              <w:t>控制測量，與國土測繪中心合作設立衛星基準站10站，並以資源分享方式共同建置本市E-GPS專用服務網。</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5.督導各地政事務所訂定轄區內圖根點清理、維護及補建作業計畫，作有系統辦理，並利用數位相機拍照繪製點之記及完成建檔供作業使用。</w:t>
            </w:r>
            <w:proofErr w:type="gramStart"/>
            <w:r w:rsidRPr="00A45273">
              <w:rPr>
                <w:rFonts w:ascii="標楷體" w:eastAsia="標楷體" w:hAnsi="標楷體"/>
                <w:color w:val="000000" w:themeColor="text1"/>
                <w:kern w:val="2"/>
                <w:sz w:val="24"/>
                <w:szCs w:val="24"/>
              </w:rPr>
              <w:t>112</w:t>
            </w:r>
            <w:proofErr w:type="gramEnd"/>
            <w:r w:rsidRPr="00A45273">
              <w:rPr>
                <w:rFonts w:ascii="標楷體" w:eastAsia="標楷體" w:hAnsi="標楷體"/>
                <w:color w:val="000000" w:themeColor="text1"/>
                <w:kern w:val="2"/>
                <w:sz w:val="24"/>
                <w:szCs w:val="24"/>
              </w:rPr>
              <w:t>年度計完成全市</w:t>
            </w:r>
            <w:proofErr w:type="gramStart"/>
            <w:r w:rsidRPr="00A45273">
              <w:rPr>
                <w:rFonts w:ascii="標楷體" w:eastAsia="標楷體" w:hAnsi="標楷體"/>
                <w:color w:val="000000" w:themeColor="text1"/>
                <w:kern w:val="2"/>
                <w:sz w:val="24"/>
                <w:szCs w:val="24"/>
              </w:rPr>
              <w:t>補建圖根</w:t>
            </w:r>
            <w:proofErr w:type="gramEnd"/>
            <w:r w:rsidRPr="00A45273">
              <w:rPr>
                <w:rFonts w:ascii="標楷體" w:eastAsia="標楷體" w:hAnsi="標楷體"/>
                <w:color w:val="000000" w:themeColor="text1"/>
                <w:kern w:val="2"/>
                <w:sz w:val="24"/>
                <w:szCs w:val="24"/>
              </w:rPr>
              <w:t>計畫共計794點。</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6.依據國土測繪法第14條規定，要求各所針對轄區內永久測量標實地查對，作成記錄，發現有毀損或移動時，</w:t>
            </w:r>
            <w:proofErr w:type="gramStart"/>
            <w:r w:rsidRPr="00A45273">
              <w:rPr>
                <w:rFonts w:ascii="標楷體" w:eastAsia="標楷體" w:hAnsi="標楷體"/>
                <w:color w:val="000000" w:themeColor="text1"/>
                <w:kern w:val="2"/>
                <w:sz w:val="24"/>
                <w:szCs w:val="24"/>
              </w:rPr>
              <w:t>應報地政局</w:t>
            </w:r>
            <w:proofErr w:type="gramEnd"/>
            <w:r w:rsidRPr="00A45273">
              <w:rPr>
                <w:rFonts w:ascii="標楷體" w:eastAsia="標楷體" w:hAnsi="標楷體"/>
                <w:color w:val="000000" w:themeColor="text1"/>
                <w:kern w:val="2"/>
                <w:sz w:val="24"/>
                <w:szCs w:val="24"/>
              </w:rPr>
              <w:t>及層報中央主管機關。</w:t>
            </w:r>
          </w:p>
          <w:p w:rsidR="00827221" w:rsidRPr="00A45273" w:rsidRDefault="00827221" w:rsidP="00A45273">
            <w:pPr>
              <w:pStyle w:val="Standard"/>
              <w:spacing w:line="360" w:lineRule="exact"/>
              <w:ind w:left="370" w:right="130" w:hanging="240"/>
              <w:rPr>
                <w:rFonts w:cs="標楷體"/>
                <w:kern w:val="0"/>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配合都市計畫公共設施及土地使用分區，辦理地籍</w:t>
            </w:r>
            <w:proofErr w:type="gramStart"/>
            <w:r w:rsidRPr="00A45273">
              <w:t>逕</w:t>
            </w:r>
            <w:proofErr w:type="gramEnd"/>
            <w:r w:rsidRPr="00A45273">
              <w:t>為分割作業，112年共計辦理148案、土地筆數1382筆。</w:t>
            </w:r>
          </w:p>
          <w:p w:rsidR="00827221" w:rsidRPr="00A45273" w:rsidRDefault="00827221" w:rsidP="00A45273">
            <w:pPr>
              <w:pStyle w:val="Standard"/>
              <w:spacing w:line="360" w:lineRule="exact"/>
              <w:ind w:right="130"/>
              <w:rPr>
                <w:rFonts w:cs="標楷體"/>
                <w:kern w:val="0"/>
                <w:sz w:val="24"/>
              </w:rPr>
            </w:pPr>
          </w:p>
          <w:p w:rsidR="00827221" w:rsidRPr="00A45273" w:rsidRDefault="00827221" w:rsidP="00A45273">
            <w:pPr>
              <w:pStyle w:val="Standard"/>
              <w:spacing w:line="360" w:lineRule="exact"/>
              <w:ind w:left="138" w:right="130"/>
              <w:rPr>
                <w:rFonts w:cs="標楷體"/>
                <w:kern w:val="0"/>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使用光電式掃描繪圖機，取代傳統式晒圖設備，節省晒圖時間及儲存空間。</w:t>
            </w:r>
          </w:p>
          <w:p w:rsidR="00827221" w:rsidRPr="00A45273" w:rsidRDefault="00827221" w:rsidP="00A45273">
            <w:pPr>
              <w:pStyle w:val="Standard"/>
              <w:spacing w:line="360" w:lineRule="exact"/>
              <w:ind w:right="130"/>
              <w:rPr>
                <w:rFonts w:cs="標楷體"/>
                <w:kern w:val="0"/>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辦理土地分割、合併等</w:t>
            </w:r>
            <w:proofErr w:type="gramStart"/>
            <w:r w:rsidRPr="00A45273">
              <w:t>地籍異動</w:t>
            </w:r>
            <w:proofErr w:type="gramEnd"/>
            <w:r w:rsidRPr="00A45273">
              <w:t>，同步更新維護全市數值化地籍資料庫。</w:t>
            </w:r>
          </w:p>
          <w:p w:rsidR="00827221" w:rsidRPr="00A45273" w:rsidRDefault="00827221" w:rsidP="00A45273">
            <w:pPr>
              <w:pStyle w:val="Standard"/>
              <w:spacing w:line="360" w:lineRule="exact"/>
              <w:ind w:right="130"/>
              <w:rPr>
                <w:rFonts w:cs="標楷體"/>
                <w:kern w:val="0"/>
                <w:sz w:val="24"/>
              </w:rPr>
            </w:pPr>
          </w:p>
          <w:p w:rsidR="00827221" w:rsidRDefault="00827221" w:rsidP="00A45273">
            <w:pPr>
              <w:pStyle w:val="Standard"/>
              <w:spacing w:line="360" w:lineRule="exact"/>
              <w:ind w:right="130"/>
              <w:rPr>
                <w:rFonts w:cs="標楷體"/>
                <w:kern w:val="0"/>
                <w:sz w:val="24"/>
              </w:rPr>
            </w:pPr>
          </w:p>
          <w:p w:rsidR="0074796B" w:rsidRPr="00A45273" w:rsidRDefault="0074796B" w:rsidP="00A45273">
            <w:pPr>
              <w:pStyle w:val="Standard"/>
              <w:spacing w:line="360" w:lineRule="exact"/>
              <w:ind w:right="130"/>
              <w:rPr>
                <w:rFonts w:cs="標楷體"/>
                <w:kern w:val="0"/>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proofErr w:type="gramStart"/>
            <w:r w:rsidRPr="00A45273">
              <w:lastRenderedPageBreak/>
              <w:t>112</w:t>
            </w:r>
            <w:proofErr w:type="gramEnd"/>
            <w:r w:rsidRPr="00A45273">
              <w:t>年度受理民眾申請地籍圖及建物測量成果圖謄本50,896件、73,245張，地籍參考圖31件、173幅，多目標地籍參考圖52件、98幅。</w:t>
            </w:r>
          </w:p>
          <w:p w:rsidR="00827221" w:rsidRPr="00A45273" w:rsidRDefault="00827221" w:rsidP="00A45273">
            <w:pPr>
              <w:pStyle w:val="Standard"/>
              <w:spacing w:line="360" w:lineRule="exact"/>
              <w:ind w:left="130" w:right="130"/>
              <w:rPr>
                <w:rFonts w:cs="標楷體"/>
                <w:kern w:val="0"/>
                <w:sz w:val="24"/>
              </w:rPr>
            </w:pPr>
          </w:p>
          <w:p w:rsidR="00827221" w:rsidRPr="00A45273" w:rsidRDefault="00827221" w:rsidP="00A45273">
            <w:pPr>
              <w:pStyle w:val="Standard"/>
              <w:spacing w:line="360" w:lineRule="exact"/>
              <w:ind w:left="260" w:right="130" w:hanging="260"/>
              <w:rPr>
                <w:rFonts w:cs="標楷體"/>
                <w:kern w:val="0"/>
                <w:sz w:val="24"/>
              </w:rPr>
            </w:pPr>
          </w:p>
          <w:p w:rsidR="00827221" w:rsidRPr="00A45273" w:rsidRDefault="00827221" w:rsidP="00A45273">
            <w:pPr>
              <w:pStyle w:val="Standard"/>
              <w:spacing w:line="360" w:lineRule="exact"/>
              <w:ind w:left="260" w:right="130" w:hanging="260"/>
              <w:rPr>
                <w:rFonts w:cs="標楷體"/>
                <w:kern w:val="0"/>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112年本市辦理鼓山、楠梓、</w:t>
            </w:r>
            <w:proofErr w:type="gramStart"/>
            <w:r w:rsidRPr="00A45273">
              <w:t>苓</w:t>
            </w:r>
            <w:proofErr w:type="gramEnd"/>
            <w:r w:rsidRPr="00A45273">
              <w:t>雅、前鎮、三民等5個行政區，共計9個地段的三圖合一作業，約12,961筆土地，透過現況測量方式，解決地籍圖</w:t>
            </w:r>
            <w:proofErr w:type="gramStart"/>
            <w:r w:rsidRPr="00A45273">
              <w:t>圖</w:t>
            </w:r>
            <w:proofErr w:type="gramEnd"/>
            <w:r w:rsidRPr="00A45273">
              <w:t>幅接合問題，達成整段圖籍整合及管理之目標，以</w:t>
            </w:r>
            <w:proofErr w:type="gramStart"/>
            <w:r w:rsidRPr="00A45273">
              <w:t>解決圖簿不符</w:t>
            </w:r>
            <w:proofErr w:type="gramEnd"/>
            <w:r w:rsidRPr="00A45273">
              <w:t>情形，提高土地</w:t>
            </w:r>
            <w:proofErr w:type="gramStart"/>
            <w:r w:rsidRPr="00A45273">
              <w:t>複</w:t>
            </w:r>
            <w:proofErr w:type="gramEnd"/>
            <w:r w:rsidRPr="00A45273">
              <w:t>丈成果品質。</w:t>
            </w:r>
          </w:p>
          <w:p w:rsidR="00827221" w:rsidRPr="00A45273" w:rsidRDefault="00827221" w:rsidP="00A45273">
            <w:pPr>
              <w:pStyle w:val="Standard"/>
              <w:spacing w:line="360" w:lineRule="exact"/>
              <w:ind w:left="166" w:right="130"/>
              <w:rPr>
                <w:rFonts w:cs="標楷體"/>
                <w:kern w:val="0"/>
                <w:sz w:val="24"/>
              </w:rPr>
            </w:pPr>
          </w:p>
          <w:p w:rsidR="00827221" w:rsidRPr="00A45273" w:rsidRDefault="00827221" w:rsidP="00A45273">
            <w:pPr>
              <w:pStyle w:val="Standard"/>
              <w:spacing w:line="360" w:lineRule="exact"/>
              <w:ind w:left="166" w:right="130"/>
              <w:rPr>
                <w:rFonts w:cs="標楷體"/>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1.112年度地籍圖重測計畫經內政部核定辦理面積計1,784公頃、8,947筆土地，實際完成面積1,805公頃、9,245筆土地，</w:t>
            </w:r>
            <w:proofErr w:type="gramStart"/>
            <w:r w:rsidRPr="00A45273">
              <w:rPr>
                <w:rFonts w:ascii="標楷體" w:eastAsia="標楷體" w:hAnsi="標楷體"/>
                <w:color w:val="000000" w:themeColor="text1"/>
                <w:kern w:val="2"/>
                <w:sz w:val="24"/>
                <w:szCs w:val="24"/>
              </w:rPr>
              <w:t>重測區範圍</w:t>
            </w:r>
            <w:proofErr w:type="gramEnd"/>
            <w:r w:rsidRPr="00A45273">
              <w:rPr>
                <w:rFonts w:ascii="標楷體" w:eastAsia="標楷體" w:hAnsi="標楷體"/>
                <w:color w:val="000000" w:themeColor="text1"/>
                <w:kern w:val="2"/>
                <w:sz w:val="24"/>
                <w:szCs w:val="24"/>
              </w:rPr>
              <w:t>涵蓋燕巢、田寮、杉林及美濃等4行政區。</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2.依據「土地法」、「地籍測量實施規則」等相關法令規定，調處土地</w:t>
            </w:r>
            <w:proofErr w:type="gramStart"/>
            <w:r w:rsidRPr="00A45273">
              <w:rPr>
                <w:rFonts w:ascii="標楷體" w:eastAsia="標楷體" w:hAnsi="標楷體"/>
                <w:color w:val="000000" w:themeColor="text1"/>
                <w:kern w:val="2"/>
                <w:sz w:val="24"/>
                <w:szCs w:val="24"/>
              </w:rPr>
              <w:t>重測經界</w:t>
            </w:r>
            <w:proofErr w:type="gramEnd"/>
            <w:r w:rsidRPr="00A45273">
              <w:rPr>
                <w:rFonts w:ascii="標楷體" w:eastAsia="標楷體" w:hAnsi="標楷體"/>
                <w:color w:val="000000" w:themeColor="text1"/>
                <w:kern w:val="2"/>
                <w:sz w:val="24"/>
                <w:szCs w:val="24"/>
              </w:rPr>
              <w:t>糾紛，減少訴訟。</w:t>
            </w:r>
          </w:p>
          <w:p w:rsidR="00827221" w:rsidRPr="00A45273" w:rsidRDefault="00827221" w:rsidP="00A45273">
            <w:pPr>
              <w:pStyle w:val="Standard"/>
              <w:spacing w:line="360" w:lineRule="exact"/>
              <w:ind w:left="370" w:right="130" w:hanging="240"/>
              <w:rPr>
                <w:rFonts w:cs="標楷體"/>
                <w:kern w:val="0"/>
                <w:sz w:val="24"/>
              </w:rPr>
            </w:pPr>
          </w:p>
          <w:p w:rsidR="00827221" w:rsidRPr="00A45273" w:rsidRDefault="00827221" w:rsidP="00A45273">
            <w:pPr>
              <w:pStyle w:val="002-1"/>
              <w:spacing w:line="360" w:lineRule="exact"/>
              <w:rPr>
                <w:color w:val="auto"/>
                <w:kern w:val="0"/>
                <w:szCs w:val="24"/>
              </w:rPr>
            </w:pP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1.督導所屬各地政事務所積極蒐集不動產交易實例，本年度分別蒐集買賣實例計5,523件、收益實例計375件。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2.依各項影響地價因素詳實檢討地價區段劃分之合理性，經通盤檢討後，113年全市劃分為11,010個地價區段。</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3.編製113年公告土地現值及公告地價評議表，提請本市地價及標準地價評議委員會評定，平均調幅分別為2.49%、3.50%，並如期於113年1月1日公告。</w:t>
            </w:r>
          </w:p>
          <w:p w:rsidR="00827221" w:rsidRPr="00A45273" w:rsidRDefault="00827221" w:rsidP="00A45273">
            <w:pPr>
              <w:pStyle w:val="Standard"/>
              <w:spacing w:line="360" w:lineRule="exact"/>
              <w:ind w:left="159" w:right="130"/>
              <w:rPr>
                <w:rFonts w:cs="標楷體"/>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本年上半年及下半年</w:t>
            </w:r>
            <w:proofErr w:type="gramStart"/>
            <w:r w:rsidRPr="00A45273">
              <w:t>編製各使用</w:t>
            </w:r>
            <w:proofErr w:type="gramEnd"/>
            <w:r w:rsidRPr="00A45273">
              <w:t>分區面積及平均區段地價表、地價指數動態分析及環比指數表等，報送內政部據以</w:t>
            </w:r>
            <w:proofErr w:type="gramStart"/>
            <w:r w:rsidRPr="00A45273">
              <w:t>編製當期</w:t>
            </w:r>
            <w:proofErr w:type="gramEnd"/>
            <w:r w:rsidRPr="00A45273">
              <w:t>都市地區地價指數成果，並分別於每年1月15日及7月15日定期發布。本市112年上半年及下半年地價總指數分別為100.75%及100.80%，分別較上期上漲0.75%及0.80%。</w:t>
            </w:r>
          </w:p>
          <w:p w:rsidR="00827221" w:rsidRDefault="00827221" w:rsidP="00A45273">
            <w:pPr>
              <w:pStyle w:val="Standard"/>
              <w:spacing w:line="360" w:lineRule="exact"/>
              <w:ind w:right="130"/>
              <w:rPr>
                <w:rFonts w:cs="標楷體"/>
                <w:sz w:val="24"/>
              </w:rPr>
            </w:pPr>
          </w:p>
          <w:p w:rsidR="00661145" w:rsidRDefault="00661145" w:rsidP="00A45273">
            <w:pPr>
              <w:pStyle w:val="Standard"/>
              <w:spacing w:line="360" w:lineRule="exact"/>
              <w:ind w:right="130"/>
              <w:rPr>
                <w:rFonts w:cs="標楷體"/>
                <w:sz w:val="24"/>
              </w:rPr>
            </w:pPr>
          </w:p>
          <w:p w:rsidR="00661145" w:rsidRDefault="00661145" w:rsidP="00A45273">
            <w:pPr>
              <w:pStyle w:val="Standard"/>
              <w:spacing w:line="360" w:lineRule="exact"/>
              <w:ind w:right="130"/>
              <w:rPr>
                <w:rFonts w:cs="標楷體"/>
                <w:sz w:val="24"/>
              </w:rPr>
            </w:pPr>
          </w:p>
          <w:p w:rsidR="00661145" w:rsidRDefault="00661145" w:rsidP="00A45273">
            <w:pPr>
              <w:pStyle w:val="Standard"/>
              <w:spacing w:line="360" w:lineRule="exact"/>
              <w:ind w:right="130"/>
              <w:rPr>
                <w:rFonts w:cs="標楷體"/>
                <w:sz w:val="24"/>
              </w:rPr>
            </w:pPr>
          </w:p>
          <w:p w:rsidR="00661145" w:rsidRPr="00661145" w:rsidRDefault="00661145" w:rsidP="00A45273">
            <w:pPr>
              <w:pStyle w:val="Standard"/>
              <w:spacing w:line="360" w:lineRule="exact"/>
              <w:ind w:right="130"/>
              <w:rPr>
                <w:rFonts w:cs="標楷體"/>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lastRenderedPageBreak/>
              <w:t>審核不動產成交案件實際資訊申報資料正確性，每月1日、11日、21日定期於內政部查詢網站揭露公布，</w:t>
            </w:r>
            <w:proofErr w:type="gramStart"/>
            <w:r w:rsidRPr="00A45273">
              <w:t>俾</w:t>
            </w:r>
            <w:proofErr w:type="gramEnd"/>
            <w:r w:rsidRPr="00A45273">
              <w:t>供民眾查閱。112年買賣案件計受理申報42,342件，揭露率96.80%；預售屋案件計受理申報9,763件，揭露率98.88%；租賃案件計受理申報11,535件，揭露率98.21%。</w:t>
            </w:r>
          </w:p>
          <w:p w:rsidR="00827221" w:rsidRPr="00A45273" w:rsidRDefault="00827221" w:rsidP="00A45273">
            <w:pPr>
              <w:pStyle w:val="Standard"/>
              <w:spacing w:line="360" w:lineRule="exact"/>
              <w:ind w:left="138" w:right="130"/>
              <w:rPr>
                <w:rFonts w:cs="標楷體"/>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1.配合本府內外各需地機關徵收工程用地取得計畫，審慎辦理土地徵收補償市價查估作業，召開地價及標準地價評議委員會，依據評議結果，作為需地機關報送徵收計畫計算徵收補償價額之基準。</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2.112年辦理土地徵收補償市價查估計13案、市價變動幅度計6案及異議</w:t>
            </w:r>
            <w:proofErr w:type="gramStart"/>
            <w:r w:rsidRPr="00A45273">
              <w:rPr>
                <w:rFonts w:ascii="標楷體" w:eastAsia="標楷體" w:hAnsi="標楷體"/>
                <w:color w:val="000000" w:themeColor="text1"/>
                <w:kern w:val="2"/>
                <w:sz w:val="24"/>
                <w:szCs w:val="24"/>
              </w:rPr>
              <w:t>復議計</w:t>
            </w:r>
            <w:proofErr w:type="gramEnd"/>
            <w:r w:rsidRPr="00A45273">
              <w:rPr>
                <w:rFonts w:ascii="標楷體" w:eastAsia="標楷體" w:hAnsi="標楷體"/>
                <w:color w:val="000000" w:themeColor="text1"/>
                <w:kern w:val="2"/>
                <w:sz w:val="24"/>
                <w:szCs w:val="24"/>
              </w:rPr>
              <w:t>3案。</w:t>
            </w:r>
          </w:p>
          <w:p w:rsidR="00827221" w:rsidRPr="00A45273" w:rsidRDefault="00827221" w:rsidP="00A45273">
            <w:pPr>
              <w:pStyle w:val="Standard"/>
              <w:spacing w:line="360" w:lineRule="exact"/>
              <w:ind w:left="159" w:right="130"/>
              <w:rPr>
                <w:rFonts w:cs="標楷體"/>
                <w:sz w:val="24"/>
              </w:rPr>
            </w:pPr>
          </w:p>
          <w:p w:rsidR="00827221" w:rsidRPr="00A45273" w:rsidRDefault="000763F2" w:rsidP="00A45273">
            <w:pPr>
              <w:suppressAutoHyphens w:val="0"/>
              <w:autoSpaceDN/>
              <w:snapToGrid w:val="0"/>
              <w:spacing w:line="360" w:lineRule="exact"/>
              <w:ind w:leftChars="50" w:left="100" w:rightChars="50" w:right="100"/>
              <w:jc w:val="both"/>
              <w:textAlignment w:val="auto"/>
              <w:rPr>
                <w:rFonts w:ascii="標楷體" w:eastAsia="標楷體" w:hAnsi="標楷體"/>
                <w:snapToGrid w:val="0"/>
                <w:sz w:val="24"/>
                <w:szCs w:val="24"/>
              </w:rPr>
            </w:pPr>
            <w:r w:rsidRPr="00A45273">
              <w:rPr>
                <w:rFonts w:ascii="標楷體" w:eastAsia="標楷體" w:hAnsi="標楷體"/>
                <w:snapToGrid w:val="0"/>
                <w:sz w:val="24"/>
                <w:szCs w:val="24"/>
              </w:rPr>
              <w:t>112年共召開4次地價及標準地價評議委員會，計評定通過21案。</w:t>
            </w:r>
          </w:p>
          <w:p w:rsidR="00827221" w:rsidRPr="00A45273" w:rsidRDefault="00827221" w:rsidP="00A45273">
            <w:pPr>
              <w:pStyle w:val="Standard"/>
              <w:spacing w:line="360" w:lineRule="exact"/>
              <w:ind w:left="370" w:right="130" w:hanging="240"/>
              <w:rPr>
                <w:rFonts w:cs="標楷體"/>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1.為落實專業證照制度、健全不動產估價師制度，辦理不動產估價師開業管理，112年開業</w:t>
            </w:r>
            <w:proofErr w:type="gramStart"/>
            <w:r w:rsidRPr="00A45273">
              <w:rPr>
                <w:rFonts w:ascii="標楷體" w:eastAsia="標楷體" w:hAnsi="標楷體"/>
                <w:color w:val="000000" w:themeColor="text1"/>
                <w:kern w:val="2"/>
                <w:sz w:val="24"/>
                <w:szCs w:val="24"/>
              </w:rPr>
              <w:t>估價師計62位</w:t>
            </w:r>
            <w:proofErr w:type="gramEnd"/>
            <w:r w:rsidRPr="00A45273">
              <w:rPr>
                <w:rFonts w:ascii="標楷體" w:eastAsia="標楷體" w:hAnsi="標楷體"/>
                <w:color w:val="000000" w:themeColor="text1"/>
                <w:kern w:val="2"/>
                <w:sz w:val="24"/>
                <w:szCs w:val="24"/>
              </w:rPr>
              <w:t>。</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2.112年受理開業登記(包含核發、換發開業證書)計28件，</w:t>
            </w:r>
            <w:proofErr w:type="gramStart"/>
            <w:r w:rsidRPr="00A45273">
              <w:rPr>
                <w:rFonts w:ascii="標楷體" w:eastAsia="標楷體" w:hAnsi="標楷體"/>
                <w:color w:val="000000" w:themeColor="text1"/>
                <w:kern w:val="2"/>
                <w:sz w:val="24"/>
                <w:szCs w:val="24"/>
              </w:rPr>
              <w:t>均依規定</w:t>
            </w:r>
            <w:proofErr w:type="gramEnd"/>
            <w:r w:rsidRPr="00A45273">
              <w:rPr>
                <w:rFonts w:ascii="標楷體" w:eastAsia="標楷體" w:hAnsi="標楷體"/>
                <w:color w:val="000000" w:themeColor="text1"/>
                <w:kern w:val="2"/>
                <w:sz w:val="24"/>
                <w:szCs w:val="24"/>
              </w:rPr>
              <w:t>程序審核後，報送內政部備查及刊登公報在案。</w:t>
            </w:r>
          </w:p>
          <w:p w:rsidR="00827221" w:rsidRPr="00A45273" w:rsidRDefault="00827221" w:rsidP="00A45273">
            <w:pPr>
              <w:pStyle w:val="Standard"/>
              <w:spacing w:line="360" w:lineRule="exact"/>
              <w:ind w:left="138" w:right="130"/>
              <w:rPr>
                <w:rFonts w:cs="標楷體"/>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1.為健全租賃住宅市場，辦理租賃住宅服務業管理，112年已登記租賃住宅服務業者計118家。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2.112年新申請登記28家，申請註銷7家，變更登記37家，</w:t>
            </w:r>
            <w:proofErr w:type="gramStart"/>
            <w:r w:rsidRPr="00A45273">
              <w:rPr>
                <w:rFonts w:ascii="標楷體" w:eastAsia="標楷體" w:hAnsi="標楷體"/>
                <w:color w:val="000000" w:themeColor="text1"/>
                <w:kern w:val="2"/>
                <w:sz w:val="24"/>
                <w:szCs w:val="24"/>
              </w:rPr>
              <w:t>均依規定</w:t>
            </w:r>
            <w:proofErr w:type="gramEnd"/>
            <w:r w:rsidRPr="00A45273">
              <w:rPr>
                <w:rFonts w:ascii="標楷體" w:eastAsia="標楷體" w:hAnsi="標楷體"/>
                <w:color w:val="000000" w:themeColor="text1"/>
                <w:kern w:val="2"/>
                <w:sz w:val="24"/>
                <w:szCs w:val="24"/>
              </w:rPr>
              <w:t>程序受理申請並審核完成。</w:t>
            </w:r>
          </w:p>
          <w:p w:rsidR="00827221" w:rsidRPr="00A45273" w:rsidRDefault="00827221" w:rsidP="00A45273">
            <w:pPr>
              <w:pStyle w:val="Standard"/>
              <w:spacing w:line="360" w:lineRule="exact"/>
              <w:ind w:left="370" w:right="130" w:hanging="240"/>
              <w:rPr>
                <w:rFonts w:cs="標楷體"/>
                <w:sz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依平均地權條例施行細則第38條規定，並按工務局函送之111年都市計畫公共設施完竣地區範圍圖，編造公共設施完竣地區土地清冊，計</w:t>
            </w:r>
            <w:proofErr w:type="gramStart"/>
            <w:r w:rsidRPr="00A45273">
              <w:t>85筆原課徵</w:t>
            </w:r>
            <w:proofErr w:type="gramEnd"/>
            <w:r w:rsidRPr="00A45273">
              <w:t>田賦(停徵</w:t>
            </w:r>
            <w:proofErr w:type="gramStart"/>
            <w:r w:rsidRPr="00A45273">
              <w:t>）</w:t>
            </w:r>
            <w:proofErr w:type="gramEnd"/>
            <w:r w:rsidRPr="00A45273">
              <w:t>土地，於5月底前送稅捐稽徵處作為改課地價稅</w:t>
            </w:r>
            <w:proofErr w:type="gramStart"/>
            <w:r w:rsidRPr="00A45273">
              <w:t>之參據</w:t>
            </w:r>
            <w:proofErr w:type="gramEnd"/>
            <w:r w:rsidRPr="00A45273">
              <w:t>。</w:t>
            </w:r>
          </w:p>
          <w:p w:rsidR="00827221" w:rsidRPr="00A45273" w:rsidRDefault="00827221" w:rsidP="00A45273">
            <w:pPr>
              <w:pStyle w:val="Standard"/>
              <w:spacing w:line="360" w:lineRule="exact"/>
              <w:ind w:right="130"/>
              <w:rPr>
                <w:rFonts w:cs="標楷體"/>
                <w:kern w:val="0"/>
                <w:sz w:val="24"/>
              </w:rPr>
            </w:pPr>
          </w:p>
          <w:p w:rsidR="00827221" w:rsidRPr="00A45273" w:rsidRDefault="00827221" w:rsidP="00A45273">
            <w:pPr>
              <w:pStyle w:val="Standard"/>
              <w:spacing w:line="360" w:lineRule="exact"/>
              <w:ind w:left="368" w:right="130" w:hanging="238"/>
              <w:rPr>
                <w:rFonts w:cs="標楷體"/>
                <w:bCs/>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1.改版「耕地管理作業系統」執行市有耕地管理相關作業，為符合需求及提升使用效能，持續優化系統架構，強化系統功能。截至112年12月底地政局經管之市有耕地計815筆、面積約396.23公頃。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2.不定期巡查並委託本府20區公所就近管理、巡查及耕地被占用之通知，以收就近管理之效，確保市有財產權益，112年計巡查615筆，其中公所協助巡查計330筆。</w:t>
            </w:r>
          </w:p>
          <w:p w:rsidR="00827221"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3.加強市有耕地之管理、使用及收益，提升土地使用效能，截至112年12月底止計經管三七五租約333件，89.93公頃；一般租約151件，55.19公頃，其中112年輔導承租2件。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4.清理被占用市有耕地，健全公產管理，112年減少占用5筆，截至112年12月底，占用列管土地計134筆，占用面積約21.37公頃，</w:t>
            </w:r>
            <w:proofErr w:type="gramStart"/>
            <w:r w:rsidRPr="00A45273">
              <w:rPr>
                <w:rFonts w:ascii="標楷體" w:eastAsia="標楷體" w:hAnsi="標楷體"/>
                <w:color w:val="000000" w:themeColor="text1"/>
                <w:kern w:val="2"/>
                <w:sz w:val="24"/>
                <w:szCs w:val="24"/>
              </w:rPr>
              <w:t>112</w:t>
            </w:r>
            <w:proofErr w:type="gramEnd"/>
            <w:r w:rsidRPr="00A45273">
              <w:rPr>
                <w:rFonts w:ascii="標楷體" w:eastAsia="標楷體" w:hAnsi="標楷體"/>
                <w:color w:val="000000" w:themeColor="text1"/>
                <w:kern w:val="2"/>
                <w:sz w:val="24"/>
                <w:szCs w:val="24"/>
              </w:rPr>
              <w:t>年度收取補償金約148萬。</w:t>
            </w:r>
          </w:p>
          <w:p w:rsidR="00827221" w:rsidRPr="00A45273" w:rsidRDefault="00827221" w:rsidP="00A45273">
            <w:pPr>
              <w:pStyle w:val="002-1"/>
              <w:spacing w:line="360" w:lineRule="exact"/>
              <w:ind w:left="130" w:firstLine="0"/>
              <w:rPr>
                <w:rFonts w:cs="TimesNewRomanPSMT"/>
                <w:color w:val="auto"/>
                <w:kern w:val="0"/>
                <w:szCs w:val="24"/>
              </w:rPr>
            </w:pPr>
          </w:p>
          <w:p w:rsidR="00432DBD" w:rsidRPr="00B87C82" w:rsidRDefault="00432DBD" w:rsidP="00A45273">
            <w:pPr>
              <w:pStyle w:val="002-1"/>
              <w:spacing w:line="360" w:lineRule="exact"/>
              <w:ind w:left="130" w:firstLine="0"/>
              <w:rPr>
                <w:rFonts w:cs="TimesNewRomanPSMT"/>
                <w:color w:val="auto"/>
                <w:kern w:val="0"/>
                <w:szCs w:val="24"/>
              </w:rPr>
            </w:pPr>
          </w:p>
          <w:p w:rsidR="00432DBD" w:rsidRPr="00A45273" w:rsidRDefault="00432DBD" w:rsidP="00A45273">
            <w:pPr>
              <w:pStyle w:val="002-1"/>
              <w:spacing w:line="360" w:lineRule="exact"/>
              <w:ind w:left="130" w:firstLine="0"/>
              <w:rPr>
                <w:rFonts w:cs="TimesNewRomanPSMT"/>
                <w:color w:val="auto"/>
                <w:kern w:val="0"/>
                <w:szCs w:val="24"/>
              </w:rPr>
            </w:pP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1.</w:t>
            </w:r>
            <w:r w:rsidR="000763F2" w:rsidRPr="00A45273">
              <w:rPr>
                <w:rFonts w:ascii="標楷體" w:eastAsia="標楷體" w:hAnsi="標楷體"/>
                <w:color w:val="000000" w:themeColor="text1"/>
                <w:kern w:val="2"/>
                <w:sz w:val="24"/>
                <w:szCs w:val="24"/>
              </w:rPr>
              <w:t>督導各區公所辦理三七五減租業務情形。112年6月、12月實地查核各區公所租佃業務辦理情形。</w:t>
            </w: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2.</w:t>
            </w:r>
            <w:r w:rsidR="000763F2" w:rsidRPr="00A45273">
              <w:rPr>
                <w:rFonts w:ascii="標楷體" w:eastAsia="標楷體" w:hAnsi="標楷體"/>
                <w:color w:val="000000" w:themeColor="text1"/>
                <w:kern w:val="2"/>
                <w:sz w:val="24"/>
                <w:szCs w:val="24"/>
              </w:rPr>
              <w:t>受理各區公所陳報私人三七五租約之訂立、續訂、變更、終止、註銷、更正登記等案件之備查，本年審核三七五租約變更登記（含部份終止）計105件，終止及註銷登記案件計21件，續訂登記案件計5件，總計131件。</w:t>
            </w: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3.</w:t>
            </w:r>
            <w:r w:rsidR="000763F2" w:rsidRPr="00A45273">
              <w:rPr>
                <w:rFonts w:ascii="標楷體" w:eastAsia="標楷體" w:hAnsi="標楷體"/>
                <w:color w:val="000000" w:themeColor="text1"/>
                <w:kern w:val="2"/>
                <w:sz w:val="24"/>
                <w:szCs w:val="24"/>
              </w:rPr>
              <w:t>截至本年底各區公所登記有案之私有耕地三七五租約共757件、土地 1484筆、面積260.9702公頃，統計較去年減少21件、土地減少41筆、面積減少4.3052公頃。</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1.列席指導各區公所召開之耕地租佃調解會議，化解爭議維護租佃雙方權益，112年各區公所總計召開10場調解會議，調解租佃爭議18案(其中1案撤回重新申請)，調解結果10案不成立移本府租佃委員會進行調處。</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2.112年本府耕地租佃委員會計召開調處會議3場，調處租佃爭議案件計9案，調處結果1案撤回，8案不成立移送法院審理。</w:t>
            </w:r>
          </w:p>
          <w:p w:rsidR="00827221" w:rsidRPr="00A45273" w:rsidRDefault="00827221" w:rsidP="00A45273">
            <w:pPr>
              <w:pStyle w:val="002-1"/>
              <w:spacing w:line="360" w:lineRule="exact"/>
              <w:rPr>
                <w:color w:val="auto"/>
                <w:kern w:val="0"/>
                <w:szCs w:val="24"/>
              </w:rPr>
            </w:pPr>
          </w:p>
          <w:p w:rsidR="00F6320F" w:rsidRPr="00A45273" w:rsidRDefault="00F6320F"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1.依土地法第20條規定，辦理外國人申請購置及移轉土地權利案件之核准事項。</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2.112年依法核准備查外國人購置及移轉土地權利共163件，其中核准外國人（含外商銀行）取得所有權案件計81件、土地89筆，建物90棟（戶）；核准移轉所有權案件82件、土地103筆，建物80棟（戶）。</w:t>
            </w:r>
          </w:p>
          <w:p w:rsidR="00827221" w:rsidRDefault="00827221" w:rsidP="00A45273">
            <w:pPr>
              <w:pStyle w:val="Standard"/>
              <w:spacing w:line="360" w:lineRule="exact"/>
              <w:ind w:right="130"/>
              <w:rPr>
                <w:rFonts w:cs="TimesNewRomanPSMT,"/>
                <w:kern w:val="0"/>
                <w:sz w:val="24"/>
              </w:rPr>
            </w:pPr>
          </w:p>
          <w:p w:rsidR="00187CA1" w:rsidRDefault="00187CA1" w:rsidP="00A45273">
            <w:pPr>
              <w:pStyle w:val="Standard"/>
              <w:spacing w:line="360" w:lineRule="exact"/>
              <w:ind w:right="130"/>
              <w:rPr>
                <w:rFonts w:cs="TimesNewRomanPSMT,"/>
                <w:kern w:val="0"/>
                <w:sz w:val="24"/>
              </w:rPr>
            </w:pPr>
          </w:p>
          <w:p w:rsidR="00661145" w:rsidRDefault="00661145" w:rsidP="00A45273">
            <w:pPr>
              <w:pStyle w:val="Standard"/>
              <w:spacing w:line="360" w:lineRule="exact"/>
              <w:ind w:right="130"/>
              <w:rPr>
                <w:rFonts w:cs="TimesNewRomanPSMT,"/>
                <w:kern w:val="0"/>
                <w:sz w:val="24"/>
              </w:rPr>
            </w:pPr>
          </w:p>
          <w:p w:rsidR="00661145" w:rsidRDefault="00661145" w:rsidP="00A45273">
            <w:pPr>
              <w:pStyle w:val="Standard"/>
              <w:spacing w:line="360" w:lineRule="exact"/>
              <w:ind w:right="130"/>
              <w:rPr>
                <w:rFonts w:cs="TimesNewRomanPSMT,"/>
                <w:kern w:val="0"/>
                <w:sz w:val="24"/>
              </w:rPr>
            </w:pPr>
          </w:p>
          <w:p w:rsidR="00661145" w:rsidRPr="00A45273" w:rsidRDefault="00661145" w:rsidP="00A45273">
            <w:pPr>
              <w:pStyle w:val="Standard"/>
              <w:spacing w:line="360" w:lineRule="exact"/>
              <w:ind w:right="130"/>
              <w:rPr>
                <w:rFonts w:cs="TimesNewRomanPSMT,"/>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1.受理大陸地區人民依「大陸地區人民在臺灣地區取得設定或移轉不動產物權許可辦法」申請購置、移轉土地等有關之申請事項，</w:t>
            </w:r>
            <w:proofErr w:type="gramStart"/>
            <w:r w:rsidRPr="00A45273">
              <w:rPr>
                <w:rFonts w:ascii="標楷體" w:eastAsia="標楷體" w:hAnsi="標楷體"/>
                <w:color w:val="000000" w:themeColor="text1"/>
                <w:kern w:val="2"/>
                <w:sz w:val="24"/>
                <w:szCs w:val="24"/>
              </w:rPr>
              <w:t>並陳轉內政部</w:t>
            </w:r>
            <w:proofErr w:type="gramEnd"/>
            <w:r w:rsidRPr="00A45273">
              <w:rPr>
                <w:rFonts w:ascii="標楷體" w:eastAsia="標楷體" w:hAnsi="標楷體"/>
                <w:color w:val="000000" w:themeColor="text1"/>
                <w:kern w:val="2"/>
                <w:sz w:val="24"/>
                <w:szCs w:val="24"/>
              </w:rPr>
              <w:t>審核許可。</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w:t>
            </w:r>
            <w:bookmarkStart w:id="3" w:name="_Hlk921981581"/>
            <w:r w:rsidRPr="00A45273">
              <w:rPr>
                <w:rFonts w:ascii="標楷體" w:eastAsia="標楷體" w:hAnsi="標楷體"/>
                <w:color w:val="000000" w:themeColor="text1"/>
                <w:kern w:val="2"/>
                <w:sz w:val="24"/>
                <w:szCs w:val="24"/>
              </w:rPr>
              <w:t>112年度經內政部許可列冊管理大陸地區人民取得、設定或移轉不動產物權，共計4件，因取得中華民國身分</w:t>
            </w:r>
            <w:r w:rsidR="009C399F" w:rsidRPr="00A45273">
              <w:rPr>
                <w:rFonts w:ascii="標楷體" w:eastAsia="標楷體" w:hAnsi="標楷體" w:hint="eastAsia"/>
                <w:color w:val="000000" w:themeColor="text1"/>
                <w:kern w:val="2"/>
                <w:sz w:val="24"/>
                <w:szCs w:val="24"/>
              </w:rPr>
              <w:t>證</w:t>
            </w:r>
            <w:r w:rsidRPr="00A45273">
              <w:rPr>
                <w:rFonts w:ascii="標楷體" w:eastAsia="標楷體" w:hAnsi="標楷體"/>
                <w:color w:val="000000" w:themeColor="text1"/>
                <w:kern w:val="2"/>
                <w:sz w:val="24"/>
                <w:szCs w:val="24"/>
              </w:rPr>
              <w:t>或判決移轉解除</w:t>
            </w:r>
            <w:proofErr w:type="gramStart"/>
            <w:r w:rsidRPr="00A45273">
              <w:rPr>
                <w:rFonts w:ascii="標楷體" w:eastAsia="標楷體" w:hAnsi="標楷體"/>
                <w:color w:val="000000" w:themeColor="text1"/>
                <w:kern w:val="2"/>
                <w:sz w:val="24"/>
                <w:szCs w:val="24"/>
              </w:rPr>
              <w:t>列管計2件</w:t>
            </w:r>
            <w:proofErr w:type="gramEnd"/>
            <w:r w:rsidRPr="00A45273">
              <w:rPr>
                <w:rFonts w:ascii="標楷體" w:eastAsia="標楷體" w:hAnsi="標楷體"/>
                <w:color w:val="000000" w:themeColor="text1"/>
                <w:kern w:val="2"/>
                <w:sz w:val="24"/>
                <w:szCs w:val="24"/>
              </w:rPr>
              <w:t>、土地2筆、建物2棟，截至</w:t>
            </w:r>
            <w:proofErr w:type="gramStart"/>
            <w:r w:rsidRPr="00A45273">
              <w:rPr>
                <w:rFonts w:ascii="標楷體" w:eastAsia="標楷體" w:hAnsi="標楷體"/>
                <w:color w:val="000000" w:themeColor="text1"/>
                <w:kern w:val="2"/>
                <w:sz w:val="24"/>
                <w:szCs w:val="24"/>
              </w:rPr>
              <w:t>112年12月底止列管</w:t>
            </w:r>
            <w:proofErr w:type="gramEnd"/>
            <w:r w:rsidRPr="00A45273">
              <w:rPr>
                <w:rFonts w:ascii="標楷體" w:eastAsia="標楷體" w:hAnsi="標楷體"/>
                <w:color w:val="000000" w:themeColor="text1"/>
                <w:kern w:val="2"/>
                <w:sz w:val="24"/>
                <w:szCs w:val="24"/>
              </w:rPr>
              <w:t>中100件、土地131筆、建物104棟。</w:t>
            </w:r>
          </w:p>
          <w:p w:rsidR="00827221" w:rsidRDefault="00827221" w:rsidP="00A45273">
            <w:pPr>
              <w:pStyle w:val="002-1"/>
              <w:spacing w:line="360" w:lineRule="exact"/>
              <w:ind w:left="312" w:firstLine="2"/>
              <w:rPr>
                <w:color w:val="auto"/>
                <w:szCs w:val="24"/>
              </w:rPr>
            </w:pPr>
          </w:p>
          <w:p w:rsidR="00661145" w:rsidRPr="00A45273" w:rsidRDefault="00661145" w:rsidP="00A45273">
            <w:pPr>
              <w:pStyle w:val="002-1"/>
              <w:spacing w:line="360" w:lineRule="exact"/>
              <w:ind w:left="312" w:firstLine="2"/>
              <w:rPr>
                <w:color w:val="auto"/>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1.截至112年底申請不動產經紀業經營許可1016家，設立備查892家，核發不動產經紀人證書1,328張。</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2.112年受理申請本市不動產經紀業經營許可及變更計109件、不動產經紀業設立及變更備查計2,508件、不動產經紀人證書核發及換證(含延長期限)計276件。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3.因應內政部訂定不動產經紀業個人資料檔案安全維護管理辦法，積極輔導業者依規定訂定個人資料檔案安全維護計畫並完成備查，統計至112年底止，計輔導883件完成備查。</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4.實地查核不動產經紀業執行業務情形，全年檢查262家次，處以罰鍰153件，落實人</w:t>
            </w:r>
            <w:proofErr w:type="gramStart"/>
            <w:r w:rsidRPr="00A45273">
              <w:rPr>
                <w:rFonts w:ascii="標楷體" w:eastAsia="標楷體" w:hAnsi="標楷體"/>
                <w:color w:val="000000" w:themeColor="text1"/>
                <w:kern w:val="2"/>
                <w:sz w:val="24"/>
                <w:szCs w:val="24"/>
              </w:rPr>
              <w:t>必歸業</w:t>
            </w:r>
            <w:proofErr w:type="gramEnd"/>
            <w:r w:rsidRPr="00A45273">
              <w:rPr>
                <w:rFonts w:ascii="標楷體" w:eastAsia="標楷體" w:hAnsi="標楷體"/>
                <w:color w:val="000000" w:themeColor="text1"/>
                <w:kern w:val="2"/>
                <w:sz w:val="24"/>
                <w:szCs w:val="24"/>
              </w:rPr>
              <w:t>、業必歸會規定，取締非法，輔導合法業者依法執業，維護不動產交易安全。</w:t>
            </w:r>
          </w:p>
          <w:p w:rsidR="00827221" w:rsidRPr="00A45273" w:rsidRDefault="00827221" w:rsidP="00A45273">
            <w:pPr>
              <w:pStyle w:val="002-1"/>
              <w:spacing w:line="360" w:lineRule="exact"/>
              <w:ind w:left="312" w:firstLine="2"/>
              <w:rPr>
                <w:color w:val="auto"/>
                <w:szCs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積極協處成屋仲介消費爭議，促請業者妥適處理，主動檢查業者執業情形，112年一共協處成屋仲介消費爭議申訴案91件，經協處及二次申訴調解結果計42件達成和解，有效化解消費糾紛，保護消費者權益。</w:t>
            </w:r>
          </w:p>
          <w:p w:rsidR="00827221" w:rsidRPr="00A45273" w:rsidRDefault="00827221" w:rsidP="00A45273">
            <w:pPr>
              <w:pStyle w:val="002-1"/>
              <w:spacing w:line="360" w:lineRule="exact"/>
              <w:ind w:left="312" w:firstLine="2"/>
              <w:rPr>
                <w:color w:val="auto"/>
                <w:szCs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內政部為矯正房產市場買賣資訊不平衡現象，使交易資訊更加透明化，修訂平均地權條例規定並於112年7月1日正式施行；統計112年1月至12月預售屋買賣定型化契約共計查核43案，裁罰6案。</w:t>
            </w:r>
          </w:p>
          <w:p w:rsidR="00827221" w:rsidRPr="00A45273" w:rsidRDefault="00827221" w:rsidP="00A45273">
            <w:pPr>
              <w:pStyle w:val="002-1"/>
              <w:spacing w:line="360" w:lineRule="exact"/>
              <w:rPr>
                <w:rFonts w:cs="新細明體"/>
                <w:color w:val="auto"/>
                <w:kern w:val="0"/>
                <w:szCs w:val="24"/>
              </w:rPr>
            </w:pPr>
          </w:p>
          <w:p w:rsidR="00827221"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bookmarkStart w:id="4" w:name="_Hlk92198158"/>
            <w:r w:rsidRPr="00A45273">
              <w:rPr>
                <w:rFonts w:ascii="標楷體" w:eastAsia="標楷體" w:hAnsi="標楷體"/>
                <w:color w:val="000000" w:themeColor="text1"/>
                <w:kern w:val="2"/>
                <w:sz w:val="24"/>
                <w:szCs w:val="24"/>
              </w:rPr>
              <w:t>1.地政局網站建置「不動產交易專區」，提供不動產經紀業、地政士及租賃住宅服務業等相關法令新訊與申請範例，並分別建置「洗錢防制專區」與「預售屋新制專區」，便利民眾查詢相關規定；另於不動產交易安全教室項下，刋登本府地政局所舉辧相關不動產課程講義供民眾下載，以提升民眾不動產交易常識，減少不動產消費糾紛，同時響應政府無紙化政策之推行。</w:t>
            </w:r>
          </w:p>
          <w:p w:rsidR="00661145" w:rsidRDefault="0066114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661145" w:rsidRPr="00A45273" w:rsidRDefault="0066114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2.為提升網頁親民感受，「高雄房地產億年旺網站」升級改版，加強統計功能與新增，並不定期發表不動產專欄、刊登最新法令及不動產訊息，並免費提供合法</w:t>
            </w:r>
            <w:proofErr w:type="gramStart"/>
            <w:r w:rsidRPr="00A45273">
              <w:rPr>
                <w:rFonts w:ascii="標楷體" w:eastAsia="標楷體" w:hAnsi="標楷體"/>
                <w:color w:val="000000" w:themeColor="text1"/>
                <w:kern w:val="2"/>
                <w:sz w:val="24"/>
                <w:szCs w:val="24"/>
              </w:rPr>
              <w:t>業者線上刊登</w:t>
            </w:r>
            <w:proofErr w:type="gramEnd"/>
            <w:r w:rsidRPr="00A45273">
              <w:rPr>
                <w:rFonts w:ascii="標楷體" w:eastAsia="標楷體" w:hAnsi="標楷體"/>
                <w:color w:val="000000" w:themeColor="text1"/>
                <w:kern w:val="2"/>
                <w:sz w:val="24"/>
                <w:szCs w:val="24"/>
              </w:rPr>
              <w:t>出售、租物件，促進不動產交易市場資訊透明化，提升不動產交易安全。</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w:t>
            </w:r>
            <w:proofErr w:type="gramStart"/>
            <w:r w:rsidRPr="00A45273">
              <w:rPr>
                <w:rFonts w:ascii="標楷體" w:eastAsia="標楷體" w:hAnsi="標楷體"/>
                <w:color w:val="000000" w:themeColor="text1"/>
                <w:kern w:val="2"/>
                <w:sz w:val="24"/>
                <w:szCs w:val="24"/>
              </w:rPr>
              <w:t>賡</w:t>
            </w:r>
            <w:proofErr w:type="gramEnd"/>
            <w:r w:rsidRPr="00A45273">
              <w:rPr>
                <w:rFonts w:ascii="標楷體" w:eastAsia="標楷體" w:hAnsi="標楷體"/>
                <w:color w:val="000000" w:themeColor="text1"/>
                <w:kern w:val="2"/>
                <w:sz w:val="24"/>
                <w:szCs w:val="24"/>
              </w:rPr>
              <w:t>續辦理「客製化地政快捷專車」服務，派員向民眾宣導預售屋新制及定型化契約等相關內容。</w:t>
            </w:r>
          </w:p>
          <w:p w:rsidR="00827221" w:rsidRDefault="00827221" w:rsidP="00A45273">
            <w:pPr>
              <w:pStyle w:val="002-1"/>
              <w:spacing w:line="360" w:lineRule="exact"/>
              <w:ind w:left="0" w:firstLine="0"/>
              <w:rPr>
                <w:color w:val="auto"/>
                <w:kern w:val="0"/>
                <w:szCs w:val="24"/>
              </w:rPr>
            </w:pPr>
          </w:p>
          <w:p w:rsidR="0074796B" w:rsidRDefault="0074796B" w:rsidP="00A45273">
            <w:pPr>
              <w:pStyle w:val="002-1"/>
              <w:spacing w:line="360" w:lineRule="exact"/>
              <w:ind w:left="0" w:firstLine="0"/>
              <w:rPr>
                <w:color w:val="auto"/>
                <w:kern w:val="0"/>
                <w:szCs w:val="24"/>
              </w:rPr>
            </w:pPr>
          </w:p>
          <w:p w:rsidR="0074796B" w:rsidRDefault="0074796B" w:rsidP="00A45273">
            <w:pPr>
              <w:pStyle w:val="002-1"/>
              <w:spacing w:line="360" w:lineRule="exact"/>
              <w:ind w:left="0" w:firstLine="0"/>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1.112年度計有3次督導查核各地政事務所編定業務，查核有無依相關法令規定及各項佐證資料落實</w:t>
            </w:r>
            <w:proofErr w:type="gramStart"/>
            <w:r w:rsidRPr="00A45273">
              <w:rPr>
                <w:rFonts w:ascii="標楷體" w:eastAsia="標楷體" w:hAnsi="標楷體"/>
                <w:color w:val="000000" w:themeColor="text1"/>
                <w:kern w:val="2"/>
                <w:sz w:val="24"/>
                <w:szCs w:val="24"/>
              </w:rPr>
              <w:t>編定異動</w:t>
            </w:r>
            <w:proofErr w:type="gramEnd"/>
            <w:r w:rsidRPr="00A45273">
              <w:rPr>
                <w:rFonts w:ascii="標楷體" w:eastAsia="標楷體" w:hAnsi="標楷體"/>
                <w:color w:val="000000" w:themeColor="text1"/>
                <w:kern w:val="2"/>
                <w:sz w:val="24"/>
                <w:szCs w:val="24"/>
              </w:rPr>
              <w:t>作業，就查核發現之缺點，當場告知改進，並作成紀錄，分函各地政事務所，列入下次查核重點。</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針對更正編定案件，協助申請人函文稅捐單位、戶政單位、台電公司、工務局建管處提供相關佐證資料，以維護所有權人權益；針對變更編定案件，函文河川局、水利局、農業部農田水利署高雄管理處、農業局提供相關審查意見，</w:t>
            </w:r>
            <w:proofErr w:type="gramStart"/>
            <w:r w:rsidRPr="00A45273">
              <w:rPr>
                <w:rFonts w:ascii="標楷體" w:eastAsia="標楷體" w:hAnsi="標楷體"/>
                <w:color w:val="000000" w:themeColor="text1"/>
                <w:kern w:val="2"/>
                <w:sz w:val="24"/>
                <w:szCs w:val="24"/>
              </w:rPr>
              <w:t>俾</w:t>
            </w:r>
            <w:proofErr w:type="gramEnd"/>
            <w:r w:rsidRPr="00A45273">
              <w:rPr>
                <w:rFonts w:ascii="標楷體" w:eastAsia="標楷體" w:hAnsi="標楷體"/>
                <w:color w:val="000000" w:themeColor="text1"/>
                <w:kern w:val="2"/>
                <w:sz w:val="24"/>
                <w:szCs w:val="24"/>
              </w:rPr>
              <w:t>使土地所有權人據以申辦。</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3.依據「非都市土地使用管制規則」、「非都市土地變更編定執行要點」、「製定非都市土地使用分區圖及編定各種使用地作業須知」辦理編定作業，</w:t>
            </w:r>
            <w:r w:rsidR="006C7289" w:rsidRPr="00A45273">
              <w:rPr>
                <w:rFonts w:ascii="標楷體" w:eastAsia="標楷體" w:hAnsi="標楷體"/>
                <w:color w:val="000000" w:themeColor="text1"/>
                <w:kern w:val="2"/>
                <w:sz w:val="24"/>
                <w:szCs w:val="24"/>
              </w:rPr>
              <w:t>本市</w:t>
            </w:r>
            <w:proofErr w:type="gramStart"/>
            <w:r w:rsidR="006C7289" w:rsidRPr="00A45273">
              <w:rPr>
                <w:rFonts w:ascii="標楷體" w:eastAsia="標楷體" w:hAnsi="標楷體"/>
                <w:color w:val="000000" w:themeColor="text1"/>
                <w:kern w:val="2"/>
                <w:sz w:val="24"/>
                <w:szCs w:val="24"/>
              </w:rPr>
              <w:t>112</w:t>
            </w:r>
            <w:proofErr w:type="gramEnd"/>
            <w:r w:rsidR="006C7289" w:rsidRPr="00A45273">
              <w:rPr>
                <w:rFonts w:ascii="標楷體" w:eastAsia="標楷體" w:hAnsi="標楷體"/>
                <w:color w:val="000000" w:themeColor="text1"/>
                <w:kern w:val="2"/>
                <w:sz w:val="24"/>
                <w:szCs w:val="24"/>
              </w:rPr>
              <w:t>年度編定案件共179件（土地</w:t>
            </w:r>
            <w:r w:rsidR="006C7289" w:rsidRPr="00A45273">
              <w:rPr>
                <w:rFonts w:ascii="標楷體" w:eastAsia="標楷體" w:hAnsi="標楷體" w:hint="eastAsia"/>
                <w:color w:val="000000" w:themeColor="text1"/>
                <w:kern w:val="2"/>
                <w:sz w:val="24"/>
                <w:szCs w:val="24"/>
              </w:rPr>
              <w:t>8</w:t>
            </w:r>
            <w:r w:rsidR="006C7289" w:rsidRPr="00A45273">
              <w:rPr>
                <w:rFonts w:ascii="標楷體" w:eastAsia="標楷體" w:hAnsi="標楷體"/>
                <w:color w:val="000000" w:themeColor="text1"/>
                <w:kern w:val="2"/>
                <w:sz w:val="24"/>
                <w:szCs w:val="24"/>
              </w:rPr>
              <w:t>92筆），其中變更編定案98件（土地593筆）、更正編定案共36件（土地75筆）、補</w:t>
            </w:r>
            <w:proofErr w:type="gramStart"/>
            <w:r w:rsidR="006C7289" w:rsidRPr="00A45273">
              <w:rPr>
                <w:rFonts w:ascii="標楷體" w:eastAsia="標楷體" w:hAnsi="標楷體"/>
                <w:color w:val="000000" w:themeColor="text1"/>
                <w:kern w:val="2"/>
                <w:sz w:val="24"/>
                <w:szCs w:val="24"/>
              </w:rPr>
              <w:t>註用地別案共</w:t>
            </w:r>
            <w:proofErr w:type="gramEnd"/>
            <w:r w:rsidR="006C7289" w:rsidRPr="00A45273">
              <w:rPr>
                <w:rFonts w:ascii="標楷體" w:eastAsia="標楷體" w:hAnsi="標楷體"/>
                <w:color w:val="000000" w:themeColor="text1"/>
                <w:kern w:val="2"/>
                <w:sz w:val="24"/>
                <w:szCs w:val="24"/>
              </w:rPr>
              <w:t>9件（土地</w:t>
            </w:r>
            <w:r w:rsidR="006C7289" w:rsidRPr="00A45273">
              <w:rPr>
                <w:rFonts w:ascii="標楷體" w:eastAsia="標楷體" w:hAnsi="標楷體" w:hint="eastAsia"/>
                <w:color w:val="000000" w:themeColor="text1"/>
                <w:kern w:val="2"/>
                <w:sz w:val="24"/>
                <w:szCs w:val="24"/>
              </w:rPr>
              <w:t>1</w:t>
            </w:r>
            <w:r w:rsidR="006C7289" w:rsidRPr="00A45273">
              <w:rPr>
                <w:rFonts w:ascii="標楷體" w:eastAsia="標楷體" w:hAnsi="標楷體"/>
                <w:color w:val="000000" w:themeColor="text1"/>
                <w:kern w:val="2"/>
                <w:sz w:val="24"/>
                <w:szCs w:val="24"/>
              </w:rPr>
              <w:t>4筆）、註銷編定案共1件（土地2筆）、</w:t>
            </w:r>
            <w:r w:rsidR="006C7289" w:rsidRPr="00A45273">
              <w:rPr>
                <w:rFonts w:ascii="標楷體" w:eastAsia="標楷體" w:hAnsi="標楷體" w:hint="eastAsia"/>
                <w:color w:val="000000" w:themeColor="text1"/>
                <w:kern w:val="2"/>
                <w:sz w:val="24"/>
                <w:szCs w:val="24"/>
              </w:rPr>
              <w:t>補辦</w:t>
            </w:r>
            <w:r w:rsidR="006C7289" w:rsidRPr="00A45273">
              <w:rPr>
                <w:rFonts w:ascii="標楷體" w:eastAsia="標楷體" w:hAnsi="標楷體"/>
                <w:color w:val="000000" w:themeColor="text1"/>
                <w:kern w:val="2"/>
                <w:sz w:val="24"/>
                <w:szCs w:val="24"/>
              </w:rPr>
              <w:t>編定案共</w:t>
            </w:r>
            <w:r w:rsidR="006C7289" w:rsidRPr="00A45273">
              <w:rPr>
                <w:rFonts w:ascii="標楷體" w:eastAsia="標楷體" w:hAnsi="標楷體" w:hint="eastAsia"/>
                <w:color w:val="000000" w:themeColor="text1"/>
                <w:kern w:val="2"/>
                <w:sz w:val="24"/>
                <w:szCs w:val="24"/>
              </w:rPr>
              <w:t>9</w:t>
            </w:r>
            <w:r w:rsidR="006C7289" w:rsidRPr="00A45273">
              <w:rPr>
                <w:rFonts w:ascii="標楷體" w:eastAsia="標楷體" w:hAnsi="標楷體"/>
                <w:color w:val="000000" w:themeColor="text1"/>
                <w:kern w:val="2"/>
                <w:sz w:val="24"/>
                <w:szCs w:val="24"/>
              </w:rPr>
              <w:t>件（土地15筆）、徵收及撥用一併變更編定案共26件（土地193筆）</w:t>
            </w:r>
            <w:r w:rsidRPr="00A45273">
              <w:rPr>
                <w:rFonts w:ascii="標楷體" w:eastAsia="標楷體" w:hAnsi="標楷體"/>
                <w:color w:val="000000" w:themeColor="text1"/>
                <w:kern w:val="2"/>
                <w:sz w:val="24"/>
                <w:szCs w:val="24"/>
              </w:rPr>
              <w:t>。</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1.應用「違反使用管制案件管理系統」針對違規使用查處案件加強後續追蹤列管工作，同時製作圖卡</w:t>
            </w:r>
            <w:proofErr w:type="gramStart"/>
            <w:r w:rsidRPr="00A45273">
              <w:rPr>
                <w:rFonts w:ascii="標楷體" w:eastAsia="標楷體" w:hAnsi="標楷體"/>
                <w:color w:val="000000" w:themeColor="text1"/>
                <w:kern w:val="2"/>
                <w:sz w:val="24"/>
                <w:szCs w:val="24"/>
              </w:rPr>
              <w:t>於地政局臉書</w:t>
            </w:r>
            <w:proofErr w:type="gramEnd"/>
            <w:r w:rsidRPr="00A45273">
              <w:rPr>
                <w:rFonts w:ascii="標楷體" w:eastAsia="標楷體" w:hAnsi="標楷體"/>
                <w:color w:val="000000" w:themeColor="text1"/>
                <w:kern w:val="2"/>
                <w:sz w:val="24"/>
                <w:szCs w:val="24"/>
              </w:rPr>
              <w:t>宣導並印製宣導文宣，提升市民非都市土地合法使用觀念。</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2.112年度依區域計畫法裁處之違規使用土地案件</w:t>
            </w:r>
            <w:r w:rsidR="006C7289" w:rsidRPr="00A45273">
              <w:rPr>
                <w:rFonts w:ascii="標楷體" w:eastAsia="標楷體" w:hAnsi="標楷體"/>
                <w:color w:val="000000" w:themeColor="text1"/>
                <w:kern w:val="2"/>
                <w:sz w:val="24"/>
                <w:szCs w:val="24"/>
              </w:rPr>
              <w:t>計有424件、土地620筆，面積約69公頃，罰鍰金額計新台幣3,184萬元整</w:t>
            </w:r>
            <w:r w:rsidRPr="00A45273">
              <w:rPr>
                <w:rFonts w:ascii="標楷體" w:eastAsia="標楷體" w:hAnsi="標楷體"/>
                <w:color w:val="000000" w:themeColor="text1"/>
                <w:kern w:val="2"/>
                <w:sz w:val="24"/>
                <w:szCs w:val="24"/>
              </w:rPr>
              <w:t>。</w:t>
            </w:r>
          </w:p>
          <w:p w:rsidR="00827221" w:rsidRPr="00A45273" w:rsidRDefault="00827221" w:rsidP="00A45273">
            <w:pPr>
              <w:pStyle w:val="002-1"/>
              <w:spacing w:line="360" w:lineRule="exact"/>
              <w:rPr>
                <w:color w:val="auto"/>
                <w:kern w:val="0"/>
                <w:szCs w:val="24"/>
              </w:rPr>
            </w:pP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1.</w:t>
            </w:r>
            <w:r w:rsidR="000763F2" w:rsidRPr="00A45273">
              <w:rPr>
                <w:rFonts w:ascii="標楷體" w:eastAsia="標楷體" w:hAnsi="標楷體"/>
                <w:color w:val="000000" w:themeColor="text1"/>
                <w:kern w:val="2"/>
                <w:sz w:val="24"/>
                <w:szCs w:val="24"/>
              </w:rPr>
              <w:t>依據本市國土計畫及國土計畫法相關規定，完成本市國土功能分區圖草案繪製作業，包含513幅國土功能分區圖及本市近150萬筆土地清冊。</w:t>
            </w:r>
          </w:p>
          <w:p w:rsidR="00827221"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2.</w:t>
            </w:r>
            <w:r w:rsidR="000763F2" w:rsidRPr="00A45273">
              <w:rPr>
                <w:rFonts w:ascii="標楷體" w:eastAsia="標楷體" w:hAnsi="標楷體"/>
                <w:color w:val="000000" w:themeColor="text1"/>
                <w:kern w:val="2"/>
                <w:sz w:val="24"/>
                <w:szCs w:val="24"/>
              </w:rPr>
              <w:t>辦理國土功能分區圖草案公開展覽及23場公聽會，蒐集各界意見，落實民眾參與。</w:t>
            </w:r>
          </w:p>
          <w:p w:rsidR="00661145" w:rsidRPr="00A45273" w:rsidRDefault="0066114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lastRenderedPageBreak/>
              <w:t>3.</w:t>
            </w:r>
            <w:proofErr w:type="gramStart"/>
            <w:r w:rsidR="000763F2" w:rsidRPr="00A45273">
              <w:rPr>
                <w:rFonts w:ascii="標楷體" w:eastAsia="標楷體" w:hAnsi="標楷體"/>
                <w:color w:val="000000" w:themeColor="text1"/>
                <w:kern w:val="2"/>
                <w:sz w:val="24"/>
                <w:szCs w:val="24"/>
              </w:rPr>
              <w:t>於地政局</w:t>
            </w:r>
            <w:proofErr w:type="gramEnd"/>
            <w:r w:rsidR="000763F2" w:rsidRPr="00A45273">
              <w:rPr>
                <w:rFonts w:ascii="標楷體" w:eastAsia="標楷體" w:hAnsi="標楷體"/>
                <w:color w:val="000000" w:themeColor="text1"/>
                <w:kern w:val="2"/>
                <w:sz w:val="24"/>
                <w:szCs w:val="24"/>
              </w:rPr>
              <w:t>網頁新增「高雄市國土功能分區圖繪製作業」專區，供民眾查詢國土計畫相關資訊及國土功能分區分類劃設成果。</w:t>
            </w: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4.</w:t>
            </w:r>
            <w:r w:rsidR="000763F2" w:rsidRPr="00A45273">
              <w:rPr>
                <w:rFonts w:ascii="標楷體" w:eastAsia="標楷體" w:hAnsi="標楷體"/>
                <w:color w:val="000000" w:themeColor="text1"/>
                <w:kern w:val="2"/>
                <w:sz w:val="24"/>
                <w:szCs w:val="24"/>
              </w:rPr>
              <w:t>本市國土功能分區圖（草案）於112年8月9日提送市府都市發展局召開本市國土計畫審議會審議，迄今已召開1次大會及6次專案小組會議審議。</w:t>
            </w: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5.</w:t>
            </w:r>
            <w:r w:rsidR="000763F2" w:rsidRPr="00A45273">
              <w:rPr>
                <w:rFonts w:ascii="標楷體" w:eastAsia="標楷體" w:hAnsi="標楷體"/>
                <w:color w:val="000000" w:themeColor="text1"/>
                <w:kern w:val="2"/>
                <w:sz w:val="24"/>
                <w:szCs w:val="24"/>
              </w:rPr>
              <w:t>依據本市國土計畫及國土計畫法相關規定，完成本市國土功能分區圖草案繪製作業，包含513幅國土功能分區圖及本市近150萬筆土地清冊。</w:t>
            </w: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6.</w:t>
            </w:r>
            <w:r w:rsidR="000763F2" w:rsidRPr="00A45273">
              <w:rPr>
                <w:rFonts w:ascii="標楷體" w:eastAsia="標楷體" w:hAnsi="標楷體"/>
                <w:color w:val="000000" w:themeColor="text1"/>
                <w:kern w:val="2"/>
                <w:sz w:val="24"/>
                <w:szCs w:val="24"/>
              </w:rPr>
              <w:t>辦理國土功能分區圖草案公開展覽及23場公聽會，蒐集各界意見，落實民眾參與。</w:t>
            </w:r>
          </w:p>
          <w:p w:rsidR="00827221" w:rsidRPr="00A45273" w:rsidRDefault="00694046"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7.</w:t>
            </w:r>
            <w:proofErr w:type="gramStart"/>
            <w:r w:rsidR="000763F2" w:rsidRPr="00A45273">
              <w:rPr>
                <w:rFonts w:ascii="標楷體" w:eastAsia="標楷體" w:hAnsi="標楷體"/>
                <w:color w:val="000000" w:themeColor="text1"/>
                <w:kern w:val="2"/>
                <w:sz w:val="24"/>
                <w:szCs w:val="24"/>
              </w:rPr>
              <w:t>於地政局</w:t>
            </w:r>
            <w:proofErr w:type="gramEnd"/>
            <w:r w:rsidR="000763F2" w:rsidRPr="00A45273">
              <w:rPr>
                <w:rFonts w:ascii="標楷體" w:eastAsia="標楷體" w:hAnsi="標楷體"/>
                <w:color w:val="000000" w:themeColor="text1"/>
                <w:kern w:val="2"/>
                <w:sz w:val="24"/>
                <w:szCs w:val="24"/>
              </w:rPr>
              <w:t>網頁新增「高雄市國土功能分區圖繪製作業」專區，供民眾查詢國土計畫相關資訊及國土功能分區分類劃設成果。</w:t>
            </w:r>
          </w:p>
          <w:p w:rsidR="00827221" w:rsidRPr="00A45273" w:rsidRDefault="00827221" w:rsidP="00A45273">
            <w:pPr>
              <w:pStyle w:val="002-1"/>
              <w:spacing w:line="360" w:lineRule="exact"/>
              <w:ind w:left="385" w:firstLine="0"/>
              <w:rPr>
                <w:color w:val="auto"/>
                <w:kern w:val="0"/>
                <w:szCs w:val="24"/>
              </w:rPr>
            </w:pPr>
          </w:p>
          <w:p w:rsidR="006E5FF4" w:rsidRPr="00A45273" w:rsidRDefault="006E5FF4" w:rsidP="00A45273">
            <w:pPr>
              <w:pStyle w:val="002-1"/>
              <w:spacing w:line="360" w:lineRule="exact"/>
              <w:ind w:left="385" w:firstLine="0"/>
              <w:rPr>
                <w:color w:val="auto"/>
                <w:kern w:val="0"/>
                <w:szCs w:val="24"/>
              </w:rPr>
            </w:pPr>
          </w:p>
          <w:p w:rsidR="006E5FF4" w:rsidRPr="00A45273" w:rsidRDefault="006E5FF4" w:rsidP="00A45273">
            <w:pPr>
              <w:pStyle w:val="002-1"/>
              <w:spacing w:line="360" w:lineRule="exact"/>
              <w:ind w:left="385" w:firstLine="0"/>
              <w:rPr>
                <w:color w:val="auto"/>
                <w:kern w:val="0"/>
                <w:szCs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協</w:t>
            </w:r>
            <w:bookmarkStart w:id="5" w:name="_Hlk155088717"/>
            <w:r w:rsidRPr="00A45273">
              <w:t>助府內外需地機關以徵收方式取得本市各項工程用地，以加速本市各項公共建設。</w:t>
            </w:r>
            <w:proofErr w:type="gramStart"/>
            <w:r w:rsidRPr="00A45273">
              <w:t>112</w:t>
            </w:r>
            <w:proofErr w:type="gramEnd"/>
            <w:r w:rsidRPr="00A45273">
              <w:t>年度徵收公共設施用地計10件、151筆、合計面積2.676119公頃。</w:t>
            </w:r>
            <w:bookmarkEnd w:id="5"/>
          </w:p>
          <w:p w:rsidR="006E5FF4" w:rsidRPr="00A45273" w:rsidRDefault="006E5FF4" w:rsidP="00A45273">
            <w:pPr>
              <w:pStyle w:val="cjk"/>
              <w:widowControl w:val="0"/>
              <w:spacing w:before="0" w:after="0" w:line="360" w:lineRule="exact"/>
              <w:rPr>
                <w:sz w:val="24"/>
                <w:szCs w:val="24"/>
              </w:rPr>
            </w:pPr>
          </w:p>
          <w:p w:rsidR="00827221" w:rsidRPr="00A45273" w:rsidRDefault="000763F2"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t>協助府內外需地機關取得公有土地，以推動本市各項公共建設。</w:t>
            </w:r>
            <w:proofErr w:type="gramStart"/>
            <w:r w:rsidRPr="00A45273">
              <w:t>112</w:t>
            </w:r>
            <w:proofErr w:type="gramEnd"/>
            <w:r w:rsidRPr="00A45273">
              <w:t>年度辦理公地撥用計7</w:t>
            </w:r>
            <w:r w:rsidR="002766A7" w:rsidRPr="00A45273">
              <w:rPr>
                <w:rFonts w:hint="eastAsia"/>
              </w:rPr>
              <w:t>7</w:t>
            </w:r>
            <w:r w:rsidRPr="00A45273">
              <w:t>件、46</w:t>
            </w:r>
            <w:r w:rsidR="002766A7" w:rsidRPr="00A45273">
              <w:rPr>
                <w:rFonts w:hint="eastAsia"/>
              </w:rPr>
              <w:t>3</w:t>
            </w:r>
            <w:r w:rsidRPr="00A45273">
              <w:t>筆土地、合計面積27.</w:t>
            </w:r>
            <w:r w:rsidR="002766A7" w:rsidRPr="00A45273">
              <w:t>0</w:t>
            </w:r>
            <w:r w:rsidR="002766A7" w:rsidRPr="00A45273">
              <w:rPr>
                <w:rFonts w:hint="eastAsia"/>
              </w:rPr>
              <w:t>5685</w:t>
            </w:r>
            <w:r w:rsidR="002766A7" w:rsidRPr="00A45273">
              <w:t>9</w:t>
            </w:r>
            <w:r w:rsidRPr="00A45273">
              <w:t>公頃、2棟建物、合計面積0.104547公頃，另簡化撥用毋須報核案計17件、50筆土地、合計面積4.885110公頃。</w:t>
            </w:r>
            <w:bookmarkStart w:id="6" w:name="_Hlk155088737"/>
            <w:bookmarkEnd w:id="6"/>
          </w:p>
          <w:p w:rsidR="006E5FF4" w:rsidRPr="00A45273" w:rsidRDefault="006E5FF4" w:rsidP="00A45273">
            <w:pPr>
              <w:pStyle w:val="cjk"/>
              <w:widowControl w:val="0"/>
              <w:spacing w:before="0" w:after="0" w:line="360" w:lineRule="exact"/>
              <w:ind w:left="138"/>
              <w:rPr>
                <w:sz w:val="24"/>
                <w:szCs w:val="24"/>
              </w:rPr>
            </w:pPr>
          </w:p>
          <w:p w:rsidR="00827221" w:rsidRPr="00A45273" w:rsidRDefault="00827221" w:rsidP="00A45273">
            <w:pPr>
              <w:pStyle w:val="002-1"/>
              <w:spacing w:line="360" w:lineRule="exact"/>
              <w:ind w:left="-97" w:hanging="17"/>
              <w:jc w:val="left"/>
              <w:rPr>
                <w:color w:val="auto"/>
                <w:szCs w:val="24"/>
              </w:rPr>
            </w:pPr>
          </w:p>
          <w:p w:rsidR="00827221" w:rsidRPr="00A45273" w:rsidRDefault="00762CF0"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hint="eastAsia"/>
                <w:color w:val="000000" w:themeColor="text1"/>
                <w:kern w:val="2"/>
                <w:sz w:val="24"/>
                <w:szCs w:val="24"/>
              </w:rPr>
              <w:t>1.</w:t>
            </w:r>
            <w:r w:rsidR="000763F2" w:rsidRPr="00A45273">
              <w:rPr>
                <w:rFonts w:ascii="標楷體" w:eastAsia="標楷體" w:hAnsi="標楷體"/>
                <w:color w:val="000000" w:themeColor="text1"/>
                <w:kern w:val="2"/>
                <w:sz w:val="24"/>
                <w:szCs w:val="24"/>
              </w:rPr>
              <w:t>建立地政局暨所屬12個地政事務所符合國際標準ISO 27001</w:t>
            </w:r>
            <w:proofErr w:type="gramStart"/>
            <w:r w:rsidR="000763F2" w:rsidRPr="00A45273">
              <w:rPr>
                <w:rFonts w:ascii="標楷體" w:eastAsia="標楷體" w:hAnsi="標楷體"/>
                <w:color w:val="000000" w:themeColor="text1"/>
                <w:kern w:val="2"/>
                <w:sz w:val="24"/>
                <w:szCs w:val="24"/>
              </w:rPr>
              <w:t>資安認證</w:t>
            </w:r>
            <w:proofErr w:type="gramEnd"/>
            <w:r w:rsidR="000763F2" w:rsidRPr="00A45273">
              <w:rPr>
                <w:rFonts w:ascii="標楷體" w:eastAsia="標楷體" w:hAnsi="標楷體"/>
                <w:color w:val="000000" w:themeColor="text1"/>
                <w:kern w:val="2"/>
                <w:sz w:val="24"/>
                <w:szCs w:val="24"/>
              </w:rPr>
              <w:t>之地政資訊安全管理系統。持續辦理各地政事務所資訊作業考核並執行電腦設備及網路環境之弱點掃瞄、網路流量監控、病毒防範等作業，資訊業務連續17年榮獲內政部全國地政資訊作業考評特優。</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2.維運地政之應用系統及電腦設施，提升地政資料庫作業管理品質，並辦理地政主機及資料庫回復演練作業，確保地政整合資料庫正確及安全效能。</w:t>
            </w:r>
          </w:p>
          <w:p w:rsidR="00827221"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3.配合資訊委辦作業、資訊系統開發及地</w:t>
            </w:r>
            <w:proofErr w:type="gramStart"/>
            <w:r w:rsidRPr="00A45273">
              <w:rPr>
                <w:rFonts w:ascii="標楷體" w:eastAsia="標楷體" w:hAnsi="標楷體"/>
                <w:color w:val="000000" w:themeColor="text1"/>
                <w:kern w:val="2"/>
                <w:sz w:val="24"/>
                <w:szCs w:val="24"/>
              </w:rPr>
              <w:t>籍圖資處理</w:t>
            </w:r>
            <w:proofErr w:type="gramEnd"/>
            <w:r w:rsidRPr="00A45273">
              <w:rPr>
                <w:rFonts w:ascii="標楷體" w:eastAsia="標楷體" w:hAnsi="標楷體"/>
                <w:color w:val="000000" w:themeColor="text1"/>
                <w:kern w:val="2"/>
                <w:sz w:val="24"/>
                <w:szCs w:val="24"/>
              </w:rPr>
              <w:t>，舉辦地政資訊、通訊安全及地理資訊系統技術應用等研習訓練，培育地政資訊作業人員。</w:t>
            </w:r>
          </w:p>
          <w:p w:rsidR="00661145" w:rsidRDefault="0066114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661145" w:rsidRPr="00A45273" w:rsidRDefault="0066114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4.</w:t>
            </w:r>
            <w:r w:rsidR="002766A7" w:rsidRPr="00A45273">
              <w:rPr>
                <w:rFonts w:ascii="標楷體" w:eastAsia="標楷體" w:hAnsi="標楷體"/>
                <w:color w:val="000000" w:themeColor="text1"/>
                <w:kern w:val="2"/>
                <w:sz w:val="24"/>
                <w:szCs w:val="24"/>
              </w:rPr>
              <w:t>辦理多目標地籍圖立體圖資建置，完成本市</w:t>
            </w:r>
            <w:r w:rsidR="002766A7" w:rsidRPr="00A45273">
              <w:rPr>
                <w:rFonts w:ascii="標楷體" w:eastAsia="標楷體" w:hAnsi="標楷體" w:hint="eastAsia"/>
                <w:color w:val="000000" w:themeColor="text1"/>
                <w:kern w:val="2"/>
                <w:sz w:val="24"/>
                <w:szCs w:val="24"/>
              </w:rPr>
              <w:t>1</w:t>
            </w:r>
            <w:r w:rsidR="002766A7" w:rsidRPr="00A45273">
              <w:rPr>
                <w:rFonts w:ascii="標楷體" w:eastAsia="標楷體" w:hAnsi="標楷體"/>
                <w:color w:val="000000" w:themeColor="text1"/>
                <w:kern w:val="2"/>
                <w:sz w:val="24"/>
                <w:szCs w:val="24"/>
              </w:rPr>
              <w:t>.</w:t>
            </w:r>
            <w:r w:rsidR="002766A7" w:rsidRPr="00A45273">
              <w:rPr>
                <w:rFonts w:ascii="標楷體" w:eastAsia="標楷體" w:hAnsi="標楷體" w:hint="eastAsia"/>
                <w:color w:val="000000" w:themeColor="text1"/>
                <w:kern w:val="2"/>
                <w:sz w:val="24"/>
                <w:szCs w:val="24"/>
              </w:rPr>
              <w:t>1</w:t>
            </w:r>
            <w:r w:rsidR="002766A7" w:rsidRPr="00A45273">
              <w:rPr>
                <w:rFonts w:ascii="標楷體" w:eastAsia="標楷體" w:hAnsi="標楷體"/>
                <w:color w:val="000000" w:themeColor="text1"/>
                <w:kern w:val="2"/>
                <w:sz w:val="24"/>
                <w:szCs w:val="24"/>
              </w:rPr>
              <w:t>萬個建號(</w:t>
            </w:r>
            <w:r w:rsidR="002766A7" w:rsidRPr="00A45273">
              <w:rPr>
                <w:rFonts w:ascii="標楷體" w:eastAsia="標楷體" w:hAnsi="標楷體" w:hint="eastAsia"/>
                <w:color w:val="000000" w:themeColor="text1"/>
                <w:kern w:val="2"/>
                <w:sz w:val="24"/>
                <w:szCs w:val="24"/>
              </w:rPr>
              <w:t>1</w:t>
            </w:r>
            <w:r w:rsidR="002766A7" w:rsidRPr="00A45273">
              <w:rPr>
                <w:rFonts w:ascii="標楷體" w:eastAsia="標楷體" w:hAnsi="標楷體"/>
                <w:color w:val="000000" w:themeColor="text1"/>
                <w:kern w:val="2"/>
                <w:sz w:val="24"/>
                <w:szCs w:val="24"/>
              </w:rPr>
              <w:t>,</w:t>
            </w:r>
            <w:r w:rsidR="002766A7" w:rsidRPr="00A45273">
              <w:rPr>
                <w:rFonts w:ascii="標楷體" w:eastAsia="標楷體" w:hAnsi="標楷體" w:hint="eastAsia"/>
                <w:color w:val="000000" w:themeColor="text1"/>
                <w:kern w:val="2"/>
                <w:sz w:val="24"/>
                <w:szCs w:val="24"/>
              </w:rPr>
              <w:t>61</w:t>
            </w:r>
            <w:r w:rsidR="002766A7" w:rsidRPr="00A45273">
              <w:rPr>
                <w:rFonts w:ascii="標楷體" w:eastAsia="標楷體" w:hAnsi="標楷體"/>
                <w:color w:val="000000" w:themeColor="text1"/>
                <w:kern w:val="2"/>
                <w:sz w:val="24"/>
                <w:szCs w:val="24"/>
              </w:rPr>
              <w:t>0棟)的三</w:t>
            </w:r>
            <w:proofErr w:type="gramStart"/>
            <w:r w:rsidR="002766A7" w:rsidRPr="00A45273">
              <w:rPr>
                <w:rFonts w:ascii="標楷體" w:eastAsia="標楷體" w:hAnsi="標楷體"/>
                <w:color w:val="000000" w:themeColor="text1"/>
                <w:kern w:val="2"/>
                <w:sz w:val="24"/>
                <w:szCs w:val="24"/>
              </w:rPr>
              <w:t>維地籍</w:t>
            </w:r>
            <w:proofErr w:type="gramEnd"/>
            <w:r w:rsidR="002766A7" w:rsidRPr="00A45273">
              <w:rPr>
                <w:rFonts w:ascii="標楷體" w:eastAsia="標楷體" w:hAnsi="標楷體"/>
                <w:color w:val="000000" w:themeColor="text1"/>
                <w:kern w:val="2"/>
                <w:sz w:val="24"/>
                <w:szCs w:val="24"/>
              </w:rPr>
              <w:t>建物產權模型</w:t>
            </w:r>
            <w:proofErr w:type="gramStart"/>
            <w:r w:rsidR="002766A7" w:rsidRPr="00A45273">
              <w:rPr>
                <w:rFonts w:ascii="標楷體" w:eastAsia="標楷體" w:hAnsi="標楷體"/>
                <w:color w:val="000000" w:themeColor="text1"/>
                <w:kern w:val="2"/>
                <w:sz w:val="24"/>
                <w:szCs w:val="24"/>
              </w:rPr>
              <w:t>等圖資建置</w:t>
            </w:r>
            <w:proofErr w:type="gramEnd"/>
            <w:r w:rsidR="002766A7" w:rsidRPr="00A45273">
              <w:rPr>
                <w:rFonts w:ascii="標楷體" w:eastAsia="標楷體" w:hAnsi="標楷體"/>
                <w:color w:val="000000" w:themeColor="text1"/>
                <w:kern w:val="2"/>
                <w:sz w:val="24"/>
                <w:szCs w:val="24"/>
              </w:rPr>
              <w:t>作業，及辦理本市「多目標地籍圖立體圖資查詢系統」與「三</w:t>
            </w:r>
            <w:proofErr w:type="gramStart"/>
            <w:r w:rsidR="002766A7" w:rsidRPr="00A45273">
              <w:rPr>
                <w:rFonts w:ascii="標楷體" w:eastAsia="標楷體" w:hAnsi="標楷體"/>
                <w:color w:val="000000" w:themeColor="text1"/>
                <w:kern w:val="2"/>
                <w:sz w:val="24"/>
                <w:szCs w:val="24"/>
              </w:rPr>
              <w:t>維地籍</w:t>
            </w:r>
            <w:proofErr w:type="gramEnd"/>
            <w:r w:rsidR="002766A7" w:rsidRPr="00A45273">
              <w:rPr>
                <w:rFonts w:ascii="標楷體" w:eastAsia="標楷體" w:hAnsi="標楷體"/>
                <w:color w:val="000000" w:themeColor="text1"/>
                <w:kern w:val="2"/>
                <w:sz w:val="24"/>
                <w:szCs w:val="24"/>
              </w:rPr>
              <w:t>建物產權模型轉換系統」功能擴充等作業</w:t>
            </w:r>
            <w:bookmarkStart w:id="7" w:name="_Hlk20755903"/>
            <w:r w:rsidRPr="00A45273">
              <w:rPr>
                <w:rFonts w:ascii="標楷體" w:eastAsia="標楷體" w:hAnsi="標楷體"/>
                <w:color w:val="000000" w:themeColor="text1"/>
                <w:kern w:val="2"/>
                <w:sz w:val="24"/>
                <w:szCs w:val="24"/>
              </w:rPr>
              <w:t>。</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5.辦理地政整合系統WEB</w:t>
            </w:r>
            <w:proofErr w:type="gramStart"/>
            <w:r w:rsidRPr="00A45273">
              <w:rPr>
                <w:rFonts w:ascii="標楷體" w:eastAsia="標楷體" w:hAnsi="標楷體"/>
                <w:color w:val="000000" w:themeColor="text1"/>
                <w:kern w:val="2"/>
                <w:sz w:val="24"/>
                <w:szCs w:val="24"/>
              </w:rPr>
              <w:t>版暨地政</w:t>
            </w:r>
            <w:proofErr w:type="gramEnd"/>
            <w:r w:rsidRPr="00A45273">
              <w:rPr>
                <w:rFonts w:ascii="標楷體" w:eastAsia="標楷體" w:hAnsi="標楷體"/>
                <w:color w:val="000000" w:themeColor="text1"/>
                <w:kern w:val="2"/>
                <w:sz w:val="24"/>
                <w:szCs w:val="24"/>
              </w:rPr>
              <w:t>及土地開發相關系統擴充作業，完成地政局高雄實價網及綜合查詢網等功能增修，並建置地政事務所民眾服務資訊查詢系統、地政內部平台系統與擴充跨所謄本系統服務等作業，及規劃發展數位地政服務。</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6.112年續接受內政部委辦「土地登記</w:t>
            </w:r>
            <w:proofErr w:type="gramStart"/>
            <w:r w:rsidRPr="00A45273">
              <w:rPr>
                <w:rFonts w:ascii="標楷體" w:eastAsia="標楷體" w:hAnsi="標楷體"/>
                <w:color w:val="000000" w:themeColor="text1"/>
                <w:kern w:val="2"/>
                <w:sz w:val="24"/>
                <w:szCs w:val="24"/>
              </w:rPr>
              <w:t>複</w:t>
            </w:r>
            <w:proofErr w:type="gramEnd"/>
            <w:r w:rsidRPr="00A45273">
              <w:rPr>
                <w:rFonts w:ascii="標楷體" w:eastAsia="標楷體" w:hAnsi="標楷體"/>
                <w:color w:val="000000" w:themeColor="text1"/>
                <w:kern w:val="2"/>
                <w:sz w:val="24"/>
                <w:szCs w:val="24"/>
              </w:rPr>
              <w:t>丈地價地用電腦作業系統WEB版」功能增修與維運管理，完成土地登記、</w:t>
            </w:r>
            <w:proofErr w:type="gramStart"/>
            <w:r w:rsidRPr="00A45273">
              <w:rPr>
                <w:rFonts w:ascii="標楷體" w:eastAsia="標楷體" w:hAnsi="標楷體"/>
                <w:color w:val="000000" w:themeColor="text1"/>
                <w:kern w:val="2"/>
                <w:sz w:val="24"/>
                <w:szCs w:val="24"/>
              </w:rPr>
              <w:t>複</w:t>
            </w:r>
            <w:proofErr w:type="gramEnd"/>
            <w:r w:rsidRPr="00A45273">
              <w:rPr>
                <w:rFonts w:ascii="標楷體" w:eastAsia="標楷體" w:hAnsi="標楷體"/>
                <w:color w:val="000000" w:themeColor="text1"/>
                <w:kern w:val="2"/>
                <w:sz w:val="24"/>
                <w:szCs w:val="24"/>
              </w:rPr>
              <w:t>丈、地價及地用作業等系統功能增修作業，以提升全國地政作業系統功能。</w:t>
            </w:r>
          </w:p>
          <w:p w:rsidR="00827221" w:rsidRPr="00A45273" w:rsidRDefault="00827221" w:rsidP="00A45273">
            <w:pPr>
              <w:pStyle w:val="Standard"/>
              <w:spacing w:line="360" w:lineRule="exact"/>
              <w:ind w:left="463" w:hanging="281"/>
              <w:rPr>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1.積極發展「台灣e網通</w:t>
            </w:r>
            <w:proofErr w:type="gramStart"/>
            <w:r w:rsidRPr="00A45273">
              <w:rPr>
                <w:rFonts w:ascii="標楷體" w:eastAsia="標楷體" w:hAnsi="標楷體"/>
                <w:color w:val="000000" w:themeColor="text1"/>
                <w:kern w:val="2"/>
                <w:sz w:val="24"/>
                <w:szCs w:val="24"/>
              </w:rPr>
              <w:t>－電傳</w:t>
            </w:r>
            <w:proofErr w:type="gramEnd"/>
            <w:r w:rsidRPr="00A45273">
              <w:rPr>
                <w:rFonts w:ascii="標楷體" w:eastAsia="標楷體" w:hAnsi="標楷體"/>
                <w:color w:val="000000" w:themeColor="text1"/>
                <w:kern w:val="2"/>
                <w:sz w:val="24"/>
                <w:szCs w:val="24"/>
              </w:rPr>
              <w:t>資訊系統」、「全國地政電子謄本系統」電子商務平台，帶動全國地政電子商務服務，112年共增加市庫收入逾7,863萬元，創造本市地政網路服務營運利基。</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2.舉辦地政電傳資訊系統及地政電子謄本系統作業工作會議，並召開行銷策略會議，印製宣導簡介及廣告海報，推廣使用增加營收。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3.提供民眾網路申請全國電子謄本、超商申領謄本、臨櫃申請本所及跨所及跨縣市謄本，提供更便民之跨所服務。</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4.辦理地政局暨所屬機關全球資訊網站功能增修作業，持續擴充網站對外服務功能，精進網站管理及強化網站資訊內容，以多元、便利及易用方式，提供資訊查詢、業務申辦等網路優質服務。</w:t>
            </w:r>
          </w:p>
          <w:p w:rsidR="00827221" w:rsidRPr="00A45273" w:rsidRDefault="00827221" w:rsidP="00A45273">
            <w:pPr>
              <w:pStyle w:val="Standard"/>
              <w:spacing w:line="360" w:lineRule="exact"/>
              <w:ind w:left="463" w:hanging="281"/>
              <w:rPr>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1.辦理地理資料倉儲系統暨共通平台功能擴充，112年完成GIS行動調查系統、三</w:t>
            </w:r>
            <w:proofErr w:type="gramStart"/>
            <w:r w:rsidRPr="00A45273">
              <w:rPr>
                <w:rFonts w:ascii="標楷體" w:eastAsia="標楷體" w:hAnsi="標楷體"/>
                <w:color w:val="000000" w:themeColor="text1"/>
                <w:kern w:val="2"/>
                <w:sz w:val="24"/>
                <w:szCs w:val="24"/>
              </w:rPr>
              <w:t>維圖台</w:t>
            </w:r>
            <w:proofErr w:type="gramEnd"/>
            <w:r w:rsidRPr="00A45273">
              <w:rPr>
                <w:rFonts w:ascii="標楷體" w:eastAsia="標楷體" w:hAnsi="標楷體"/>
                <w:color w:val="000000" w:themeColor="text1"/>
                <w:kern w:val="2"/>
                <w:sz w:val="24"/>
                <w:szCs w:val="24"/>
              </w:rPr>
              <w:t>功能擴充與地政局GIS分析應用系統擴充，與擴增2D/3D地政及空間資料應用與地圖API。</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2.參加台灣地理資訊學會「2023台灣地理資訊學會年會暨學術研討會」，辦理地政、土地開發及地理資訊應用成果展示。</w:t>
            </w:r>
          </w:p>
          <w:p w:rsidR="00827221" w:rsidRPr="00A45273" w:rsidRDefault="00827221" w:rsidP="00A45273">
            <w:pPr>
              <w:pStyle w:val="002-1"/>
              <w:spacing w:line="360" w:lineRule="exact"/>
              <w:rPr>
                <w:color w:val="auto"/>
                <w:szCs w:val="24"/>
              </w:rPr>
            </w:pPr>
          </w:p>
          <w:p w:rsidR="00CF0324" w:rsidRPr="00A45273" w:rsidRDefault="00CF0324" w:rsidP="00A45273">
            <w:pPr>
              <w:pStyle w:val="002-1"/>
              <w:spacing w:line="360" w:lineRule="exact"/>
              <w:rPr>
                <w:color w:val="auto"/>
                <w:szCs w:val="24"/>
              </w:rPr>
            </w:pPr>
          </w:p>
          <w:p w:rsidR="00FE3AD7" w:rsidRPr="00A45273" w:rsidRDefault="00FE3AD7" w:rsidP="00A45273">
            <w:pPr>
              <w:pStyle w:val="002-1"/>
              <w:spacing w:line="360" w:lineRule="exact"/>
              <w:rPr>
                <w:color w:val="auto"/>
                <w:szCs w:val="24"/>
              </w:rPr>
            </w:pPr>
          </w:p>
          <w:p w:rsidR="00827221" w:rsidRPr="00A45273" w:rsidRDefault="00827221" w:rsidP="00A45273">
            <w:pPr>
              <w:pStyle w:val="002-1"/>
              <w:spacing w:line="360" w:lineRule="exact"/>
              <w:rPr>
                <w:color w:val="auto"/>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1.確實執行地籍資料電子處理作業，112年受理民眾申辦土地、建物登記296,565件，563,722筆土地，483,495棟建物，</w:t>
            </w:r>
            <w:proofErr w:type="gramStart"/>
            <w:r w:rsidRPr="00A45273">
              <w:rPr>
                <w:rFonts w:ascii="標楷體" w:eastAsia="標楷體" w:hAnsi="標楷體"/>
                <w:color w:val="000000" w:themeColor="text1"/>
                <w:kern w:val="2"/>
                <w:sz w:val="24"/>
                <w:szCs w:val="24"/>
              </w:rPr>
              <w:t>均能依</w:t>
            </w:r>
            <w:proofErr w:type="gramEnd"/>
            <w:r w:rsidRPr="00A45273">
              <w:rPr>
                <w:rFonts w:ascii="標楷體" w:eastAsia="標楷體" w:hAnsi="標楷體"/>
                <w:color w:val="000000" w:themeColor="text1"/>
                <w:kern w:val="2"/>
                <w:sz w:val="24"/>
                <w:szCs w:val="24"/>
              </w:rPr>
              <w:t>限迅速辦結。</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2.簡化作業流程，提高行政效率，實施簡易案件單一窗口作業，112年計辦理74,752件。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3.辦理土地建物登記謄本，隨到隨辦作業及核發跨所謄本，112年計受理195,561件，1,045,067張。</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4.配合跨機關通報</w:t>
            </w:r>
            <w:proofErr w:type="gramStart"/>
            <w:r w:rsidRPr="00A45273">
              <w:rPr>
                <w:rFonts w:ascii="標楷體" w:eastAsia="標楷體" w:hAnsi="標楷體"/>
                <w:color w:val="000000" w:themeColor="text1"/>
                <w:kern w:val="2"/>
                <w:sz w:val="24"/>
                <w:szCs w:val="24"/>
              </w:rPr>
              <w:t>逕</w:t>
            </w:r>
            <w:proofErr w:type="gramEnd"/>
            <w:r w:rsidRPr="00A45273">
              <w:rPr>
                <w:rFonts w:ascii="標楷體" w:eastAsia="標楷體" w:hAnsi="標楷體"/>
                <w:color w:val="000000" w:themeColor="text1"/>
                <w:kern w:val="2"/>
                <w:sz w:val="24"/>
                <w:szCs w:val="24"/>
              </w:rPr>
              <w:t>為辦理更名、住址變更、統一編號更正登記，112年計受理26,581件。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5.擴增登記案件跨所服務，提供便捷服務。</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6.辦理核發英文不動產權利證明，提升為民服務績效，112年共受理81件，166張。</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7.依地籍清理實施計畫清理時程表辦理各土地(建物)類型清查，並就待辦理標售土地及已囑託登記國有土地辦理重新清查，其中8筆土地有其他同一主體證明文件而非屬地籍清理標的，已</w:t>
            </w:r>
            <w:proofErr w:type="gramStart"/>
            <w:r w:rsidRPr="00A45273">
              <w:rPr>
                <w:rFonts w:ascii="標楷體" w:eastAsia="標楷體" w:hAnsi="標楷體"/>
                <w:color w:val="000000" w:themeColor="text1"/>
                <w:kern w:val="2"/>
                <w:sz w:val="24"/>
                <w:szCs w:val="24"/>
              </w:rPr>
              <w:t>辦竣更正</w:t>
            </w:r>
            <w:proofErr w:type="gramEnd"/>
            <w:r w:rsidRPr="00A45273">
              <w:rPr>
                <w:rFonts w:ascii="標楷體" w:eastAsia="標楷體" w:hAnsi="標楷體"/>
                <w:color w:val="000000" w:themeColor="text1"/>
                <w:kern w:val="2"/>
                <w:sz w:val="24"/>
                <w:szCs w:val="24"/>
              </w:rPr>
              <w:t>登記。</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8.將</w:t>
            </w:r>
            <w:proofErr w:type="gramStart"/>
            <w:r w:rsidRPr="00A45273">
              <w:rPr>
                <w:rFonts w:ascii="標楷體" w:eastAsia="標楷體" w:hAnsi="標楷體"/>
                <w:color w:val="000000" w:themeColor="text1"/>
                <w:kern w:val="2"/>
                <w:sz w:val="24"/>
                <w:szCs w:val="24"/>
              </w:rPr>
              <w:t>信託專簿</w:t>
            </w:r>
            <w:proofErr w:type="gramEnd"/>
            <w:r w:rsidRPr="00A45273">
              <w:rPr>
                <w:rFonts w:ascii="標楷體" w:eastAsia="標楷體" w:hAnsi="標楷體"/>
                <w:color w:val="000000" w:themeColor="text1"/>
                <w:kern w:val="2"/>
                <w:sz w:val="24"/>
                <w:szCs w:val="24"/>
              </w:rPr>
              <w:t>、</w:t>
            </w:r>
            <w:proofErr w:type="gramStart"/>
            <w:r w:rsidRPr="00A45273">
              <w:rPr>
                <w:rFonts w:ascii="標楷體" w:eastAsia="標楷體" w:hAnsi="標楷體"/>
                <w:color w:val="000000" w:themeColor="text1"/>
                <w:kern w:val="2"/>
                <w:sz w:val="24"/>
                <w:szCs w:val="24"/>
              </w:rPr>
              <w:t>外國人專簿</w:t>
            </w:r>
            <w:proofErr w:type="gramEnd"/>
            <w:r w:rsidRPr="00A45273">
              <w:rPr>
                <w:rFonts w:ascii="標楷體" w:eastAsia="標楷體" w:hAnsi="標楷體"/>
                <w:color w:val="000000" w:themeColor="text1"/>
                <w:kern w:val="2"/>
                <w:sz w:val="24"/>
                <w:szCs w:val="24"/>
              </w:rPr>
              <w:t>、共有物使用管理及土地使用收益限制</w:t>
            </w:r>
            <w:proofErr w:type="gramStart"/>
            <w:r w:rsidRPr="00A45273">
              <w:rPr>
                <w:rFonts w:ascii="標楷體" w:eastAsia="標楷體" w:hAnsi="標楷體"/>
                <w:color w:val="000000" w:themeColor="text1"/>
                <w:kern w:val="2"/>
                <w:sz w:val="24"/>
                <w:szCs w:val="24"/>
              </w:rPr>
              <w:t>約定專簿等4種專簿</w:t>
            </w:r>
            <w:proofErr w:type="gramEnd"/>
            <w:r w:rsidRPr="00A45273">
              <w:rPr>
                <w:rFonts w:ascii="標楷體" w:eastAsia="標楷體" w:hAnsi="標楷體"/>
                <w:color w:val="000000" w:themeColor="text1"/>
                <w:kern w:val="2"/>
                <w:sz w:val="24"/>
                <w:szCs w:val="24"/>
              </w:rPr>
              <w:t>，全數掃描建檔，確保資料永久保存。</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9.辦理逾期未辦繼承到府訪查作業，維護繼承人權益及促進土地有效利用。</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10.開辦內政部數位櫃檯網路申請土地登記作業，推廣多元管道申辦不動產登記及</w:t>
            </w:r>
            <w:proofErr w:type="gramStart"/>
            <w:r w:rsidRPr="00A45273">
              <w:rPr>
                <w:rFonts w:ascii="標楷體" w:eastAsia="標楷體" w:hAnsi="標楷體"/>
                <w:color w:val="000000" w:themeColor="text1"/>
                <w:kern w:val="2"/>
                <w:sz w:val="24"/>
                <w:szCs w:val="24"/>
              </w:rPr>
              <w:t>地政線上服務</w:t>
            </w:r>
            <w:proofErr w:type="gramEnd"/>
            <w:r w:rsidRPr="00A45273">
              <w:rPr>
                <w:rFonts w:ascii="標楷體" w:eastAsia="標楷體" w:hAnsi="標楷體"/>
                <w:color w:val="000000" w:themeColor="text1"/>
                <w:kern w:val="2"/>
                <w:sz w:val="24"/>
                <w:szCs w:val="24"/>
              </w:rPr>
              <w:t>。</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11.提供</w:t>
            </w:r>
            <w:proofErr w:type="gramStart"/>
            <w:r w:rsidRPr="00A45273">
              <w:rPr>
                <w:rFonts w:ascii="標楷體" w:eastAsia="標楷體" w:hAnsi="標楷體"/>
                <w:color w:val="000000" w:themeColor="text1"/>
                <w:kern w:val="2"/>
                <w:sz w:val="24"/>
                <w:szCs w:val="24"/>
              </w:rPr>
              <w:t>抵押權塗銷</w:t>
            </w:r>
            <w:proofErr w:type="gramEnd"/>
            <w:r w:rsidRPr="00A45273">
              <w:rPr>
                <w:rFonts w:ascii="標楷體" w:eastAsia="標楷體" w:hAnsi="標楷體"/>
                <w:color w:val="000000" w:themeColor="text1"/>
                <w:kern w:val="2"/>
                <w:sz w:val="24"/>
                <w:szCs w:val="24"/>
              </w:rPr>
              <w:t>登記隨案申請登記謄本便民服務措施。</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12.擴大實施跨</w:t>
            </w:r>
            <w:proofErr w:type="gramStart"/>
            <w:r w:rsidRPr="00A45273">
              <w:rPr>
                <w:rFonts w:ascii="標楷體" w:eastAsia="標楷體" w:hAnsi="標楷體"/>
                <w:color w:val="000000" w:themeColor="text1"/>
                <w:kern w:val="2"/>
                <w:sz w:val="24"/>
                <w:szCs w:val="24"/>
              </w:rPr>
              <w:t>縣市收辦土地</w:t>
            </w:r>
            <w:proofErr w:type="gramEnd"/>
            <w:r w:rsidRPr="00A45273">
              <w:rPr>
                <w:rFonts w:ascii="標楷體" w:eastAsia="標楷體" w:hAnsi="標楷體"/>
                <w:color w:val="000000" w:themeColor="text1"/>
                <w:kern w:val="2"/>
                <w:sz w:val="24"/>
                <w:szCs w:val="24"/>
              </w:rPr>
              <w:t>登記案件，提升便民服務效能。</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13.推動土地</w:t>
            </w:r>
            <w:proofErr w:type="gramStart"/>
            <w:r w:rsidRPr="00A45273">
              <w:rPr>
                <w:rFonts w:ascii="標楷體" w:eastAsia="標楷體" w:hAnsi="標楷體"/>
                <w:color w:val="000000" w:themeColor="text1"/>
                <w:kern w:val="2"/>
                <w:sz w:val="24"/>
                <w:szCs w:val="24"/>
              </w:rPr>
              <w:t>登記線上聲明</w:t>
            </w:r>
            <w:proofErr w:type="gramEnd"/>
            <w:r w:rsidRPr="00A45273">
              <w:rPr>
                <w:rFonts w:ascii="標楷體" w:eastAsia="標楷體" w:hAnsi="標楷體"/>
                <w:color w:val="000000" w:themeColor="text1"/>
                <w:kern w:val="2"/>
                <w:sz w:val="24"/>
                <w:szCs w:val="24"/>
              </w:rPr>
              <w:t>措施，當事人免親自到場核對身分，兼顧便民與權益保障，已有608人次使用。</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1.土地</w:t>
            </w:r>
            <w:proofErr w:type="gramStart"/>
            <w:r w:rsidRPr="00A45273">
              <w:rPr>
                <w:rFonts w:ascii="標楷體" w:eastAsia="標楷體" w:hAnsi="標楷體"/>
                <w:color w:val="000000" w:themeColor="text1"/>
                <w:kern w:val="2"/>
                <w:sz w:val="24"/>
                <w:szCs w:val="24"/>
              </w:rPr>
              <w:t>複</w:t>
            </w:r>
            <w:proofErr w:type="gramEnd"/>
            <w:r w:rsidRPr="00A45273">
              <w:rPr>
                <w:rFonts w:ascii="標楷體" w:eastAsia="標楷體" w:hAnsi="標楷體"/>
                <w:color w:val="000000" w:themeColor="text1"/>
                <w:kern w:val="2"/>
                <w:sz w:val="24"/>
                <w:szCs w:val="24"/>
              </w:rPr>
              <w:t>丈、建物測量</w:t>
            </w:r>
            <w:proofErr w:type="gramStart"/>
            <w:r w:rsidRPr="00A45273">
              <w:rPr>
                <w:rFonts w:ascii="標楷體" w:eastAsia="標楷體" w:hAnsi="標楷體"/>
                <w:color w:val="000000" w:themeColor="text1"/>
                <w:kern w:val="2"/>
                <w:sz w:val="24"/>
                <w:szCs w:val="24"/>
              </w:rPr>
              <w:t>收排件</w:t>
            </w:r>
            <w:proofErr w:type="gramEnd"/>
            <w:r w:rsidRPr="00A45273">
              <w:rPr>
                <w:rFonts w:ascii="標楷體" w:eastAsia="標楷體" w:hAnsi="標楷體"/>
                <w:color w:val="000000" w:themeColor="text1"/>
                <w:kern w:val="2"/>
                <w:sz w:val="24"/>
                <w:szCs w:val="24"/>
              </w:rPr>
              <w:t>全面電腦化作業，開發各種作業系統，提升作業品質。</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2.加強內部作業查核，消弭經界紛爭，確保民眾權益。</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3.繼續執行地籍圖、建物平面圖謄本隨</w:t>
            </w:r>
            <w:proofErr w:type="gramStart"/>
            <w:r w:rsidRPr="00A45273">
              <w:rPr>
                <w:rFonts w:ascii="標楷體" w:eastAsia="標楷體" w:hAnsi="標楷體"/>
                <w:color w:val="000000" w:themeColor="text1"/>
                <w:kern w:val="2"/>
                <w:sz w:val="24"/>
                <w:szCs w:val="24"/>
              </w:rPr>
              <w:t>到隨發</w:t>
            </w:r>
            <w:proofErr w:type="gramEnd"/>
            <w:r w:rsidRPr="00A45273">
              <w:rPr>
                <w:rFonts w:ascii="標楷體" w:eastAsia="標楷體" w:hAnsi="標楷體"/>
                <w:color w:val="000000" w:themeColor="text1"/>
                <w:kern w:val="2"/>
                <w:sz w:val="24"/>
                <w:szCs w:val="24"/>
              </w:rPr>
              <w:t>，及跨所核發作業。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4.建立建物平面圖掃描及圖</w:t>
            </w:r>
            <w:proofErr w:type="gramStart"/>
            <w:r w:rsidRPr="00A45273">
              <w:rPr>
                <w:rFonts w:ascii="標楷體" w:eastAsia="標楷體" w:hAnsi="標楷體"/>
                <w:color w:val="000000" w:themeColor="text1"/>
                <w:kern w:val="2"/>
                <w:sz w:val="24"/>
                <w:szCs w:val="24"/>
              </w:rPr>
              <w:t>檔數化資料</w:t>
            </w:r>
            <w:proofErr w:type="gramEnd"/>
            <w:r w:rsidRPr="00A45273">
              <w:rPr>
                <w:rFonts w:ascii="標楷體" w:eastAsia="標楷體" w:hAnsi="標楷體"/>
                <w:color w:val="000000" w:themeColor="text1"/>
                <w:kern w:val="2"/>
                <w:sz w:val="24"/>
                <w:szCs w:val="24"/>
              </w:rPr>
              <w:t>。</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5.強化外業精度，耐心聽取民眾意見，消弭經界紛爭。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6.網路受理土地</w:t>
            </w:r>
            <w:proofErr w:type="gramStart"/>
            <w:r w:rsidRPr="00A45273">
              <w:rPr>
                <w:rFonts w:ascii="標楷體" w:eastAsia="標楷體" w:hAnsi="標楷體"/>
                <w:color w:val="000000" w:themeColor="text1"/>
                <w:kern w:val="2"/>
                <w:sz w:val="24"/>
                <w:szCs w:val="24"/>
              </w:rPr>
              <w:t>鑑</w:t>
            </w:r>
            <w:proofErr w:type="gramEnd"/>
            <w:r w:rsidRPr="00A45273">
              <w:rPr>
                <w:rFonts w:ascii="標楷體" w:eastAsia="標楷體" w:hAnsi="標楷體"/>
                <w:color w:val="000000" w:themeColor="text1"/>
                <w:kern w:val="2"/>
                <w:sz w:val="24"/>
                <w:szCs w:val="24"/>
              </w:rPr>
              <w:t>界案件申請，提供民眾多元申請管道。</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7.提升</w:t>
            </w:r>
            <w:proofErr w:type="gramStart"/>
            <w:r w:rsidRPr="00A45273">
              <w:rPr>
                <w:rFonts w:ascii="標楷體" w:eastAsia="標楷體" w:hAnsi="標楷體"/>
                <w:color w:val="000000" w:themeColor="text1"/>
                <w:kern w:val="2"/>
                <w:sz w:val="24"/>
                <w:szCs w:val="24"/>
              </w:rPr>
              <w:t>複</w:t>
            </w:r>
            <w:proofErr w:type="gramEnd"/>
            <w:r w:rsidRPr="00A45273">
              <w:rPr>
                <w:rFonts w:ascii="標楷體" w:eastAsia="標楷體" w:hAnsi="標楷體"/>
                <w:color w:val="000000" w:themeColor="text1"/>
                <w:kern w:val="2"/>
                <w:sz w:val="24"/>
                <w:szCs w:val="24"/>
              </w:rPr>
              <w:t>丈功能，節省測量作業時間。</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8.掃描歷年土地</w:t>
            </w:r>
            <w:proofErr w:type="gramStart"/>
            <w:r w:rsidRPr="00A45273">
              <w:rPr>
                <w:rFonts w:ascii="標楷體" w:eastAsia="標楷體" w:hAnsi="標楷體"/>
                <w:color w:val="000000" w:themeColor="text1"/>
                <w:kern w:val="2"/>
                <w:sz w:val="24"/>
                <w:szCs w:val="24"/>
              </w:rPr>
              <w:t>複丈圖</w:t>
            </w:r>
            <w:proofErr w:type="gramEnd"/>
            <w:r w:rsidRPr="00A45273">
              <w:rPr>
                <w:rFonts w:ascii="標楷體" w:eastAsia="標楷體" w:hAnsi="標楷體"/>
                <w:color w:val="000000" w:themeColor="text1"/>
                <w:kern w:val="2"/>
                <w:sz w:val="24"/>
                <w:szCs w:val="24"/>
              </w:rPr>
              <w:t>，建置索引檔，加強地</w:t>
            </w:r>
            <w:proofErr w:type="gramStart"/>
            <w:r w:rsidRPr="00A45273">
              <w:rPr>
                <w:rFonts w:ascii="標楷體" w:eastAsia="標楷體" w:hAnsi="標楷體"/>
                <w:color w:val="000000" w:themeColor="text1"/>
                <w:kern w:val="2"/>
                <w:sz w:val="24"/>
                <w:szCs w:val="24"/>
              </w:rPr>
              <w:t>籍圖資管理</w:t>
            </w:r>
            <w:proofErr w:type="gramEnd"/>
            <w:r w:rsidRPr="00A45273">
              <w:rPr>
                <w:rFonts w:ascii="標楷體" w:eastAsia="標楷體" w:hAnsi="標楷體"/>
                <w:color w:val="000000" w:themeColor="text1"/>
                <w:kern w:val="2"/>
                <w:sz w:val="24"/>
                <w:szCs w:val="24"/>
              </w:rPr>
              <w:t>，縮短</w:t>
            </w:r>
            <w:proofErr w:type="gramStart"/>
            <w:r w:rsidRPr="00A45273">
              <w:rPr>
                <w:rFonts w:ascii="標楷體" w:eastAsia="標楷體" w:hAnsi="標楷體"/>
                <w:color w:val="000000" w:themeColor="text1"/>
                <w:kern w:val="2"/>
                <w:sz w:val="24"/>
                <w:szCs w:val="24"/>
              </w:rPr>
              <w:t>複</w:t>
            </w:r>
            <w:proofErr w:type="gramEnd"/>
            <w:r w:rsidRPr="00A45273">
              <w:rPr>
                <w:rFonts w:ascii="標楷體" w:eastAsia="標楷體" w:hAnsi="標楷體"/>
                <w:color w:val="000000" w:themeColor="text1"/>
                <w:kern w:val="2"/>
                <w:sz w:val="24"/>
                <w:szCs w:val="24"/>
              </w:rPr>
              <w:t>丈作業時程。</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9.112年度受理民眾申請土地</w:t>
            </w:r>
            <w:proofErr w:type="gramStart"/>
            <w:r w:rsidRPr="00A45273">
              <w:rPr>
                <w:rFonts w:ascii="標楷體" w:eastAsia="標楷體" w:hAnsi="標楷體"/>
                <w:color w:val="000000" w:themeColor="text1"/>
                <w:kern w:val="2"/>
                <w:sz w:val="24"/>
                <w:szCs w:val="24"/>
              </w:rPr>
              <w:t>複</w:t>
            </w:r>
            <w:proofErr w:type="gramEnd"/>
            <w:r w:rsidRPr="00A45273">
              <w:rPr>
                <w:rFonts w:ascii="標楷體" w:eastAsia="標楷體" w:hAnsi="標楷體"/>
                <w:color w:val="000000" w:themeColor="text1"/>
                <w:kern w:val="2"/>
                <w:sz w:val="24"/>
                <w:szCs w:val="24"/>
              </w:rPr>
              <w:t>丈19,501件，42,588筆；建物測量21,410件，21,704筆。</w:t>
            </w:r>
          </w:p>
          <w:p w:rsidR="00CF0324" w:rsidRDefault="00CF0324" w:rsidP="00A45273">
            <w:pPr>
              <w:pStyle w:val="002-1"/>
              <w:spacing w:line="360" w:lineRule="exact"/>
              <w:rPr>
                <w:color w:val="auto"/>
                <w:kern w:val="0"/>
                <w:szCs w:val="24"/>
              </w:rPr>
            </w:pPr>
          </w:p>
          <w:p w:rsidR="00661145" w:rsidRDefault="00661145" w:rsidP="00A45273">
            <w:pPr>
              <w:pStyle w:val="002-1"/>
              <w:spacing w:line="360" w:lineRule="exact"/>
              <w:rPr>
                <w:color w:val="auto"/>
                <w:kern w:val="0"/>
                <w:szCs w:val="24"/>
              </w:rPr>
            </w:pPr>
          </w:p>
          <w:p w:rsidR="00661145" w:rsidRDefault="00661145" w:rsidP="00A45273">
            <w:pPr>
              <w:pStyle w:val="002-1"/>
              <w:spacing w:line="360" w:lineRule="exact"/>
              <w:rPr>
                <w:color w:val="auto"/>
                <w:kern w:val="0"/>
                <w:szCs w:val="24"/>
              </w:rPr>
            </w:pPr>
          </w:p>
          <w:p w:rsidR="00661145" w:rsidRPr="00A45273" w:rsidRDefault="00661145" w:rsidP="00A45273">
            <w:pPr>
              <w:pStyle w:val="002-1"/>
              <w:spacing w:line="360" w:lineRule="exact"/>
              <w:rPr>
                <w:color w:val="auto"/>
                <w:kern w:val="0"/>
                <w:szCs w:val="24"/>
              </w:rPr>
            </w:pPr>
          </w:p>
          <w:p w:rsidR="00CF0324" w:rsidRPr="00A45273" w:rsidRDefault="00CF0324" w:rsidP="00A45273">
            <w:pPr>
              <w:pStyle w:val="002-1"/>
              <w:spacing w:line="360" w:lineRule="exact"/>
              <w:rPr>
                <w:color w:val="auto"/>
                <w:kern w:val="0"/>
                <w:szCs w:val="24"/>
              </w:rPr>
            </w:pP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1.登記、測量、地價等各類地籍圖冊，均指派專人管理、維護。</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2.設置登記簿，人員進出地籍圖冊資料庫，須依規定登記。</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3.辦理地籍資料總校對，維護資料之精確完整。</w:t>
            </w:r>
          </w:p>
          <w:p w:rsidR="00827221" w:rsidRPr="00A45273" w:rsidRDefault="00827221" w:rsidP="00A45273">
            <w:pPr>
              <w:pStyle w:val="002-1"/>
              <w:spacing w:line="360" w:lineRule="exact"/>
              <w:rPr>
                <w:color w:val="auto"/>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1.設置適當場所，提供民眾依據檔案法申請閱覽、抄錄檔案。</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2.依據檔案法各項規定執行檔案管理。</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3.辦理逾保存年限之檔案銷毀作業。</w:t>
            </w:r>
          </w:p>
          <w:p w:rsidR="00827221" w:rsidRPr="00A45273" w:rsidRDefault="00827221" w:rsidP="00A45273">
            <w:pPr>
              <w:pStyle w:val="Standard"/>
              <w:spacing w:line="360" w:lineRule="exact"/>
              <w:ind w:left="370" w:right="130" w:hanging="240"/>
              <w:rPr>
                <w:rFonts w:cs="標楷體"/>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1.辦理公告土地現值調整暨重新規定地價作業</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(1)調查買賣或收益實例及影響區段地價之資料。</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(2)劃分及檢討地價區段。</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(3)估計區段地價。</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(4)舉辦公開說明會、編製評議地價圖表並評議地價。</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(5)計算宗地單位地價。</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(6)編製土地現值表或公告地價表。</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w:t>
            </w:r>
            <w:r w:rsidR="004602CB">
              <w:rPr>
                <w:rFonts w:ascii="標楷體" w:eastAsia="標楷體" w:hAnsi="標楷體"/>
                <w:color w:val="000000" w:themeColor="text1"/>
                <w:kern w:val="2"/>
                <w:sz w:val="24"/>
                <w:szCs w:val="24"/>
              </w:rPr>
              <w:t>研究改進地價查估方法，提高估價精度</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(1)辦理地價指數查價作業並定期公告辦理成果。</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(2)選派地價查估人員參加專業訓練。</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(3)精進地價區段劃分系統，增進估價準確度，提升行政效率。</w:t>
            </w:r>
          </w:p>
          <w:p w:rsidR="00827221" w:rsidRPr="00A45273" w:rsidRDefault="000763F2" w:rsidP="00A45273">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(4)配合內政部推動「不動產智慧決策系統建置計畫」，辦理電腦大量估價模型及地價基準地與現行區段地價結合之查估作業，建立科學化、客觀化及自動化方式的查估準則。</w:t>
            </w:r>
          </w:p>
          <w:p w:rsidR="00827221" w:rsidRPr="00A45273" w:rsidRDefault="00827221" w:rsidP="00A45273">
            <w:pPr>
              <w:pStyle w:val="Standard"/>
              <w:spacing w:line="360" w:lineRule="exact"/>
              <w:ind w:right="130"/>
              <w:rPr>
                <w:rFonts w:cs="標楷體"/>
                <w:kern w:val="0"/>
                <w:sz w:val="24"/>
              </w:rPr>
            </w:pPr>
          </w:p>
          <w:p w:rsidR="00827221" w:rsidRPr="00A45273" w:rsidRDefault="00827221" w:rsidP="00A45273">
            <w:pPr>
              <w:pStyle w:val="Standard"/>
              <w:spacing w:line="360" w:lineRule="exact"/>
              <w:ind w:right="130"/>
              <w:rPr>
                <w:rFonts w:cs="標楷體"/>
                <w:kern w:val="0"/>
                <w:sz w:val="24"/>
              </w:rPr>
            </w:pPr>
          </w:p>
          <w:p w:rsidR="00817297" w:rsidRPr="00A45273" w:rsidRDefault="00817297" w:rsidP="00A45273">
            <w:pPr>
              <w:pStyle w:val="Standard"/>
              <w:spacing w:line="360" w:lineRule="exact"/>
              <w:ind w:right="130"/>
              <w:rPr>
                <w:rFonts w:cs="標楷體"/>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1.本重劃區總面積10.0194公頃，開發後可提供建築用地約5.5217公頃，無償取得公共設施用地約4.4977公頃。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2.土地分配及重劃工程業已完成，</w:t>
            </w:r>
            <w:proofErr w:type="gramStart"/>
            <w:r w:rsidRPr="00A45273">
              <w:rPr>
                <w:rFonts w:ascii="標楷體" w:eastAsia="標楷體" w:hAnsi="標楷體"/>
                <w:color w:val="000000" w:themeColor="text1"/>
                <w:kern w:val="2"/>
                <w:sz w:val="24"/>
                <w:szCs w:val="24"/>
              </w:rPr>
              <w:t>特</w:t>
            </w:r>
            <w:proofErr w:type="gramEnd"/>
            <w:r w:rsidRPr="00A45273">
              <w:rPr>
                <w:rFonts w:ascii="標楷體" w:eastAsia="標楷體" w:hAnsi="標楷體"/>
                <w:color w:val="000000" w:themeColor="text1"/>
                <w:kern w:val="2"/>
                <w:sz w:val="24"/>
                <w:szCs w:val="24"/>
              </w:rPr>
              <w:t>貿用地污染場址依照中油提送核定改善計畫，全區預定於114年12月完成，目前已完成部分解除污染管制及部分未解除污染管制但現況可實施地籍</w:t>
            </w:r>
            <w:proofErr w:type="gramStart"/>
            <w:r w:rsidRPr="00A45273">
              <w:rPr>
                <w:rFonts w:ascii="標楷體" w:eastAsia="標楷體" w:hAnsi="標楷體"/>
                <w:color w:val="000000" w:themeColor="text1"/>
                <w:kern w:val="2"/>
                <w:sz w:val="24"/>
                <w:szCs w:val="24"/>
              </w:rPr>
              <w:t>測量釘界</w:t>
            </w:r>
            <w:proofErr w:type="gramEnd"/>
            <w:r w:rsidRPr="00A45273">
              <w:rPr>
                <w:rFonts w:ascii="標楷體" w:eastAsia="標楷體" w:hAnsi="標楷體"/>
                <w:color w:val="000000" w:themeColor="text1"/>
                <w:kern w:val="2"/>
                <w:sz w:val="24"/>
                <w:szCs w:val="24"/>
              </w:rPr>
              <w:t>之土地交接共計13筆，剩餘22筆</w:t>
            </w:r>
            <w:proofErr w:type="gramStart"/>
            <w:r w:rsidRPr="00A45273">
              <w:rPr>
                <w:rFonts w:ascii="標楷體" w:eastAsia="標楷體" w:hAnsi="標楷體"/>
                <w:color w:val="000000" w:themeColor="text1"/>
                <w:kern w:val="2"/>
                <w:sz w:val="24"/>
                <w:szCs w:val="24"/>
              </w:rPr>
              <w:t>俟</w:t>
            </w:r>
            <w:proofErr w:type="gramEnd"/>
            <w:r w:rsidRPr="00A45273">
              <w:rPr>
                <w:rFonts w:ascii="標楷體" w:eastAsia="標楷體" w:hAnsi="標楷體"/>
                <w:color w:val="000000" w:themeColor="text1"/>
                <w:kern w:val="2"/>
                <w:sz w:val="24"/>
                <w:szCs w:val="24"/>
              </w:rPr>
              <w:t>污染行為人</w:t>
            </w:r>
            <w:proofErr w:type="gramStart"/>
            <w:r w:rsidRPr="00A45273">
              <w:rPr>
                <w:rFonts w:ascii="標楷體" w:eastAsia="標楷體" w:hAnsi="標楷體"/>
                <w:color w:val="000000" w:themeColor="text1"/>
                <w:kern w:val="2"/>
                <w:sz w:val="24"/>
                <w:szCs w:val="24"/>
              </w:rPr>
              <w:t>完成土污改善</w:t>
            </w:r>
            <w:proofErr w:type="gramEnd"/>
            <w:r w:rsidRPr="00A45273">
              <w:rPr>
                <w:rFonts w:ascii="標楷體" w:eastAsia="標楷體" w:hAnsi="標楷體"/>
                <w:color w:val="000000" w:themeColor="text1"/>
                <w:kern w:val="2"/>
                <w:sz w:val="24"/>
                <w:szCs w:val="24"/>
              </w:rPr>
              <w:t>並通過驗證後，即可辦理土地點交作業。</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1.本重劃區總面積24.7438公頃，開發後可提供建築用地約15.9758公頃，無償取得公共設施用地約8.7680公頃。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2.全區土地已辦理權利變更登記，陸續辦理土地點交作業。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3.目前地上物拆除持續作業中。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4.本重劃區截至112年底合計標售6筆抵費地，尚餘11筆未標售。</w:t>
            </w:r>
          </w:p>
          <w:p w:rsidR="00827221" w:rsidRPr="00A45273" w:rsidRDefault="00827221" w:rsidP="00A45273">
            <w:pPr>
              <w:pStyle w:val="Standard"/>
              <w:spacing w:line="360" w:lineRule="exact"/>
              <w:rPr>
                <w:bCs/>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1.本重劃區總面積4.1224公頃，開發後可提供建築用地約3.4773公頃，無償取得公共設施用地約0.6451公頃。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2.台糖公司土地分配異議尚在處理中。</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1.本重劃區總面積48.7800公頃，開發後可提供建築用地約28.7800公頃，無償取得公共設施用地約20公頃。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2.全區已完成土地標示變更登記，刻正辦理土地</w:t>
            </w:r>
            <w:proofErr w:type="gramStart"/>
            <w:r w:rsidRPr="00A45273">
              <w:rPr>
                <w:rFonts w:ascii="標楷體" w:eastAsia="標楷體" w:hAnsi="標楷體"/>
                <w:color w:val="000000" w:themeColor="text1"/>
                <w:kern w:val="2"/>
                <w:sz w:val="24"/>
                <w:szCs w:val="24"/>
              </w:rPr>
              <w:t>點交及重劃</w:t>
            </w:r>
            <w:proofErr w:type="gramEnd"/>
            <w:r w:rsidRPr="00A45273">
              <w:rPr>
                <w:rFonts w:ascii="標楷體" w:eastAsia="標楷體" w:hAnsi="標楷體"/>
                <w:color w:val="000000" w:themeColor="text1"/>
                <w:kern w:val="2"/>
                <w:sz w:val="24"/>
                <w:szCs w:val="24"/>
              </w:rPr>
              <w:t>工程。</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3.目前地上物查估補償拆除持續作業中。</w:t>
            </w:r>
          </w:p>
          <w:p w:rsidR="0074796B" w:rsidRPr="00A45273" w:rsidRDefault="0074796B" w:rsidP="00A45273">
            <w:pPr>
              <w:pStyle w:val="002-1"/>
              <w:spacing w:line="360" w:lineRule="exact"/>
              <w:ind w:left="368" w:hanging="238"/>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1.本重劃區總面積7.9657公頃，開發後可提供建築用地約5.1762公頃，無償取得公共設施用地約2.7895公頃。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2.已完成99筆土地標示變更登記，目前陸續辦理土地點交。</w:t>
            </w:r>
          </w:p>
          <w:p w:rsidR="00827221" w:rsidRPr="00A45273" w:rsidRDefault="00827221" w:rsidP="00A45273">
            <w:pPr>
              <w:pStyle w:val="002-1"/>
              <w:spacing w:line="360" w:lineRule="exact"/>
              <w:ind w:left="368" w:hanging="238"/>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1.本重劃區總面積16.9067公頃，開發後可提供建築用地約11.2226公頃，無償取得公共設施用地約5.6841公頃。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2.全區已完成土地標示變更登記，截至112年12月底，已完成5筆土地點交。</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3.重劃工程於112年6月30日竣工，刻正辦理驗收。</w:t>
            </w:r>
          </w:p>
          <w:p w:rsidR="00827221" w:rsidRPr="00A45273" w:rsidRDefault="00827221" w:rsidP="00A45273">
            <w:pPr>
              <w:pStyle w:val="Standard"/>
              <w:snapToGrid/>
              <w:spacing w:line="360" w:lineRule="exact"/>
              <w:ind w:left="368" w:right="130" w:hanging="238"/>
              <w:jc w:val="left"/>
              <w:rPr>
                <w:kern w:val="0"/>
                <w:sz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1.依據「變更澄清湖特定區計畫(觀音山、觀音湖)細部計畫(第二次通盤檢討)案」都市計畫辦理，本區約36.1064公頃。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2.本區因需提報環境影響評估及水土保持計畫審查，需調整配置，刻進行檢討都市計畫變更作業。</w:t>
            </w:r>
          </w:p>
          <w:p w:rsidR="00827221" w:rsidRPr="00A45273"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1.本重劃區總面積26.6017公頃，開發後可提供建築用地約20.1885公頃，無償取得公共設施用地約6.4132公頃。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2.陸續辦理土地點交作業，截至112年12月底，已完成60筆土地點交。</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3.本重劃區截至112年底合計標售6筆抵費地，尚餘5筆未標售。</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1.本重劃區總面積20.2734公頃，開發後可提供建築用地約12.3156公頃，無償取得公共設施用地約7.9547公頃，河道用地0.0031公頃。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2.全區已完成土地標示變更登記，私有土地點交完竣。</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3.重劃工程於112年6月30日竣工，刻正辦理驗收。</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1.本重劃區總面積10.0082公頃，開發後可提供建築用地約5.8832公頃，無償取得公共設施用地4.1250公頃。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2.全區已完成土地標示變更登記，私有土地點交完竣。</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3.重劃工程於112年6月30日竣工，刻正辦理驗收。</w:t>
            </w:r>
          </w:p>
          <w:p w:rsidR="00827221" w:rsidRPr="00A45273"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1.本重劃區總面積4.8949公頃，開發後可提供建築用地約3.1817公頃，無償取得公共設施用地約1.7132公頃。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2.土地分配結果公告自112年12月7日至113年1月6日。</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3.刻正辦理工程施工中。</w:t>
            </w:r>
          </w:p>
          <w:p w:rsidR="00CF0324" w:rsidRPr="00A45273" w:rsidRDefault="00CF0324"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1.本重劃區總面積3.4487公頃，開發後可提供建築用地約2.2733公頃，無償取得公共設施用地約1.1754公頃。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2.刻正辦理土地分配作業中。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3.重劃工程於112年7月17日竣工，刻正辦理驗收。</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1.本重劃區總面積0.4846公頃，開發後可提供建築用地約0.3857公頃，無償取得公共設施用地約0.0989公頃。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2.112年12月20日舉辦分配草案說明會，續行辦理土地分配中。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3.重劃工程於112年1月31日開工，112年5月22日竣工，已結算完成。</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1.本重劃區總面積3.0856公頃，開發後可提供建築用地約1.4895公頃，無償取得公共設施用地約1.5961公頃。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2.全區已完成土地標示變更登記，本區重劃後共33筆土地，截至112年底已全數點交完竣。</w:t>
            </w:r>
          </w:p>
          <w:p w:rsidR="00827221" w:rsidRPr="00A45273"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1.本重劃區總面積20.8503公頃，開發後可提供建築用地約10.3989公頃，公共設施用地約10.4514公頃。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2.刻正辦理土地分配作業中。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3.刻正辦理工程施工中。</w:t>
            </w:r>
          </w:p>
          <w:p w:rsidR="00827221" w:rsidRPr="00A45273" w:rsidRDefault="00827221" w:rsidP="00A45273">
            <w:pPr>
              <w:pStyle w:val="002-1"/>
              <w:spacing w:line="360" w:lineRule="exact"/>
              <w:rPr>
                <w:color w:val="auto"/>
                <w:szCs w:val="24"/>
                <w:lang w:val="zh-TW"/>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1.本重劃區總面積1.3303公頃，開發後可提供建築用地約0.9924公頃，公共設施用地約0.3379公頃。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2.112年7月4日評定重劃前後地價，刻正辦理土地分配作業。</w:t>
            </w:r>
          </w:p>
          <w:p w:rsidR="00827221"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3.重劃工程於112年10月31日竣工，刻正辦理驗收。</w:t>
            </w:r>
          </w:p>
          <w:p w:rsidR="00A92935" w:rsidRDefault="00A9293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A92935" w:rsidRDefault="00A9293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A92935" w:rsidRPr="00A45273" w:rsidRDefault="00A92935"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1.本重劃區總面積5.8960公頃，開發後可提供建築用地約4.1286公頃，公共設施用地約1.7674公頃。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2.刻正辦理重劃前後地價查估及土地分配作業中。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3.刻正辦理工程施工中。</w:t>
            </w:r>
          </w:p>
          <w:p w:rsidR="00827221" w:rsidRPr="00A45273"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1.本重劃區總面積0.3011公頃，開發後可提供建築用地約0.2公頃，公共設施用地約0.1011公頃。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2.重劃計畫書已於112年2月9日公告期滿，無人提出異議。</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3.刻正辦理重劃前後地價評定及開工準備中。</w:t>
            </w:r>
          </w:p>
          <w:p w:rsidR="00827221"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1.本重劃區總面積0.8799公頃，開發後可提供建築用地約0.5708公頃，公共設施用地約0.3091公頃。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2.重劃計畫書公告自112年5月10日至112年6月9日止，刻正辦理重劃前後地價查估。</w:t>
            </w:r>
          </w:p>
          <w:p w:rsidR="00827221" w:rsidRPr="00A45273" w:rsidRDefault="00827221" w:rsidP="00A45273">
            <w:pPr>
              <w:pStyle w:val="002-1"/>
              <w:spacing w:line="360" w:lineRule="exact"/>
              <w:rPr>
                <w:bCs/>
                <w:color w:val="auto"/>
                <w:kern w:val="0"/>
                <w:szCs w:val="24"/>
              </w:rPr>
            </w:pPr>
          </w:p>
          <w:p w:rsidR="00CF0324" w:rsidRPr="00A45273" w:rsidRDefault="00CF0324"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1.本重劃區總面積1.72公頃，開發後可提供建築用地約1.13公頃，公共設施用地約0.59公頃。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2.112年10月6日舉辦土地所有權人說明會。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3.重劃計畫書已於112年11月1日公告期滿，無人提出異議。</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4.刻正辦理重劃前後地價查估作業及土地分配設計中。</w:t>
            </w:r>
          </w:p>
          <w:p w:rsidR="00827221" w:rsidRPr="00A45273"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1.本重劃區總面積3.7634公頃，開發後可提供建築用地約2.2392公頃，公共設施用地約1.5242公頃。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2.112年10月18日舉辦土地所有權人說明會。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3.重劃計畫書已於112年11月5日公告期滿，計有2人提出異議。</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4.刻正辦理重劃前後地價查估作業及土地分配設計中。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5.重劃工程於112年11月6日開工，刻正辦理工程施工中。</w:t>
            </w:r>
          </w:p>
          <w:p w:rsidR="00827221" w:rsidRPr="00A45273"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1.本重劃區總面積20.0605公頃，開發後可提供建築用地約13.4147公頃，公共設施用地約6.6458公頃。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2.112年2月8日</w:t>
            </w:r>
            <w:proofErr w:type="gramStart"/>
            <w:r w:rsidRPr="00A45273">
              <w:rPr>
                <w:rFonts w:ascii="標楷體" w:eastAsia="標楷體" w:hAnsi="標楷體"/>
                <w:color w:val="000000" w:themeColor="text1"/>
                <w:kern w:val="2"/>
                <w:sz w:val="24"/>
                <w:szCs w:val="24"/>
              </w:rPr>
              <w:t>勘</w:t>
            </w:r>
            <w:proofErr w:type="gramEnd"/>
            <w:r w:rsidRPr="00A45273">
              <w:rPr>
                <w:rFonts w:ascii="標楷體" w:eastAsia="標楷體" w:hAnsi="標楷體"/>
                <w:color w:val="000000" w:themeColor="text1"/>
                <w:kern w:val="2"/>
                <w:sz w:val="24"/>
                <w:szCs w:val="24"/>
              </w:rPr>
              <w:t>定重劃範圍，112年5月25日辦理土地所有權人座談會及抵</w:t>
            </w:r>
            <w:proofErr w:type="gramStart"/>
            <w:r w:rsidRPr="00A45273">
              <w:rPr>
                <w:rFonts w:ascii="標楷體" w:eastAsia="標楷體" w:hAnsi="標楷體"/>
                <w:color w:val="000000" w:themeColor="text1"/>
                <w:kern w:val="2"/>
                <w:sz w:val="24"/>
                <w:szCs w:val="24"/>
              </w:rPr>
              <w:t>充地會勘</w:t>
            </w:r>
            <w:proofErr w:type="gramEnd"/>
            <w:r w:rsidRPr="00A45273">
              <w:rPr>
                <w:rFonts w:ascii="標楷體" w:eastAsia="標楷體" w:hAnsi="標楷體"/>
                <w:color w:val="000000" w:themeColor="text1"/>
                <w:kern w:val="2"/>
                <w:sz w:val="24"/>
                <w:szCs w:val="24"/>
              </w:rPr>
              <w:t>，刻正辦理重劃計畫書報請內政部核定作業中。</w:t>
            </w:r>
          </w:p>
          <w:p w:rsidR="00827221" w:rsidRPr="00A45273" w:rsidRDefault="00827221"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1.本重劃區總面積18.7774公頃，開發後可提供建築用地約11.2664公頃，公共設施用地約7.5110公頃。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bookmarkStart w:id="8" w:name="_Hlk68681140"/>
            <w:bookmarkStart w:id="9" w:name="_Hlk52891266"/>
            <w:r w:rsidRPr="00A45273">
              <w:rPr>
                <w:rFonts w:ascii="標楷體" w:eastAsia="標楷體" w:hAnsi="標楷體"/>
                <w:color w:val="000000" w:themeColor="text1"/>
                <w:kern w:val="2"/>
                <w:sz w:val="24"/>
                <w:szCs w:val="24"/>
              </w:rPr>
              <w:t>2.刻正辦理意願調查前置作業。</w:t>
            </w:r>
          </w:p>
          <w:p w:rsidR="008F237E" w:rsidRPr="00A45273" w:rsidRDefault="008F237E" w:rsidP="00A45273">
            <w:pPr>
              <w:pStyle w:val="002-1"/>
              <w:spacing w:line="360" w:lineRule="exact"/>
              <w:rPr>
                <w:bCs/>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1.本區總面積96.4093公頃，開發後可提供建築用地約55.4798公頃，無償取得公共設施用地40.9295公頃。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2.目前本案都市計畫草案送內政部審議中，</w:t>
            </w:r>
            <w:proofErr w:type="gramStart"/>
            <w:r w:rsidRPr="00A45273">
              <w:rPr>
                <w:rFonts w:ascii="標楷體" w:eastAsia="標楷體" w:hAnsi="標楷體"/>
                <w:color w:val="000000" w:themeColor="text1"/>
                <w:kern w:val="2"/>
                <w:sz w:val="24"/>
                <w:szCs w:val="24"/>
              </w:rPr>
              <w:t>俟</w:t>
            </w:r>
            <w:proofErr w:type="gramEnd"/>
            <w:r w:rsidRPr="00A45273">
              <w:rPr>
                <w:rFonts w:ascii="標楷體" w:eastAsia="標楷體" w:hAnsi="標楷體"/>
                <w:color w:val="000000" w:themeColor="text1"/>
                <w:kern w:val="2"/>
                <w:sz w:val="24"/>
                <w:szCs w:val="24"/>
              </w:rPr>
              <w:t>完成都市計畫法定程序後，即辦理後續相關作業。</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3.本案公益性及必要性評估報告書地政局刻正審議中，</w:t>
            </w:r>
            <w:proofErr w:type="gramStart"/>
            <w:r w:rsidRPr="00A45273">
              <w:rPr>
                <w:rFonts w:ascii="標楷體" w:eastAsia="標楷體" w:hAnsi="標楷體"/>
                <w:color w:val="000000" w:themeColor="text1"/>
                <w:kern w:val="2"/>
                <w:sz w:val="24"/>
                <w:szCs w:val="24"/>
              </w:rPr>
              <w:t>俟</w:t>
            </w:r>
            <w:proofErr w:type="gramEnd"/>
            <w:r w:rsidRPr="00A45273">
              <w:rPr>
                <w:rFonts w:ascii="標楷體" w:eastAsia="標楷體" w:hAnsi="標楷體"/>
                <w:color w:val="000000" w:themeColor="text1"/>
                <w:kern w:val="2"/>
                <w:sz w:val="24"/>
                <w:szCs w:val="24"/>
              </w:rPr>
              <w:t>審議修正完成後，依程序向</w:t>
            </w:r>
            <w:proofErr w:type="gramStart"/>
            <w:r w:rsidRPr="00A45273">
              <w:rPr>
                <w:rFonts w:ascii="標楷體" w:eastAsia="標楷體" w:hAnsi="標楷體"/>
                <w:color w:val="000000" w:themeColor="text1"/>
                <w:kern w:val="2"/>
                <w:sz w:val="24"/>
                <w:szCs w:val="24"/>
              </w:rPr>
              <w:t>內政部土徵小組</w:t>
            </w:r>
            <w:proofErr w:type="gramEnd"/>
            <w:r w:rsidRPr="00A45273">
              <w:rPr>
                <w:rFonts w:ascii="標楷體" w:eastAsia="標楷體" w:hAnsi="標楷體"/>
                <w:color w:val="000000" w:themeColor="text1"/>
                <w:kern w:val="2"/>
                <w:sz w:val="24"/>
                <w:szCs w:val="24"/>
              </w:rPr>
              <w:t>報告。</w:t>
            </w:r>
          </w:p>
          <w:p w:rsidR="0074796B" w:rsidRPr="00A45273" w:rsidRDefault="0074796B"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1.本區總面積58.3497公頃，開發後可提供建築用地約29.3009公頃，無償取得公共設施面積約29.0488公頃。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2.本案刻正辦理軍備局公有土地作價作業，截至112年12月止，已撥付軍備局作價款約270.96億，</w:t>
            </w:r>
            <w:proofErr w:type="gramStart"/>
            <w:r w:rsidRPr="00A45273">
              <w:rPr>
                <w:rFonts w:ascii="標楷體" w:eastAsia="標楷體" w:hAnsi="標楷體"/>
                <w:color w:val="000000" w:themeColor="text1"/>
                <w:kern w:val="2"/>
                <w:sz w:val="24"/>
                <w:szCs w:val="24"/>
              </w:rPr>
              <w:t>佔</w:t>
            </w:r>
            <w:proofErr w:type="gramEnd"/>
            <w:r w:rsidRPr="00A45273">
              <w:rPr>
                <w:rFonts w:ascii="標楷體" w:eastAsia="標楷體" w:hAnsi="標楷體"/>
                <w:color w:val="000000" w:themeColor="text1"/>
                <w:kern w:val="2"/>
                <w:sz w:val="24"/>
                <w:szCs w:val="24"/>
              </w:rPr>
              <w:t>軍備局總作價金額約77.33%，已移轉土地面積</w:t>
            </w:r>
            <w:proofErr w:type="gramStart"/>
            <w:r w:rsidRPr="00A45273">
              <w:rPr>
                <w:rFonts w:ascii="標楷體" w:eastAsia="標楷體" w:hAnsi="標楷體"/>
                <w:color w:val="000000" w:themeColor="text1"/>
                <w:kern w:val="2"/>
                <w:sz w:val="24"/>
                <w:szCs w:val="24"/>
              </w:rPr>
              <w:t>佔</w:t>
            </w:r>
            <w:proofErr w:type="gramEnd"/>
            <w:r w:rsidRPr="00A45273">
              <w:rPr>
                <w:rFonts w:ascii="標楷體" w:eastAsia="標楷體" w:hAnsi="標楷體"/>
                <w:color w:val="000000" w:themeColor="text1"/>
                <w:kern w:val="2"/>
                <w:sz w:val="24"/>
                <w:szCs w:val="24"/>
              </w:rPr>
              <w:t>軍備局土地總面積約77.52%。</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3.辦理工程設計前置作業中。</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1.本區總面積352.44公頃，開發後可提供建築用地約226.28公頃(住宅區37.69公頃、商業區2.10公頃、產業專用區186.49公頃)，無償取得公共設施面積約126.16公頃。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2.已於112年1月完成全區配地作業，並於112年3月8日至4月7日，辦理分配成果公告。</w:t>
            </w:r>
          </w:p>
          <w:p w:rsidR="00827221"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3.本區除5位土地所有權人因涉及重新設定抵押權，先辦理土地標示部登記，</w:t>
            </w:r>
            <w:proofErr w:type="gramStart"/>
            <w:r w:rsidRPr="00A45273">
              <w:rPr>
                <w:rFonts w:ascii="標楷體" w:eastAsia="標楷體" w:hAnsi="標楷體"/>
                <w:color w:val="000000" w:themeColor="text1"/>
                <w:kern w:val="2"/>
                <w:sz w:val="24"/>
                <w:szCs w:val="24"/>
              </w:rPr>
              <w:t>所有權部則暫</w:t>
            </w:r>
            <w:proofErr w:type="gramEnd"/>
            <w:r w:rsidRPr="00A45273">
              <w:rPr>
                <w:rFonts w:ascii="標楷體" w:eastAsia="標楷體" w:hAnsi="標楷體"/>
                <w:color w:val="000000" w:themeColor="text1"/>
                <w:kern w:val="2"/>
                <w:sz w:val="24"/>
                <w:szCs w:val="24"/>
              </w:rPr>
              <w:t>不登記外，其餘土地所有權人皆已於112年11月完成土地登記事宜。</w:t>
            </w:r>
          </w:p>
          <w:p w:rsidR="0074796B" w:rsidRPr="00A45273" w:rsidRDefault="0074796B"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1.本區總面積1.5080公頃。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2.112年8月19日至9月18日辦理本區土地分配公告，於112年11月完成區內土地點交。</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3.區段徵收區</w:t>
            </w:r>
            <w:proofErr w:type="gramStart"/>
            <w:r w:rsidRPr="00A45273">
              <w:rPr>
                <w:rFonts w:ascii="標楷體" w:eastAsia="標楷體" w:hAnsi="標楷體"/>
                <w:color w:val="000000" w:themeColor="text1"/>
                <w:kern w:val="2"/>
                <w:sz w:val="24"/>
                <w:szCs w:val="24"/>
              </w:rPr>
              <w:t>內賢中街</w:t>
            </w:r>
            <w:proofErr w:type="gramEnd"/>
            <w:r w:rsidRPr="00A45273">
              <w:rPr>
                <w:rFonts w:ascii="標楷體" w:eastAsia="標楷體" w:hAnsi="標楷體"/>
                <w:color w:val="000000" w:themeColor="text1"/>
                <w:kern w:val="2"/>
                <w:sz w:val="24"/>
                <w:szCs w:val="24"/>
              </w:rPr>
              <w:t>拓寬工程於112年3月23日竣工，112年6月29日驗收完成。</w:t>
            </w:r>
          </w:p>
          <w:p w:rsidR="00827221" w:rsidRPr="00A45273" w:rsidRDefault="00827221"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1.為</w:t>
            </w:r>
            <w:proofErr w:type="gramStart"/>
            <w:r w:rsidRPr="00A45273">
              <w:rPr>
                <w:rFonts w:ascii="標楷體" w:eastAsia="標楷體" w:hAnsi="標楷體"/>
                <w:color w:val="000000" w:themeColor="text1"/>
                <w:kern w:val="2"/>
                <w:sz w:val="24"/>
                <w:szCs w:val="24"/>
              </w:rPr>
              <w:t>賡</w:t>
            </w:r>
            <w:proofErr w:type="gramEnd"/>
            <w:r w:rsidRPr="00A45273">
              <w:rPr>
                <w:rFonts w:ascii="標楷體" w:eastAsia="標楷體" w:hAnsi="標楷體"/>
                <w:color w:val="000000" w:themeColor="text1"/>
                <w:kern w:val="2"/>
                <w:sz w:val="24"/>
                <w:szCs w:val="24"/>
              </w:rPr>
              <w:t>續辦理本府農地重劃區農水路改善作業，112年編列7,000萬元農水路維護管理預算，其中日常維護部分，</w:t>
            </w:r>
            <w:proofErr w:type="gramStart"/>
            <w:r w:rsidRPr="00A45273">
              <w:rPr>
                <w:rFonts w:ascii="標楷體" w:eastAsia="標楷體" w:hAnsi="標楷體"/>
                <w:color w:val="000000" w:themeColor="text1"/>
                <w:kern w:val="2"/>
                <w:sz w:val="24"/>
                <w:szCs w:val="24"/>
              </w:rPr>
              <w:t>提撥</w:t>
            </w:r>
            <w:proofErr w:type="gramEnd"/>
            <w:r w:rsidRPr="00A45273">
              <w:rPr>
                <w:rFonts w:ascii="標楷體" w:eastAsia="標楷體" w:hAnsi="標楷體"/>
                <w:color w:val="000000" w:themeColor="text1"/>
                <w:kern w:val="2"/>
                <w:sz w:val="24"/>
                <w:szCs w:val="24"/>
              </w:rPr>
              <w:t>944萬元交相關區公所執行；個案改善部分，112年共計109條農路。</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2.112年農委會補助本府農地重劃區緊急農水路改善計畫經費補助款33,000,000元，本府自籌款8,772,152元，改善共計92條農路。</w:t>
            </w:r>
          </w:p>
          <w:p w:rsidR="00827221" w:rsidRDefault="00827221" w:rsidP="00A45273">
            <w:pPr>
              <w:pStyle w:val="002-1"/>
              <w:spacing w:line="360" w:lineRule="exact"/>
              <w:rPr>
                <w:color w:val="auto"/>
                <w:kern w:val="0"/>
                <w:szCs w:val="24"/>
              </w:rPr>
            </w:pPr>
          </w:p>
          <w:p w:rsidR="00661145" w:rsidRDefault="00661145" w:rsidP="00A45273">
            <w:pPr>
              <w:pStyle w:val="002-1"/>
              <w:spacing w:line="360" w:lineRule="exact"/>
              <w:rPr>
                <w:color w:val="auto"/>
                <w:kern w:val="0"/>
                <w:szCs w:val="24"/>
              </w:rPr>
            </w:pPr>
          </w:p>
          <w:p w:rsidR="00661145" w:rsidRPr="00A45273" w:rsidRDefault="00661145" w:rsidP="00A45273">
            <w:pPr>
              <w:pStyle w:val="002-1"/>
              <w:spacing w:line="360" w:lineRule="exact"/>
              <w:rPr>
                <w:color w:val="auto"/>
                <w:kern w:val="0"/>
                <w:szCs w:val="24"/>
              </w:rPr>
            </w:pP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lastRenderedPageBreak/>
              <w:t>1.巡查抵費地及標售地，偏遠及易被占用土地，並加強巡視，排除公有土地被占用，維護</w:t>
            </w:r>
            <w:proofErr w:type="gramStart"/>
            <w:r w:rsidRPr="00A45273">
              <w:rPr>
                <w:rFonts w:ascii="標楷體" w:eastAsia="標楷體" w:hAnsi="標楷體"/>
                <w:color w:val="000000" w:themeColor="text1"/>
                <w:kern w:val="2"/>
                <w:sz w:val="24"/>
                <w:szCs w:val="24"/>
              </w:rPr>
              <w:t>巿</w:t>
            </w:r>
            <w:proofErr w:type="gramEnd"/>
            <w:r w:rsidRPr="00A45273">
              <w:rPr>
                <w:rFonts w:ascii="標楷體" w:eastAsia="標楷體" w:hAnsi="標楷體"/>
                <w:color w:val="000000" w:themeColor="text1"/>
                <w:kern w:val="2"/>
                <w:sz w:val="24"/>
                <w:szCs w:val="24"/>
              </w:rPr>
              <w:t>有財產權益。</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2.112年市地重劃及區段徵收開發區</w:t>
            </w:r>
            <w:proofErr w:type="gramStart"/>
            <w:r w:rsidRPr="00A45273">
              <w:rPr>
                <w:rFonts w:ascii="標楷體" w:eastAsia="標楷體" w:hAnsi="標楷體"/>
                <w:color w:val="000000" w:themeColor="text1"/>
                <w:kern w:val="2"/>
                <w:sz w:val="24"/>
                <w:szCs w:val="24"/>
              </w:rPr>
              <w:t>土地脫標35筆</w:t>
            </w:r>
            <w:proofErr w:type="gramEnd"/>
            <w:r w:rsidRPr="00A45273">
              <w:rPr>
                <w:rFonts w:ascii="標楷體" w:eastAsia="標楷體" w:hAnsi="標楷體"/>
                <w:color w:val="000000" w:themeColor="text1"/>
                <w:kern w:val="2"/>
                <w:sz w:val="24"/>
                <w:szCs w:val="24"/>
              </w:rPr>
              <w:t>，金額達57.86億元。</w:t>
            </w:r>
          </w:p>
          <w:p w:rsidR="00827221" w:rsidRPr="00A45273" w:rsidRDefault="000763F2" w:rsidP="00A45273">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45273">
              <w:rPr>
                <w:rFonts w:ascii="標楷體" w:eastAsia="標楷體" w:hAnsi="標楷體"/>
                <w:color w:val="000000" w:themeColor="text1"/>
                <w:kern w:val="2"/>
                <w:sz w:val="24"/>
                <w:szCs w:val="24"/>
              </w:rPr>
              <w:t>3.112年度辦理本府第65、77及86期市地重劃區財務結算。</w:t>
            </w:r>
          </w:p>
          <w:p w:rsidR="00827221" w:rsidRPr="00A45273" w:rsidRDefault="00827221" w:rsidP="00A45273">
            <w:pPr>
              <w:pStyle w:val="002-1"/>
              <w:spacing w:line="360" w:lineRule="exact"/>
              <w:rPr>
                <w:color w:val="auto"/>
                <w:kern w:val="0"/>
                <w:szCs w:val="24"/>
              </w:rPr>
            </w:pPr>
          </w:p>
          <w:p w:rsidR="00827221" w:rsidRPr="00A45273" w:rsidRDefault="004E4E25" w:rsidP="00A45273">
            <w:pPr>
              <w:pStyle w:val="af"/>
              <w:pBdr>
                <w:top w:val="none" w:sz="0" w:space="0" w:color="auto"/>
                <w:left w:val="none" w:sz="0" w:space="0" w:color="auto"/>
                <w:bottom w:val="none" w:sz="0" w:space="0" w:color="auto"/>
                <w:right w:val="none" w:sz="0" w:space="0" w:color="auto"/>
              </w:pBdr>
              <w:spacing w:line="360" w:lineRule="exact"/>
              <w:ind w:leftChars="50" w:left="100" w:right="119"/>
            </w:pPr>
            <w:r w:rsidRPr="00A45273">
              <w:rPr>
                <w:rFonts w:hint="eastAsia"/>
              </w:rPr>
              <w:t>地政局</w:t>
            </w:r>
            <w:r w:rsidR="000763F2" w:rsidRPr="00A45273">
              <w:t>已依「行政院及所屬各機關風險管理及危機處理作業原則」，將風險管理(含內部控制)融入日常作業與決策運作，考量可能影響目標達成之風險，據以</w:t>
            </w:r>
            <w:r w:rsidRPr="00A45273">
              <w:t>擇</w:t>
            </w:r>
            <w:r w:rsidR="000763F2" w:rsidRPr="00A45273">
              <w:t>選合宜可行之策略及設定機關之目標(含關鍵策略目標)，並透過辨識及評估風險，採取內部控制或其他處理機制，以合理確保達成施政目標。</w:t>
            </w:r>
            <w:bookmarkEnd w:id="1"/>
            <w:bookmarkEnd w:id="2"/>
            <w:bookmarkEnd w:id="3"/>
            <w:bookmarkEnd w:id="4"/>
            <w:bookmarkEnd w:id="7"/>
            <w:bookmarkEnd w:id="8"/>
            <w:bookmarkEnd w:id="9"/>
          </w:p>
        </w:tc>
      </w:tr>
    </w:tbl>
    <w:p w:rsidR="00827221" w:rsidRPr="00A45273" w:rsidRDefault="00827221">
      <w:pPr>
        <w:pStyle w:val="Standard"/>
        <w:spacing w:line="360" w:lineRule="exact"/>
        <w:ind w:right="-109"/>
      </w:pPr>
    </w:p>
    <w:sectPr w:rsidR="00827221" w:rsidRPr="00A45273" w:rsidSect="00443309">
      <w:headerReference w:type="default" r:id="rId8"/>
      <w:footerReference w:type="default" r:id="rId9"/>
      <w:pgSz w:w="11906" w:h="16838"/>
      <w:pgMar w:top="964" w:right="992" w:bottom="1134" w:left="992" w:header="850" w:footer="510" w:gutter="0"/>
      <w:pgNumType w:start="53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D8" w:rsidRDefault="009631D8">
      <w:r>
        <w:separator/>
      </w:r>
    </w:p>
  </w:endnote>
  <w:endnote w:type="continuationSeparator" w:id="0">
    <w:p w:rsidR="009631D8" w:rsidRDefault="0096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思源黑體 TW">
    <w:charset w:val="00"/>
    <w:family w:val="auto"/>
    <w:pitch w:val="default"/>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NewRomanPSMT">
    <w:altName w:val="微軟正黑體"/>
    <w:charset w:val="00"/>
    <w:family w:val="auto"/>
    <w:pitch w:val="default"/>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4B" w:rsidRPr="00CF1B5F" w:rsidRDefault="000763F2">
    <w:pPr>
      <w:pStyle w:val="a8"/>
      <w:jc w:val="center"/>
      <w:rPr>
        <w:rFonts w:ascii="Times New Roman" w:hAnsi="Times New Roman"/>
      </w:rPr>
    </w:pPr>
    <w:r w:rsidRPr="00CF1B5F">
      <w:rPr>
        <w:rFonts w:ascii="Times New Roman" w:hAnsi="Times New Roman"/>
      </w:rPr>
      <w:fldChar w:fldCharType="begin"/>
    </w:r>
    <w:r w:rsidRPr="00CF1B5F">
      <w:rPr>
        <w:rFonts w:ascii="Times New Roman" w:hAnsi="Times New Roman"/>
      </w:rPr>
      <w:instrText xml:space="preserve"> PAGE </w:instrText>
    </w:r>
    <w:r w:rsidRPr="00CF1B5F">
      <w:rPr>
        <w:rFonts w:ascii="Times New Roman" w:hAnsi="Times New Roman"/>
      </w:rPr>
      <w:fldChar w:fldCharType="separate"/>
    </w:r>
    <w:r w:rsidR="00443309">
      <w:rPr>
        <w:rFonts w:ascii="Times New Roman" w:hAnsi="Times New Roman"/>
        <w:noProof/>
      </w:rPr>
      <w:t>552</w:t>
    </w:r>
    <w:r w:rsidRPr="00CF1B5F">
      <w:rPr>
        <w:rFonts w:ascii="Times New Roman" w:hAnsi="Times New Roman"/>
      </w:rPr>
      <w:fldChar w:fldCharType="end"/>
    </w:r>
  </w:p>
  <w:p w:rsidR="002E474B" w:rsidRDefault="00963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D8" w:rsidRDefault="009631D8">
      <w:r>
        <w:rPr>
          <w:color w:val="000000"/>
        </w:rPr>
        <w:separator/>
      </w:r>
    </w:p>
  </w:footnote>
  <w:footnote w:type="continuationSeparator" w:id="0">
    <w:p w:rsidR="009631D8" w:rsidRDefault="0096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4B" w:rsidRDefault="009631D8">
    <w:pPr>
      <w:pStyle w:val="a7"/>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442"/>
    <w:multiLevelType w:val="multilevel"/>
    <w:tmpl w:val="FCE6A7D4"/>
    <w:styleLink w:val="WWNum1aa"/>
    <w:lvl w:ilvl="0">
      <w:start w:val="1"/>
      <w:numFmt w:val="decimal"/>
      <w:lvlText w:val="%1."/>
      <w:lvlJc w:val="left"/>
      <w:rPr>
        <w:rFonts w:cs="Times New Roman"/>
      </w:rPr>
    </w:lvl>
    <w:lvl w:ilvl="1">
      <w:start w:val="1"/>
      <w:numFmt w:val="ideographTraditional"/>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ideographTradition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ideographTraditional"/>
      <w:lvlText w:val="%1.%2.%3.%4.%5.%6.%7.%8、"/>
      <w:lvlJc w:val="left"/>
      <w:rPr>
        <w:rFonts w:cs="Times New Roman"/>
      </w:rPr>
    </w:lvl>
    <w:lvl w:ilvl="8">
      <w:start w:val="1"/>
      <w:numFmt w:val="lowerRoman"/>
      <w:lvlText w:val="%1.%2.%3.%4.%5.%6.%7.%8.%9."/>
      <w:lvlJc w:val="right"/>
      <w:rPr>
        <w:rFonts w:cs="Times New Roman"/>
      </w:rPr>
    </w:lvl>
  </w:abstractNum>
  <w:abstractNum w:abstractNumId="1">
    <w:nsid w:val="1CCB3BB1"/>
    <w:multiLevelType w:val="multilevel"/>
    <w:tmpl w:val="62EA26B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F3D166E"/>
    <w:multiLevelType w:val="multilevel"/>
    <w:tmpl w:val="59AEBA18"/>
    <w:styleLink w:val="WWNum5"/>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590B321A"/>
    <w:multiLevelType w:val="multilevel"/>
    <w:tmpl w:val="B06EE1EC"/>
    <w:styleLink w:val="WWNum3"/>
    <w:lvl w:ilvl="0">
      <w:start w:val="1"/>
      <w:numFmt w:val="decimalEnclosedCircle"/>
      <w:lvlText w:val="%1"/>
      <w:lvlJc w:val="left"/>
      <w:rPr>
        <w:rFonts w:ascii="新細明體" w:hAnsi="新細明體" w:cs="新細明體"/>
        <w:sz w:val="24"/>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nsid w:val="613A43B2"/>
    <w:multiLevelType w:val="multilevel"/>
    <w:tmpl w:val="8410BDE0"/>
    <w:styleLink w:val="WWNum2"/>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nsid w:val="617A55A0"/>
    <w:multiLevelType w:val="multilevel"/>
    <w:tmpl w:val="2D8A8C0A"/>
    <w:styleLink w:val="WWNum1"/>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
    <w:nsid w:val="61F13889"/>
    <w:multiLevelType w:val="multilevel"/>
    <w:tmpl w:val="241EE6BA"/>
    <w:styleLink w:val="WWNum1a"/>
    <w:lvl w:ilvl="0">
      <w:start w:val="1"/>
      <w:numFmt w:val="decimal"/>
      <w:lvlText w:val="%1."/>
      <w:lvlJc w:val="left"/>
      <w:rPr>
        <w:rFonts w:cs="Times New Roman"/>
      </w:rPr>
    </w:lvl>
    <w:lvl w:ilvl="1">
      <w:start w:val="1"/>
      <w:numFmt w:val="ideographTraditional"/>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ideographTradition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ideographTraditional"/>
      <w:lvlText w:val="%1.%2.%3.%4.%5.%6.%7.%8、"/>
      <w:lvlJc w:val="left"/>
      <w:rPr>
        <w:rFonts w:cs="Times New Roman"/>
      </w:rPr>
    </w:lvl>
    <w:lvl w:ilvl="8">
      <w:start w:val="1"/>
      <w:numFmt w:val="lowerRoman"/>
      <w:lvlText w:val="%1.%2.%3.%4.%5.%6.%7.%8.%9."/>
      <w:lvlJc w:val="right"/>
      <w:rPr>
        <w:rFonts w:cs="Times New Roman"/>
      </w:rPr>
    </w:lvl>
  </w:abstractNum>
  <w:abstractNum w:abstractNumId="7">
    <w:nsid w:val="66D306C7"/>
    <w:multiLevelType w:val="multilevel"/>
    <w:tmpl w:val="5EE611F0"/>
    <w:styleLink w:val="WWNum4"/>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8">
    <w:nsid w:val="777647A2"/>
    <w:multiLevelType w:val="multilevel"/>
    <w:tmpl w:val="BE5E9B40"/>
    <w:styleLink w:val="WWNum1aaa"/>
    <w:lvl w:ilvl="0">
      <w:start w:val="1"/>
      <w:numFmt w:val="decimal"/>
      <w:lvlText w:val="%1."/>
      <w:lvlJc w:val="left"/>
      <w:rPr>
        <w:rFonts w:cs="Times New Roman"/>
      </w:rPr>
    </w:lvl>
    <w:lvl w:ilvl="1">
      <w:start w:val="1"/>
      <w:numFmt w:val="ideographTraditional"/>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ideographTradition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ideographTraditional"/>
      <w:lvlText w:val="%1.%2.%3.%4.%5.%6.%7.%8、"/>
      <w:lvlJc w:val="left"/>
      <w:rPr>
        <w:rFonts w:cs="Times New Roman"/>
      </w:rPr>
    </w:lvl>
    <w:lvl w:ilvl="8">
      <w:start w:val="1"/>
      <w:numFmt w:val="lowerRoman"/>
      <w:lvlText w:val="%1.%2.%3.%4.%5.%6.%7.%8.%9."/>
      <w:lvlJc w:val="right"/>
      <w:rPr>
        <w:rFonts w:cs="Times New Roman"/>
      </w:rPr>
    </w:lvl>
  </w:abstractNum>
  <w:num w:numId="1">
    <w:abstractNumId w:val="1"/>
  </w:num>
  <w:num w:numId="2">
    <w:abstractNumId w:val="5"/>
  </w:num>
  <w:num w:numId="3">
    <w:abstractNumId w:val="4"/>
  </w:num>
  <w:num w:numId="4">
    <w:abstractNumId w:val="3"/>
  </w:num>
  <w:num w:numId="5">
    <w:abstractNumId w:val="7"/>
  </w:num>
  <w:num w:numId="6">
    <w:abstractNumId w:val="2"/>
  </w:num>
  <w:num w:numId="7">
    <w:abstractNumId w:val="6"/>
  </w:num>
  <w:num w:numId="8">
    <w:abstractNumId w:val="0"/>
  </w:num>
  <w:num w:numId="9">
    <w:abstractNumId w:val="8"/>
  </w:num>
  <w:num w:numId="10">
    <w:abstractNumId w:val="8"/>
    <w:lvlOverride w:ilvl="0">
      <w:startOverride w:val="1"/>
    </w:lvlOverride>
  </w:num>
  <w:num w:numId="11">
    <w:abstractNumId w:val="4"/>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27221"/>
    <w:rsid w:val="000241F8"/>
    <w:rsid w:val="0003078A"/>
    <w:rsid w:val="000763F2"/>
    <w:rsid w:val="0010719C"/>
    <w:rsid w:val="00187CA1"/>
    <w:rsid w:val="00266112"/>
    <w:rsid w:val="002766A7"/>
    <w:rsid w:val="002B1FF2"/>
    <w:rsid w:val="00341289"/>
    <w:rsid w:val="0036240B"/>
    <w:rsid w:val="003C5996"/>
    <w:rsid w:val="003E066A"/>
    <w:rsid w:val="00432DBD"/>
    <w:rsid w:val="00443309"/>
    <w:rsid w:val="004602CB"/>
    <w:rsid w:val="00495146"/>
    <w:rsid w:val="004E4E25"/>
    <w:rsid w:val="005104A1"/>
    <w:rsid w:val="005B05A8"/>
    <w:rsid w:val="005E19DA"/>
    <w:rsid w:val="006072C1"/>
    <w:rsid w:val="006104F9"/>
    <w:rsid w:val="00654119"/>
    <w:rsid w:val="00661145"/>
    <w:rsid w:val="00694046"/>
    <w:rsid w:val="006C2339"/>
    <w:rsid w:val="006C7289"/>
    <w:rsid w:val="006E5FF4"/>
    <w:rsid w:val="007448FD"/>
    <w:rsid w:val="0074796B"/>
    <w:rsid w:val="00750C20"/>
    <w:rsid w:val="00762CF0"/>
    <w:rsid w:val="007656BF"/>
    <w:rsid w:val="00813236"/>
    <w:rsid w:val="00817297"/>
    <w:rsid w:val="00827221"/>
    <w:rsid w:val="008D5DE0"/>
    <w:rsid w:val="008E301A"/>
    <w:rsid w:val="008F237E"/>
    <w:rsid w:val="00936C2B"/>
    <w:rsid w:val="009631D8"/>
    <w:rsid w:val="00963269"/>
    <w:rsid w:val="009C399F"/>
    <w:rsid w:val="00A06253"/>
    <w:rsid w:val="00A27B49"/>
    <w:rsid w:val="00A33DFC"/>
    <w:rsid w:val="00A45273"/>
    <w:rsid w:val="00A50EC9"/>
    <w:rsid w:val="00A92935"/>
    <w:rsid w:val="00AA48C7"/>
    <w:rsid w:val="00AF03E3"/>
    <w:rsid w:val="00B87C82"/>
    <w:rsid w:val="00C73FA8"/>
    <w:rsid w:val="00C967F4"/>
    <w:rsid w:val="00CC1757"/>
    <w:rsid w:val="00CF0324"/>
    <w:rsid w:val="00CF1B5F"/>
    <w:rsid w:val="00D63DA7"/>
    <w:rsid w:val="00F6320F"/>
    <w:rsid w:val="00FE3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napToGrid w:val="0"/>
      <w:spacing w:line="325" w:lineRule="exact"/>
      <w:jc w:val="both"/>
    </w:pPr>
    <w:rPr>
      <w:rFonts w:ascii="標楷體" w:eastAsia="標楷體" w:hAnsi="標楷體"/>
      <w:kern w:val="3"/>
      <w:sz w:val="26"/>
      <w:szCs w:val="24"/>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style>
  <w:style w:type="paragraph" w:styleId="a3">
    <w:name w:val="List"/>
    <w:basedOn w:val="Textbody"/>
    <w:rPr>
      <w:rFonts w:cs="Arial"/>
      <w:sz w:val="24"/>
    </w:rPr>
  </w:style>
  <w:style w:type="paragraph" w:styleId="a4">
    <w:name w:val="caption"/>
    <w:basedOn w:val="Textbody"/>
    <w:pPr>
      <w:suppressLineNumbers/>
      <w:spacing w:before="120" w:after="120"/>
    </w:pPr>
    <w:rPr>
      <w:i/>
      <w:iCs/>
    </w:rPr>
  </w:style>
  <w:style w:type="paragraph" w:customStyle="1" w:styleId="Index">
    <w:name w:val="Index"/>
    <w:basedOn w:val="Standard"/>
    <w:pPr>
      <w:suppressLineNumbers/>
    </w:pPr>
    <w:rPr>
      <w:rFonts w:cs="Arial"/>
      <w:sz w:val="24"/>
    </w:rPr>
  </w:style>
  <w:style w:type="paragraph" w:styleId="a5">
    <w:name w:val="Title"/>
    <w:basedOn w:val="Standard"/>
    <w:next w:val="Textbody"/>
    <w:pPr>
      <w:keepNext/>
      <w:spacing w:before="240" w:after="120"/>
    </w:pPr>
    <w:rPr>
      <w:rFonts w:ascii="Liberation Sans" w:eastAsia="微軟正黑體" w:hAnsi="Liberation Sans" w:cs="Arial"/>
      <w:sz w:val="28"/>
      <w:szCs w:val="28"/>
    </w:rPr>
  </w:style>
  <w:style w:type="paragraph" w:customStyle="1" w:styleId="10">
    <w:name w:val="標號1"/>
    <w:basedOn w:val="Standard"/>
    <w:pPr>
      <w:suppressLineNumbers/>
      <w:spacing w:before="120" w:after="120"/>
    </w:pPr>
    <w:rPr>
      <w:rFonts w:cs="Arial"/>
      <w:i/>
      <w:iCs/>
      <w:sz w:val="24"/>
    </w:rPr>
  </w:style>
  <w:style w:type="paragraph" w:customStyle="1" w:styleId="a6">
    <w:name w:val="( 一)"/>
    <w:pPr>
      <w:widowControl/>
      <w:snapToGrid w:val="0"/>
      <w:spacing w:line="325" w:lineRule="exact"/>
      <w:ind w:left="100" w:hanging="100"/>
    </w:pPr>
    <w:rPr>
      <w:rFonts w:ascii="標楷體" w:eastAsia="標楷體" w:hAnsi="標楷體"/>
      <w:kern w:val="3"/>
      <w:sz w:val="26"/>
    </w:rPr>
  </w:style>
  <w:style w:type="paragraph" w:customStyle="1" w:styleId="11">
    <w:name w:val="(1)"/>
    <w:basedOn w:val="a6"/>
    <w:pPr>
      <w:jc w:val="both"/>
    </w:pPr>
  </w:style>
  <w:style w:type="paragraph" w:customStyle="1" w:styleId="-">
    <w:name w:val="內文-本文"/>
    <w:basedOn w:val="Standard"/>
    <w:pPr>
      <w:jc w:val="left"/>
    </w:pPr>
  </w:style>
  <w:style w:type="paragraph" w:customStyle="1" w:styleId="31">
    <w:name w:val="本文縮排 31"/>
    <w:basedOn w:val="Standard"/>
    <w:pPr>
      <w:snapToGrid/>
      <w:spacing w:line="288" w:lineRule="auto"/>
      <w:ind w:left="1762"/>
    </w:pPr>
    <w:rPr>
      <w:kern w:val="0"/>
      <w:sz w:val="28"/>
      <w:szCs w:val="20"/>
    </w:rPr>
  </w:style>
  <w:style w:type="paragraph" w:customStyle="1" w:styleId="HeaderandFooter">
    <w:name w:val="Header and Footer"/>
    <w:basedOn w:val="Textbody"/>
    <w:pPr>
      <w:suppressLineNumbers/>
      <w:tabs>
        <w:tab w:val="center" w:pos="4819"/>
        <w:tab w:val="right" w:pos="9638"/>
      </w:tabs>
    </w:pPr>
  </w:style>
  <w:style w:type="paragraph" w:styleId="a7">
    <w:name w:val="header"/>
    <w:basedOn w:val="Standard"/>
    <w:rPr>
      <w:sz w:val="20"/>
      <w:szCs w:val="20"/>
    </w:rPr>
  </w:style>
  <w:style w:type="paragraph" w:styleId="a8">
    <w:name w:val="footer"/>
    <w:basedOn w:val="Standard"/>
    <w:rPr>
      <w:sz w:val="20"/>
      <w:szCs w:val="20"/>
    </w:rPr>
  </w:style>
  <w:style w:type="paragraph" w:customStyle="1" w:styleId="001-">
    <w:name w:val="001-壹"/>
    <w:basedOn w:val="Standard"/>
    <w:pPr>
      <w:spacing w:line="320" w:lineRule="exact"/>
      <w:ind w:left="250" w:right="50" w:hanging="200"/>
    </w:pPr>
    <w:rPr>
      <w:rFonts w:cs="標楷體"/>
      <w:b/>
      <w:sz w:val="24"/>
    </w:rPr>
  </w:style>
  <w:style w:type="paragraph" w:customStyle="1" w:styleId="001-0">
    <w:name w:val="001-一"/>
    <w:basedOn w:val="Standard"/>
    <w:pPr>
      <w:spacing w:line="320" w:lineRule="exact"/>
      <w:ind w:left="300" w:right="50" w:hanging="200"/>
    </w:pPr>
    <w:rPr>
      <w:rFonts w:cs="標楷體"/>
      <w:sz w:val="24"/>
    </w:rPr>
  </w:style>
  <w:style w:type="paragraph" w:customStyle="1" w:styleId="001-1">
    <w:name w:val="001-(一)"/>
    <w:basedOn w:val="Standard"/>
    <w:pPr>
      <w:spacing w:line="320" w:lineRule="exact"/>
      <w:ind w:left="350" w:right="50" w:hanging="200"/>
    </w:pPr>
    <w:rPr>
      <w:rFonts w:cs="標楷體"/>
      <w:sz w:val="24"/>
    </w:rPr>
  </w:style>
  <w:style w:type="paragraph" w:customStyle="1" w:styleId="002-1">
    <w:name w:val="002-1."/>
    <w:basedOn w:val="Standard"/>
    <w:pPr>
      <w:spacing w:line="320" w:lineRule="exact"/>
      <w:ind w:left="370" w:right="130" w:hanging="240"/>
    </w:pPr>
    <w:rPr>
      <w:rFonts w:cs="標楷體"/>
      <w:color w:val="000000"/>
      <w:sz w:val="24"/>
      <w:szCs w:val="28"/>
    </w:rPr>
  </w:style>
  <w:style w:type="paragraph" w:customStyle="1" w:styleId="002-">
    <w:name w:val="002-文"/>
    <w:basedOn w:val="Standard"/>
    <w:pPr>
      <w:spacing w:line="320" w:lineRule="exact"/>
      <w:ind w:left="130" w:right="130"/>
    </w:pPr>
    <w:rPr>
      <w:rFonts w:cs="標楷體"/>
      <w:color w:val="000000"/>
      <w:sz w:val="24"/>
    </w:rPr>
  </w:style>
  <w:style w:type="paragraph" w:customStyle="1" w:styleId="002-10">
    <w:name w:val="002-(1)"/>
    <w:basedOn w:val="Standard"/>
    <w:pPr>
      <w:spacing w:line="320" w:lineRule="exact"/>
      <w:ind w:left="300" w:right="50" w:hanging="150"/>
    </w:pPr>
    <w:rPr>
      <w:rFonts w:cs="標楷體"/>
      <w:color w:val="000000"/>
      <w:sz w:val="24"/>
      <w:szCs w:val="28"/>
    </w:rPr>
  </w:style>
  <w:style w:type="paragraph" w:customStyle="1" w:styleId="002A-">
    <w:name w:val="002A-(一)"/>
    <w:basedOn w:val="Standard"/>
    <w:pPr>
      <w:spacing w:line="320" w:lineRule="exact"/>
      <w:ind w:left="250" w:right="50" w:hanging="200"/>
    </w:pPr>
    <w:rPr>
      <w:sz w:val="24"/>
    </w:rPr>
  </w:style>
  <w:style w:type="paragraph" w:customStyle="1" w:styleId="-0">
    <w:name w:val="(一)-內文"/>
    <w:basedOn w:val="Standard"/>
    <w:pPr>
      <w:spacing w:line="404" w:lineRule="exact"/>
      <w:ind w:left="300"/>
    </w:pPr>
    <w:rPr>
      <w:rFonts w:cs="標楷體"/>
      <w:sz w:val="28"/>
      <w:szCs w:val="28"/>
    </w:rPr>
  </w:style>
  <w:style w:type="paragraph" w:customStyle="1" w:styleId="12">
    <w:name w:val="註解方塊文字1"/>
    <w:basedOn w:val="Standard"/>
    <w:rPr>
      <w:rFonts w:ascii="Arial" w:eastAsia="新細明體"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9">
    <w:name w:val="Balloon Text"/>
    <w:basedOn w:val="Standard"/>
    <w:pPr>
      <w:spacing w:line="240" w:lineRule="auto"/>
    </w:pPr>
    <w:rPr>
      <w:rFonts w:ascii="Cambria" w:eastAsia="新細明體" w:hAnsi="Cambria"/>
      <w:sz w:val="18"/>
      <w:szCs w:val="18"/>
    </w:rPr>
  </w:style>
  <w:style w:type="paragraph" w:customStyle="1" w:styleId="000-">
    <w:name w:val="000-單位標"/>
    <w:basedOn w:val="Standard"/>
    <w:pPr>
      <w:tabs>
        <w:tab w:val="left" w:pos="3716"/>
      </w:tabs>
      <w:suppressAutoHyphens w:val="0"/>
      <w:spacing w:before="50" w:after="50" w:line="280" w:lineRule="exact"/>
      <w:ind w:left="30" w:right="30"/>
      <w:jc w:val="center"/>
      <w:textAlignment w:val="auto"/>
    </w:pPr>
    <w:rPr>
      <w:b/>
      <w:color w:val="000000"/>
      <w:sz w:val="36"/>
      <w:szCs w:val="36"/>
    </w:rPr>
  </w:style>
  <w:style w:type="paragraph" w:customStyle="1" w:styleId="cjk">
    <w:name w:val="cjk"/>
    <w:basedOn w:val="Standard"/>
    <w:pPr>
      <w:widowControl/>
      <w:suppressAutoHyphens w:val="0"/>
      <w:snapToGrid/>
      <w:spacing w:before="280" w:after="142" w:line="276" w:lineRule="auto"/>
      <w:textAlignment w:val="auto"/>
    </w:pPr>
    <w:rPr>
      <w:rFonts w:cs="新細明體"/>
      <w:kern w:val="0"/>
      <w:szCs w:val="26"/>
    </w:rPr>
  </w:style>
  <w:style w:type="paragraph" w:styleId="aa">
    <w:name w:val="List Paragraph"/>
    <w:basedOn w:val="Standard"/>
    <w:pPr>
      <w:ind w:left="480"/>
    </w:pPr>
  </w:style>
  <w:style w:type="paragraph" w:customStyle="1" w:styleId="Standarduser">
    <w:name w:val="Standard (user)"/>
    <w:pPr>
      <w:snapToGrid w:val="0"/>
      <w:spacing w:line="325" w:lineRule="exact"/>
      <w:jc w:val="both"/>
    </w:pPr>
    <w:rPr>
      <w:rFonts w:ascii="標楷體" w:eastAsia="標楷體" w:hAnsi="標楷體"/>
      <w:kern w:val="3"/>
      <w:sz w:val="26"/>
      <w:szCs w:val="24"/>
    </w:rPr>
  </w:style>
  <w:style w:type="paragraph" w:customStyle="1" w:styleId="13">
    <w:name w:val="表格內文1"/>
    <w:pPr>
      <w:widowControl/>
      <w:textAlignment w:val="auto"/>
    </w:pPr>
  </w:style>
  <w:style w:type="character" w:customStyle="1" w:styleId="14">
    <w:name w:val="預設段落字型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NewRomanPSMT"/>
      <w:kern w:val="0"/>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5">
    <w:name w:val="超連結1"/>
    <w:rPr>
      <w:color w:val="0000FF"/>
      <w:u w:val="single"/>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16">
    <w:name w:val="已查閱的超連結1"/>
    <w:rPr>
      <w:color w:val="800080"/>
      <w:u w:val="single"/>
    </w:rPr>
  </w:style>
  <w:style w:type="character" w:customStyle="1" w:styleId="001-2">
    <w:name w:val="001-(一) 字元"/>
    <w:rPr>
      <w:rFonts w:ascii="標楷體" w:eastAsia="標楷體" w:hAnsi="標楷體" w:cs="標楷體"/>
      <w:kern w:val="3"/>
      <w:sz w:val="24"/>
      <w:szCs w:val="24"/>
      <w:lang w:val="en-US" w:eastAsia="zh-TW" w:bidi="ar-SA"/>
    </w:rPr>
  </w:style>
  <w:style w:type="character" w:customStyle="1" w:styleId="002A-0">
    <w:name w:val="002A-(一) 字元"/>
    <w:rPr>
      <w:rFonts w:ascii="標楷體" w:eastAsia="標楷體" w:hAnsi="標楷體" w:cs="標楷體"/>
      <w:kern w:val="3"/>
      <w:sz w:val="24"/>
      <w:szCs w:val="24"/>
      <w:lang w:val="en-US" w:eastAsia="zh-TW" w:bidi="ar-SA"/>
    </w:rPr>
  </w:style>
  <w:style w:type="character" w:customStyle="1" w:styleId="002-11">
    <w:name w:val="002-(1) 字元"/>
    <w:rPr>
      <w:rFonts w:ascii="標楷體" w:eastAsia="標楷體" w:hAnsi="標楷體" w:cs="標楷體"/>
      <w:color w:val="000000"/>
      <w:kern w:val="3"/>
      <w:sz w:val="24"/>
      <w:szCs w:val="28"/>
      <w:lang w:val="en-US" w:eastAsia="zh-TW" w:bidi="ar-SA"/>
    </w:rPr>
  </w:style>
  <w:style w:type="character" w:customStyle="1" w:styleId="content">
    <w:name w:val="content"/>
    <w:basedOn w:val="14"/>
  </w:style>
  <w:style w:type="character" w:customStyle="1" w:styleId="17">
    <w:name w:val="頁碼1"/>
    <w:basedOn w:val="14"/>
  </w:style>
  <w:style w:type="character" w:customStyle="1" w:styleId="001-3">
    <w:name w:val="001-一 字元"/>
    <w:rPr>
      <w:rFonts w:ascii="標楷體" w:eastAsia="標楷體" w:hAnsi="標楷體" w:cs="標楷體"/>
      <w:kern w:val="3"/>
      <w:sz w:val="24"/>
      <w:szCs w:val="24"/>
    </w:rPr>
  </w:style>
  <w:style w:type="character" w:customStyle="1" w:styleId="ListLabel1">
    <w:name w:val="ListLabel 1"/>
    <w:rPr>
      <w:rFonts w:cs="TimesNewRomanPSMT"/>
      <w:kern w:val="0"/>
      <w:szCs w:val="24"/>
    </w:rPr>
  </w:style>
  <w:style w:type="character" w:customStyle="1" w:styleId="ListLabel2">
    <w:name w:val="ListLabel 2"/>
    <w:rPr>
      <w:rFonts w:cs="TimesNewRomanPSMT"/>
      <w:kern w:val="0"/>
      <w:szCs w:val="24"/>
    </w:rPr>
  </w:style>
  <w:style w:type="character" w:customStyle="1" w:styleId="ad">
    <w:name w:val="註解方塊文字 字元"/>
    <w:rPr>
      <w:rFonts w:ascii="Cambria" w:eastAsia="新細明體" w:hAnsi="Cambria" w:cs="Times New Roman"/>
      <w:kern w:val="3"/>
      <w:sz w:val="18"/>
      <w:szCs w:val="18"/>
    </w:rPr>
  </w:style>
  <w:style w:type="character" w:styleId="ae">
    <w:name w:val="Strong"/>
    <w:rPr>
      <w:b/>
      <w:bCs/>
    </w:rPr>
  </w:style>
  <w:style w:type="character" w:customStyle="1" w:styleId="Internetlinkuser">
    <w:name w:val="Internet link (user)"/>
    <w:rPr>
      <w:color w:val="0000FF"/>
      <w:u w:val="single"/>
    </w:rPr>
  </w:style>
  <w:style w:type="character" w:customStyle="1" w:styleId="ListLabel3">
    <w:name w:val="ListLabel 3"/>
    <w:rPr>
      <w:rFonts w:ascii="新細明體" w:hAnsi="新細明體" w:cs="新細明體"/>
      <w:sz w:val="24"/>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1a">
    <w:name w:val="WWNum1a"/>
    <w:basedOn w:val="a2"/>
    <w:pPr>
      <w:numPr>
        <w:numId w:val="7"/>
      </w:numPr>
    </w:pPr>
  </w:style>
  <w:style w:type="numbering" w:customStyle="1" w:styleId="WWNum1aa">
    <w:name w:val="WWNum1aa"/>
    <w:basedOn w:val="a2"/>
    <w:pPr>
      <w:numPr>
        <w:numId w:val="8"/>
      </w:numPr>
    </w:pPr>
  </w:style>
  <w:style w:type="numbering" w:customStyle="1" w:styleId="WWNum1aaa">
    <w:name w:val="WWNum1aaa"/>
    <w:basedOn w:val="a2"/>
    <w:pPr>
      <w:numPr>
        <w:numId w:val="9"/>
      </w:numPr>
    </w:pPr>
  </w:style>
  <w:style w:type="paragraph" w:customStyle="1" w:styleId="18">
    <w:name w:val="表左1."/>
    <w:basedOn w:val="a"/>
    <w:rsid w:val="00694046"/>
    <w:pPr>
      <w:suppressAutoHyphens w:val="0"/>
      <w:kinsoku w:val="0"/>
      <w:autoSpaceDN/>
      <w:spacing w:line="283" w:lineRule="exact"/>
      <w:ind w:leftChars="15" w:left="241" w:rightChars="15" w:right="31" w:hangingChars="100" w:hanging="210"/>
      <w:jc w:val="both"/>
      <w:textAlignment w:val="auto"/>
    </w:pPr>
    <w:rPr>
      <w:kern w:val="2"/>
      <w:sz w:val="21"/>
      <w:szCs w:val="24"/>
    </w:rPr>
  </w:style>
  <w:style w:type="paragraph" w:styleId="af">
    <w:name w:val="Body Text"/>
    <w:link w:val="af0"/>
    <w:rsid w:val="00A45273"/>
    <w:pPr>
      <w:pBdr>
        <w:top w:val="none" w:sz="0" w:space="0" w:color="000000"/>
        <w:left w:val="none" w:sz="0" w:space="0" w:color="000000"/>
        <w:bottom w:val="none" w:sz="0" w:space="0" w:color="000000"/>
        <w:right w:val="none" w:sz="0" w:space="0" w:color="000000"/>
      </w:pBdr>
      <w:autoSpaceDN/>
      <w:snapToGrid w:val="0"/>
      <w:spacing w:line="320" w:lineRule="exact"/>
      <w:ind w:left="50" w:right="50"/>
      <w:jc w:val="both"/>
      <w:textAlignment w:val="auto"/>
    </w:pPr>
    <w:rPr>
      <w:rFonts w:ascii="標楷體" w:eastAsia="標楷體" w:hAnsi="標楷體"/>
      <w:kern w:val="2"/>
      <w:sz w:val="24"/>
      <w:szCs w:val="24"/>
    </w:rPr>
  </w:style>
  <w:style w:type="character" w:customStyle="1" w:styleId="af0">
    <w:name w:val="本文 字元"/>
    <w:basedOn w:val="a0"/>
    <w:link w:val="af"/>
    <w:rsid w:val="00A45273"/>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napToGrid w:val="0"/>
      <w:spacing w:line="325" w:lineRule="exact"/>
      <w:jc w:val="both"/>
    </w:pPr>
    <w:rPr>
      <w:rFonts w:ascii="標楷體" w:eastAsia="標楷體" w:hAnsi="標楷體"/>
      <w:kern w:val="3"/>
      <w:sz w:val="26"/>
      <w:szCs w:val="24"/>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style>
  <w:style w:type="paragraph" w:styleId="a3">
    <w:name w:val="List"/>
    <w:basedOn w:val="Textbody"/>
    <w:rPr>
      <w:rFonts w:cs="Arial"/>
      <w:sz w:val="24"/>
    </w:rPr>
  </w:style>
  <w:style w:type="paragraph" w:styleId="a4">
    <w:name w:val="caption"/>
    <w:basedOn w:val="Textbody"/>
    <w:pPr>
      <w:suppressLineNumbers/>
      <w:spacing w:before="120" w:after="120"/>
    </w:pPr>
    <w:rPr>
      <w:i/>
      <w:iCs/>
    </w:rPr>
  </w:style>
  <w:style w:type="paragraph" w:customStyle="1" w:styleId="Index">
    <w:name w:val="Index"/>
    <w:basedOn w:val="Standard"/>
    <w:pPr>
      <w:suppressLineNumbers/>
    </w:pPr>
    <w:rPr>
      <w:rFonts w:cs="Arial"/>
      <w:sz w:val="24"/>
    </w:rPr>
  </w:style>
  <w:style w:type="paragraph" w:styleId="a5">
    <w:name w:val="Title"/>
    <w:basedOn w:val="Standard"/>
    <w:next w:val="Textbody"/>
    <w:pPr>
      <w:keepNext/>
      <w:spacing w:before="240" w:after="120"/>
    </w:pPr>
    <w:rPr>
      <w:rFonts w:ascii="Liberation Sans" w:eastAsia="微軟正黑體" w:hAnsi="Liberation Sans" w:cs="Arial"/>
      <w:sz w:val="28"/>
      <w:szCs w:val="28"/>
    </w:rPr>
  </w:style>
  <w:style w:type="paragraph" w:customStyle="1" w:styleId="10">
    <w:name w:val="標號1"/>
    <w:basedOn w:val="Standard"/>
    <w:pPr>
      <w:suppressLineNumbers/>
      <w:spacing w:before="120" w:after="120"/>
    </w:pPr>
    <w:rPr>
      <w:rFonts w:cs="Arial"/>
      <w:i/>
      <w:iCs/>
      <w:sz w:val="24"/>
    </w:rPr>
  </w:style>
  <w:style w:type="paragraph" w:customStyle="1" w:styleId="a6">
    <w:name w:val="( 一)"/>
    <w:pPr>
      <w:widowControl/>
      <w:snapToGrid w:val="0"/>
      <w:spacing w:line="325" w:lineRule="exact"/>
      <w:ind w:left="100" w:hanging="100"/>
    </w:pPr>
    <w:rPr>
      <w:rFonts w:ascii="標楷體" w:eastAsia="標楷體" w:hAnsi="標楷體"/>
      <w:kern w:val="3"/>
      <w:sz w:val="26"/>
    </w:rPr>
  </w:style>
  <w:style w:type="paragraph" w:customStyle="1" w:styleId="11">
    <w:name w:val="(1)"/>
    <w:basedOn w:val="a6"/>
    <w:pPr>
      <w:jc w:val="both"/>
    </w:pPr>
  </w:style>
  <w:style w:type="paragraph" w:customStyle="1" w:styleId="-">
    <w:name w:val="內文-本文"/>
    <w:basedOn w:val="Standard"/>
    <w:pPr>
      <w:jc w:val="left"/>
    </w:pPr>
  </w:style>
  <w:style w:type="paragraph" w:customStyle="1" w:styleId="31">
    <w:name w:val="本文縮排 31"/>
    <w:basedOn w:val="Standard"/>
    <w:pPr>
      <w:snapToGrid/>
      <w:spacing w:line="288" w:lineRule="auto"/>
      <w:ind w:left="1762"/>
    </w:pPr>
    <w:rPr>
      <w:kern w:val="0"/>
      <w:sz w:val="28"/>
      <w:szCs w:val="20"/>
    </w:rPr>
  </w:style>
  <w:style w:type="paragraph" w:customStyle="1" w:styleId="HeaderandFooter">
    <w:name w:val="Header and Footer"/>
    <w:basedOn w:val="Textbody"/>
    <w:pPr>
      <w:suppressLineNumbers/>
      <w:tabs>
        <w:tab w:val="center" w:pos="4819"/>
        <w:tab w:val="right" w:pos="9638"/>
      </w:tabs>
    </w:pPr>
  </w:style>
  <w:style w:type="paragraph" w:styleId="a7">
    <w:name w:val="header"/>
    <w:basedOn w:val="Standard"/>
    <w:rPr>
      <w:sz w:val="20"/>
      <w:szCs w:val="20"/>
    </w:rPr>
  </w:style>
  <w:style w:type="paragraph" w:styleId="a8">
    <w:name w:val="footer"/>
    <w:basedOn w:val="Standard"/>
    <w:rPr>
      <w:sz w:val="20"/>
      <w:szCs w:val="20"/>
    </w:rPr>
  </w:style>
  <w:style w:type="paragraph" w:customStyle="1" w:styleId="001-">
    <w:name w:val="001-壹"/>
    <w:basedOn w:val="Standard"/>
    <w:pPr>
      <w:spacing w:line="320" w:lineRule="exact"/>
      <w:ind w:left="250" w:right="50" w:hanging="200"/>
    </w:pPr>
    <w:rPr>
      <w:rFonts w:cs="標楷體"/>
      <w:b/>
      <w:sz w:val="24"/>
    </w:rPr>
  </w:style>
  <w:style w:type="paragraph" w:customStyle="1" w:styleId="001-0">
    <w:name w:val="001-一"/>
    <w:basedOn w:val="Standard"/>
    <w:pPr>
      <w:spacing w:line="320" w:lineRule="exact"/>
      <w:ind w:left="300" w:right="50" w:hanging="200"/>
    </w:pPr>
    <w:rPr>
      <w:rFonts w:cs="標楷體"/>
      <w:sz w:val="24"/>
    </w:rPr>
  </w:style>
  <w:style w:type="paragraph" w:customStyle="1" w:styleId="001-1">
    <w:name w:val="001-(一)"/>
    <w:basedOn w:val="Standard"/>
    <w:pPr>
      <w:spacing w:line="320" w:lineRule="exact"/>
      <w:ind w:left="350" w:right="50" w:hanging="200"/>
    </w:pPr>
    <w:rPr>
      <w:rFonts w:cs="標楷體"/>
      <w:sz w:val="24"/>
    </w:rPr>
  </w:style>
  <w:style w:type="paragraph" w:customStyle="1" w:styleId="002-1">
    <w:name w:val="002-1."/>
    <w:basedOn w:val="Standard"/>
    <w:pPr>
      <w:spacing w:line="320" w:lineRule="exact"/>
      <w:ind w:left="370" w:right="130" w:hanging="240"/>
    </w:pPr>
    <w:rPr>
      <w:rFonts w:cs="標楷體"/>
      <w:color w:val="000000"/>
      <w:sz w:val="24"/>
      <w:szCs w:val="28"/>
    </w:rPr>
  </w:style>
  <w:style w:type="paragraph" w:customStyle="1" w:styleId="002-">
    <w:name w:val="002-文"/>
    <w:basedOn w:val="Standard"/>
    <w:pPr>
      <w:spacing w:line="320" w:lineRule="exact"/>
      <w:ind w:left="130" w:right="130"/>
    </w:pPr>
    <w:rPr>
      <w:rFonts w:cs="標楷體"/>
      <w:color w:val="000000"/>
      <w:sz w:val="24"/>
    </w:rPr>
  </w:style>
  <w:style w:type="paragraph" w:customStyle="1" w:styleId="002-10">
    <w:name w:val="002-(1)"/>
    <w:basedOn w:val="Standard"/>
    <w:pPr>
      <w:spacing w:line="320" w:lineRule="exact"/>
      <w:ind w:left="300" w:right="50" w:hanging="150"/>
    </w:pPr>
    <w:rPr>
      <w:rFonts w:cs="標楷體"/>
      <w:color w:val="000000"/>
      <w:sz w:val="24"/>
      <w:szCs w:val="28"/>
    </w:rPr>
  </w:style>
  <w:style w:type="paragraph" w:customStyle="1" w:styleId="002A-">
    <w:name w:val="002A-(一)"/>
    <w:basedOn w:val="Standard"/>
    <w:pPr>
      <w:spacing w:line="320" w:lineRule="exact"/>
      <w:ind w:left="250" w:right="50" w:hanging="200"/>
    </w:pPr>
    <w:rPr>
      <w:sz w:val="24"/>
    </w:rPr>
  </w:style>
  <w:style w:type="paragraph" w:customStyle="1" w:styleId="-0">
    <w:name w:val="(一)-內文"/>
    <w:basedOn w:val="Standard"/>
    <w:pPr>
      <w:spacing w:line="404" w:lineRule="exact"/>
      <w:ind w:left="300"/>
    </w:pPr>
    <w:rPr>
      <w:rFonts w:cs="標楷體"/>
      <w:sz w:val="28"/>
      <w:szCs w:val="28"/>
    </w:rPr>
  </w:style>
  <w:style w:type="paragraph" w:customStyle="1" w:styleId="12">
    <w:name w:val="註解方塊文字1"/>
    <w:basedOn w:val="Standard"/>
    <w:rPr>
      <w:rFonts w:ascii="Arial" w:eastAsia="新細明體"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9">
    <w:name w:val="Balloon Text"/>
    <w:basedOn w:val="Standard"/>
    <w:pPr>
      <w:spacing w:line="240" w:lineRule="auto"/>
    </w:pPr>
    <w:rPr>
      <w:rFonts w:ascii="Cambria" w:eastAsia="新細明體" w:hAnsi="Cambria"/>
      <w:sz w:val="18"/>
      <w:szCs w:val="18"/>
    </w:rPr>
  </w:style>
  <w:style w:type="paragraph" w:customStyle="1" w:styleId="000-">
    <w:name w:val="000-單位標"/>
    <w:basedOn w:val="Standard"/>
    <w:pPr>
      <w:tabs>
        <w:tab w:val="left" w:pos="3716"/>
      </w:tabs>
      <w:suppressAutoHyphens w:val="0"/>
      <w:spacing w:before="50" w:after="50" w:line="280" w:lineRule="exact"/>
      <w:ind w:left="30" w:right="30"/>
      <w:jc w:val="center"/>
      <w:textAlignment w:val="auto"/>
    </w:pPr>
    <w:rPr>
      <w:b/>
      <w:color w:val="000000"/>
      <w:sz w:val="36"/>
      <w:szCs w:val="36"/>
    </w:rPr>
  </w:style>
  <w:style w:type="paragraph" w:customStyle="1" w:styleId="cjk">
    <w:name w:val="cjk"/>
    <w:basedOn w:val="Standard"/>
    <w:pPr>
      <w:widowControl/>
      <w:suppressAutoHyphens w:val="0"/>
      <w:snapToGrid/>
      <w:spacing w:before="280" w:after="142" w:line="276" w:lineRule="auto"/>
      <w:textAlignment w:val="auto"/>
    </w:pPr>
    <w:rPr>
      <w:rFonts w:cs="新細明體"/>
      <w:kern w:val="0"/>
      <w:szCs w:val="26"/>
    </w:rPr>
  </w:style>
  <w:style w:type="paragraph" w:styleId="aa">
    <w:name w:val="List Paragraph"/>
    <w:basedOn w:val="Standard"/>
    <w:pPr>
      <w:ind w:left="480"/>
    </w:pPr>
  </w:style>
  <w:style w:type="paragraph" w:customStyle="1" w:styleId="Standarduser">
    <w:name w:val="Standard (user)"/>
    <w:pPr>
      <w:snapToGrid w:val="0"/>
      <w:spacing w:line="325" w:lineRule="exact"/>
      <w:jc w:val="both"/>
    </w:pPr>
    <w:rPr>
      <w:rFonts w:ascii="標楷體" w:eastAsia="標楷體" w:hAnsi="標楷體"/>
      <w:kern w:val="3"/>
      <w:sz w:val="26"/>
      <w:szCs w:val="24"/>
    </w:rPr>
  </w:style>
  <w:style w:type="paragraph" w:customStyle="1" w:styleId="13">
    <w:name w:val="表格內文1"/>
    <w:pPr>
      <w:widowControl/>
      <w:textAlignment w:val="auto"/>
    </w:pPr>
  </w:style>
  <w:style w:type="character" w:customStyle="1" w:styleId="14">
    <w:name w:val="預設段落字型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NewRomanPSMT"/>
      <w:kern w:val="0"/>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5">
    <w:name w:val="超連結1"/>
    <w:rPr>
      <w:color w:val="0000FF"/>
      <w:u w:val="single"/>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16">
    <w:name w:val="已查閱的超連結1"/>
    <w:rPr>
      <w:color w:val="800080"/>
      <w:u w:val="single"/>
    </w:rPr>
  </w:style>
  <w:style w:type="character" w:customStyle="1" w:styleId="001-2">
    <w:name w:val="001-(一) 字元"/>
    <w:rPr>
      <w:rFonts w:ascii="標楷體" w:eastAsia="標楷體" w:hAnsi="標楷體" w:cs="標楷體"/>
      <w:kern w:val="3"/>
      <w:sz w:val="24"/>
      <w:szCs w:val="24"/>
      <w:lang w:val="en-US" w:eastAsia="zh-TW" w:bidi="ar-SA"/>
    </w:rPr>
  </w:style>
  <w:style w:type="character" w:customStyle="1" w:styleId="002A-0">
    <w:name w:val="002A-(一) 字元"/>
    <w:rPr>
      <w:rFonts w:ascii="標楷體" w:eastAsia="標楷體" w:hAnsi="標楷體" w:cs="標楷體"/>
      <w:kern w:val="3"/>
      <w:sz w:val="24"/>
      <w:szCs w:val="24"/>
      <w:lang w:val="en-US" w:eastAsia="zh-TW" w:bidi="ar-SA"/>
    </w:rPr>
  </w:style>
  <w:style w:type="character" w:customStyle="1" w:styleId="002-11">
    <w:name w:val="002-(1) 字元"/>
    <w:rPr>
      <w:rFonts w:ascii="標楷體" w:eastAsia="標楷體" w:hAnsi="標楷體" w:cs="標楷體"/>
      <w:color w:val="000000"/>
      <w:kern w:val="3"/>
      <w:sz w:val="24"/>
      <w:szCs w:val="28"/>
      <w:lang w:val="en-US" w:eastAsia="zh-TW" w:bidi="ar-SA"/>
    </w:rPr>
  </w:style>
  <w:style w:type="character" w:customStyle="1" w:styleId="content">
    <w:name w:val="content"/>
    <w:basedOn w:val="14"/>
  </w:style>
  <w:style w:type="character" w:customStyle="1" w:styleId="17">
    <w:name w:val="頁碼1"/>
    <w:basedOn w:val="14"/>
  </w:style>
  <w:style w:type="character" w:customStyle="1" w:styleId="001-3">
    <w:name w:val="001-一 字元"/>
    <w:rPr>
      <w:rFonts w:ascii="標楷體" w:eastAsia="標楷體" w:hAnsi="標楷體" w:cs="標楷體"/>
      <w:kern w:val="3"/>
      <w:sz w:val="24"/>
      <w:szCs w:val="24"/>
    </w:rPr>
  </w:style>
  <w:style w:type="character" w:customStyle="1" w:styleId="ListLabel1">
    <w:name w:val="ListLabel 1"/>
    <w:rPr>
      <w:rFonts w:cs="TimesNewRomanPSMT"/>
      <w:kern w:val="0"/>
      <w:szCs w:val="24"/>
    </w:rPr>
  </w:style>
  <w:style w:type="character" w:customStyle="1" w:styleId="ListLabel2">
    <w:name w:val="ListLabel 2"/>
    <w:rPr>
      <w:rFonts w:cs="TimesNewRomanPSMT"/>
      <w:kern w:val="0"/>
      <w:szCs w:val="24"/>
    </w:rPr>
  </w:style>
  <w:style w:type="character" w:customStyle="1" w:styleId="ad">
    <w:name w:val="註解方塊文字 字元"/>
    <w:rPr>
      <w:rFonts w:ascii="Cambria" w:eastAsia="新細明體" w:hAnsi="Cambria" w:cs="Times New Roman"/>
      <w:kern w:val="3"/>
      <w:sz w:val="18"/>
      <w:szCs w:val="18"/>
    </w:rPr>
  </w:style>
  <w:style w:type="character" w:styleId="ae">
    <w:name w:val="Strong"/>
    <w:rPr>
      <w:b/>
      <w:bCs/>
    </w:rPr>
  </w:style>
  <w:style w:type="character" w:customStyle="1" w:styleId="Internetlinkuser">
    <w:name w:val="Internet link (user)"/>
    <w:rPr>
      <w:color w:val="0000FF"/>
      <w:u w:val="single"/>
    </w:rPr>
  </w:style>
  <w:style w:type="character" w:customStyle="1" w:styleId="ListLabel3">
    <w:name w:val="ListLabel 3"/>
    <w:rPr>
      <w:rFonts w:ascii="新細明體" w:hAnsi="新細明體" w:cs="新細明體"/>
      <w:sz w:val="24"/>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1a">
    <w:name w:val="WWNum1a"/>
    <w:basedOn w:val="a2"/>
    <w:pPr>
      <w:numPr>
        <w:numId w:val="7"/>
      </w:numPr>
    </w:pPr>
  </w:style>
  <w:style w:type="numbering" w:customStyle="1" w:styleId="WWNum1aa">
    <w:name w:val="WWNum1aa"/>
    <w:basedOn w:val="a2"/>
    <w:pPr>
      <w:numPr>
        <w:numId w:val="8"/>
      </w:numPr>
    </w:pPr>
  </w:style>
  <w:style w:type="numbering" w:customStyle="1" w:styleId="WWNum1aaa">
    <w:name w:val="WWNum1aaa"/>
    <w:basedOn w:val="a2"/>
    <w:pPr>
      <w:numPr>
        <w:numId w:val="9"/>
      </w:numPr>
    </w:pPr>
  </w:style>
  <w:style w:type="paragraph" w:customStyle="1" w:styleId="18">
    <w:name w:val="表左1."/>
    <w:basedOn w:val="a"/>
    <w:rsid w:val="00694046"/>
    <w:pPr>
      <w:suppressAutoHyphens w:val="0"/>
      <w:kinsoku w:val="0"/>
      <w:autoSpaceDN/>
      <w:spacing w:line="283" w:lineRule="exact"/>
      <w:ind w:leftChars="15" w:left="241" w:rightChars="15" w:right="31" w:hangingChars="100" w:hanging="210"/>
      <w:jc w:val="both"/>
      <w:textAlignment w:val="auto"/>
    </w:pPr>
    <w:rPr>
      <w:kern w:val="2"/>
      <w:sz w:val="21"/>
      <w:szCs w:val="24"/>
    </w:rPr>
  </w:style>
  <w:style w:type="paragraph" w:styleId="af">
    <w:name w:val="Body Text"/>
    <w:link w:val="af0"/>
    <w:rsid w:val="00A45273"/>
    <w:pPr>
      <w:pBdr>
        <w:top w:val="none" w:sz="0" w:space="0" w:color="000000"/>
        <w:left w:val="none" w:sz="0" w:space="0" w:color="000000"/>
        <w:bottom w:val="none" w:sz="0" w:space="0" w:color="000000"/>
        <w:right w:val="none" w:sz="0" w:space="0" w:color="000000"/>
      </w:pBdr>
      <w:autoSpaceDN/>
      <w:snapToGrid w:val="0"/>
      <w:spacing w:line="320" w:lineRule="exact"/>
      <w:ind w:left="50" w:right="50"/>
      <w:jc w:val="both"/>
      <w:textAlignment w:val="auto"/>
    </w:pPr>
    <w:rPr>
      <w:rFonts w:ascii="標楷體" w:eastAsia="標楷體" w:hAnsi="標楷體"/>
      <w:kern w:val="2"/>
      <w:sz w:val="24"/>
      <w:szCs w:val="24"/>
    </w:rPr>
  </w:style>
  <w:style w:type="character" w:customStyle="1" w:styleId="af0">
    <w:name w:val="本文 字元"/>
    <w:basedOn w:val="a0"/>
    <w:link w:val="af"/>
    <w:rsid w:val="00A45273"/>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2</cp:revision>
  <cp:lastPrinted>2024-01-11T16:36:00Z</cp:lastPrinted>
  <dcterms:created xsi:type="dcterms:W3CDTF">2024-05-10T08:02:00Z</dcterms:created>
  <dcterms:modified xsi:type="dcterms:W3CDTF">2024-05-10T08:02:00Z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