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F9" w:rsidRPr="0022171B" w:rsidRDefault="005638F9" w:rsidP="000E213D">
      <w:pPr>
        <w:pStyle w:val="000-"/>
        <w:spacing w:before="180" w:after="180" w:line="360" w:lineRule="exact"/>
        <w:ind w:left="78" w:right="78"/>
        <w:rPr>
          <w:color w:val="000000" w:themeColor="text1"/>
          <w:sz w:val="40"/>
          <w:szCs w:val="40"/>
        </w:rPr>
      </w:pPr>
      <w:bookmarkStart w:id="0" w:name="_GoBack"/>
      <w:bookmarkEnd w:id="0"/>
      <w:r w:rsidRPr="0022171B">
        <w:rPr>
          <w:rFonts w:hint="eastAsia"/>
          <w:color w:val="000000" w:themeColor="text1"/>
          <w:sz w:val="40"/>
          <w:szCs w:val="40"/>
        </w:rPr>
        <w:t>高雄市政府</w:t>
      </w:r>
      <w:r w:rsidR="00BB21BF" w:rsidRPr="0022171B">
        <w:rPr>
          <w:rFonts w:hint="eastAsia"/>
          <w:color w:val="000000" w:themeColor="text1"/>
          <w:sz w:val="40"/>
          <w:szCs w:val="40"/>
        </w:rPr>
        <w:t>交通</w:t>
      </w:r>
      <w:r w:rsidRPr="0022171B">
        <w:rPr>
          <w:rFonts w:hint="eastAsia"/>
          <w:color w:val="000000" w:themeColor="text1"/>
          <w:sz w:val="40"/>
          <w:szCs w:val="40"/>
        </w:rPr>
        <w:t>局</w:t>
      </w:r>
      <w:proofErr w:type="gramStart"/>
      <w:r w:rsidR="003B492F" w:rsidRPr="0022171B">
        <w:rPr>
          <w:color w:val="000000" w:themeColor="text1"/>
          <w:sz w:val="40"/>
          <w:szCs w:val="40"/>
        </w:rPr>
        <w:t>11</w:t>
      </w:r>
      <w:r w:rsidR="00F148CD" w:rsidRPr="0022171B">
        <w:rPr>
          <w:color w:val="000000" w:themeColor="text1"/>
          <w:sz w:val="40"/>
          <w:szCs w:val="40"/>
        </w:rPr>
        <w:t>2</w:t>
      </w:r>
      <w:proofErr w:type="gramEnd"/>
      <w:r w:rsidRPr="0022171B">
        <w:rPr>
          <w:rFonts w:hint="eastAsia"/>
          <w:color w:val="000000" w:themeColor="text1"/>
          <w:sz w:val="40"/>
          <w:szCs w:val="40"/>
        </w:rPr>
        <w:t>年度施政績效成果報告</w:t>
      </w:r>
    </w:p>
    <w:tbl>
      <w:tblPr>
        <w:tblW w:w="5000" w:type="pct"/>
        <w:tblInd w:w="1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35"/>
        <w:gridCol w:w="7375"/>
      </w:tblGrid>
      <w:tr w:rsidR="00E81775" w:rsidRPr="0022171B" w:rsidTr="005A4478">
        <w:trPr>
          <w:cantSplit/>
          <w:trHeight w:val="567"/>
          <w:tblHeader/>
        </w:trPr>
        <w:tc>
          <w:tcPr>
            <w:tcW w:w="2535" w:type="dxa"/>
            <w:tcBorders>
              <w:bottom w:val="single" w:sz="12" w:space="0" w:color="auto"/>
              <w:right w:val="single" w:sz="18" w:space="0" w:color="auto"/>
            </w:tcBorders>
            <w:vAlign w:val="center"/>
          </w:tcPr>
          <w:p w:rsidR="005638F9" w:rsidRPr="0022171B" w:rsidRDefault="005638F9" w:rsidP="000E213D">
            <w:pPr>
              <w:overflowPunct w:val="0"/>
              <w:autoSpaceDE w:val="0"/>
              <w:autoSpaceDN w:val="0"/>
              <w:spacing w:line="300" w:lineRule="exact"/>
              <w:ind w:leftChars="30" w:left="78" w:rightChars="30" w:right="78"/>
              <w:jc w:val="center"/>
              <w:rPr>
                <w:rFonts w:hAnsi="標楷體"/>
                <w:b/>
                <w:sz w:val="28"/>
                <w:szCs w:val="28"/>
              </w:rPr>
            </w:pPr>
            <w:r w:rsidRPr="0022171B">
              <w:rPr>
                <w:rFonts w:hAnsi="標楷體" w:hint="eastAsia"/>
                <w:b/>
                <w:color w:val="000000" w:themeColor="text1"/>
                <w:sz w:val="28"/>
                <w:szCs w:val="28"/>
              </w:rPr>
              <w:t>重要施政項目</w:t>
            </w:r>
          </w:p>
        </w:tc>
        <w:tc>
          <w:tcPr>
            <w:tcW w:w="7375" w:type="dxa"/>
            <w:tcBorders>
              <w:left w:val="single" w:sz="18" w:space="0" w:color="auto"/>
              <w:bottom w:val="single" w:sz="12" w:space="0" w:color="auto"/>
            </w:tcBorders>
            <w:vAlign w:val="center"/>
          </w:tcPr>
          <w:p w:rsidR="005638F9" w:rsidRPr="0022171B" w:rsidRDefault="005638F9" w:rsidP="000E213D">
            <w:pPr>
              <w:overflowPunct w:val="0"/>
              <w:autoSpaceDE w:val="0"/>
              <w:autoSpaceDN w:val="0"/>
              <w:spacing w:line="300" w:lineRule="exact"/>
              <w:ind w:leftChars="50" w:left="130" w:rightChars="30" w:right="78"/>
              <w:jc w:val="center"/>
              <w:rPr>
                <w:rFonts w:hAnsi="標楷體"/>
                <w:b/>
                <w:sz w:val="28"/>
                <w:szCs w:val="28"/>
              </w:rPr>
            </w:pPr>
            <w:r w:rsidRPr="0022171B">
              <w:rPr>
                <w:rFonts w:hAnsi="標楷體" w:hint="eastAsia"/>
                <w:b/>
                <w:color w:val="000000" w:themeColor="text1"/>
                <w:sz w:val="28"/>
                <w:szCs w:val="28"/>
              </w:rPr>
              <w:t>執</w:t>
            </w:r>
            <w:r w:rsidR="00B51D2F"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行</w:t>
            </w:r>
            <w:r w:rsidR="008F31FA"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成</w:t>
            </w:r>
            <w:r w:rsidR="008F31FA"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果</w:t>
            </w:r>
            <w:r w:rsidR="008F31FA"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與</w:t>
            </w:r>
            <w:r w:rsidR="008F31FA"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效</w:t>
            </w:r>
            <w:r w:rsidR="008F31FA" w:rsidRPr="0022171B">
              <w:rPr>
                <w:rFonts w:hAnsi="標楷體" w:hint="eastAsia"/>
                <w:b/>
                <w:color w:val="000000" w:themeColor="text1"/>
                <w:sz w:val="28"/>
                <w:szCs w:val="28"/>
              </w:rPr>
              <w:t xml:space="preserve"> </w:t>
            </w:r>
            <w:r w:rsidR="00B51D2F" w:rsidRPr="0022171B">
              <w:rPr>
                <w:rFonts w:hAnsi="標楷體" w:hint="eastAsia"/>
                <w:b/>
                <w:color w:val="000000" w:themeColor="text1"/>
                <w:sz w:val="28"/>
                <w:szCs w:val="28"/>
              </w:rPr>
              <w:t xml:space="preserve"> </w:t>
            </w:r>
            <w:r w:rsidRPr="0022171B">
              <w:rPr>
                <w:rFonts w:hAnsi="標楷體" w:hint="eastAsia"/>
                <w:b/>
                <w:color w:val="000000" w:themeColor="text1"/>
                <w:sz w:val="28"/>
                <w:szCs w:val="28"/>
              </w:rPr>
              <w:t>益</w:t>
            </w:r>
          </w:p>
        </w:tc>
      </w:tr>
      <w:tr w:rsidR="00F12463" w:rsidRPr="0022171B" w:rsidTr="005A4478">
        <w:tc>
          <w:tcPr>
            <w:tcW w:w="2535" w:type="dxa"/>
            <w:tcBorders>
              <w:top w:val="single" w:sz="12" w:space="0" w:color="auto"/>
              <w:right w:val="single" w:sz="18" w:space="0" w:color="auto"/>
            </w:tcBorders>
          </w:tcPr>
          <w:p w:rsidR="00C22518" w:rsidRPr="0022171B" w:rsidRDefault="00BB21BF" w:rsidP="0022171B">
            <w:pPr>
              <w:pStyle w:val="a3"/>
              <w:spacing w:line="360" w:lineRule="exact"/>
              <w:ind w:leftChars="30" w:left="78" w:rightChars="50" w:right="130" w:firstLineChars="0" w:firstLine="0"/>
              <w:rPr>
                <w:rFonts w:hAnsi="標楷體"/>
                <w:b/>
                <w:color w:val="000000" w:themeColor="text1"/>
                <w:sz w:val="24"/>
                <w:szCs w:val="24"/>
              </w:rPr>
            </w:pPr>
            <w:r w:rsidRPr="0022171B">
              <w:rPr>
                <w:rFonts w:hAnsi="標楷體" w:hint="eastAsia"/>
                <w:b/>
                <w:color w:val="000000" w:themeColor="text1"/>
                <w:sz w:val="24"/>
                <w:szCs w:val="24"/>
              </w:rPr>
              <w:t>壹、交通規劃管理</w:t>
            </w:r>
          </w:p>
          <w:p w:rsidR="00966017" w:rsidRPr="0022171B" w:rsidRDefault="00966017"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一、運輸規劃</w:t>
            </w:r>
          </w:p>
          <w:p w:rsidR="005C136A" w:rsidRPr="0022171B" w:rsidRDefault="005C136A"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w:t>
            </w:r>
            <w:proofErr w:type="gramStart"/>
            <w:r w:rsidRPr="0022171B">
              <w:rPr>
                <w:rFonts w:hAnsi="標楷體"/>
                <w:sz w:val="24"/>
                <w:szCs w:val="24"/>
              </w:rPr>
              <w:t>一</w:t>
            </w:r>
            <w:proofErr w:type="gramEnd"/>
            <w:r w:rsidRPr="0022171B">
              <w:rPr>
                <w:rFonts w:hAnsi="標楷體"/>
                <w:sz w:val="24"/>
                <w:szCs w:val="24"/>
              </w:rPr>
              <w:t>)審議及查核本市重大工程交通維持計畫</w:t>
            </w:r>
          </w:p>
          <w:p w:rsidR="005C136A" w:rsidRPr="0022171B" w:rsidRDefault="005C136A" w:rsidP="0022171B">
            <w:pPr>
              <w:suppressAutoHyphens/>
              <w:autoSpaceDN w:val="0"/>
              <w:adjustRightInd/>
              <w:spacing w:line="360" w:lineRule="exact"/>
              <w:ind w:left="1158" w:right="78" w:hanging="1080"/>
              <w:textAlignment w:val="baseline"/>
              <w:rPr>
                <w:rFonts w:hAnsi="標楷體"/>
                <w:kern w:val="3"/>
                <w:sz w:val="24"/>
              </w:rPr>
            </w:pPr>
          </w:p>
          <w:p w:rsidR="005C136A" w:rsidRPr="0022171B" w:rsidRDefault="005C136A" w:rsidP="0022171B">
            <w:pPr>
              <w:suppressAutoHyphens/>
              <w:autoSpaceDN w:val="0"/>
              <w:adjustRightInd/>
              <w:spacing w:line="360" w:lineRule="exact"/>
              <w:ind w:left="78" w:right="78"/>
              <w:textAlignment w:val="baseline"/>
              <w:rPr>
                <w:rFonts w:hAnsi="標楷體"/>
                <w:kern w:val="3"/>
                <w:sz w:val="24"/>
              </w:rPr>
            </w:pPr>
          </w:p>
          <w:p w:rsidR="005C136A" w:rsidRPr="0022171B" w:rsidRDefault="005C136A" w:rsidP="0022171B">
            <w:pPr>
              <w:suppressAutoHyphens/>
              <w:autoSpaceDN w:val="0"/>
              <w:adjustRightInd/>
              <w:spacing w:line="360" w:lineRule="exact"/>
              <w:ind w:left="1158" w:right="78" w:hanging="1080"/>
              <w:textAlignment w:val="baseline"/>
              <w:rPr>
                <w:rFonts w:hAnsi="標楷體"/>
                <w:kern w:val="3"/>
                <w:sz w:val="24"/>
              </w:rPr>
            </w:pPr>
          </w:p>
          <w:p w:rsidR="005C136A" w:rsidRPr="0022171B" w:rsidRDefault="005C136A" w:rsidP="0022171B">
            <w:pPr>
              <w:suppressAutoHyphens/>
              <w:autoSpaceDN w:val="0"/>
              <w:adjustRightInd/>
              <w:spacing w:line="360" w:lineRule="exact"/>
              <w:ind w:left="1158" w:right="78" w:hanging="1080"/>
              <w:textAlignment w:val="baseline"/>
              <w:rPr>
                <w:rFonts w:hAnsi="標楷體"/>
                <w:kern w:val="3"/>
                <w:sz w:val="24"/>
              </w:rPr>
            </w:pPr>
          </w:p>
          <w:p w:rsidR="005C136A" w:rsidRPr="0022171B" w:rsidRDefault="005C136A"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(二)交通疏導計畫</w:t>
            </w: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150" w:right="78" w:hanging="240"/>
              <w:textAlignment w:val="baseline"/>
              <w:rPr>
                <w:rFonts w:hAnsi="標楷體"/>
                <w:kern w:val="3"/>
                <w:sz w:val="24"/>
              </w:rPr>
            </w:pPr>
            <w:r w:rsidRPr="0022171B">
              <w:rPr>
                <w:rFonts w:hAnsi="標楷體"/>
                <w:kern w:val="3"/>
                <w:sz w:val="24"/>
              </w:rPr>
              <w:t xml:space="preserve"> </w:t>
            </w:r>
          </w:p>
          <w:p w:rsidR="005C136A" w:rsidRPr="0022171B" w:rsidRDefault="005C136A" w:rsidP="0022171B">
            <w:pPr>
              <w:suppressAutoHyphens/>
              <w:autoSpaceDN w:val="0"/>
              <w:adjustRightInd/>
              <w:spacing w:line="360" w:lineRule="exact"/>
              <w:ind w:left="115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150" w:right="78" w:hanging="240"/>
              <w:textAlignment w:val="baseline"/>
              <w:rPr>
                <w:rFonts w:hAnsi="標楷體"/>
                <w:kern w:val="3"/>
                <w:sz w:val="24"/>
              </w:rPr>
            </w:pPr>
            <w:r w:rsidRPr="0022171B">
              <w:rPr>
                <w:rFonts w:hAnsi="標楷體"/>
                <w:kern w:val="3"/>
                <w:sz w:val="24"/>
              </w:rPr>
              <w:t xml:space="preserve"> </w:t>
            </w: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5C136A" w:rsidRPr="0022171B" w:rsidRDefault="005C136A" w:rsidP="0022171B">
            <w:pPr>
              <w:suppressAutoHyphens/>
              <w:autoSpaceDN w:val="0"/>
              <w:adjustRightInd/>
              <w:spacing w:line="360" w:lineRule="exact"/>
              <w:ind w:left="1280" w:right="78" w:hanging="240"/>
              <w:textAlignment w:val="baseline"/>
              <w:rPr>
                <w:rFonts w:hAnsi="標楷體"/>
                <w:kern w:val="3"/>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775406" w:rsidRPr="0022171B" w:rsidRDefault="00775406" w:rsidP="0022171B">
            <w:pPr>
              <w:widowControl/>
              <w:suppressAutoHyphens/>
              <w:autoSpaceDN w:val="0"/>
              <w:adjustRightInd/>
              <w:spacing w:line="360" w:lineRule="exact"/>
              <w:ind w:left="1000" w:hanging="480"/>
              <w:textAlignment w:val="baseline"/>
              <w:rPr>
                <w:rFonts w:hAnsi="標楷體"/>
                <w:kern w:val="0"/>
                <w:sz w:val="24"/>
              </w:rPr>
            </w:pPr>
          </w:p>
          <w:p w:rsidR="005C136A" w:rsidRPr="0022171B" w:rsidRDefault="005C136A" w:rsidP="0022171B">
            <w:pPr>
              <w:widowControl/>
              <w:suppressAutoHyphens/>
              <w:autoSpaceDN w:val="0"/>
              <w:adjustRightInd/>
              <w:spacing w:line="360" w:lineRule="exact"/>
              <w:ind w:left="1000" w:hanging="480"/>
              <w:textAlignment w:val="baseline"/>
              <w:rPr>
                <w:rFonts w:hAnsi="標楷體"/>
                <w:kern w:val="0"/>
                <w:sz w:val="24"/>
              </w:rPr>
            </w:pPr>
          </w:p>
          <w:p w:rsidR="004E6B0C" w:rsidRPr="0022171B" w:rsidRDefault="004E6B0C" w:rsidP="0022171B">
            <w:pPr>
              <w:widowControl/>
              <w:suppressAutoHyphens/>
              <w:autoSpaceDN w:val="0"/>
              <w:adjustRightInd/>
              <w:spacing w:line="360" w:lineRule="exact"/>
              <w:ind w:left="1000" w:hanging="480"/>
              <w:textAlignment w:val="baseline"/>
              <w:rPr>
                <w:rFonts w:hAnsi="標楷體"/>
                <w:kern w:val="0"/>
                <w:sz w:val="24"/>
              </w:rPr>
            </w:pPr>
          </w:p>
          <w:p w:rsidR="00DB081D" w:rsidRPr="0022171B" w:rsidRDefault="00DB081D" w:rsidP="0022171B">
            <w:pPr>
              <w:widowControl/>
              <w:suppressAutoHyphens/>
              <w:autoSpaceDN w:val="0"/>
              <w:adjustRightInd/>
              <w:spacing w:line="360" w:lineRule="exact"/>
              <w:ind w:left="1000" w:hanging="480"/>
              <w:textAlignment w:val="baseline"/>
              <w:rPr>
                <w:rFonts w:hAnsi="標楷體"/>
                <w:kern w:val="0"/>
                <w:sz w:val="24"/>
              </w:rPr>
            </w:pPr>
          </w:p>
          <w:p w:rsidR="00DB081D" w:rsidRPr="0022171B" w:rsidRDefault="00DB081D" w:rsidP="0022171B">
            <w:pPr>
              <w:widowControl/>
              <w:suppressAutoHyphens/>
              <w:autoSpaceDN w:val="0"/>
              <w:adjustRightInd/>
              <w:spacing w:line="360" w:lineRule="exact"/>
              <w:ind w:left="1000" w:hanging="480"/>
              <w:textAlignment w:val="baseline"/>
              <w:rPr>
                <w:rFonts w:hAnsi="標楷體"/>
                <w:kern w:val="0"/>
                <w:sz w:val="24"/>
              </w:rPr>
            </w:pPr>
          </w:p>
          <w:p w:rsidR="00DB081D" w:rsidRPr="0022171B" w:rsidRDefault="00DB081D" w:rsidP="0022171B">
            <w:pPr>
              <w:widowControl/>
              <w:suppressAutoHyphens/>
              <w:autoSpaceDN w:val="0"/>
              <w:adjustRightInd/>
              <w:spacing w:line="360" w:lineRule="exact"/>
              <w:ind w:left="1000" w:hanging="480"/>
              <w:textAlignment w:val="baseline"/>
              <w:rPr>
                <w:rFonts w:hAnsi="標楷體"/>
                <w:kern w:val="0"/>
                <w:sz w:val="24"/>
              </w:rPr>
            </w:pPr>
          </w:p>
          <w:p w:rsidR="005E510E" w:rsidRPr="0022171B" w:rsidRDefault="005E510E" w:rsidP="0022171B">
            <w:pPr>
              <w:widowControl/>
              <w:suppressAutoHyphens/>
              <w:autoSpaceDN w:val="0"/>
              <w:adjustRightInd/>
              <w:spacing w:line="360" w:lineRule="exact"/>
              <w:ind w:left="1000" w:hanging="480"/>
              <w:textAlignment w:val="baseline"/>
              <w:rPr>
                <w:rFonts w:hAnsi="標楷體"/>
                <w:kern w:val="0"/>
                <w:sz w:val="24"/>
              </w:rPr>
            </w:pPr>
          </w:p>
          <w:p w:rsidR="004E6B0C" w:rsidRPr="0022171B" w:rsidRDefault="004E6B0C"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4156" w:rsidRPr="0022171B" w:rsidRDefault="004E4156" w:rsidP="0022171B">
            <w:pPr>
              <w:widowControl/>
              <w:suppressAutoHyphens/>
              <w:autoSpaceDN w:val="0"/>
              <w:adjustRightInd/>
              <w:spacing w:line="360" w:lineRule="exact"/>
              <w:ind w:left="1000" w:hanging="480"/>
              <w:textAlignment w:val="baseline"/>
              <w:rPr>
                <w:rFonts w:hAnsi="標楷體"/>
                <w:kern w:val="0"/>
                <w:sz w:val="24"/>
              </w:rPr>
            </w:pPr>
          </w:p>
          <w:p w:rsidR="004E6B0C" w:rsidRPr="0022171B" w:rsidRDefault="004E6B0C" w:rsidP="0022171B">
            <w:pPr>
              <w:widowControl/>
              <w:suppressAutoHyphens/>
              <w:autoSpaceDN w:val="0"/>
              <w:adjustRightInd/>
              <w:spacing w:line="360" w:lineRule="exact"/>
              <w:ind w:left="1000" w:hanging="480"/>
              <w:textAlignment w:val="baseline"/>
              <w:rPr>
                <w:rFonts w:hAnsi="標楷體"/>
                <w:kern w:val="0"/>
                <w:sz w:val="24"/>
              </w:rPr>
            </w:pPr>
          </w:p>
          <w:p w:rsidR="00B25E21" w:rsidRPr="0022171B" w:rsidRDefault="00B25E21" w:rsidP="0022171B">
            <w:pPr>
              <w:widowControl/>
              <w:suppressAutoHyphens/>
              <w:autoSpaceDN w:val="0"/>
              <w:adjustRightInd/>
              <w:spacing w:line="360" w:lineRule="exact"/>
              <w:ind w:left="1000" w:hanging="480"/>
              <w:textAlignment w:val="baseline"/>
              <w:rPr>
                <w:rFonts w:hAnsi="標楷體"/>
                <w:kern w:val="0"/>
                <w:sz w:val="24"/>
              </w:rPr>
            </w:pPr>
          </w:p>
          <w:p w:rsidR="003B33F2" w:rsidRPr="0022171B" w:rsidRDefault="003B33F2" w:rsidP="0022171B">
            <w:pPr>
              <w:widowControl/>
              <w:suppressAutoHyphens/>
              <w:autoSpaceDN w:val="0"/>
              <w:adjustRightInd/>
              <w:spacing w:line="360" w:lineRule="exact"/>
              <w:ind w:left="1000" w:hanging="480"/>
              <w:textAlignment w:val="baseline"/>
              <w:rPr>
                <w:rFonts w:hAnsi="標楷體"/>
                <w:kern w:val="0"/>
                <w:sz w:val="24"/>
              </w:rPr>
            </w:pPr>
          </w:p>
          <w:p w:rsidR="002649DD" w:rsidRDefault="002649DD" w:rsidP="0022171B">
            <w:pPr>
              <w:widowControl/>
              <w:suppressAutoHyphens/>
              <w:autoSpaceDN w:val="0"/>
              <w:adjustRightInd/>
              <w:spacing w:line="360" w:lineRule="exact"/>
              <w:ind w:left="1000" w:hanging="480"/>
              <w:textAlignment w:val="baseline"/>
              <w:rPr>
                <w:rFonts w:hAnsi="標楷體"/>
                <w:kern w:val="0"/>
                <w:sz w:val="24"/>
              </w:rPr>
            </w:pPr>
          </w:p>
          <w:p w:rsidR="0022171B" w:rsidRPr="0022171B" w:rsidRDefault="0022171B" w:rsidP="0022171B">
            <w:pPr>
              <w:widowControl/>
              <w:suppressAutoHyphens/>
              <w:autoSpaceDN w:val="0"/>
              <w:adjustRightInd/>
              <w:spacing w:line="360" w:lineRule="exact"/>
              <w:ind w:left="1000" w:hanging="480"/>
              <w:textAlignment w:val="baseline"/>
              <w:rPr>
                <w:rFonts w:hAnsi="標楷體"/>
                <w:kern w:val="0"/>
                <w:sz w:val="24"/>
              </w:rPr>
            </w:pPr>
          </w:p>
          <w:p w:rsidR="002649DD" w:rsidRPr="0022171B" w:rsidRDefault="002649DD" w:rsidP="0022171B">
            <w:pPr>
              <w:widowControl/>
              <w:suppressAutoHyphens/>
              <w:autoSpaceDN w:val="0"/>
              <w:adjustRightInd/>
              <w:spacing w:line="360" w:lineRule="exact"/>
              <w:ind w:left="1000" w:hanging="480"/>
              <w:textAlignment w:val="baseline"/>
              <w:rPr>
                <w:rFonts w:hAnsi="標楷體"/>
                <w:kern w:val="0"/>
                <w:sz w:val="24"/>
              </w:rPr>
            </w:pPr>
          </w:p>
          <w:p w:rsidR="002649DD" w:rsidRPr="0022171B" w:rsidRDefault="002649DD" w:rsidP="0022171B">
            <w:pPr>
              <w:widowControl/>
              <w:suppressAutoHyphens/>
              <w:autoSpaceDN w:val="0"/>
              <w:adjustRightInd/>
              <w:spacing w:line="360" w:lineRule="exact"/>
              <w:ind w:left="1000" w:hanging="480"/>
              <w:textAlignment w:val="baseline"/>
              <w:rPr>
                <w:rFonts w:hAnsi="標楷體"/>
                <w:kern w:val="0"/>
                <w:sz w:val="24"/>
              </w:rPr>
            </w:pPr>
          </w:p>
          <w:p w:rsidR="00B25E21" w:rsidRPr="0022171B" w:rsidRDefault="00B25E21" w:rsidP="0022171B">
            <w:pPr>
              <w:widowControl/>
              <w:suppressAutoHyphens/>
              <w:autoSpaceDN w:val="0"/>
              <w:adjustRightInd/>
              <w:spacing w:line="360" w:lineRule="exact"/>
              <w:ind w:left="1000" w:hanging="480"/>
              <w:textAlignment w:val="baseline"/>
              <w:rPr>
                <w:rFonts w:hAnsi="標楷體"/>
                <w:kern w:val="0"/>
                <w:sz w:val="24"/>
              </w:rPr>
            </w:pPr>
          </w:p>
          <w:p w:rsidR="00B25E21" w:rsidRPr="0022171B" w:rsidRDefault="00B25E21"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w:t>
            </w:r>
            <w:r w:rsidRPr="0022171B">
              <w:rPr>
                <w:rFonts w:hAnsi="標楷體" w:hint="eastAsia"/>
                <w:sz w:val="24"/>
                <w:szCs w:val="24"/>
              </w:rPr>
              <w:t>三</w:t>
            </w:r>
            <w:r w:rsidRPr="0022171B">
              <w:rPr>
                <w:rFonts w:hAnsi="標楷體"/>
                <w:sz w:val="24"/>
                <w:szCs w:val="24"/>
              </w:rPr>
              <w:t>)</w:t>
            </w:r>
            <w:r w:rsidRPr="0022171B">
              <w:rPr>
                <w:rFonts w:hAnsi="標楷體" w:hint="eastAsia"/>
                <w:sz w:val="24"/>
                <w:szCs w:val="24"/>
              </w:rPr>
              <w:t>爭取建設道路</w:t>
            </w:r>
            <w:proofErr w:type="gramStart"/>
            <w:r w:rsidRPr="0022171B">
              <w:rPr>
                <w:rFonts w:hAnsi="標楷體" w:hint="eastAsia"/>
                <w:sz w:val="24"/>
                <w:szCs w:val="24"/>
              </w:rPr>
              <w:t>路</w:t>
            </w:r>
            <w:proofErr w:type="gramEnd"/>
            <w:r w:rsidRPr="0022171B">
              <w:rPr>
                <w:rFonts w:hAnsi="標楷體" w:hint="eastAsia"/>
                <w:sz w:val="24"/>
                <w:szCs w:val="24"/>
              </w:rPr>
              <w:t>網</w:t>
            </w:r>
          </w:p>
          <w:p w:rsidR="00B25E21" w:rsidRPr="0022171B" w:rsidRDefault="00B25E21" w:rsidP="0022171B">
            <w:pPr>
              <w:widowControl/>
              <w:suppressAutoHyphens/>
              <w:autoSpaceDN w:val="0"/>
              <w:adjustRightInd/>
              <w:spacing w:line="360" w:lineRule="exact"/>
              <w:ind w:left="1000" w:hanging="480"/>
              <w:textAlignment w:val="baseline"/>
              <w:rPr>
                <w:rFonts w:hAnsi="標楷體"/>
                <w:kern w:val="0"/>
                <w:sz w:val="24"/>
              </w:rPr>
            </w:pPr>
          </w:p>
          <w:p w:rsidR="00B25E21" w:rsidRPr="0022171B" w:rsidRDefault="00B25E21"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C44B33" w:rsidRPr="0022171B" w:rsidRDefault="00C44B33" w:rsidP="0022171B">
            <w:pPr>
              <w:widowControl/>
              <w:suppressAutoHyphens/>
              <w:autoSpaceDN w:val="0"/>
              <w:adjustRightInd/>
              <w:spacing w:line="360" w:lineRule="exact"/>
              <w:ind w:left="1000" w:hanging="480"/>
              <w:textAlignment w:val="baseline"/>
              <w:rPr>
                <w:rFonts w:hAnsi="標楷體"/>
                <w:kern w:val="0"/>
                <w:sz w:val="24"/>
              </w:rPr>
            </w:pPr>
          </w:p>
          <w:p w:rsidR="00B25E21" w:rsidRPr="0022171B" w:rsidRDefault="00B25E21" w:rsidP="0022171B">
            <w:pPr>
              <w:widowControl/>
              <w:suppressAutoHyphens/>
              <w:autoSpaceDN w:val="0"/>
              <w:adjustRightInd/>
              <w:spacing w:line="360" w:lineRule="exact"/>
              <w:ind w:left="1000" w:hanging="480"/>
              <w:textAlignment w:val="baseline"/>
              <w:rPr>
                <w:rFonts w:hAnsi="標楷體"/>
                <w:kern w:val="0"/>
                <w:sz w:val="24"/>
              </w:rPr>
            </w:pPr>
          </w:p>
          <w:p w:rsidR="005C136A" w:rsidRPr="0022171B" w:rsidRDefault="005C136A" w:rsidP="0022171B">
            <w:pPr>
              <w:widowControl/>
              <w:suppressAutoHyphens/>
              <w:autoSpaceDN w:val="0"/>
              <w:adjustRightInd/>
              <w:spacing w:line="360" w:lineRule="exact"/>
              <w:ind w:left="1000" w:hanging="480"/>
              <w:textAlignment w:val="baseline"/>
              <w:rPr>
                <w:rFonts w:hAnsi="標楷體"/>
                <w:kern w:val="0"/>
                <w:sz w:val="24"/>
              </w:rPr>
            </w:pPr>
          </w:p>
          <w:p w:rsidR="005C136A" w:rsidRPr="0022171B" w:rsidRDefault="005C136A"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w:t>
            </w:r>
            <w:r w:rsidR="00B25E21" w:rsidRPr="0022171B">
              <w:rPr>
                <w:rFonts w:hAnsi="標楷體" w:hint="eastAsia"/>
                <w:sz w:val="24"/>
                <w:szCs w:val="24"/>
              </w:rPr>
              <w:t>四</w:t>
            </w:r>
            <w:r w:rsidRPr="0022171B">
              <w:rPr>
                <w:rFonts w:hAnsi="標楷體"/>
                <w:sz w:val="24"/>
                <w:szCs w:val="24"/>
              </w:rPr>
              <w:t>)交通安全及政策推動</w:t>
            </w: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5C136A" w:rsidRPr="0022171B" w:rsidRDefault="005C136A" w:rsidP="0022171B">
            <w:pPr>
              <w:suppressAutoHyphens/>
              <w:autoSpaceDN w:val="0"/>
              <w:adjustRightInd/>
              <w:spacing w:line="360" w:lineRule="exact"/>
              <w:ind w:right="78"/>
              <w:textAlignment w:val="baseline"/>
              <w:rPr>
                <w:rFonts w:hAnsi="標楷體"/>
                <w:kern w:val="3"/>
                <w:sz w:val="24"/>
              </w:rPr>
            </w:pPr>
          </w:p>
          <w:p w:rsidR="00E82ECA" w:rsidRPr="0022171B" w:rsidRDefault="00E82ECA" w:rsidP="0022171B">
            <w:pPr>
              <w:pStyle w:val="a3"/>
              <w:spacing w:line="360" w:lineRule="exact"/>
              <w:ind w:leftChars="200" w:left="1000" w:firstLineChars="0" w:hanging="480"/>
              <w:jc w:val="both"/>
              <w:rPr>
                <w:rFonts w:hAnsi="標楷體"/>
                <w:sz w:val="24"/>
                <w:szCs w:val="24"/>
              </w:rPr>
            </w:pPr>
          </w:p>
          <w:p w:rsidR="00E82ECA" w:rsidRPr="0022171B" w:rsidRDefault="00E82ECA" w:rsidP="0022171B">
            <w:pPr>
              <w:pStyle w:val="a3"/>
              <w:spacing w:line="360" w:lineRule="exact"/>
              <w:ind w:leftChars="200" w:left="1000" w:firstLineChars="0" w:hanging="480"/>
              <w:jc w:val="both"/>
              <w:rPr>
                <w:rFonts w:hAnsi="標楷體"/>
                <w:sz w:val="24"/>
                <w:szCs w:val="24"/>
              </w:rPr>
            </w:pPr>
          </w:p>
          <w:p w:rsidR="00E82ECA" w:rsidRPr="0022171B" w:rsidRDefault="00E82ECA" w:rsidP="0022171B">
            <w:pPr>
              <w:pStyle w:val="a3"/>
              <w:spacing w:line="360" w:lineRule="exact"/>
              <w:ind w:leftChars="200" w:left="1000" w:firstLineChars="0" w:hanging="480"/>
              <w:jc w:val="both"/>
              <w:rPr>
                <w:rFonts w:hAnsi="標楷體"/>
                <w:sz w:val="24"/>
                <w:szCs w:val="24"/>
              </w:rPr>
            </w:pPr>
          </w:p>
          <w:p w:rsidR="00E82ECA" w:rsidRPr="0022171B" w:rsidRDefault="00E82ECA" w:rsidP="0022171B">
            <w:pPr>
              <w:pStyle w:val="a3"/>
              <w:spacing w:line="360" w:lineRule="exact"/>
              <w:ind w:leftChars="200" w:left="1000" w:firstLineChars="0" w:hanging="480"/>
              <w:jc w:val="both"/>
              <w:rPr>
                <w:rFonts w:hAnsi="標楷體"/>
                <w:sz w:val="24"/>
                <w:szCs w:val="24"/>
              </w:rPr>
            </w:pPr>
          </w:p>
          <w:p w:rsidR="00BD12BE" w:rsidRPr="0022171B" w:rsidRDefault="00BD12BE" w:rsidP="0022171B">
            <w:pPr>
              <w:pStyle w:val="a3"/>
              <w:spacing w:line="360" w:lineRule="exact"/>
              <w:ind w:leftChars="200" w:left="1000" w:firstLineChars="0" w:hanging="480"/>
              <w:jc w:val="both"/>
              <w:rPr>
                <w:rFonts w:hAnsi="標楷體"/>
                <w:sz w:val="24"/>
                <w:szCs w:val="24"/>
              </w:rPr>
            </w:pPr>
          </w:p>
          <w:p w:rsidR="00BD12BE" w:rsidRPr="0022171B" w:rsidRDefault="00BD12BE" w:rsidP="0022171B">
            <w:pPr>
              <w:pStyle w:val="a3"/>
              <w:spacing w:line="360" w:lineRule="exact"/>
              <w:ind w:leftChars="200" w:left="1000" w:firstLineChars="0" w:hanging="480"/>
              <w:jc w:val="both"/>
              <w:rPr>
                <w:rFonts w:hAnsi="標楷體"/>
                <w:sz w:val="24"/>
                <w:szCs w:val="24"/>
              </w:rPr>
            </w:pPr>
          </w:p>
          <w:p w:rsidR="00BD12BE" w:rsidRPr="0022171B" w:rsidRDefault="00BD12BE" w:rsidP="0022171B">
            <w:pPr>
              <w:pStyle w:val="a3"/>
              <w:spacing w:line="360" w:lineRule="exact"/>
              <w:ind w:leftChars="200" w:left="1000" w:firstLineChars="0" w:hanging="480"/>
              <w:jc w:val="both"/>
              <w:rPr>
                <w:rFonts w:hAnsi="標楷體"/>
                <w:sz w:val="24"/>
                <w:szCs w:val="24"/>
              </w:rPr>
            </w:pPr>
          </w:p>
          <w:p w:rsidR="00C44B33" w:rsidRPr="0022171B" w:rsidRDefault="00C44B33" w:rsidP="0022171B">
            <w:pPr>
              <w:pStyle w:val="a3"/>
              <w:spacing w:line="360" w:lineRule="exact"/>
              <w:ind w:leftChars="200" w:left="1000" w:firstLineChars="0" w:hanging="480"/>
              <w:jc w:val="both"/>
              <w:rPr>
                <w:rFonts w:hAnsi="標楷體"/>
                <w:sz w:val="24"/>
                <w:szCs w:val="24"/>
              </w:rPr>
            </w:pPr>
          </w:p>
          <w:p w:rsidR="005D6A59" w:rsidRPr="0022171B" w:rsidRDefault="005D6A59" w:rsidP="0022171B">
            <w:pPr>
              <w:pStyle w:val="a3"/>
              <w:spacing w:line="360" w:lineRule="exact"/>
              <w:ind w:leftChars="200" w:left="1000" w:firstLineChars="0" w:hanging="480"/>
              <w:jc w:val="both"/>
              <w:rPr>
                <w:rFonts w:hAnsi="標楷體"/>
                <w:sz w:val="24"/>
                <w:szCs w:val="24"/>
              </w:rPr>
            </w:pPr>
          </w:p>
          <w:p w:rsidR="00C44B33" w:rsidRPr="0022171B" w:rsidRDefault="00C44B33" w:rsidP="0022171B">
            <w:pPr>
              <w:pStyle w:val="a3"/>
              <w:spacing w:line="360" w:lineRule="exact"/>
              <w:ind w:leftChars="200" w:left="1000" w:firstLineChars="0" w:hanging="480"/>
              <w:jc w:val="both"/>
              <w:rPr>
                <w:rFonts w:hAnsi="標楷體"/>
                <w:sz w:val="24"/>
                <w:szCs w:val="24"/>
              </w:rPr>
            </w:pPr>
          </w:p>
          <w:p w:rsidR="00C44B33" w:rsidRPr="0022171B" w:rsidRDefault="00C44B33" w:rsidP="0022171B">
            <w:pPr>
              <w:pStyle w:val="a3"/>
              <w:spacing w:line="360" w:lineRule="exact"/>
              <w:ind w:leftChars="200" w:left="1000" w:firstLineChars="0" w:hanging="480"/>
              <w:jc w:val="both"/>
              <w:rPr>
                <w:rFonts w:hAnsi="標楷體"/>
                <w:sz w:val="24"/>
                <w:szCs w:val="24"/>
              </w:rPr>
            </w:pPr>
          </w:p>
          <w:p w:rsidR="0026001E" w:rsidRPr="0022171B" w:rsidRDefault="0026001E" w:rsidP="0022171B">
            <w:pPr>
              <w:spacing w:line="360" w:lineRule="exact"/>
              <w:ind w:rightChars="30" w:right="78"/>
              <w:rPr>
                <w:rFonts w:hAnsi="標楷體"/>
                <w:sz w:val="24"/>
              </w:rPr>
            </w:pPr>
          </w:p>
          <w:p w:rsidR="002A2147" w:rsidRPr="0022171B" w:rsidRDefault="00BB21BF"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二</w:t>
            </w:r>
            <w:r w:rsidR="00C5514F" w:rsidRPr="0022171B">
              <w:rPr>
                <w:rFonts w:hAnsi="標楷體" w:hint="eastAsia"/>
                <w:color w:val="000000" w:themeColor="text1"/>
                <w:sz w:val="24"/>
                <w:szCs w:val="24"/>
              </w:rPr>
              <w:t>、</w:t>
            </w:r>
            <w:r w:rsidRPr="0022171B">
              <w:rPr>
                <w:rFonts w:hAnsi="標楷體" w:hint="eastAsia"/>
                <w:color w:val="000000" w:themeColor="text1"/>
                <w:sz w:val="24"/>
                <w:szCs w:val="24"/>
              </w:rPr>
              <w:t>停車</w:t>
            </w:r>
            <w:r w:rsidR="00E64484" w:rsidRPr="0022171B">
              <w:rPr>
                <w:rFonts w:hAnsi="標楷體" w:hint="eastAsia"/>
                <w:color w:val="000000" w:themeColor="text1"/>
                <w:sz w:val="24"/>
                <w:szCs w:val="24"/>
              </w:rPr>
              <w:t>場</w:t>
            </w:r>
            <w:r w:rsidRPr="0022171B">
              <w:rPr>
                <w:rFonts w:hAnsi="標楷體" w:hint="eastAsia"/>
                <w:color w:val="000000" w:themeColor="text1"/>
                <w:sz w:val="24"/>
                <w:szCs w:val="24"/>
              </w:rPr>
              <w:t>管理</w:t>
            </w:r>
          </w:p>
          <w:p w:rsidR="001D3501" w:rsidRPr="0022171B" w:rsidRDefault="001D350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proofErr w:type="gramStart"/>
            <w:r w:rsidRPr="0022171B">
              <w:rPr>
                <w:rFonts w:hAnsi="標楷體" w:hint="eastAsia"/>
                <w:sz w:val="24"/>
                <w:szCs w:val="24"/>
              </w:rPr>
              <w:t>一</w:t>
            </w:r>
            <w:proofErr w:type="gramEnd"/>
            <w:r w:rsidRPr="0022171B">
              <w:rPr>
                <w:rFonts w:hAnsi="標楷體" w:hint="eastAsia"/>
                <w:sz w:val="24"/>
                <w:szCs w:val="24"/>
              </w:rPr>
              <w:t>)興建路外停車場，紓解停車問題</w:t>
            </w: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649DD" w:rsidRPr="0022171B" w:rsidRDefault="002649DD" w:rsidP="0022171B">
            <w:pPr>
              <w:spacing w:line="360" w:lineRule="exact"/>
              <w:ind w:leftChars="30" w:left="1158" w:rightChars="30" w:right="78" w:hanging="1080"/>
              <w:rPr>
                <w:rFonts w:hAnsi="標楷體"/>
                <w:sz w:val="24"/>
              </w:rPr>
            </w:pPr>
          </w:p>
          <w:p w:rsidR="002649DD" w:rsidRPr="0022171B" w:rsidRDefault="002649DD"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2A755C" w:rsidRPr="0022171B" w:rsidRDefault="002A755C" w:rsidP="0022171B">
            <w:pPr>
              <w:spacing w:line="360" w:lineRule="exact"/>
              <w:ind w:leftChars="30" w:left="1158" w:rightChars="30" w:right="78" w:hanging="1080"/>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lastRenderedPageBreak/>
              <w:t>(二)引進民間資金參與推動立體停車場多目標使用</w:t>
            </w:r>
          </w:p>
          <w:p w:rsidR="001D3501" w:rsidRPr="0022171B" w:rsidRDefault="001D3501" w:rsidP="0022171B">
            <w:pPr>
              <w:pStyle w:val="a3"/>
              <w:spacing w:line="360" w:lineRule="exact"/>
              <w:ind w:leftChars="200" w:left="1120" w:firstLineChars="0" w:hanging="600"/>
              <w:jc w:val="both"/>
              <w:rPr>
                <w:rFonts w:hAnsi="標楷體"/>
                <w:sz w:val="24"/>
                <w:szCs w:val="24"/>
              </w:rPr>
            </w:pPr>
          </w:p>
          <w:p w:rsidR="001D3501" w:rsidRPr="0022171B" w:rsidRDefault="001D3501" w:rsidP="0022171B">
            <w:pPr>
              <w:pStyle w:val="a3"/>
              <w:spacing w:line="360" w:lineRule="exact"/>
              <w:ind w:leftChars="200" w:left="1120" w:firstLineChars="0" w:hanging="600"/>
              <w:jc w:val="both"/>
              <w:rPr>
                <w:rFonts w:hAnsi="標楷體"/>
                <w:sz w:val="24"/>
                <w:szCs w:val="24"/>
              </w:rPr>
            </w:pPr>
          </w:p>
          <w:p w:rsidR="001D3501" w:rsidRPr="0022171B" w:rsidRDefault="001D3501" w:rsidP="0022171B">
            <w:pPr>
              <w:pStyle w:val="a3"/>
              <w:spacing w:line="360" w:lineRule="exact"/>
              <w:ind w:leftChars="200" w:left="1120" w:firstLineChars="0" w:hanging="600"/>
              <w:jc w:val="both"/>
              <w:rPr>
                <w:rFonts w:hAnsi="標楷體"/>
                <w:sz w:val="24"/>
                <w:szCs w:val="24"/>
              </w:rPr>
            </w:pPr>
          </w:p>
          <w:p w:rsidR="001D3501" w:rsidRPr="0022171B" w:rsidRDefault="001D3501" w:rsidP="0022171B">
            <w:pPr>
              <w:pStyle w:val="a3"/>
              <w:spacing w:line="360" w:lineRule="exact"/>
              <w:ind w:leftChars="200" w:left="1120" w:firstLineChars="0" w:hanging="600"/>
              <w:jc w:val="both"/>
              <w:rPr>
                <w:rFonts w:hAnsi="標楷體"/>
                <w:sz w:val="24"/>
                <w:szCs w:val="24"/>
              </w:rPr>
            </w:pPr>
          </w:p>
          <w:p w:rsidR="001D3501" w:rsidRPr="0022171B" w:rsidRDefault="001D350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49662A" w:rsidRPr="0022171B">
              <w:rPr>
                <w:rFonts w:hAnsi="標楷體" w:hint="eastAsia"/>
                <w:sz w:val="24"/>
                <w:szCs w:val="24"/>
              </w:rPr>
              <w:t>三</w:t>
            </w:r>
            <w:r w:rsidRPr="0022171B">
              <w:rPr>
                <w:rFonts w:hAnsi="標楷體" w:hint="eastAsia"/>
                <w:sz w:val="24"/>
                <w:szCs w:val="24"/>
              </w:rPr>
              <w:t>)民營停車場設置與管理</w:t>
            </w:r>
          </w:p>
          <w:p w:rsidR="001D3501" w:rsidRPr="0022171B" w:rsidRDefault="001D3501" w:rsidP="0022171B">
            <w:pPr>
              <w:pStyle w:val="a3"/>
              <w:spacing w:line="360" w:lineRule="exact"/>
              <w:ind w:leftChars="200" w:left="1000" w:firstLineChars="0" w:hanging="480"/>
              <w:jc w:val="both"/>
              <w:rPr>
                <w:rFonts w:hAnsi="標楷體"/>
                <w:sz w:val="24"/>
                <w:szCs w:val="24"/>
              </w:rPr>
            </w:pPr>
          </w:p>
          <w:p w:rsidR="001D3501" w:rsidRPr="0022171B" w:rsidRDefault="001D3501" w:rsidP="0022171B">
            <w:pPr>
              <w:spacing w:line="360" w:lineRule="exact"/>
              <w:ind w:leftChars="30" w:left="78" w:rightChars="30" w:right="78"/>
              <w:rPr>
                <w:rFonts w:hAnsi="標楷體"/>
                <w:sz w:val="24"/>
              </w:rPr>
            </w:pPr>
          </w:p>
          <w:p w:rsidR="001D3501" w:rsidRPr="0022171B" w:rsidRDefault="001D3501" w:rsidP="0022171B">
            <w:pPr>
              <w:spacing w:line="360" w:lineRule="exact"/>
              <w:ind w:leftChars="30" w:left="78"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FE597B" w:rsidRPr="0022171B" w:rsidRDefault="00FE597B"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spacing w:line="360" w:lineRule="exact"/>
              <w:ind w:rightChars="30" w:right="78"/>
              <w:rPr>
                <w:rFonts w:hAnsi="標楷體"/>
                <w:sz w:val="24"/>
              </w:rPr>
            </w:pPr>
          </w:p>
          <w:p w:rsidR="001D3501" w:rsidRPr="0022171B" w:rsidRDefault="001D3501" w:rsidP="0022171B">
            <w:pPr>
              <w:pStyle w:val="a3"/>
              <w:spacing w:line="360" w:lineRule="exact"/>
              <w:ind w:leftChars="8" w:left="119" w:firstLineChars="0" w:hanging="98"/>
              <w:jc w:val="both"/>
              <w:rPr>
                <w:rFonts w:hAnsi="標楷體"/>
                <w:sz w:val="24"/>
                <w:szCs w:val="24"/>
              </w:rPr>
            </w:pPr>
          </w:p>
          <w:p w:rsidR="001D3501" w:rsidRPr="0022171B" w:rsidRDefault="001D3501" w:rsidP="0022171B">
            <w:pPr>
              <w:pStyle w:val="a3"/>
              <w:spacing w:line="360" w:lineRule="exact"/>
              <w:ind w:leftChars="8" w:left="119" w:firstLineChars="0" w:hanging="98"/>
              <w:jc w:val="both"/>
              <w:rPr>
                <w:rFonts w:hAnsi="標楷體"/>
                <w:sz w:val="24"/>
                <w:szCs w:val="24"/>
              </w:rPr>
            </w:pPr>
          </w:p>
          <w:p w:rsidR="001D3501" w:rsidRPr="0022171B" w:rsidRDefault="001D3501" w:rsidP="0022171B">
            <w:pPr>
              <w:pStyle w:val="a3"/>
              <w:spacing w:line="360" w:lineRule="exact"/>
              <w:ind w:leftChars="8" w:left="119" w:firstLineChars="0" w:hanging="98"/>
              <w:jc w:val="both"/>
              <w:rPr>
                <w:rFonts w:hAnsi="標楷體"/>
                <w:sz w:val="24"/>
                <w:szCs w:val="24"/>
              </w:rPr>
            </w:pPr>
          </w:p>
          <w:p w:rsidR="001D3501" w:rsidRPr="0022171B" w:rsidRDefault="001D3501" w:rsidP="0022171B">
            <w:pPr>
              <w:pStyle w:val="a3"/>
              <w:spacing w:line="360" w:lineRule="exact"/>
              <w:ind w:leftChars="13" w:left="132" w:firstLineChars="0" w:hanging="98"/>
              <w:jc w:val="both"/>
              <w:rPr>
                <w:rFonts w:hAnsi="標楷體"/>
                <w:sz w:val="24"/>
                <w:szCs w:val="24"/>
              </w:rPr>
            </w:pPr>
          </w:p>
          <w:p w:rsidR="001D3501" w:rsidRPr="0022171B" w:rsidRDefault="001D3501" w:rsidP="0022171B">
            <w:pPr>
              <w:pStyle w:val="a3"/>
              <w:spacing w:line="360" w:lineRule="exact"/>
              <w:ind w:leftChars="13" w:left="132" w:firstLineChars="0" w:hanging="98"/>
              <w:jc w:val="both"/>
              <w:rPr>
                <w:rFonts w:hAnsi="標楷體"/>
                <w:sz w:val="24"/>
                <w:szCs w:val="24"/>
              </w:rPr>
            </w:pPr>
          </w:p>
          <w:p w:rsidR="001D3501" w:rsidRPr="0022171B" w:rsidRDefault="001D3501" w:rsidP="0022171B">
            <w:pPr>
              <w:pStyle w:val="a3"/>
              <w:spacing w:line="360" w:lineRule="exact"/>
              <w:ind w:leftChars="13" w:left="132" w:firstLineChars="0" w:hanging="98"/>
              <w:jc w:val="both"/>
              <w:rPr>
                <w:rFonts w:hAnsi="標楷體"/>
                <w:sz w:val="24"/>
                <w:szCs w:val="24"/>
              </w:rPr>
            </w:pPr>
          </w:p>
          <w:p w:rsidR="001D3501" w:rsidRPr="0022171B" w:rsidRDefault="001D3501" w:rsidP="0022171B">
            <w:pPr>
              <w:pStyle w:val="a3"/>
              <w:spacing w:line="360" w:lineRule="exact"/>
              <w:ind w:leftChars="13" w:left="132" w:firstLineChars="0" w:hanging="98"/>
              <w:jc w:val="both"/>
              <w:rPr>
                <w:rFonts w:hAnsi="標楷體"/>
                <w:sz w:val="24"/>
                <w:szCs w:val="24"/>
              </w:rPr>
            </w:pPr>
          </w:p>
          <w:p w:rsidR="001D3501" w:rsidRPr="0022171B" w:rsidRDefault="001D350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49662A" w:rsidRPr="0022171B">
              <w:rPr>
                <w:rFonts w:hAnsi="標楷體" w:hint="eastAsia"/>
                <w:sz w:val="24"/>
                <w:szCs w:val="24"/>
              </w:rPr>
              <w:t>四</w:t>
            </w:r>
            <w:r w:rsidRPr="0022171B">
              <w:rPr>
                <w:rFonts w:hAnsi="標楷體" w:hint="eastAsia"/>
                <w:sz w:val="24"/>
                <w:szCs w:val="24"/>
              </w:rPr>
              <w:t>)大型車停車空間規劃</w:t>
            </w:r>
          </w:p>
          <w:p w:rsidR="001D3501" w:rsidRPr="0022171B" w:rsidRDefault="001D3501" w:rsidP="0022171B">
            <w:pPr>
              <w:pStyle w:val="a3"/>
              <w:spacing w:line="360" w:lineRule="exact"/>
              <w:ind w:leftChars="20" w:left="150" w:firstLineChars="0" w:hanging="98"/>
              <w:jc w:val="both"/>
              <w:rPr>
                <w:rFonts w:hAnsi="標楷體"/>
                <w:sz w:val="24"/>
                <w:szCs w:val="24"/>
              </w:rPr>
            </w:pPr>
          </w:p>
          <w:p w:rsidR="001D3501" w:rsidRPr="0022171B" w:rsidRDefault="001D3501" w:rsidP="0022171B">
            <w:pPr>
              <w:pStyle w:val="a3"/>
              <w:spacing w:line="360" w:lineRule="exact"/>
              <w:ind w:leftChars="20" w:left="150" w:firstLineChars="0" w:hanging="98"/>
              <w:jc w:val="both"/>
              <w:rPr>
                <w:rFonts w:hAnsi="標楷體"/>
                <w:sz w:val="24"/>
                <w:szCs w:val="24"/>
              </w:rPr>
            </w:pPr>
          </w:p>
          <w:p w:rsidR="001D3501" w:rsidRPr="0022171B" w:rsidRDefault="001D3501" w:rsidP="0022171B">
            <w:pPr>
              <w:pStyle w:val="a3"/>
              <w:spacing w:line="360" w:lineRule="exact"/>
              <w:ind w:leftChars="20" w:left="150" w:firstLineChars="0" w:hanging="98"/>
              <w:jc w:val="both"/>
              <w:rPr>
                <w:rFonts w:hAnsi="標楷體"/>
                <w:sz w:val="24"/>
                <w:szCs w:val="24"/>
              </w:rPr>
            </w:pPr>
          </w:p>
          <w:p w:rsidR="001D3501" w:rsidRPr="0022171B" w:rsidRDefault="001D3501" w:rsidP="0022171B">
            <w:pPr>
              <w:pStyle w:val="a3"/>
              <w:spacing w:line="360" w:lineRule="exact"/>
              <w:ind w:leftChars="20" w:left="150" w:firstLineChars="0" w:hanging="98"/>
              <w:jc w:val="both"/>
              <w:rPr>
                <w:rFonts w:hAnsi="標楷體"/>
                <w:sz w:val="24"/>
                <w:szCs w:val="24"/>
              </w:rPr>
            </w:pPr>
          </w:p>
          <w:p w:rsidR="001D3501" w:rsidRPr="0022171B" w:rsidRDefault="001D3501" w:rsidP="0022171B">
            <w:pPr>
              <w:pStyle w:val="a3"/>
              <w:spacing w:line="360" w:lineRule="exact"/>
              <w:ind w:leftChars="20" w:left="150" w:firstLineChars="0" w:hanging="98"/>
              <w:jc w:val="both"/>
              <w:rPr>
                <w:rFonts w:hAnsi="標楷體"/>
                <w:sz w:val="24"/>
                <w:szCs w:val="24"/>
              </w:rPr>
            </w:pPr>
          </w:p>
          <w:p w:rsidR="001D3501" w:rsidRPr="0022171B" w:rsidRDefault="001D3501" w:rsidP="0022171B">
            <w:pPr>
              <w:pStyle w:val="a3"/>
              <w:spacing w:line="360" w:lineRule="exact"/>
              <w:ind w:leftChars="20" w:left="150" w:firstLineChars="0" w:hanging="98"/>
              <w:jc w:val="both"/>
              <w:rPr>
                <w:rFonts w:hAnsi="標楷體"/>
                <w:sz w:val="24"/>
                <w:szCs w:val="24"/>
              </w:rPr>
            </w:pPr>
          </w:p>
          <w:p w:rsidR="003B33F2" w:rsidRPr="0022171B" w:rsidRDefault="003B33F2" w:rsidP="0022171B">
            <w:pPr>
              <w:pStyle w:val="a3"/>
              <w:spacing w:line="360" w:lineRule="exact"/>
              <w:ind w:leftChars="20" w:left="150" w:firstLineChars="0" w:hanging="98"/>
              <w:jc w:val="both"/>
              <w:rPr>
                <w:rFonts w:hAnsi="標楷體"/>
                <w:sz w:val="24"/>
                <w:szCs w:val="24"/>
              </w:rPr>
            </w:pPr>
          </w:p>
          <w:p w:rsidR="00867A61" w:rsidRPr="0022171B" w:rsidRDefault="001D350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49662A" w:rsidRPr="0022171B">
              <w:rPr>
                <w:rFonts w:hAnsi="標楷體" w:hint="eastAsia"/>
                <w:sz w:val="24"/>
                <w:szCs w:val="24"/>
              </w:rPr>
              <w:t>五</w:t>
            </w:r>
            <w:r w:rsidRPr="0022171B">
              <w:rPr>
                <w:rFonts w:hAnsi="標楷體" w:hint="eastAsia"/>
                <w:sz w:val="24"/>
                <w:szCs w:val="24"/>
              </w:rPr>
              <w:t>)閒置土地活化創造新產值</w:t>
            </w:r>
          </w:p>
          <w:p w:rsidR="00810811" w:rsidRPr="0022171B" w:rsidRDefault="00810811" w:rsidP="0022171B">
            <w:pPr>
              <w:spacing w:line="360" w:lineRule="exact"/>
              <w:ind w:leftChars="30" w:left="78" w:rightChars="30" w:right="78"/>
              <w:rPr>
                <w:rFonts w:hAnsi="標楷體"/>
                <w:sz w:val="24"/>
              </w:rPr>
            </w:pPr>
          </w:p>
          <w:p w:rsidR="00810811" w:rsidRPr="0022171B" w:rsidRDefault="00810811" w:rsidP="0022171B">
            <w:pPr>
              <w:spacing w:line="360" w:lineRule="exact"/>
              <w:ind w:leftChars="30" w:left="78" w:rightChars="30" w:right="78"/>
              <w:rPr>
                <w:rFonts w:hAnsi="標楷體"/>
                <w:sz w:val="24"/>
              </w:rPr>
            </w:pPr>
          </w:p>
          <w:p w:rsidR="00FE597B" w:rsidRPr="0022171B" w:rsidRDefault="00FE597B" w:rsidP="0022171B">
            <w:pPr>
              <w:spacing w:line="360" w:lineRule="exact"/>
              <w:ind w:leftChars="30" w:left="78" w:rightChars="30" w:right="78"/>
              <w:rPr>
                <w:rFonts w:hAnsi="標楷體"/>
                <w:sz w:val="24"/>
              </w:rPr>
            </w:pPr>
          </w:p>
          <w:p w:rsidR="002A755C" w:rsidRPr="0022171B" w:rsidRDefault="002A755C" w:rsidP="0022171B">
            <w:pPr>
              <w:spacing w:line="360" w:lineRule="exact"/>
              <w:ind w:leftChars="30" w:left="78" w:rightChars="30" w:right="78"/>
              <w:rPr>
                <w:rFonts w:hAnsi="標楷體"/>
                <w:sz w:val="24"/>
              </w:rPr>
            </w:pPr>
          </w:p>
          <w:p w:rsidR="002A755C" w:rsidRPr="0022171B" w:rsidRDefault="002A755C" w:rsidP="0022171B">
            <w:pPr>
              <w:spacing w:line="360" w:lineRule="exact"/>
              <w:ind w:leftChars="30" w:left="78" w:rightChars="30" w:right="78"/>
              <w:rPr>
                <w:rFonts w:hAnsi="標楷體"/>
                <w:sz w:val="24"/>
              </w:rPr>
            </w:pPr>
          </w:p>
          <w:p w:rsidR="002A755C" w:rsidRPr="0022171B" w:rsidRDefault="002A755C" w:rsidP="0022171B">
            <w:pPr>
              <w:spacing w:line="360" w:lineRule="exact"/>
              <w:ind w:leftChars="30" w:left="78" w:rightChars="30" w:right="78"/>
              <w:rPr>
                <w:rFonts w:hAnsi="標楷體"/>
                <w:sz w:val="24"/>
              </w:rPr>
            </w:pPr>
          </w:p>
          <w:p w:rsidR="002A755C" w:rsidRPr="0022171B" w:rsidRDefault="002A755C" w:rsidP="0022171B">
            <w:pPr>
              <w:spacing w:line="360" w:lineRule="exact"/>
              <w:ind w:leftChars="30" w:left="78" w:rightChars="30" w:right="78"/>
              <w:rPr>
                <w:rFonts w:hAnsi="標楷體"/>
                <w:sz w:val="24"/>
              </w:rPr>
            </w:pPr>
          </w:p>
          <w:p w:rsidR="00FE597B" w:rsidRPr="0022171B" w:rsidRDefault="00FE597B" w:rsidP="0022171B">
            <w:pPr>
              <w:spacing w:line="360" w:lineRule="exact"/>
              <w:ind w:leftChars="30" w:left="78" w:rightChars="30" w:right="78"/>
              <w:rPr>
                <w:rFonts w:hAnsi="標楷體"/>
                <w:sz w:val="24"/>
              </w:rPr>
            </w:pPr>
          </w:p>
          <w:p w:rsidR="00810811" w:rsidRPr="0022171B" w:rsidRDefault="00810811" w:rsidP="0022171B">
            <w:pPr>
              <w:spacing w:line="360" w:lineRule="exact"/>
              <w:ind w:leftChars="30" w:left="78" w:rightChars="30" w:right="78"/>
              <w:rPr>
                <w:rFonts w:hAnsi="標楷體"/>
                <w:sz w:val="24"/>
              </w:rPr>
            </w:pPr>
          </w:p>
          <w:p w:rsidR="003941E8" w:rsidRPr="0022171B" w:rsidRDefault="003941E8"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三、運輸管理</w:t>
            </w:r>
          </w:p>
          <w:p w:rsidR="00F855C8" w:rsidRPr="0022171B" w:rsidRDefault="00F855C8"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proofErr w:type="gramStart"/>
            <w:r w:rsidRPr="0022171B">
              <w:rPr>
                <w:rFonts w:hAnsi="標楷體" w:hint="eastAsia"/>
                <w:sz w:val="24"/>
                <w:szCs w:val="24"/>
              </w:rPr>
              <w:t>一</w:t>
            </w:r>
            <w:proofErr w:type="gramEnd"/>
            <w:r w:rsidRPr="0022171B">
              <w:rPr>
                <w:rFonts w:hAnsi="標楷體" w:hint="eastAsia"/>
                <w:sz w:val="24"/>
                <w:szCs w:val="24"/>
              </w:rPr>
              <w:t>)加強本市公車督導管理</w:t>
            </w: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014F93" w:rsidRPr="0022171B" w:rsidRDefault="00014F93" w:rsidP="0022171B">
            <w:pPr>
              <w:spacing w:line="360" w:lineRule="exact"/>
              <w:ind w:leftChars="30" w:left="78" w:rightChars="30" w:right="78"/>
              <w:rPr>
                <w:rFonts w:hAnsi="標楷體"/>
                <w:sz w:val="24"/>
              </w:rPr>
            </w:pPr>
          </w:p>
          <w:p w:rsidR="00014F93" w:rsidRPr="0022171B" w:rsidRDefault="00014F93" w:rsidP="0022171B">
            <w:pPr>
              <w:spacing w:line="360" w:lineRule="exact"/>
              <w:ind w:leftChars="30" w:left="78" w:rightChars="30" w:right="78"/>
              <w:rPr>
                <w:rFonts w:hAnsi="標楷體"/>
                <w:sz w:val="24"/>
              </w:rPr>
            </w:pPr>
          </w:p>
          <w:p w:rsidR="00014F93" w:rsidRPr="0022171B" w:rsidRDefault="00014F93"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AF49A5" w:rsidRDefault="00AF49A5" w:rsidP="0022171B">
            <w:pPr>
              <w:spacing w:line="360" w:lineRule="exact"/>
              <w:ind w:leftChars="30" w:left="78" w:rightChars="30" w:right="78"/>
              <w:rPr>
                <w:rFonts w:hAnsi="標楷體"/>
                <w:sz w:val="24"/>
              </w:rPr>
            </w:pPr>
          </w:p>
          <w:p w:rsidR="00F34F5D" w:rsidRPr="0022171B" w:rsidRDefault="00F34F5D" w:rsidP="0022171B">
            <w:pPr>
              <w:spacing w:line="360" w:lineRule="exact"/>
              <w:ind w:leftChars="30" w:left="78" w:rightChars="30" w:right="78"/>
              <w:rPr>
                <w:rFonts w:hAnsi="標楷體"/>
                <w:sz w:val="24"/>
              </w:rPr>
            </w:pPr>
          </w:p>
          <w:p w:rsidR="00AF49A5" w:rsidRPr="0022171B" w:rsidRDefault="00AF49A5" w:rsidP="0022171B">
            <w:pPr>
              <w:spacing w:line="360" w:lineRule="exact"/>
              <w:ind w:leftChars="30" w:left="78" w:rightChars="30" w:right="78"/>
              <w:rPr>
                <w:rFonts w:hAnsi="標楷體"/>
                <w:sz w:val="24"/>
              </w:rPr>
            </w:pPr>
          </w:p>
          <w:p w:rsidR="001C7F2A" w:rsidRPr="0022171B" w:rsidRDefault="001C7F2A" w:rsidP="0022171B">
            <w:pPr>
              <w:spacing w:line="360" w:lineRule="exact"/>
              <w:ind w:leftChars="30" w:left="78" w:rightChars="30" w:right="78"/>
              <w:rPr>
                <w:rFonts w:hAnsi="標楷體"/>
                <w:sz w:val="24"/>
              </w:rPr>
            </w:pPr>
          </w:p>
          <w:p w:rsidR="001C7F2A" w:rsidRPr="0022171B" w:rsidRDefault="001C7F2A" w:rsidP="0022171B">
            <w:pPr>
              <w:spacing w:line="360" w:lineRule="exact"/>
              <w:ind w:leftChars="30" w:left="78" w:rightChars="30" w:right="78"/>
              <w:rPr>
                <w:rFonts w:hAnsi="標楷體"/>
                <w:sz w:val="24"/>
              </w:rPr>
            </w:pPr>
          </w:p>
          <w:p w:rsidR="001C7F2A" w:rsidRPr="0022171B" w:rsidRDefault="001C7F2A" w:rsidP="0022171B">
            <w:pPr>
              <w:spacing w:line="360" w:lineRule="exact"/>
              <w:ind w:leftChars="30" w:left="78" w:rightChars="30" w:right="78"/>
              <w:rPr>
                <w:rFonts w:hAnsi="標楷體"/>
                <w:sz w:val="24"/>
              </w:rPr>
            </w:pPr>
          </w:p>
          <w:p w:rsidR="00F855C8" w:rsidRPr="0022171B" w:rsidRDefault="00F855C8"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49662A" w:rsidRPr="0022171B">
              <w:rPr>
                <w:rFonts w:hAnsi="標楷體" w:hint="eastAsia"/>
                <w:sz w:val="24"/>
                <w:szCs w:val="24"/>
              </w:rPr>
              <w:t>二</w:t>
            </w:r>
            <w:r w:rsidRPr="0022171B">
              <w:rPr>
                <w:rFonts w:hAnsi="標楷體" w:hint="eastAsia"/>
                <w:sz w:val="24"/>
                <w:szCs w:val="24"/>
              </w:rPr>
              <w:t>)建構舒適友善之運輸環境</w:t>
            </w: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E365E9" w:rsidRPr="0022171B" w:rsidRDefault="00E365E9" w:rsidP="0022171B">
            <w:pPr>
              <w:spacing w:line="360" w:lineRule="exact"/>
              <w:ind w:leftChars="30" w:left="78" w:rightChars="30" w:right="78"/>
              <w:rPr>
                <w:rFonts w:hAnsi="標楷體"/>
                <w:sz w:val="24"/>
              </w:rPr>
            </w:pPr>
          </w:p>
          <w:p w:rsidR="00D04658" w:rsidRPr="0022171B" w:rsidRDefault="00D04658" w:rsidP="0022171B">
            <w:pPr>
              <w:spacing w:line="360" w:lineRule="exact"/>
              <w:ind w:leftChars="30" w:left="78" w:rightChars="30" w:right="78"/>
              <w:rPr>
                <w:rFonts w:hAnsi="標楷體"/>
                <w:sz w:val="24"/>
              </w:rPr>
            </w:pPr>
          </w:p>
          <w:p w:rsidR="000B5761" w:rsidRPr="0022171B" w:rsidRDefault="000B5761" w:rsidP="0022171B">
            <w:pPr>
              <w:spacing w:line="360" w:lineRule="exact"/>
              <w:ind w:leftChars="30" w:left="78" w:rightChars="30" w:right="78"/>
              <w:rPr>
                <w:rFonts w:hAnsi="標楷體"/>
                <w:sz w:val="24"/>
              </w:rPr>
            </w:pPr>
          </w:p>
          <w:p w:rsidR="000B5761" w:rsidRPr="0022171B" w:rsidRDefault="000B5761" w:rsidP="0022171B">
            <w:pPr>
              <w:spacing w:line="360" w:lineRule="exact"/>
              <w:ind w:leftChars="30" w:left="78" w:rightChars="30" w:right="78"/>
              <w:rPr>
                <w:rFonts w:hAnsi="標楷體"/>
                <w:sz w:val="24"/>
              </w:rPr>
            </w:pPr>
          </w:p>
          <w:p w:rsidR="000B5761" w:rsidRPr="0022171B" w:rsidRDefault="000B5761" w:rsidP="0022171B">
            <w:pPr>
              <w:spacing w:line="360" w:lineRule="exact"/>
              <w:ind w:leftChars="30" w:left="78" w:rightChars="30" w:right="78"/>
              <w:rPr>
                <w:rFonts w:hAnsi="標楷體"/>
                <w:sz w:val="24"/>
              </w:rPr>
            </w:pPr>
          </w:p>
          <w:p w:rsidR="000B5761" w:rsidRPr="0022171B" w:rsidRDefault="000B5761" w:rsidP="0022171B">
            <w:pPr>
              <w:spacing w:line="360" w:lineRule="exact"/>
              <w:ind w:leftChars="30" w:left="78" w:rightChars="30" w:right="78"/>
              <w:rPr>
                <w:rFonts w:hAnsi="標楷體"/>
                <w:sz w:val="24"/>
              </w:rPr>
            </w:pPr>
          </w:p>
          <w:p w:rsidR="00E21516" w:rsidRPr="0022171B" w:rsidRDefault="00E21516" w:rsidP="0022171B">
            <w:pPr>
              <w:spacing w:line="360" w:lineRule="exact"/>
              <w:ind w:leftChars="30" w:left="78" w:rightChars="30" w:right="78"/>
              <w:rPr>
                <w:rFonts w:hAnsi="標楷體"/>
                <w:sz w:val="24"/>
              </w:rPr>
            </w:pPr>
          </w:p>
          <w:p w:rsidR="00EB74A7" w:rsidRPr="0022171B" w:rsidRDefault="00EB74A7" w:rsidP="0022171B">
            <w:pPr>
              <w:spacing w:line="360" w:lineRule="exact"/>
              <w:ind w:leftChars="30" w:left="78" w:rightChars="30" w:right="78"/>
              <w:rPr>
                <w:rFonts w:hAnsi="標楷體"/>
                <w:sz w:val="24"/>
              </w:rPr>
            </w:pPr>
          </w:p>
          <w:p w:rsidR="00E21516" w:rsidRPr="0022171B" w:rsidRDefault="00E21516"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F855C8" w:rsidRPr="0022171B" w:rsidRDefault="00F855C8" w:rsidP="0022171B">
            <w:pPr>
              <w:spacing w:line="360" w:lineRule="exact"/>
              <w:ind w:leftChars="30" w:left="78" w:rightChars="30" w:right="78"/>
              <w:rPr>
                <w:rFonts w:hAnsi="標楷體"/>
                <w:sz w:val="24"/>
              </w:rPr>
            </w:pPr>
          </w:p>
          <w:p w:rsidR="00890A3A" w:rsidRPr="0022171B" w:rsidRDefault="00890A3A" w:rsidP="0022171B">
            <w:pPr>
              <w:spacing w:line="360" w:lineRule="exact"/>
              <w:ind w:leftChars="30" w:left="1158" w:rightChars="30" w:right="78" w:hanging="1080"/>
              <w:rPr>
                <w:rFonts w:hAnsi="標楷體"/>
                <w:sz w:val="24"/>
              </w:rPr>
            </w:pPr>
          </w:p>
          <w:p w:rsidR="00B425B8" w:rsidRPr="0022171B" w:rsidRDefault="00913913"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四、交通工程規劃、      管制與管理</w:t>
            </w:r>
          </w:p>
          <w:p w:rsidR="00ED38D3" w:rsidRPr="0022171B" w:rsidRDefault="00ED38D3" w:rsidP="0022171B">
            <w:pPr>
              <w:widowControl/>
              <w:suppressAutoHyphens/>
              <w:autoSpaceDN w:val="0"/>
              <w:adjustRightInd/>
              <w:spacing w:line="360" w:lineRule="exact"/>
              <w:ind w:left="1000" w:hanging="480"/>
              <w:textAlignment w:val="baseline"/>
              <w:rPr>
                <w:rFonts w:hAnsi="標楷體"/>
                <w:kern w:val="0"/>
                <w:sz w:val="24"/>
              </w:rPr>
            </w:pPr>
          </w:p>
          <w:p w:rsidR="00ED38D3" w:rsidRPr="0022171B" w:rsidRDefault="00ED38D3" w:rsidP="0022171B">
            <w:pPr>
              <w:widowControl/>
              <w:suppressAutoHyphens/>
              <w:autoSpaceDN w:val="0"/>
              <w:adjustRightInd/>
              <w:spacing w:line="360" w:lineRule="exact"/>
              <w:ind w:left="1000" w:hanging="480"/>
              <w:textAlignment w:val="baseline"/>
              <w:rPr>
                <w:rFonts w:hAnsi="標楷體"/>
                <w:kern w:val="0"/>
                <w:sz w:val="24"/>
              </w:rPr>
            </w:pPr>
          </w:p>
          <w:p w:rsidR="00ED38D3" w:rsidRPr="0022171B" w:rsidRDefault="00ED38D3" w:rsidP="0022171B">
            <w:pPr>
              <w:widowControl/>
              <w:suppressAutoHyphens/>
              <w:autoSpaceDN w:val="0"/>
              <w:adjustRightInd/>
              <w:spacing w:line="360" w:lineRule="exact"/>
              <w:ind w:left="1000" w:hanging="480"/>
              <w:textAlignment w:val="baseline"/>
              <w:rPr>
                <w:rFonts w:hAnsi="標楷體"/>
                <w:kern w:val="0"/>
                <w:sz w:val="24"/>
              </w:rPr>
            </w:pPr>
          </w:p>
          <w:p w:rsidR="00205452" w:rsidRPr="0022171B" w:rsidRDefault="00205452" w:rsidP="0022171B">
            <w:pPr>
              <w:widowControl/>
              <w:suppressAutoHyphens/>
              <w:autoSpaceDN w:val="0"/>
              <w:adjustRightInd/>
              <w:spacing w:line="360" w:lineRule="exact"/>
              <w:ind w:left="1000" w:hanging="480"/>
              <w:textAlignment w:val="baseline"/>
              <w:rPr>
                <w:rFonts w:hAnsi="標楷體"/>
                <w:kern w:val="0"/>
                <w:sz w:val="24"/>
              </w:rPr>
            </w:pPr>
          </w:p>
          <w:p w:rsidR="001C0C77" w:rsidRPr="0022171B" w:rsidRDefault="001C0C77" w:rsidP="0022171B">
            <w:pPr>
              <w:widowControl/>
              <w:suppressAutoHyphens/>
              <w:autoSpaceDN w:val="0"/>
              <w:adjustRightInd/>
              <w:spacing w:line="360" w:lineRule="exact"/>
              <w:ind w:left="1000" w:hanging="480"/>
              <w:textAlignment w:val="baseline"/>
              <w:rPr>
                <w:rFonts w:hAnsi="標楷體"/>
                <w:kern w:val="0"/>
                <w:sz w:val="24"/>
              </w:rPr>
            </w:pPr>
          </w:p>
          <w:p w:rsidR="001C0C77" w:rsidRPr="0022171B" w:rsidRDefault="001C0C77" w:rsidP="0022171B">
            <w:pPr>
              <w:widowControl/>
              <w:suppressAutoHyphens/>
              <w:autoSpaceDN w:val="0"/>
              <w:adjustRightInd/>
              <w:spacing w:line="360" w:lineRule="exact"/>
              <w:ind w:left="1000" w:hanging="480"/>
              <w:textAlignment w:val="baseline"/>
              <w:rPr>
                <w:rFonts w:hAnsi="標楷體"/>
                <w:kern w:val="0"/>
                <w:sz w:val="24"/>
              </w:rPr>
            </w:pPr>
          </w:p>
          <w:p w:rsidR="001C0C77" w:rsidRPr="0022171B" w:rsidRDefault="001C0C77" w:rsidP="0022171B">
            <w:pPr>
              <w:widowControl/>
              <w:suppressAutoHyphens/>
              <w:autoSpaceDN w:val="0"/>
              <w:adjustRightInd/>
              <w:spacing w:line="360" w:lineRule="exact"/>
              <w:ind w:left="1000" w:hanging="480"/>
              <w:textAlignment w:val="baseline"/>
              <w:rPr>
                <w:rFonts w:hAnsi="標楷體"/>
                <w:kern w:val="0"/>
                <w:sz w:val="24"/>
              </w:rPr>
            </w:pPr>
          </w:p>
          <w:p w:rsidR="003B2635" w:rsidRPr="0022171B" w:rsidRDefault="003B2635" w:rsidP="0022171B">
            <w:pPr>
              <w:widowControl/>
              <w:suppressAutoHyphens/>
              <w:autoSpaceDN w:val="0"/>
              <w:adjustRightInd/>
              <w:spacing w:line="360" w:lineRule="exact"/>
              <w:ind w:left="1000" w:hanging="480"/>
              <w:textAlignment w:val="baseline"/>
              <w:rPr>
                <w:rFonts w:hAnsi="標楷體"/>
                <w:kern w:val="0"/>
                <w:sz w:val="24"/>
              </w:rPr>
            </w:pPr>
          </w:p>
          <w:p w:rsidR="003B2635" w:rsidRPr="0022171B" w:rsidRDefault="003B2635" w:rsidP="0022171B">
            <w:pPr>
              <w:widowControl/>
              <w:suppressAutoHyphens/>
              <w:autoSpaceDN w:val="0"/>
              <w:adjustRightInd/>
              <w:spacing w:line="360" w:lineRule="exact"/>
              <w:ind w:left="1000" w:hanging="480"/>
              <w:textAlignment w:val="baseline"/>
              <w:rPr>
                <w:rFonts w:hAnsi="標楷體"/>
                <w:kern w:val="0"/>
                <w:sz w:val="24"/>
              </w:rPr>
            </w:pPr>
          </w:p>
          <w:p w:rsidR="003B2635" w:rsidRPr="0022171B" w:rsidRDefault="003B2635"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943C8D" w:rsidRPr="0022171B" w:rsidRDefault="00943C8D" w:rsidP="0022171B">
            <w:pPr>
              <w:widowControl/>
              <w:suppressAutoHyphens/>
              <w:autoSpaceDN w:val="0"/>
              <w:adjustRightInd/>
              <w:spacing w:line="360" w:lineRule="exact"/>
              <w:ind w:left="1000" w:hanging="480"/>
              <w:textAlignment w:val="baseline"/>
              <w:rPr>
                <w:rFonts w:hAnsi="標楷體"/>
                <w:kern w:val="0"/>
                <w:sz w:val="24"/>
              </w:rPr>
            </w:pPr>
          </w:p>
          <w:p w:rsidR="003B2635" w:rsidRPr="0022171B" w:rsidRDefault="003B2635" w:rsidP="0022171B">
            <w:pPr>
              <w:widowControl/>
              <w:suppressAutoHyphens/>
              <w:autoSpaceDN w:val="0"/>
              <w:adjustRightInd/>
              <w:spacing w:line="360" w:lineRule="exact"/>
              <w:ind w:left="1000" w:hanging="480"/>
              <w:textAlignment w:val="baseline"/>
              <w:rPr>
                <w:rFonts w:hAnsi="標楷體"/>
                <w:kern w:val="0"/>
                <w:sz w:val="24"/>
              </w:rPr>
            </w:pPr>
          </w:p>
          <w:p w:rsidR="001C0C77" w:rsidRPr="0022171B" w:rsidRDefault="001C0C77" w:rsidP="0022171B">
            <w:pPr>
              <w:widowControl/>
              <w:suppressAutoHyphens/>
              <w:autoSpaceDN w:val="0"/>
              <w:adjustRightInd/>
              <w:spacing w:line="360" w:lineRule="exact"/>
              <w:ind w:left="1000" w:hanging="480"/>
              <w:textAlignment w:val="baseline"/>
              <w:rPr>
                <w:rFonts w:hAnsi="標楷體"/>
                <w:kern w:val="0"/>
                <w:sz w:val="24"/>
              </w:rPr>
            </w:pPr>
          </w:p>
          <w:p w:rsidR="001C0C77" w:rsidRPr="0022171B" w:rsidRDefault="001C0C77" w:rsidP="0022171B">
            <w:pPr>
              <w:widowControl/>
              <w:suppressAutoHyphens/>
              <w:autoSpaceDN w:val="0"/>
              <w:adjustRightInd/>
              <w:spacing w:line="360" w:lineRule="exact"/>
              <w:ind w:left="1000" w:hanging="480"/>
              <w:textAlignment w:val="baseline"/>
              <w:rPr>
                <w:rFonts w:hAnsi="標楷體"/>
                <w:kern w:val="0"/>
                <w:sz w:val="24"/>
              </w:rPr>
            </w:pPr>
          </w:p>
          <w:p w:rsidR="00ED38D3" w:rsidRPr="0022171B" w:rsidRDefault="00ED38D3" w:rsidP="0022171B">
            <w:pPr>
              <w:widowControl/>
              <w:suppressAutoHyphens/>
              <w:autoSpaceDN w:val="0"/>
              <w:adjustRightInd/>
              <w:spacing w:line="360" w:lineRule="exact"/>
              <w:ind w:left="1000" w:hanging="480"/>
              <w:textAlignment w:val="baseline"/>
              <w:rPr>
                <w:rFonts w:hAnsi="標楷體"/>
                <w:kern w:val="0"/>
                <w:sz w:val="24"/>
              </w:rPr>
            </w:pPr>
          </w:p>
          <w:p w:rsidR="00ED38D3" w:rsidRPr="0022171B" w:rsidRDefault="00ED38D3" w:rsidP="0022171B">
            <w:pPr>
              <w:widowControl/>
              <w:suppressAutoHyphens/>
              <w:autoSpaceDN w:val="0"/>
              <w:adjustRightInd/>
              <w:spacing w:line="360" w:lineRule="exact"/>
              <w:ind w:left="1000" w:hanging="480"/>
              <w:textAlignment w:val="baseline"/>
              <w:rPr>
                <w:rFonts w:hAnsi="標楷體"/>
                <w:kern w:val="0"/>
                <w:sz w:val="24"/>
              </w:rPr>
            </w:pPr>
          </w:p>
          <w:p w:rsidR="00365663" w:rsidRPr="0022171B" w:rsidRDefault="00365663" w:rsidP="0022171B">
            <w:pPr>
              <w:widowControl/>
              <w:suppressAutoHyphens/>
              <w:autoSpaceDN w:val="0"/>
              <w:adjustRightInd/>
              <w:spacing w:line="360" w:lineRule="exact"/>
              <w:ind w:left="1000" w:hanging="480"/>
              <w:textAlignment w:val="baseline"/>
              <w:rPr>
                <w:rFonts w:hAnsi="標楷體"/>
                <w:kern w:val="0"/>
                <w:sz w:val="24"/>
              </w:rPr>
            </w:pPr>
          </w:p>
          <w:p w:rsidR="00365663" w:rsidRPr="0022171B" w:rsidRDefault="00365663" w:rsidP="0022171B">
            <w:pPr>
              <w:widowControl/>
              <w:suppressAutoHyphens/>
              <w:autoSpaceDN w:val="0"/>
              <w:adjustRightInd/>
              <w:spacing w:line="360" w:lineRule="exact"/>
              <w:ind w:left="1000" w:hanging="480"/>
              <w:textAlignment w:val="baseline"/>
              <w:rPr>
                <w:rFonts w:hAnsi="標楷體"/>
                <w:kern w:val="0"/>
                <w:sz w:val="24"/>
              </w:rPr>
            </w:pPr>
          </w:p>
          <w:p w:rsidR="003B33F2" w:rsidRPr="0022171B" w:rsidRDefault="003B33F2" w:rsidP="0022171B">
            <w:pPr>
              <w:widowControl/>
              <w:suppressAutoHyphens/>
              <w:autoSpaceDN w:val="0"/>
              <w:adjustRightInd/>
              <w:spacing w:line="360" w:lineRule="exact"/>
              <w:ind w:left="1000" w:hanging="480"/>
              <w:textAlignment w:val="baseline"/>
              <w:rPr>
                <w:rFonts w:hAnsi="標楷體"/>
                <w:kern w:val="0"/>
                <w:sz w:val="24"/>
              </w:rPr>
            </w:pPr>
          </w:p>
          <w:p w:rsidR="003B33F2" w:rsidRDefault="003B33F2" w:rsidP="0022171B">
            <w:pPr>
              <w:widowControl/>
              <w:suppressAutoHyphens/>
              <w:autoSpaceDN w:val="0"/>
              <w:adjustRightInd/>
              <w:spacing w:line="360" w:lineRule="exact"/>
              <w:ind w:left="1000" w:hanging="480"/>
              <w:textAlignment w:val="baseline"/>
              <w:rPr>
                <w:rFonts w:hAnsi="標楷體"/>
                <w:kern w:val="0"/>
                <w:sz w:val="24"/>
              </w:rPr>
            </w:pPr>
          </w:p>
          <w:p w:rsidR="00F34F5D" w:rsidRPr="0022171B" w:rsidRDefault="00F34F5D" w:rsidP="0022171B">
            <w:pPr>
              <w:widowControl/>
              <w:suppressAutoHyphens/>
              <w:autoSpaceDN w:val="0"/>
              <w:adjustRightInd/>
              <w:spacing w:line="360" w:lineRule="exact"/>
              <w:ind w:left="1000" w:hanging="480"/>
              <w:textAlignment w:val="baseline"/>
              <w:rPr>
                <w:rFonts w:hAnsi="標楷體"/>
                <w:kern w:val="0"/>
                <w:sz w:val="24"/>
              </w:rPr>
            </w:pPr>
          </w:p>
          <w:p w:rsidR="00B548BF" w:rsidRPr="0022171B" w:rsidRDefault="00B548BF" w:rsidP="0022171B">
            <w:pPr>
              <w:pStyle w:val="a5"/>
              <w:spacing w:line="360" w:lineRule="exact"/>
              <w:ind w:leftChars="30" w:left="78" w:rightChars="30" w:right="78"/>
              <w:rPr>
                <w:rFonts w:ascii="標楷體" w:eastAsia="標楷體" w:hAnsi="標楷體"/>
                <w:kern w:val="0"/>
                <w:sz w:val="24"/>
              </w:rPr>
            </w:pPr>
          </w:p>
          <w:p w:rsidR="007913DC" w:rsidRPr="0022171B" w:rsidRDefault="00232C15"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五</w:t>
            </w:r>
            <w:r w:rsidR="00C5514F" w:rsidRPr="0022171B">
              <w:rPr>
                <w:rFonts w:hAnsi="標楷體" w:hint="eastAsia"/>
                <w:color w:val="000000" w:themeColor="text1"/>
                <w:sz w:val="24"/>
                <w:szCs w:val="24"/>
              </w:rPr>
              <w:t>、</w:t>
            </w:r>
            <w:r w:rsidRPr="0022171B">
              <w:rPr>
                <w:rFonts w:hAnsi="標楷體" w:hint="eastAsia"/>
                <w:color w:val="000000" w:themeColor="text1"/>
                <w:sz w:val="24"/>
                <w:szCs w:val="24"/>
              </w:rPr>
              <w:t>運輸監理</w:t>
            </w:r>
          </w:p>
          <w:p w:rsidR="001326B5" w:rsidRPr="0022171B" w:rsidRDefault="001326B5"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w:t>
            </w:r>
            <w:proofErr w:type="gramStart"/>
            <w:r w:rsidRPr="0022171B">
              <w:rPr>
                <w:rFonts w:hAnsi="標楷體"/>
                <w:sz w:val="24"/>
                <w:szCs w:val="24"/>
              </w:rPr>
              <w:t>一</w:t>
            </w:r>
            <w:proofErr w:type="gramEnd"/>
            <w:r w:rsidRPr="0022171B">
              <w:rPr>
                <w:rFonts w:hAnsi="標楷體"/>
                <w:sz w:val="24"/>
                <w:szCs w:val="24"/>
              </w:rPr>
              <w:t>)捷運、</w:t>
            </w:r>
            <w:proofErr w:type="gramStart"/>
            <w:r w:rsidRPr="0022171B">
              <w:rPr>
                <w:rFonts w:hAnsi="標楷體"/>
                <w:sz w:val="24"/>
                <w:szCs w:val="24"/>
              </w:rPr>
              <w:t>輕軌監理</w:t>
            </w:r>
            <w:proofErr w:type="gramEnd"/>
          </w:p>
          <w:p w:rsidR="001326B5" w:rsidRPr="0022171B" w:rsidRDefault="001326B5" w:rsidP="0022171B">
            <w:pPr>
              <w:suppressAutoHyphens/>
              <w:autoSpaceDN w:val="0"/>
              <w:adjustRightInd/>
              <w:snapToGrid/>
              <w:spacing w:line="360" w:lineRule="exact"/>
              <w:ind w:left="318" w:hanging="240"/>
              <w:textAlignment w:val="baseline"/>
              <w:rPr>
                <w:rFonts w:hAnsi="標楷體"/>
                <w:kern w:val="3"/>
                <w:sz w:val="24"/>
              </w:rPr>
            </w:pPr>
          </w:p>
          <w:p w:rsidR="001326B5" w:rsidRPr="0022171B" w:rsidRDefault="001326B5" w:rsidP="0022171B">
            <w:pPr>
              <w:suppressAutoHyphens/>
              <w:autoSpaceDN w:val="0"/>
              <w:adjustRightInd/>
              <w:snapToGrid/>
              <w:spacing w:line="360" w:lineRule="exact"/>
              <w:ind w:left="318" w:hanging="240"/>
              <w:textAlignment w:val="baseline"/>
              <w:rPr>
                <w:rFonts w:hAnsi="標楷體"/>
                <w:kern w:val="3"/>
                <w:sz w:val="24"/>
              </w:rPr>
            </w:pPr>
          </w:p>
          <w:p w:rsidR="001326B5" w:rsidRPr="0022171B" w:rsidRDefault="001326B5" w:rsidP="0022171B">
            <w:pPr>
              <w:suppressAutoHyphens/>
              <w:autoSpaceDN w:val="0"/>
              <w:adjustRightInd/>
              <w:snapToGrid/>
              <w:spacing w:line="360" w:lineRule="exact"/>
              <w:ind w:left="318" w:hanging="240"/>
              <w:textAlignment w:val="baseline"/>
              <w:rPr>
                <w:rFonts w:hAnsi="標楷體"/>
                <w:kern w:val="3"/>
                <w:sz w:val="24"/>
              </w:rPr>
            </w:pPr>
          </w:p>
          <w:p w:rsidR="001326B5" w:rsidRPr="0022171B" w:rsidRDefault="001326B5" w:rsidP="0022171B">
            <w:pPr>
              <w:suppressAutoHyphens/>
              <w:autoSpaceDN w:val="0"/>
              <w:adjustRightInd/>
              <w:snapToGrid/>
              <w:spacing w:line="360" w:lineRule="exact"/>
              <w:ind w:left="318" w:hanging="240"/>
              <w:textAlignment w:val="baseline"/>
              <w:rPr>
                <w:rFonts w:hAnsi="標楷體"/>
                <w:kern w:val="3"/>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E367A7" w:rsidRPr="0022171B" w:rsidRDefault="00E367A7" w:rsidP="0022171B">
            <w:pPr>
              <w:widowControl/>
              <w:suppressAutoHyphens/>
              <w:autoSpaceDN w:val="0"/>
              <w:adjustRightInd/>
              <w:spacing w:line="360" w:lineRule="exact"/>
              <w:ind w:left="1000" w:hanging="480"/>
              <w:textAlignment w:val="baseline"/>
              <w:rPr>
                <w:rFonts w:hAnsi="標楷體"/>
                <w:kern w:val="0"/>
                <w:sz w:val="24"/>
              </w:rPr>
            </w:pPr>
          </w:p>
          <w:p w:rsidR="00E367A7" w:rsidRPr="0022171B" w:rsidRDefault="00E367A7"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000" w:hanging="480"/>
              <w:textAlignment w:val="baseline"/>
              <w:rPr>
                <w:rFonts w:hAnsi="標楷體"/>
                <w:kern w:val="0"/>
                <w:sz w:val="24"/>
              </w:rPr>
            </w:pPr>
          </w:p>
          <w:p w:rsidR="00112362" w:rsidRPr="0022171B" w:rsidRDefault="00112362" w:rsidP="0022171B">
            <w:pPr>
              <w:widowControl/>
              <w:suppressAutoHyphens/>
              <w:autoSpaceDN w:val="0"/>
              <w:adjustRightInd/>
              <w:spacing w:line="360" w:lineRule="exact"/>
              <w:ind w:left="1000" w:hanging="480"/>
              <w:textAlignment w:val="baseline"/>
              <w:rPr>
                <w:rFonts w:hAnsi="標楷體"/>
                <w:kern w:val="0"/>
                <w:sz w:val="24"/>
              </w:rPr>
            </w:pPr>
          </w:p>
          <w:p w:rsidR="00112362" w:rsidRPr="0022171B" w:rsidRDefault="00112362" w:rsidP="0022171B">
            <w:pPr>
              <w:widowControl/>
              <w:suppressAutoHyphens/>
              <w:autoSpaceDN w:val="0"/>
              <w:adjustRightInd/>
              <w:spacing w:line="360" w:lineRule="exact"/>
              <w:ind w:left="1000" w:hanging="480"/>
              <w:textAlignment w:val="baseline"/>
              <w:rPr>
                <w:rFonts w:hAnsi="標楷體"/>
                <w:kern w:val="0"/>
                <w:sz w:val="24"/>
              </w:rPr>
            </w:pPr>
          </w:p>
          <w:p w:rsidR="00112362" w:rsidRPr="0022171B" w:rsidRDefault="00112362" w:rsidP="0022171B">
            <w:pPr>
              <w:widowControl/>
              <w:suppressAutoHyphens/>
              <w:autoSpaceDN w:val="0"/>
              <w:adjustRightInd/>
              <w:spacing w:line="360" w:lineRule="exact"/>
              <w:ind w:left="1000" w:hanging="480"/>
              <w:textAlignment w:val="baseline"/>
              <w:rPr>
                <w:rFonts w:hAnsi="標楷體"/>
                <w:kern w:val="0"/>
                <w:sz w:val="24"/>
              </w:rPr>
            </w:pPr>
          </w:p>
          <w:p w:rsidR="003B33F2" w:rsidRPr="0022171B" w:rsidRDefault="003B33F2" w:rsidP="0022171B">
            <w:pPr>
              <w:widowControl/>
              <w:suppressAutoHyphens/>
              <w:autoSpaceDN w:val="0"/>
              <w:adjustRightInd/>
              <w:spacing w:line="360" w:lineRule="exact"/>
              <w:ind w:left="1000" w:hanging="480"/>
              <w:textAlignment w:val="baseline"/>
              <w:rPr>
                <w:rFonts w:hAnsi="標楷體"/>
                <w:kern w:val="0"/>
                <w:sz w:val="24"/>
              </w:rPr>
            </w:pPr>
          </w:p>
          <w:p w:rsidR="00047D66" w:rsidRPr="0022171B" w:rsidRDefault="00047D66" w:rsidP="0022171B">
            <w:pPr>
              <w:widowControl/>
              <w:suppressAutoHyphens/>
              <w:autoSpaceDN w:val="0"/>
              <w:adjustRightInd/>
              <w:spacing w:line="360" w:lineRule="exact"/>
              <w:ind w:left="1000" w:hanging="480"/>
              <w:textAlignment w:val="baseline"/>
              <w:rPr>
                <w:rFonts w:hAnsi="標楷體"/>
                <w:kern w:val="0"/>
                <w:sz w:val="24"/>
              </w:rPr>
            </w:pPr>
          </w:p>
          <w:p w:rsidR="00047D66" w:rsidRDefault="00047D66" w:rsidP="0022171B">
            <w:pPr>
              <w:widowControl/>
              <w:suppressAutoHyphens/>
              <w:autoSpaceDN w:val="0"/>
              <w:adjustRightInd/>
              <w:spacing w:line="360" w:lineRule="exact"/>
              <w:ind w:left="1000" w:hanging="480"/>
              <w:textAlignment w:val="baseline"/>
              <w:rPr>
                <w:rFonts w:hAnsi="標楷體"/>
                <w:kern w:val="0"/>
                <w:sz w:val="24"/>
              </w:rPr>
            </w:pPr>
          </w:p>
          <w:p w:rsidR="00F34F5D" w:rsidRPr="0022171B" w:rsidRDefault="00F34F5D" w:rsidP="0022171B">
            <w:pPr>
              <w:widowControl/>
              <w:suppressAutoHyphens/>
              <w:autoSpaceDN w:val="0"/>
              <w:adjustRightInd/>
              <w:spacing w:line="360" w:lineRule="exact"/>
              <w:ind w:left="1000" w:hanging="480"/>
              <w:textAlignment w:val="baseline"/>
              <w:rPr>
                <w:rFonts w:hAnsi="標楷體"/>
                <w:kern w:val="0"/>
                <w:sz w:val="24"/>
              </w:rPr>
            </w:pPr>
          </w:p>
          <w:p w:rsidR="001326B5" w:rsidRPr="0022171B" w:rsidRDefault="001326B5" w:rsidP="0022171B">
            <w:pPr>
              <w:pStyle w:val="a3"/>
              <w:spacing w:line="360" w:lineRule="exact"/>
              <w:ind w:leftChars="140" w:left="892" w:rightChars="20" w:right="52" w:hangingChars="220" w:hanging="528"/>
              <w:jc w:val="both"/>
              <w:rPr>
                <w:rFonts w:hAnsi="標楷體"/>
                <w:sz w:val="24"/>
                <w:szCs w:val="24"/>
              </w:rPr>
            </w:pPr>
            <w:r w:rsidRPr="0022171B">
              <w:rPr>
                <w:rFonts w:hAnsi="標楷體"/>
                <w:sz w:val="24"/>
                <w:szCs w:val="24"/>
              </w:rPr>
              <w:t>(二)計程車管理</w:t>
            </w: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widowControl/>
              <w:suppressAutoHyphens/>
              <w:autoSpaceDN w:val="0"/>
              <w:adjustRightInd/>
              <w:spacing w:line="360" w:lineRule="exact"/>
              <w:ind w:left="1240" w:hanging="720"/>
              <w:textAlignment w:val="baseline"/>
              <w:rPr>
                <w:rFonts w:hAnsi="標楷體"/>
                <w:kern w:val="0"/>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right="7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BD12BE" w:rsidRPr="0022171B" w:rsidRDefault="00BD12BE" w:rsidP="0022171B">
            <w:pPr>
              <w:suppressAutoHyphens/>
              <w:autoSpaceDN w:val="0"/>
              <w:adjustRightInd/>
              <w:spacing w:line="360" w:lineRule="exact"/>
              <w:ind w:left="1208" w:hanging="480"/>
              <w:textAlignment w:val="baseline"/>
              <w:rPr>
                <w:rFonts w:hAnsi="標楷體"/>
                <w:kern w:val="3"/>
                <w:sz w:val="24"/>
              </w:rPr>
            </w:pPr>
          </w:p>
          <w:p w:rsidR="00BD12BE" w:rsidRPr="0022171B" w:rsidRDefault="00BD12BE" w:rsidP="0022171B">
            <w:pPr>
              <w:suppressAutoHyphens/>
              <w:autoSpaceDN w:val="0"/>
              <w:adjustRightInd/>
              <w:spacing w:line="360" w:lineRule="exact"/>
              <w:ind w:left="1208" w:hanging="480"/>
              <w:textAlignment w:val="baseline"/>
              <w:rPr>
                <w:rFonts w:hAnsi="標楷體"/>
                <w:kern w:val="3"/>
                <w:sz w:val="24"/>
              </w:rPr>
            </w:pPr>
          </w:p>
          <w:p w:rsidR="00BD12BE" w:rsidRPr="0022171B" w:rsidRDefault="00BD12BE" w:rsidP="0022171B">
            <w:pPr>
              <w:suppressAutoHyphens/>
              <w:autoSpaceDN w:val="0"/>
              <w:adjustRightInd/>
              <w:spacing w:line="360" w:lineRule="exact"/>
              <w:ind w:left="1208" w:hanging="480"/>
              <w:textAlignment w:val="baseline"/>
              <w:rPr>
                <w:rFonts w:hAnsi="標楷體"/>
                <w:kern w:val="3"/>
                <w:sz w:val="24"/>
              </w:rPr>
            </w:pPr>
          </w:p>
          <w:p w:rsidR="003B33F2" w:rsidRPr="0022171B" w:rsidRDefault="003B33F2" w:rsidP="0022171B">
            <w:pPr>
              <w:suppressAutoHyphens/>
              <w:autoSpaceDN w:val="0"/>
              <w:adjustRightInd/>
              <w:spacing w:line="360" w:lineRule="exact"/>
              <w:ind w:left="1208" w:hanging="480"/>
              <w:textAlignment w:val="baseline"/>
              <w:rPr>
                <w:rFonts w:hAnsi="標楷體"/>
                <w:kern w:val="3"/>
                <w:sz w:val="24"/>
              </w:rPr>
            </w:pPr>
          </w:p>
          <w:p w:rsidR="003B33F2" w:rsidRPr="0022171B" w:rsidRDefault="003B33F2" w:rsidP="0022171B">
            <w:pPr>
              <w:suppressAutoHyphens/>
              <w:autoSpaceDN w:val="0"/>
              <w:adjustRightInd/>
              <w:spacing w:line="360" w:lineRule="exact"/>
              <w:ind w:left="1208" w:hanging="480"/>
              <w:textAlignment w:val="baseline"/>
              <w:rPr>
                <w:rFonts w:hAnsi="標楷體"/>
                <w:kern w:val="3"/>
                <w:sz w:val="24"/>
              </w:rPr>
            </w:pPr>
          </w:p>
          <w:p w:rsidR="00BD12BE" w:rsidRPr="0022171B" w:rsidRDefault="00BD12BE" w:rsidP="0022171B">
            <w:pPr>
              <w:suppressAutoHyphens/>
              <w:autoSpaceDN w:val="0"/>
              <w:adjustRightInd/>
              <w:spacing w:line="360" w:lineRule="exact"/>
              <w:ind w:left="1208" w:hanging="480"/>
              <w:textAlignment w:val="baseline"/>
              <w:rPr>
                <w:rFonts w:hAnsi="標楷體"/>
                <w:kern w:val="3"/>
                <w:sz w:val="24"/>
              </w:rPr>
            </w:pPr>
          </w:p>
          <w:p w:rsidR="001326B5" w:rsidRPr="0022171B" w:rsidRDefault="001326B5" w:rsidP="0022171B">
            <w:pPr>
              <w:suppressAutoHyphens/>
              <w:autoSpaceDN w:val="0"/>
              <w:adjustRightInd/>
              <w:spacing w:line="360" w:lineRule="exact"/>
              <w:ind w:left="1208" w:hanging="480"/>
              <w:textAlignment w:val="baseline"/>
              <w:rPr>
                <w:rFonts w:hAnsi="標楷體"/>
                <w:kern w:val="3"/>
                <w:sz w:val="24"/>
              </w:rPr>
            </w:pPr>
          </w:p>
          <w:p w:rsidR="00D40AE6" w:rsidRPr="0022171B" w:rsidRDefault="00D40AE6"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B50B50" w:rsidRPr="0022171B">
              <w:rPr>
                <w:rFonts w:hAnsi="標楷體" w:hint="eastAsia"/>
                <w:sz w:val="24"/>
                <w:szCs w:val="24"/>
              </w:rPr>
              <w:t>三</w:t>
            </w:r>
            <w:r w:rsidRPr="0022171B">
              <w:rPr>
                <w:rFonts w:hAnsi="標楷體" w:hint="eastAsia"/>
                <w:sz w:val="24"/>
                <w:szCs w:val="24"/>
              </w:rPr>
              <w:t>)輪船公司營運管理</w:t>
            </w: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pStyle w:val="a3"/>
              <w:spacing w:line="360" w:lineRule="exact"/>
              <w:ind w:leftChars="200" w:left="1240" w:firstLineChars="0" w:hanging="720"/>
              <w:jc w:val="both"/>
              <w:rPr>
                <w:rFonts w:hAnsi="標楷體"/>
                <w:sz w:val="24"/>
                <w:szCs w:val="24"/>
              </w:rPr>
            </w:pPr>
          </w:p>
          <w:p w:rsidR="00D40AE6" w:rsidRPr="0022171B" w:rsidRDefault="00D40AE6" w:rsidP="0022171B">
            <w:pPr>
              <w:spacing w:line="360" w:lineRule="exact"/>
              <w:ind w:leftChars="280" w:left="1208" w:hanging="480"/>
              <w:rPr>
                <w:rFonts w:hAnsi="標楷體"/>
                <w:sz w:val="24"/>
              </w:rPr>
            </w:pPr>
          </w:p>
          <w:p w:rsidR="00D40AE6" w:rsidRPr="0022171B" w:rsidRDefault="00D40AE6" w:rsidP="0022171B">
            <w:pPr>
              <w:spacing w:line="360" w:lineRule="exact"/>
              <w:ind w:leftChars="280" w:left="120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2649DD" w:rsidRPr="0022171B" w:rsidRDefault="002649DD"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D40AE6" w:rsidRPr="0022171B" w:rsidRDefault="00D40AE6"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072843" w:rsidRPr="0022171B" w:rsidRDefault="00072843" w:rsidP="0022171B">
            <w:pPr>
              <w:spacing w:line="360" w:lineRule="exact"/>
              <w:ind w:leftChars="280" w:left="1208" w:rightChars="30" w:right="78" w:hanging="480"/>
              <w:rPr>
                <w:rFonts w:hAnsi="標楷體"/>
                <w:sz w:val="24"/>
              </w:rPr>
            </w:pPr>
          </w:p>
          <w:p w:rsidR="002563EA" w:rsidRPr="0022171B" w:rsidRDefault="002563EA" w:rsidP="0022171B">
            <w:pPr>
              <w:spacing w:line="360" w:lineRule="exact"/>
              <w:ind w:leftChars="280" w:left="1208" w:rightChars="30" w:right="78" w:hanging="480"/>
              <w:rPr>
                <w:rFonts w:hAnsi="標楷體"/>
                <w:sz w:val="24"/>
              </w:rPr>
            </w:pPr>
          </w:p>
          <w:p w:rsidR="00834231" w:rsidRPr="0022171B" w:rsidRDefault="00834231" w:rsidP="0022171B">
            <w:pPr>
              <w:spacing w:line="360" w:lineRule="exact"/>
              <w:ind w:leftChars="280" w:left="1208" w:rightChars="30" w:right="78" w:hanging="480"/>
              <w:rPr>
                <w:rFonts w:hAnsi="標楷體"/>
                <w:sz w:val="24"/>
              </w:rPr>
            </w:pPr>
          </w:p>
          <w:p w:rsidR="00AD58E7" w:rsidRPr="0022171B" w:rsidRDefault="00AD58E7" w:rsidP="0022171B">
            <w:pPr>
              <w:spacing w:line="360" w:lineRule="exact"/>
              <w:ind w:leftChars="280" w:left="1208" w:rightChars="30" w:right="78" w:hanging="480"/>
              <w:rPr>
                <w:rFonts w:hAnsi="標楷體"/>
                <w:sz w:val="24"/>
              </w:rPr>
            </w:pPr>
          </w:p>
          <w:p w:rsidR="002563EA" w:rsidRPr="0022171B" w:rsidRDefault="002563EA" w:rsidP="0022171B">
            <w:pPr>
              <w:spacing w:line="360" w:lineRule="exact"/>
              <w:ind w:leftChars="280" w:left="1208" w:rightChars="30" w:right="78" w:hanging="480"/>
              <w:rPr>
                <w:rFonts w:hAnsi="標楷體"/>
                <w:sz w:val="24"/>
              </w:rPr>
            </w:pPr>
          </w:p>
          <w:p w:rsidR="00AD58E7" w:rsidRPr="0022171B" w:rsidRDefault="00AD58E7"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(四)</w:t>
            </w:r>
            <w:proofErr w:type="gramStart"/>
            <w:r w:rsidRPr="0022171B">
              <w:rPr>
                <w:rFonts w:hAnsi="標楷體" w:hint="eastAsia"/>
                <w:sz w:val="24"/>
                <w:szCs w:val="24"/>
              </w:rPr>
              <w:t>鼓往津來地</w:t>
            </w:r>
            <w:proofErr w:type="gramEnd"/>
            <w:r w:rsidRPr="0022171B">
              <w:rPr>
                <w:rFonts w:hAnsi="標楷體" w:hint="eastAsia"/>
                <w:sz w:val="24"/>
                <w:szCs w:val="24"/>
              </w:rPr>
              <w:t>方創生案</w:t>
            </w:r>
          </w:p>
          <w:p w:rsidR="00AD58E7" w:rsidRPr="0022171B" w:rsidRDefault="00AD58E7" w:rsidP="0022171B">
            <w:pPr>
              <w:spacing w:line="360" w:lineRule="exact"/>
              <w:ind w:leftChars="280" w:left="1208" w:rightChars="30" w:right="78" w:hanging="480"/>
              <w:rPr>
                <w:rFonts w:hAnsi="標楷體"/>
                <w:sz w:val="24"/>
              </w:rPr>
            </w:pPr>
          </w:p>
          <w:p w:rsidR="00AD58E7" w:rsidRPr="0022171B" w:rsidRDefault="00AD58E7" w:rsidP="0022171B">
            <w:pPr>
              <w:spacing w:line="360" w:lineRule="exact"/>
              <w:ind w:leftChars="280" w:left="1208" w:rightChars="30" w:right="78" w:hanging="480"/>
              <w:rPr>
                <w:rFonts w:hAnsi="標楷體"/>
                <w:sz w:val="24"/>
              </w:rPr>
            </w:pPr>
          </w:p>
          <w:p w:rsidR="00AD58E7" w:rsidRPr="0022171B" w:rsidRDefault="00AD58E7" w:rsidP="0022171B">
            <w:pPr>
              <w:spacing w:line="360" w:lineRule="exact"/>
              <w:ind w:leftChars="280" w:left="1208" w:rightChars="30" w:right="78" w:hanging="480"/>
              <w:rPr>
                <w:rFonts w:hAnsi="標楷體"/>
                <w:sz w:val="24"/>
              </w:rPr>
            </w:pPr>
          </w:p>
          <w:p w:rsidR="00AD58E7" w:rsidRPr="0022171B" w:rsidRDefault="00AD58E7" w:rsidP="0022171B">
            <w:pPr>
              <w:spacing w:line="360" w:lineRule="exact"/>
              <w:ind w:leftChars="280" w:left="1208" w:rightChars="30" w:right="78" w:hanging="480"/>
              <w:rPr>
                <w:rFonts w:hAnsi="標楷體"/>
                <w:sz w:val="24"/>
              </w:rPr>
            </w:pPr>
          </w:p>
          <w:p w:rsidR="00AD58E7" w:rsidRPr="0022171B" w:rsidRDefault="00AD58E7" w:rsidP="0022171B">
            <w:pPr>
              <w:spacing w:line="360" w:lineRule="exact"/>
              <w:ind w:leftChars="280" w:left="1208" w:rightChars="30" w:right="78" w:hanging="480"/>
              <w:rPr>
                <w:rFonts w:hAnsi="標楷體"/>
                <w:sz w:val="24"/>
              </w:rPr>
            </w:pPr>
          </w:p>
          <w:p w:rsidR="00D77ADE" w:rsidRPr="0022171B" w:rsidRDefault="00D77ADE" w:rsidP="0022171B">
            <w:pPr>
              <w:spacing w:line="360" w:lineRule="exact"/>
              <w:ind w:leftChars="280" w:left="1208" w:rightChars="30" w:right="78" w:hanging="480"/>
              <w:rPr>
                <w:rFonts w:hAnsi="標楷體"/>
                <w:sz w:val="24"/>
              </w:rPr>
            </w:pPr>
          </w:p>
          <w:p w:rsidR="008746D1" w:rsidRPr="0022171B" w:rsidRDefault="008746D1"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六、運輸設施</w:t>
            </w:r>
          </w:p>
          <w:p w:rsidR="00FE413C" w:rsidRPr="0022171B" w:rsidRDefault="00FE413C" w:rsidP="0022171B">
            <w:pPr>
              <w:pStyle w:val="a3"/>
              <w:spacing w:line="360" w:lineRule="exact"/>
              <w:ind w:leftChars="140" w:left="844" w:rightChars="20" w:right="52" w:hangingChars="200" w:hanging="480"/>
              <w:jc w:val="both"/>
              <w:rPr>
                <w:rFonts w:hAnsi="標楷體"/>
                <w:sz w:val="24"/>
                <w:szCs w:val="24"/>
              </w:rPr>
            </w:pPr>
            <w:r w:rsidRPr="0022171B">
              <w:rPr>
                <w:rFonts w:hAnsi="標楷體" w:hint="eastAsia"/>
                <w:sz w:val="24"/>
                <w:szCs w:val="24"/>
              </w:rPr>
              <w:t>(</w:t>
            </w:r>
            <w:proofErr w:type="gramStart"/>
            <w:r w:rsidR="00C50AAC" w:rsidRPr="0022171B">
              <w:rPr>
                <w:rFonts w:hAnsi="標楷體" w:hint="eastAsia"/>
                <w:sz w:val="24"/>
                <w:szCs w:val="24"/>
              </w:rPr>
              <w:t>一</w:t>
            </w:r>
            <w:proofErr w:type="gramEnd"/>
            <w:r w:rsidRPr="0022171B">
              <w:rPr>
                <w:rFonts w:hAnsi="標楷體" w:hint="eastAsia"/>
                <w:sz w:val="24"/>
                <w:szCs w:val="24"/>
              </w:rPr>
              <w:t>)建構安全、無障礙及便民之候車環境</w:t>
            </w:r>
          </w:p>
          <w:p w:rsidR="00E64824" w:rsidRPr="0022171B" w:rsidRDefault="00E64824" w:rsidP="0022171B">
            <w:pPr>
              <w:pStyle w:val="a3"/>
              <w:spacing w:line="360" w:lineRule="exact"/>
              <w:ind w:left="98" w:firstLineChars="0" w:hanging="98"/>
              <w:jc w:val="both"/>
              <w:rPr>
                <w:rFonts w:hAnsi="標楷體"/>
                <w:b/>
                <w:sz w:val="24"/>
                <w:szCs w:val="24"/>
              </w:rPr>
            </w:pPr>
          </w:p>
          <w:p w:rsidR="002E4982" w:rsidRPr="0022171B" w:rsidRDefault="002E4982" w:rsidP="0022171B">
            <w:pPr>
              <w:pStyle w:val="a3"/>
              <w:spacing w:line="360" w:lineRule="exact"/>
              <w:ind w:left="98" w:firstLineChars="0" w:hanging="98"/>
              <w:jc w:val="both"/>
              <w:rPr>
                <w:rFonts w:hAnsi="標楷體"/>
                <w:b/>
                <w:sz w:val="24"/>
                <w:szCs w:val="24"/>
              </w:rPr>
            </w:pPr>
          </w:p>
          <w:p w:rsidR="002E4982" w:rsidRPr="0022171B" w:rsidRDefault="002E4982" w:rsidP="0022171B">
            <w:pPr>
              <w:pStyle w:val="a3"/>
              <w:spacing w:line="360" w:lineRule="exact"/>
              <w:ind w:left="98" w:firstLineChars="0" w:hanging="98"/>
              <w:jc w:val="both"/>
              <w:rPr>
                <w:rFonts w:hAnsi="標楷體"/>
                <w:b/>
                <w:sz w:val="24"/>
                <w:szCs w:val="24"/>
              </w:rPr>
            </w:pPr>
          </w:p>
          <w:p w:rsidR="00FE413C" w:rsidRPr="0022171B" w:rsidRDefault="00FE413C"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C50AAC" w:rsidRPr="0022171B">
              <w:rPr>
                <w:rFonts w:hAnsi="標楷體" w:hint="eastAsia"/>
                <w:sz w:val="24"/>
                <w:szCs w:val="24"/>
              </w:rPr>
              <w:t>二</w:t>
            </w:r>
            <w:r w:rsidRPr="0022171B">
              <w:rPr>
                <w:rFonts w:hAnsi="標楷體" w:hint="eastAsia"/>
                <w:sz w:val="24"/>
                <w:szCs w:val="24"/>
              </w:rPr>
              <w:t>)爭取中央補助</w:t>
            </w:r>
            <w:proofErr w:type="gramStart"/>
            <w:r w:rsidRPr="0022171B">
              <w:rPr>
                <w:rFonts w:hAnsi="標楷體" w:hint="eastAsia"/>
                <w:sz w:val="24"/>
                <w:szCs w:val="24"/>
              </w:rPr>
              <w:t>賡</w:t>
            </w:r>
            <w:proofErr w:type="gramEnd"/>
            <w:r w:rsidRPr="0022171B">
              <w:rPr>
                <w:rFonts w:hAnsi="標楷體" w:hint="eastAsia"/>
                <w:sz w:val="24"/>
                <w:szCs w:val="24"/>
              </w:rPr>
              <w:t>續興建候車設施</w:t>
            </w:r>
          </w:p>
          <w:p w:rsidR="00E76D1A" w:rsidRPr="0022171B" w:rsidRDefault="00E76D1A" w:rsidP="0022171B">
            <w:pPr>
              <w:pStyle w:val="001-"/>
              <w:spacing w:line="360" w:lineRule="exact"/>
              <w:ind w:leftChars="150" w:left="901" w:right="130" w:hangingChars="213" w:hanging="511"/>
            </w:pPr>
          </w:p>
          <w:p w:rsidR="002A5FE1" w:rsidRPr="0022171B" w:rsidRDefault="002A5FE1"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C50AAC" w:rsidRPr="0022171B">
              <w:rPr>
                <w:rFonts w:hAnsi="標楷體" w:hint="eastAsia"/>
                <w:sz w:val="24"/>
                <w:szCs w:val="24"/>
              </w:rPr>
              <w:t>三</w:t>
            </w:r>
            <w:r w:rsidRPr="0022171B">
              <w:rPr>
                <w:rFonts w:hAnsi="標楷體" w:hint="eastAsia"/>
                <w:sz w:val="24"/>
                <w:szCs w:val="24"/>
              </w:rPr>
              <w:t>)推動共享運具</w:t>
            </w:r>
          </w:p>
          <w:p w:rsidR="002A5FE1" w:rsidRPr="0022171B" w:rsidRDefault="002A5FE1"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FE413C" w:rsidRPr="0022171B" w:rsidRDefault="00FE413C" w:rsidP="0022171B">
            <w:pPr>
              <w:spacing w:line="360" w:lineRule="exact"/>
              <w:ind w:leftChars="280" w:left="1208" w:rightChars="30" w:right="78" w:hanging="480"/>
              <w:rPr>
                <w:rFonts w:hAnsi="標楷體"/>
                <w:sz w:val="24"/>
              </w:rPr>
            </w:pPr>
          </w:p>
          <w:p w:rsidR="00FE413C" w:rsidRPr="0022171B" w:rsidRDefault="00FE413C"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D045A0" w:rsidRPr="0022171B" w:rsidRDefault="00D045A0" w:rsidP="0022171B">
            <w:pPr>
              <w:spacing w:line="360" w:lineRule="exact"/>
              <w:ind w:leftChars="280" w:left="1208" w:rightChars="30" w:right="78" w:hanging="480"/>
              <w:rPr>
                <w:rFonts w:hAnsi="標楷體"/>
                <w:sz w:val="24"/>
              </w:rPr>
            </w:pPr>
          </w:p>
          <w:p w:rsidR="008D0D3E" w:rsidRPr="0022171B" w:rsidRDefault="008D0D3E" w:rsidP="0022171B">
            <w:pPr>
              <w:spacing w:line="360" w:lineRule="exact"/>
              <w:ind w:leftChars="280" w:left="1208" w:rightChars="30" w:right="78" w:hanging="480"/>
              <w:rPr>
                <w:rFonts w:hAnsi="標楷體"/>
                <w:sz w:val="24"/>
              </w:rPr>
            </w:pPr>
          </w:p>
          <w:p w:rsidR="00D045A0" w:rsidRPr="0022171B" w:rsidRDefault="00D045A0" w:rsidP="0022171B">
            <w:pPr>
              <w:spacing w:line="360" w:lineRule="exact"/>
              <w:ind w:leftChars="280" w:left="1208" w:rightChars="30" w:right="78" w:hanging="480"/>
              <w:rPr>
                <w:rFonts w:hAnsi="標楷體"/>
                <w:sz w:val="24"/>
              </w:rPr>
            </w:pPr>
          </w:p>
          <w:p w:rsidR="003B33F2" w:rsidRPr="0022171B" w:rsidRDefault="003B33F2" w:rsidP="0022171B">
            <w:pPr>
              <w:spacing w:line="360" w:lineRule="exact"/>
              <w:ind w:leftChars="280" w:left="1208" w:rightChars="30" w:right="78" w:hanging="480"/>
              <w:rPr>
                <w:rFonts w:hAnsi="標楷體"/>
                <w:sz w:val="24"/>
              </w:rPr>
            </w:pPr>
          </w:p>
          <w:p w:rsidR="001E2093" w:rsidRPr="0022171B" w:rsidRDefault="001E2093"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r w:rsidR="00C50AAC" w:rsidRPr="0022171B">
              <w:rPr>
                <w:rFonts w:hAnsi="標楷體" w:hint="eastAsia"/>
                <w:sz w:val="24"/>
                <w:szCs w:val="24"/>
              </w:rPr>
              <w:t>四</w:t>
            </w:r>
            <w:r w:rsidRPr="0022171B">
              <w:rPr>
                <w:rFonts w:hAnsi="標楷體" w:hint="eastAsia"/>
                <w:sz w:val="24"/>
                <w:szCs w:val="24"/>
              </w:rPr>
              <w:t>)推動公共腳踏車YouBike2.0</w:t>
            </w:r>
          </w:p>
          <w:p w:rsidR="002A5FE1" w:rsidRPr="0022171B" w:rsidRDefault="002A5FE1" w:rsidP="0022171B">
            <w:pPr>
              <w:pStyle w:val="a3"/>
              <w:spacing w:line="360" w:lineRule="exact"/>
              <w:ind w:leftChars="200" w:left="1000" w:firstLineChars="0" w:hanging="480"/>
              <w:jc w:val="both"/>
              <w:rPr>
                <w:rFonts w:hAnsi="標楷體"/>
                <w:sz w:val="24"/>
                <w:szCs w:val="24"/>
              </w:rPr>
            </w:pPr>
          </w:p>
          <w:p w:rsidR="002A5FE1" w:rsidRPr="0022171B" w:rsidRDefault="002A5FE1"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917740" w:rsidRPr="0022171B" w:rsidRDefault="00917740" w:rsidP="0022171B">
            <w:pPr>
              <w:spacing w:line="360" w:lineRule="exact"/>
              <w:ind w:leftChars="280" w:left="1208" w:rightChars="30" w:right="78" w:hanging="480"/>
              <w:rPr>
                <w:rFonts w:hAnsi="標楷體"/>
                <w:sz w:val="24"/>
              </w:rPr>
            </w:pPr>
          </w:p>
          <w:p w:rsidR="00917740" w:rsidRPr="0022171B" w:rsidRDefault="00917740" w:rsidP="0022171B">
            <w:pPr>
              <w:spacing w:line="360" w:lineRule="exact"/>
              <w:ind w:leftChars="280" w:left="1208" w:rightChars="30" w:right="78" w:hanging="480"/>
              <w:rPr>
                <w:rFonts w:hAnsi="標楷體"/>
                <w:sz w:val="24"/>
              </w:rPr>
            </w:pPr>
          </w:p>
          <w:p w:rsidR="005D0114" w:rsidRPr="0022171B" w:rsidRDefault="005D0114" w:rsidP="0022171B">
            <w:pPr>
              <w:spacing w:line="360" w:lineRule="exact"/>
              <w:ind w:leftChars="280" w:left="1208" w:rightChars="30" w:right="78" w:hanging="480"/>
              <w:rPr>
                <w:rFonts w:hAnsi="標楷體"/>
                <w:sz w:val="24"/>
              </w:rPr>
            </w:pPr>
          </w:p>
          <w:p w:rsidR="001E2093" w:rsidRPr="0022171B" w:rsidRDefault="001E2093" w:rsidP="0022171B">
            <w:pPr>
              <w:spacing w:line="360" w:lineRule="exact"/>
              <w:ind w:leftChars="280" w:left="1208" w:rightChars="30" w:right="78" w:hanging="480"/>
              <w:rPr>
                <w:rFonts w:hAnsi="標楷體"/>
                <w:sz w:val="24"/>
              </w:rPr>
            </w:pPr>
          </w:p>
          <w:p w:rsidR="00AD1D6A" w:rsidRPr="0022171B" w:rsidRDefault="00AD1D6A" w:rsidP="0022171B">
            <w:pPr>
              <w:spacing w:line="360" w:lineRule="exact"/>
              <w:ind w:leftChars="280" w:left="1208" w:rightChars="30" w:right="78" w:hanging="480"/>
              <w:rPr>
                <w:rFonts w:hAnsi="標楷體"/>
                <w:sz w:val="24"/>
              </w:rPr>
            </w:pPr>
          </w:p>
          <w:p w:rsidR="00AD1D6A" w:rsidRPr="0022171B" w:rsidRDefault="00AD1D6A" w:rsidP="0022171B">
            <w:pPr>
              <w:spacing w:line="360" w:lineRule="exact"/>
              <w:ind w:leftChars="280" w:left="1208" w:rightChars="30" w:right="78" w:hanging="480"/>
              <w:rPr>
                <w:rFonts w:hAnsi="標楷體"/>
                <w:sz w:val="24"/>
              </w:rPr>
            </w:pPr>
          </w:p>
          <w:p w:rsidR="00AD1D6A" w:rsidRPr="0022171B" w:rsidRDefault="00AD1D6A" w:rsidP="0022171B">
            <w:pPr>
              <w:spacing w:line="360" w:lineRule="exact"/>
              <w:ind w:leftChars="280" w:left="1208" w:rightChars="30" w:right="78" w:hanging="480"/>
              <w:rPr>
                <w:rFonts w:hAnsi="標楷體"/>
                <w:sz w:val="24"/>
              </w:rPr>
            </w:pPr>
          </w:p>
          <w:p w:rsidR="002A5FE1" w:rsidRPr="0022171B" w:rsidRDefault="002A5FE1" w:rsidP="0022171B">
            <w:pPr>
              <w:spacing w:line="360" w:lineRule="exact"/>
              <w:ind w:leftChars="280" w:left="1208" w:rightChars="30" w:right="78" w:hanging="480"/>
              <w:rPr>
                <w:rFonts w:hAnsi="標楷體"/>
                <w:sz w:val="24"/>
              </w:rPr>
            </w:pPr>
          </w:p>
          <w:p w:rsidR="00A25607" w:rsidRPr="0022171B" w:rsidRDefault="00B305A4"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七</w:t>
            </w:r>
            <w:r w:rsidR="00314E6B" w:rsidRPr="0022171B">
              <w:rPr>
                <w:rFonts w:hAnsi="標楷體" w:hint="eastAsia"/>
                <w:color w:val="000000" w:themeColor="text1"/>
                <w:sz w:val="24"/>
                <w:szCs w:val="24"/>
              </w:rPr>
              <w:t>、</w:t>
            </w:r>
            <w:r w:rsidR="00A25607" w:rsidRPr="0022171B">
              <w:rPr>
                <w:rFonts w:hAnsi="標楷體" w:hint="eastAsia"/>
                <w:color w:val="000000" w:themeColor="text1"/>
                <w:sz w:val="24"/>
                <w:szCs w:val="24"/>
              </w:rPr>
              <w:t>交通裁罰</w:t>
            </w:r>
          </w:p>
          <w:p w:rsidR="00B70E29" w:rsidRPr="0022171B" w:rsidRDefault="00B70E29"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proofErr w:type="gramStart"/>
            <w:r w:rsidRPr="0022171B">
              <w:rPr>
                <w:rFonts w:hAnsi="標楷體" w:hint="eastAsia"/>
                <w:sz w:val="24"/>
                <w:szCs w:val="24"/>
              </w:rPr>
              <w:t>一</w:t>
            </w:r>
            <w:proofErr w:type="gramEnd"/>
            <w:r w:rsidRPr="0022171B">
              <w:rPr>
                <w:rFonts w:hAnsi="標楷體" w:hint="eastAsia"/>
                <w:sz w:val="24"/>
                <w:szCs w:val="24"/>
              </w:rPr>
              <w:t>)廣設繳納交通違規罰鍰、便民服務管道</w:t>
            </w:r>
          </w:p>
          <w:p w:rsidR="00B70E29" w:rsidRPr="0022171B" w:rsidRDefault="00B70E29" w:rsidP="0022171B">
            <w:pPr>
              <w:suppressAutoHyphens/>
              <w:autoSpaceDN w:val="0"/>
              <w:adjustRightInd/>
              <w:spacing w:line="360" w:lineRule="exact"/>
              <w:ind w:left="78" w:right="78"/>
              <w:rPr>
                <w:rFonts w:hAnsi="標楷體"/>
                <w:kern w:val="3"/>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widowControl/>
              <w:suppressAutoHyphens/>
              <w:autoSpaceDN w:val="0"/>
              <w:adjustRightInd/>
              <w:spacing w:line="360" w:lineRule="exact"/>
              <w:ind w:left="78" w:right="78"/>
              <w:rPr>
                <w:rFonts w:hAnsi="標楷體"/>
                <w:kern w:val="0"/>
                <w:sz w:val="24"/>
              </w:rPr>
            </w:pPr>
          </w:p>
          <w:p w:rsidR="00B70E29" w:rsidRPr="0022171B" w:rsidRDefault="00B70E29"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(二)加強執行交通違規裁罰作業</w:t>
            </w:r>
          </w:p>
          <w:p w:rsidR="00B70E29" w:rsidRPr="0022171B" w:rsidRDefault="00B70E29" w:rsidP="0022171B">
            <w:pPr>
              <w:suppressAutoHyphens/>
              <w:autoSpaceDN w:val="0"/>
              <w:adjustRightInd/>
              <w:snapToGrid/>
              <w:spacing w:line="360" w:lineRule="exact"/>
              <w:ind w:left="1158" w:right="78" w:hanging="1080"/>
              <w:rPr>
                <w:rFonts w:hAnsi="標楷體"/>
                <w:kern w:val="3"/>
                <w:sz w:val="24"/>
              </w:rPr>
            </w:pPr>
          </w:p>
          <w:p w:rsidR="00B70E29" w:rsidRPr="0022171B" w:rsidRDefault="00B70E29" w:rsidP="0022171B">
            <w:pPr>
              <w:suppressAutoHyphens/>
              <w:autoSpaceDN w:val="0"/>
              <w:adjustRightInd/>
              <w:snapToGrid/>
              <w:spacing w:line="360" w:lineRule="exact"/>
              <w:ind w:left="1158" w:right="78" w:hanging="1080"/>
              <w:rPr>
                <w:rFonts w:hAnsi="標楷體"/>
                <w:kern w:val="3"/>
                <w:sz w:val="24"/>
              </w:rPr>
            </w:pPr>
          </w:p>
          <w:p w:rsidR="002649DD" w:rsidRPr="0022171B" w:rsidRDefault="002649DD" w:rsidP="0022171B">
            <w:pPr>
              <w:suppressAutoHyphens/>
              <w:autoSpaceDN w:val="0"/>
              <w:adjustRightInd/>
              <w:snapToGrid/>
              <w:spacing w:line="360" w:lineRule="exact"/>
              <w:ind w:left="1158" w:right="78" w:hanging="1080"/>
              <w:rPr>
                <w:rFonts w:hAnsi="標楷體"/>
                <w:kern w:val="3"/>
                <w:sz w:val="24"/>
              </w:rPr>
            </w:pPr>
          </w:p>
          <w:p w:rsidR="00B70E29" w:rsidRPr="0022171B" w:rsidRDefault="00B70E29"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(三)積極辦理違反道路交通管理事件裁決確定案件移送強制執行作業</w:t>
            </w:r>
          </w:p>
          <w:p w:rsidR="00B70E29" w:rsidRPr="0022171B" w:rsidRDefault="00B70E29" w:rsidP="0022171B">
            <w:pPr>
              <w:widowControl/>
              <w:suppressAutoHyphens/>
              <w:autoSpaceDN w:val="0"/>
              <w:adjustRightInd/>
              <w:spacing w:line="360" w:lineRule="exact"/>
              <w:ind w:left="1000" w:hanging="480"/>
              <w:rPr>
                <w:rFonts w:hAnsi="標楷體"/>
                <w:kern w:val="0"/>
                <w:sz w:val="24"/>
              </w:rPr>
            </w:pPr>
          </w:p>
          <w:p w:rsidR="00B70E29" w:rsidRPr="0022171B" w:rsidRDefault="00B70E29"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(四)提供協助民        眾陳述及法規解說服務</w:t>
            </w:r>
          </w:p>
          <w:p w:rsidR="00B70E29" w:rsidRPr="0022171B" w:rsidRDefault="00B70E29" w:rsidP="0022171B">
            <w:pPr>
              <w:suppressAutoHyphens/>
              <w:autoSpaceDN w:val="0"/>
              <w:adjustRightInd/>
              <w:spacing w:line="360" w:lineRule="exact"/>
              <w:ind w:left="1158" w:right="78" w:hanging="1080"/>
              <w:rPr>
                <w:rFonts w:hAnsi="標楷體"/>
                <w:kern w:val="3"/>
                <w:sz w:val="24"/>
              </w:rPr>
            </w:pPr>
          </w:p>
          <w:p w:rsidR="00B70E29" w:rsidRPr="0022171B" w:rsidRDefault="00B70E29" w:rsidP="0022171B">
            <w:pPr>
              <w:suppressAutoHyphens/>
              <w:autoSpaceDN w:val="0"/>
              <w:adjustRightInd/>
              <w:snapToGrid/>
              <w:spacing w:line="360" w:lineRule="exact"/>
              <w:ind w:left="1158" w:right="78" w:hanging="1080"/>
              <w:rPr>
                <w:rFonts w:hAnsi="標楷體"/>
                <w:kern w:val="3"/>
                <w:sz w:val="24"/>
              </w:rPr>
            </w:pPr>
          </w:p>
          <w:p w:rsidR="00B70E29" w:rsidRPr="0022171B" w:rsidRDefault="00B70E29" w:rsidP="0022171B">
            <w:pPr>
              <w:pStyle w:val="a3"/>
              <w:spacing w:line="360" w:lineRule="exact"/>
              <w:ind w:leftChars="140" w:left="1024" w:rightChars="20" w:right="52" w:hangingChars="275" w:hanging="660"/>
              <w:jc w:val="both"/>
              <w:rPr>
                <w:rFonts w:hAnsi="標楷體"/>
                <w:sz w:val="24"/>
                <w:szCs w:val="24"/>
              </w:rPr>
            </w:pPr>
            <w:r w:rsidRPr="0022171B">
              <w:rPr>
                <w:rFonts w:hAnsi="標楷體" w:hint="eastAsia"/>
                <w:sz w:val="24"/>
                <w:szCs w:val="24"/>
              </w:rPr>
              <w:t>(五)辦理分期繳        納罰鍰業務</w:t>
            </w:r>
          </w:p>
          <w:p w:rsidR="00B70E29" w:rsidRPr="0022171B" w:rsidRDefault="00B70E29" w:rsidP="0022171B">
            <w:pPr>
              <w:spacing w:line="360" w:lineRule="exact"/>
              <w:ind w:leftChars="30" w:left="78" w:rightChars="30" w:right="78"/>
              <w:rPr>
                <w:rFonts w:hAnsi="標楷體"/>
                <w:sz w:val="24"/>
              </w:rPr>
            </w:pPr>
          </w:p>
          <w:p w:rsidR="00B70E29" w:rsidRPr="0022171B" w:rsidRDefault="00B70E29" w:rsidP="0022171B">
            <w:pPr>
              <w:pStyle w:val="a3"/>
              <w:spacing w:line="360" w:lineRule="exact"/>
              <w:ind w:leftChars="200" w:left="1000" w:firstLineChars="0" w:hanging="480"/>
              <w:jc w:val="both"/>
              <w:rPr>
                <w:rFonts w:hAnsi="標楷體"/>
                <w:sz w:val="24"/>
                <w:szCs w:val="24"/>
              </w:rPr>
            </w:pPr>
          </w:p>
          <w:p w:rsidR="00A67EAF" w:rsidRPr="0022171B" w:rsidRDefault="00B70E29"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(六)車輛行車事故鑑定及覆議業務</w:t>
            </w:r>
          </w:p>
          <w:p w:rsidR="00B70E29" w:rsidRPr="0022171B" w:rsidRDefault="00B70E29" w:rsidP="0022171B">
            <w:pPr>
              <w:pStyle w:val="a3"/>
              <w:spacing w:line="360" w:lineRule="exact"/>
              <w:ind w:leftChars="200" w:left="1000" w:firstLineChars="0" w:hanging="480"/>
              <w:jc w:val="both"/>
              <w:rPr>
                <w:rFonts w:hAnsi="標楷體"/>
                <w:sz w:val="24"/>
                <w:szCs w:val="24"/>
              </w:rPr>
            </w:pPr>
          </w:p>
          <w:p w:rsidR="00A25607" w:rsidRPr="0022171B" w:rsidRDefault="00B305A4" w:rsidP="0022171B">
            <w:pPr>
              <w:pStyle w:val="001-"/>
              <w:spacing w:line="360" w:lineRule="exact"/>
              <w:ind w:leftChars="99" w:left="713" w:right="130" w:firstLineChars="0" w:hanging="456"/>
            </w:pPr>
            <w:r w:rsidRPr="0022171B">
              <w:rPr>
                <w:rFonts w:hint="eastAsia"/>
              </w:rPr>
              <w:lastRenderedPageBreak/>
              <w:t>八</w:t>
            </w:r>
            <w:r w:rsidR="00C049BA" w:rsidRPr="0022171B">
              <w:rPr>
                <w:rFonts w:hint="eastAsia"/>
              </w:rPr>
              <w:t>、</w:t>
            </w:r>
            <w:r w:rsidR="00F56D37" w:rsidRPr="0022171B">
              <w:rPr>
                <w:rFonts w:hint="eastAsia"/>
              </w:rPr>
              <w:t>智慧運輸系統</w:t>
            </w:r>
          </w:p>
          <w:p w:rsidR="00F56D15" w:rsidRPr="0022171B" w:rsidRDefault="00F56D15"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w:t>
            </w:r>
            <w:proofErr w:type="gramStart"/>
            <w:r w:rsidRPr="0022171B">
              <w:rPr>
                <w:rFonts w:hAnsi="標楷體" w:hint="eastAsia"/>
                <w:sz w:val="24"/>
                <w:szCs w:val="24"/>
              </w:rPr>
              <w:t>一</w:t>
            </w:r>
            <w:proofErr w:type="gramEnd"/>
            <w:r w:rsidRPr="0022171B">
              <w:rPr>
                <w:rFonts w:hAnsi="標楷體" w:hint="eastAsia"/>
                <w:sz w:val="24"/>
                <w:szCs w:val="24"/>
              </w:rPr>
              <w:t>)建置新一代智慧運輸系統</w:t>
            </w: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3B33F2" w:rsidRPr="0022171B" w:rsidRDefault="003B33F2" w:rsidP="0022171B">
            <w:pPr>
              <w:spacing w:line="360" w:lineRule="exact"/>
              <w:ind w:leftChars="30" w:left="1158" w:rightChars="30" w:right="78" w:hanging="1080"/>
              <w:rPr>
                <w:rFonts w:hAnsi="標楷體"/>
                <w:sz w:val="24"/>
              </w:rPr>
            </w:pPr>
          </w:p>
          <w:p w:rsidR="003B33F2" w:rsidRPr="0022171B" w:rsidRDefault="003B33F2" w:rsidP="0022171B">
            <w:pPr>
              <w:spacing w:line="360" w:lineRule="exact"/>
              <w:ind w:leftChars="30" w:left="1158" w:rightChars="30" w:right="78" w:hanging="1080"/>
              <w:rPr>
                <w:rFonts w:hAnsi="標楷體"/>
                <w:sz w:val="24"/>
              </w:rPr>
            </w:pPr>
          </w:p>
          <w:p w:rsidR="00F56D15" w:rsidRPr="0022171B" w:rsidRDefault="00F56D15"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(二)建構園區智慧運輸走廊</w:t>
            </w: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spacing w:line="360" w:lineRule="exact"/>
              <w:ind w:leftChars="30" w:left="1158" w:rightChars="30" w:right="78" w:hanging="1080"/>
              <w:rPr>
                <w:rFonts w:hAnsi="標楷體"/>
                <w:sz w:val="24"/>
              </w:rPr>
            </w:pPr>
          </w:p>
          <w:p w:rsidR="00F56D15" w:rsidRPr="0022171B" w:rsidRDefault="00F56D15"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(三)交通號</w:t>
            </w:r>
            <w:proofErr w:type="gramStart"/>
            <w:r w:rsidRPr="0022171B">
              <w:rPr>
                <w:rFonts w:hAnsi="標楷體" w:hint="eastAsia"/>
                <w:sz w:val="24"/>
                <w:szCs w:val="24"/>
              </w:rPr>
              <w:t>誌</w:t>
            </w:r>
            <w:proofErr w:type="gramEnd"/>
            <w:r w:rsidRPr="0022171B">
              <w:rPr>
                <w:rFonts w:hAnsi="標楷體" w:hint="eastAsia"/>
                <w:sz w:val="24"/>
                <w:szCs w:val="24"/>
              </w:rPr>
              <w:t>維護管理</w:t>
            </w: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t>(四)交通號</w:t>
            </w:r>
            <w:proofErr w:type="gramStart"/>
            <w:r w:rsidRPr="0022171B">
              <w:rPr>
                <w:rFonts w:hAnsi="標楷體" w:hint="eastAsia"/>
                <w:sz w:val="24"/>
                <w:szCs w:val="24"/>
              </w:rPr>
              <w:t>誌</w:t>
            </w:r>
            <w:proofErr w:type="gramEnd"/>
            <w:r w:rsidRPr="0022171B">
              <w:rPr>
                <w:rFonts w:hAnsi="標楷體" w:hint="eastAsia"/>
                <w:sz w:val="24"/>
                <w:szCs w:val="24"/>
              </w:rPr>
              <w:t>緊急供電及遠端監控系統</w:t>
            </w: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spacing w:line="360" w:lineRule="exact"/>
              <w:ind w:leftChars="275" w:left="1195" w:rightChars="30" w:right="78" w:hanging="480"/>
              <w:rPr>
                <w:rFonts w:hAnsi="標楷體"/>
                <w:sz w:val="24"/>
              </w:rPr>
            </w:pPr>
          </w:p>
          <w:p w:rsidR="00F56D15" w:rsidRPr="0022171B" w:rsidRDefault="00F56D15" w:rsidP="0022171B">
            <w:pPr>
              <w:pStyle w:val="a3"/>
              <w:spacing w:line="360" w:lineRule="exact"/>
              <w:ind w:leftChars="140" w:left="892" w:rightChars="20" w:right="52" w:hangingChars="220" w:hanging="528"/>
              <w:jc w:val="both"/>
              <w:rPr>
                <w:rFonts w:hAnsi="標楷體"/>
                <w:sz w:val="24"/>
                <w:szCs w:val="24"/>
              </w:rPr>
            </w:pPr>
            <w:r w:rsidRPr="0022171B">
              <w:rPr>
                <w:rFonts w:hAnsi="標楷體" w:hint="eastAsia"/>
                <w:sz w:val="24"/>
                <w:szCs w:val="24"/>
              </w:rPr>
              <w:lastRenderedPageBreak/>
              <w:t>(五)行人通行安全強化</w:t>
            </w:r>
          </w:p>
          <w:p w:rsidR="00606F9B" w:rsidRPr="0022171B" w:rsidRDefault="00606F9B" w:rsidP="0022171B">
            <w:pPr>
              <w:pStyle w:val="a3"/>
              <w:spacing w:line="360" w:lineRule="exact"/>
              <w:ind w:leftChars="276" w:left="1198" w:firstLineChars="0" w:hanging="480"/>
              <w:jc w:val="both"/>
              <w:rPr>
                <w:rFonts w:hAnsi="標楷體"/>
                <w:sz w:val="24"/>
                <w:szCs w:val="24"/>
              </w:rPr>
            </w:pPr>
          </w:p>
          <w:p w:rsidR="00F236AC" w:rsidRPr="0022171B" w:rsidRDefault="00F236AC" w:rsidP="0022171B">
            <w:pPr>
              <w:pStyle w:val="a3"/>
              <w:spacing w:line="360" w:lineRule="exact"/>
              <w:ind w:leftChars="276" w:left="1198" w:firstLineChars="0" w:hanging="480"/>
              <w:jc w:val="both"/>
              <w:rPr>
                <w:rFonts w:hAnsi="標楷體"/>
                <w:sz w:val="24"/>
                <w:szCs w:val="24"/>
              </w:rPr>
            </w:pPr>
          </w:p>
          <w:p w:rsidR="00F236AC" w:rsidRPr="0022171B" w:rsidRDefault="00F236AC" w:rsidP="0022171B">
            <w:pPr>
              <w:pStyle w:val="a3"/>
              <w:spacing w:line="360" w:lineRule="exact"/>
              <w:ind w:leftChars="276" w:left="1198" w:firstLineChars="0" w:hanging="480"/>
              <w:jc w:val="both"/>
              <w:rPr>
                <w:rFonts w:hAnsi="標楷體"/>
                <w:sz w:val="24"/>
                <w:szCs w:val="24"/>
              </w:rPr>
            </w:pPr>
          </w:p>
          <w:p w:rsidR="00F236AC" w:rsidRPr="0022171B" w:rsidRDefault="00F236AC" w:rsidP="0022171B">
            <w:pPr>
              <w:pStyle w:val="a3"/>
              <w:spacing w:line="360" w:lineRule="exact"/>
              <w:ind w:leftChars="276" w:left="1198" w:firstLineChars="0" w:hanging="480"/>
              <w:jc w:val="both"/>
              <w:rPr>
                <w:rFonts w:hAnsi="標楷體"/>
                <w:sz w:val="24"/>
                <w:szCs w:val="24"/>
              </w:rPr>
            </w:pPr>
          </w:p>
          <w:p w:rsidR="00F236AC" w:rsidRPr="0022171B" w:rsidRDefault="00F236AC" w:rsidP="0022171B">
            <w:pPr>
              <w:pStyle w:val="a3"/>
              <w:spacing w:line="360" w:lineRule="exact"/>
              <w:ind w:leftChars="276" w:left="1198" w:firstLineChars="0" w:hanging="480"/>
              <w:jc w:val="both"/>
              <w:rPr>
                <w:rFonts w:hAnsi="標楷體"/>
                <w:sz w:val="24"/>
                <w:szCs w:val="24"/>
              </w:rPr>
            </w:pPr>
          </w:p>
          <w:p w:rsidR="00F236AC" w:rsidRPr="0022171B" w:rsidRDefault="00F236AC" w:rsidP="0022171B">
            <w:pPr>
              <w:pStyle w:val="a3"/>
              <w:spacing w:line="360" w:lineRule="exact"/>
              <w:ind w:leftChars="276" w:left="1198" w:firstLineChars="0" w:hanging="480"/>
              <w:jc w:val="both"/>
              <w:rPr>
                <w:rFonts w:hAnsi="標楷體"/>
                <w:sz w:val="24"/>
                <w:szCs w:val="24"/>
              </w:rPr>
            </w:pPr>
          </w:p>
          <w:p w:rsidR="00A25607" w:rsidRPr="0022171B" w:rsidRDefault="00325A5F" w:rsidP="0022171B">
            <w:pPr>
              <w:pStyle w:val="a3"/>
              <w:spacing w:line="360" w:lineRule="exact"/>
              <w:ind w:leftChars="30" w:left="573" w:rightChars="50" w:right="130" w:hangingChars="206" w:hanging="495"/>
              <w:rPr>
                <w:rFonts w:hAnsi="標楷體"/>
                <w:b/>
                <w:color w:val="000000" w:themeColor="text1"/>
                <w:sz w:val="24"/>
                <w:szCs w:val="24"/>
              </w:rPr>
            </w:pPr>
            <w:r w:rsidRPr="0022171B">
              <w:rPr>
                <w:rFonts w:hAnsi="標楷體" w:hint="eastAsia"/>
                <w:b/>
                <w:color w:val="000000" w:themeColor="text1"/>
                <w:sz w:val="24"/>
                <w:szCs w:val="24"/>
              </w:rPr>
              <w:t>貳</w:t>
            </w:r>
            <w:r w:rsidR="00A25607" w:rsidRPr="0022171B">
              <w:rPr>
                <w:rFonts w:hAnsi="標楷體" w:hint="eastAsia"/>
                <w:b/>
                <w:color w:val="000000" w:themeColor="text1"/>
                <w:sz w:val="24"/>
                <w:szCs w:val="24"/>
              </w:rPr>
              <w:t>、停車場作業基金</w:t>
            </w:r>
          </w:p>
          <w:p w:rsidR="00FF2BD6" w:rsidRPr="0022171B" w:rsidRDefault="00FF2BD6"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一、路邊停車費委託手機、網路及超商代收</w:t>
            </w: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0847F3" w:rsidRPr="0022171B" w:rsidRDefault="000847F3"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FF2BD6" w:rsidRPr="0022171B" w:rsidRDefault="00FF2BD6" w:rsidP="0022171B">
            <w:pPr>
              <w:spacing w:line="360" w:lineRule="exact"/>
              <w:ind w:left="78" w:right="78"/>
              <w:rPr>
                <w:rFonts w:hAnsi="標楷體"/>
                <w:sz w:val="24"/>
              </w:rPr>
            </w:pPr>
          </w:p>
          <w:p w:rsidR="003B33F2" w:rsidRPr="0022171B" w:rsidRDefault="003B33F2" w:rsidP="0022171B">
            <w:pPr>
              <w:spacing w:line="360" w:lineRule="exact"/>
              <w:ind w:left="78" w:right="78"/>
              <w:rPr>
                <w:rFonts w:hAnsi="標楷體"/>
                <w:sz w:val="24"/>
              </w:rPr>
            </w:pPr>
          </w:p>
          <w:p w:rsidR="00FF2BD6" w:rsidRPr="0022171B" w:rsidRDefault="00FF2BD6"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二、加強停車收費管理</w:t>
            </w:r>
          </w:p>
          <w:p w:rsidR="00FF2BD6" w:rsidRPr="0022171B" w:rsidRDefault="00FF2BD6" w:rsidP="0022171B">
            <w:pPr>
              <w:pStyle w:val="a3"/>
              <w:tabs>
                <w:tab w:val="left" w:pos="582"/>
                <w:tab w:val="left" w:pos="625"/>
              </w:tabs>
              <w:spacing w:line="360" w:lineRule="exact"/>
              <w:ind w:left="240" w:right="78" w:firstLineChars="0" w:hanging="240"/>
              <w:jc w:val="both"/>
              <w:rPr>
                <w:rFonts w:hAnsi="標楷體"/>
                <w:sz w:val="24"/>
                <w:szCs w:val="24"/>
              </w:rPr>
            </w:pPr>
          </w:p>
          <w:p w:rsidR="00FF2BD6" w:rsidRPr="0022171B" w:rsidRDefault="006A65F7"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三</w:t>
            </w:r>
            <w:r w:rsidR="00FF2BD6" w:rsidRPr="0022171B">
              <w:rPr>
                <w:rFonts w:hAnsi="標楷體" w:hint="eastAsia"/>
                <w:color w:val="000000" w:themeColor="text1"/>
                <w:sz w:val="24"/>
                <w:szCs w:val="24"/>
              </w:rPr>
              <w:t>、提供手機簡訊通知路邊停車未繳費、違停車輛被拖吊訊息服務</w:t>
            </w:r>
          </w:p>
          <w:p w:rsidR="00FF2BD6" w:rsidRPr="0022171B" w:rsidRDefault="00FF2BD6" w:rsidP="0022171B">
            <w:pPr>
              <w:pStyle w:val="a3"/>
              <w:tabs>
                <w:tab w:val="left" w:pos="582"/>
                <w:tab w:val="left" w:pos="625"/>
              </w:tabs>
              <w:spacing w:line="360" w:lineRule="exact"/>
              <w:ind w:left="240" w:right="78" w:firstLineChars="0" w:hanging="240"/>
              <w:jc w:val="both"/>
              <w:rPr>
                <w:rFonts w:hAnsi="標楷體"/>
                <w:sz w:val="24"/>
                <w:szCs w:val="24"/>
              </w:rPr>
            </w:pPr>
          </w:p>
          <w:p w:rsidR="00FF2BD6" w:rsidRPr="0022171B" w:rsidRDefault="00FF2BD6" w:rsidP="0022171B">
            <w:pPr>
              <w:pStyle w:val="a3"/>
              <w:tabs>
                <w:tab w:val="left" w:pos="582"/>
                <w:tab w:val="left" w:pos="625"/>
              </w:tabs>
              <w:spacing w:line="360" w:lineRule="exact"/>
              <w:ind w:left="240" w:right="78" w:firstLineChars="0" w:hanging="240"/>
              <w:jc w:val="both"/>
              <w:rPr>
                <w:rFonts w:hAnsi="標楷體"/>
                <w:sz w:val="24"/>
                <w:szCs w:val="24"/>
              </w:rPr>
            </w:pPr>
          </w:p>
          <w:p w:rsidR="002649DD" w:rsidRPr="0022171B" w:rsidRDefault="002649DD" w:rsidP="0022171B">
            <w:pPr>
              <w:pStyle w:val="a3"/>
              <w:tabs>
                <w:tab w:val="left" w:pos="582"/>
                <w:tab w:val="left" w:pos="625"/>
              </w:tabs>
              <w:spacing w:line="360" w:lineRule="exact"/>
              <w:ind w:left="240" w:right="78" w:firstLineChars="0" w:hanging="240"/>
              <w:jc w:val="both"/>
              <w:rPr>
                <w:rFonts w:hAnsi="標楷體"/>
                <w:sz w:val="24"/>
                <w:szCs w:val="24"/>
              </w:rPr>
            </w:pPr>
          </w:p>
          <w:p w:rsidR="00FF2BD6" w:rsidRPr="0022171B" w:rsidRDefault="006A65F7"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四</w:t>
            </w:r>
            <w:r w:rsidR="00FF2BD6" w:rsidRPr="0022171B">
              <w:rPr>
                <w:rFonts w:hAnsi="標楷體" w:hint="eastAsia"/>
                <w:color w:val="000000" w:themeColor="text1"/>
                <w:sz w:val="24"/>
                <w:szCs w:val="24"/>
              </w:rPr>
              <w:t>、公私協力營造友善智慧的停車環境</w:t>
            </w:r>
          </w:p>
          <w:p w:rsidR="00FF2BD6" w:rsidRPr="0022171B" w:rsidRDefault="00FF2BD6" w:rsidP="0022171B">
            <w:pPr>
              <w:pStyle w:val="a6"/>
              <w:spacing w:line="360" w:lineRule="exact"/>
              <w:ind w:left="799" w:right="26" w:hanging="240"/>
              <w:rPr>
                <w:rFonts w:ascii="標楷體" w:eastAsia="標楷體" w:hAnsi="標楷體"/>
                <w:sz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FF2BD6" w:rsidP="0022171B">
            <w:pPr>
              <w:pStyle w:val="a3"/>
              <w:spacing w:line="360" w:lineRule="exact"/>
              <w:ind w:left="240" w:firstLineChars="0" w:hanging="240"/>
              <w:jc w:val="both"/>
              <w:rPr>
                <w:rFonts w:hAnsi="標楷體"/>
                <w:sz w:val="24"/>
                <w:szCs w:val="24"/>
              </w:rPr>
            </w:pPr>
          </w:p>
          <w:p w:rsidR="00FF2BD6" w:rsidRPr="0022171B" w:rsidRDefault="006A65F7"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五</w:t>
            </w:r>
            <w:r w:rsidR="00FF2BD6" w:rsidRPr="0022171B">
              <w:rPr>
                <w:rFonts w:hAnsi="標楷體" w:hint="eastAsia"/>
                <w:color w:val="000000" w:themeColor="text1"/>
                <w:sz w:val="24"/>
                <w:szCs w:val="24"/>
              </w:rPr>
              <w:t>、</w:t>
            </w:r>
            <w:proofErr w:type="gramStart"/>
            <w:r w:rsidR="00FF2BD6" w:rsidRPr="0022171B">
              <w:rPr>
                <w:rFonts w:hAnsi="標楷體" w:hint="eastAsia"/>
                <w:color w:val="000000" w:themeColor="text1"/>
                <w:sz w:val="24"/>
                <w:szCs w:val="24"/>
              </w:rPr>
              <w:t>汽機車格位</w:t>
            </w:r>
            <w:proofErr w:type="gramEnd"/>
            <w:r w:rsidR="00FF2BD6" w:rsidRPr="0022171B">
              <w:rPr>
                <w:rFonts w:hAnsi="標楷體" w:hint="eastAsia"/>
                <w:color w:val="000000" w:themeColor="text1"/>
                <w:sz w:val="24"/>
                <w:szCs w:val="24"/>
              </w:rPr>
              <w:t>需求檢討及繪設計劃</w:t>
            </w:r>
          </w:p>
          <w:p w:rsidR="00FF2BD6" w:rsidRPr="0022171B" w:rsidRDefault="00FF2BD6" w:rsidP="0022171B">
            <w:pPr>
              <w:pStyle w:val="a3"/>
              <w:spacing w:line="360" w:lineRule="exact"/>
              <w:ind w:left="240" w:firstLineChars="0" w:hanging="240"/>
              <w:jc w:val="both"/>
              <w:rPr>
                <w:rFonts w:hAnsi="標楷體"/>
                <w:sz w:val="24"/>
                <w:szCs w:val="24"/>
              </w:rPr>
            </w:pPr>
          </w:p>
          <w:p w:rsidR="003B33F2" w:rsidRPr="0022171B" w:rsidRDefault="003B33F2" w:rsidP="0022171B">
            <w:pPr>
              <w:pStyle w:val="a3"/>
              <w:spacing w:line="360" w:lineRule="exact"/>
              <w:ind w:left="240" w:firstLineChars="0" w:hanging="240"/>
              <w:jc w:val="both"/>
              <w:rPr>
                <w:rFonts w:hAnsi="標楷體"/>
                <w:sz w:val="24"/>
                <w:szCs w:val="24"/>
              </w:rPr>
            </w:pPr>
          </w:p>
          <w:p w:rsidR="000C2A01" w:rsidRPr="0022171B" w:rsidRDefault="006A65F7" w:rsidP="0022171B">
            <w:pPr>
              <w:pStyle w:val="a3"/>
              <w:spacing w:line="360" w:lineRule="exact"/>
              <w:ind w:leftChars="98" w:left="766" w:hangingChars="213" w:hanging="511"/>
              <w:jc w:val="both"/>
              <w:rPr>
                <w:rFonts w:hAnsi="標楷體"/>
                <w:color w:val="000000" w:themeColor="text1"/>
                <w:sz w:val="24"/>
                <w:szCs w:val="24"/>
              </w:rPr>
            </w:pPr>
            <w:r w:rsidRPr="0022171B">
              <w:rPr>
                <w:rFonts w:hAnsi="標楷體" w:hint="eastAsia"/>
                <w:color w:val="000000" w:themeColor="text1"/>
                <w:sz w:val="24"/>
                <w:szCs w:val="24"/>
              </w:rPr>
              <w:t>六</w:t>
            </w:r>
            <w:r w:rsidR="00FF2BD6" w:rsidRPr="0022171B">
              <w:rPr>
                <w:rFonts w:hAnsi="標楷體" w:hint="eastAsia"/>
                <w:color w:val="000000" w:themeColor="text1"/>
                <w:sz w:val="24"/>
                <w:szCs w:val="24"/>
              </w:rPr>
              <w:t>、實施機車退出人行道措施</w:t>
            </w:r>
          </w:p>
          <w:p w:rsidR="0060024E" w:rsidRPr="0022171B" w:rsidRDefault="0060024E" w:rsidP="0022171B">
            <w:pPr>
              <w:pStyle w:val="a3"/>
              <w:spacing w:line="360" w:lineRule="exact"/>
              <w:ind w:leftChars="100" w:left="740" w:firstLineChars="0" w:hanging="480"/>
              <w:jc w:val="both"/>
              <w:rPr>
                <w:rFonts w:hAnsi="標楷體"/>
                <w:sz w:val="24"/>
                <w:szCs w:val="24"/>
              </w:rPr>
            </w:pPr>
          </w:p>
          <w:p w:rsidR="00740685" w:rsidRPr="0022171B" w:rsidRDefault="00740685" w:rsidP="0022171B">
            <w:pPr>
              <w:pStyle w:val="a3"/>
              <w:spacing w:line="360" w:lineRule="exact"/>
              <w:ind w:leftChars="100" w:left="740" w:firstLineChars="0" w:hanging="480"/>
              <w:jc w:val="both"/>
              <w:rPr>
                <w:rFonts w:hAnsi="標楷體"/>
                <w:sz w:val="24"/>
                <w:szCs w:val="24"/>
              </w:rPr>
            </w:pPr>
          </w:p>
          <w:p w:rsidR="0077578C" w:rsidRPr="0022171B" w:rsidRDefault="0077578C" w:rsidP="0022171B">
            <w:pPr>
              <w:pStyle w:val="a3"/>
              <w:spacing w:line="360" w:lineRule="exact"/>
              <w:ind w:leftChars="100" w:left="740" w:firstLineChars="0" w:hanging="480"/>
              <w:jc w:val="both"/>
              <w:rPr>
                <w:rFonts w:hAnsi="標楷體"/>
                <w:sz w:val="24"/>
                <w:szCs w:val="24"/>
              </w:rPr>
            </w:pPr>
          </w:p>
          <w:p w:rsidR="002F341E" w:rsidRPr="0022171B" w:rsidRDefault="005A4478" w:rsidP="0022171B">
            <w:pPr>
              <w:pStyle w:val="a3"/>
              <w:spacing w:line="360" w:lineRule="exact"/>
              <w:ind w:leftChars="30" w:left="573" w:rightChars="50" w:right="130" w:hangingChars="206" w:hanging="495"/>
              <w:rPr>
                <w:rFonts w:hAnsi="標楷體"/>
                <w:b/>
                <w:color w:val="000000" w:themeColor="text1"/>
                <w:sz w:val="24"/>
                <w:szCs w:val="24"/>
              </w:rPr>
            </w:pPr>
            <w:r w:rsidRPr="0022171B">
              <w:rPr>
                <w:rFonts w:hAnsi="標楷體" w:hint="eastAsia"/>
                <w:b/>
                <w:color w:val="000000" w:themeColor="text1"/>
                <w:sz w:val="24"/>
                <w:szCs w:val="24"/>
              </w:rPr>
              <w:t>參、整體風險管理</w:t>
            </w:r>
            <w:r w:rsidRPr="0022171B">
              <w:rPr>
                <w:rFonts w:hAnsi="標楷體"/>
                <w:b/>
                <w:color w:val="000000" w:themeColor="text1"/>
                <w:sz w:val="24"/>
                <w:szCs w:val="24"/>
              </w:rPr>
              <w:t>(</w:t>
            </w:r>
            <w:r w:rsidRPr="0022171B">
              <w:rPr>
                <w:rFonts w:hAnsi="標楷體" w:hint="eastAsia"/>
                <w:b/>
                <w:color w:val="000000" w:themeColor="text1"/>
                <w:sz w:val="24"/>
                <w:szCs w:val="24"/>
              </w:rPr>
              <w:t>含內部控制</w:t>
            </w:r>
            <w:r w:rsidRPr="0022171B">
              <w:rPr>
                <w:rFonts w:hAnsi="標楷體"/>
                <w:b/>
                <w:color w:val="000000" w:themeColor="text1"/>
                <w:sz w:val="24"/>
                <w:szCs w:val="24"/>
              </w:rPr>
              <w:t>)</w:t>
            </w:r>
            <w:r w:rsidRPr="0022171B">
              <w:rPr>
                <w:rFonts w:hAnsi="標楷體" w:hint="eastAsia"/>
                <w:b/>
                <w:color w:val="000000" w:themeColor="text1"/>
                <w:sz w:val="24"/>
                <w:szCs w:val="24"/>
              </w:rPr>
              <w:t>推動情形</w:t>
            </w:r>
          </w:p>
          <w:p w:rsidR="002F341E" w:rsidRPr="0022171B" w:rsidRDefault="002F341E" w:rsidP="0022171B">
            <w:pPr>
              <w:pStyle w:val="a3"/>
              <w:spacing w:line="360" w:lineRule="exact"/>
              <w:ind w:leftChars="100" w:left="740" w:firstLineChars="0" w:hanging="480"/>
              <w:jc w:val="both"/>
              <w:rPr>
                <w:rFonts w:hAnsi="標楷體"/>
                <w:sz w:val="24"/>
                <w:szCs w:val="24"/>
              </w:rPr>
            </w:pPr>
          </w:p>
        </w:tc>
        <w:tc>
          <w:tcPr>
            <w:tcW w:w="7375" w:type="dxa"/>
            <w:tcBorders>
              <w:top w:val="single" w:sz="12" w:space="0" w:color="auto"/>
              <w:left w:val="single" w:sz="18" w:space="0" w:color="auto"/>
            </w:tcBorders>
          </w:tcPr>
          <w:p w:rsidR="000A4D65" w:rsidRPr="0022171B" w:rsidRDefault="000A4D65" w:rsidP="0022171B">
            <w:pPr>
              <w:tabs>
                <w:tab w:val="num" w:pos="1571"/>
              </w:tabs>
              <w:adjustRightInd/>
              <w:snapToGrid/>
              <w:spacing w:line="360" w:lineRule="exact"/>
              <w:ind w:leftChars="30" w:left="78" w:rightChars="30" w:right="78"/>
              <w:rPr>
                <w:rFonts w:hAnsi="標楷體"/>
                <w:sz w:val="24"/>
              </w:rPr>
            </w:pPr>
          </w:p>
          <w:p w:rsidR="00966017" w:rsidRPr="0022171B" w:rsidRDefault="00966017" w:rsidP="0022171B">
            <w:pPr>
              <w:tabs>
                <w:tab w:val="num" w:pos="1571"/>
              </w:tabs>
              <w:adjustRightInd/>
              <w:snapToGrid/>
              <w:spacing w:line="360" w:lineRule="exact"/>
              <w:ind w:leftChars="30" w:left="318" w:rightChars="30" w:right="78" w:hanging="240"/>
              <w:rPr>
                <w:rFonts w:hAnsi="標楷體"/>
                <w:sz w:val="24"/>
              </w:rPr>
            </w:pP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1.針對本市占用道路重大工程及路型調整計畫，召開交通維持計畫審查會議，進行交通維持計畫查核，維持交通安全與順暢。</w:t>
            </w: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2.因應各類公共建設工程</w:t>
            </w:r>
            <w:proofErr w:type="gramStart"/>
            <w:r w:rsidRPr="0022171B">
              <w:rPr>
                <w:rFonts w:hAnsi="標楷體"/>
                <w:color w:val="000000" w:themeColor="text1"/>
                <w:sz w:val="24"/>
              </w:rPr>
              <w:t>研</w:t>
            </w:r>
            <w:proofErr w:type="gramEnd"/>
            <w:r w:rsidRPr="0022171B">
              <w:rPr>
                <w:rFonts w:hAnsi="標楷體"/>
                <w:color w:val="000000" w:themeColor="text1"/>
                <w:sz w:val="24"/>
              </w:rPr>
              <w:t>擬交通配套措施，降低道路施工對鄰近道路的交通衝擊，提</w:t>
            </w:r>
            <w:r w:rsidRPr="0022171B">
              <w:rPr>
                <w:rFonts w:hAnsi="標楷體" w:hint="eastAsia"/>
                <w:color w:val="000000" w:themeColor="text1"/>
                <w:sz w:val="24"/>
              </w:rPr>
              <w:t>升</w:t>
            </w:r>
            <w:r w:rsidRPr="0022171B">
              <w:rPr>
                <w:rFonts w:hAnsi="標楷體"/>
                <w:color w:val="000000" w:themeColor="text1"/>
                <w:sz w:val="24"/>
              </w:rPr>
              <w:t>周邊道路行車安全及效率。</w:t>
            </w: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3.召開</w:t>
            </w:r>
            <w:r w:rsidRPr="0022171B">
              <w:rPr>
                <w:rFonts w:hAnsi="標楷體"/>
                <w:color w:val="000000" w:themeColor="text1"/>
                <w:sz w:val="24"/>
              </w:rPr>
              <w:t>本府管考小組</w:t>
            </w:r>
            <w:r w:rsidRPr="0022171B">
              <w:rPr>
                <w:rFonts w:hAnsi="標楷體" w:hint="eastAsia"/>
                <w:color w:val="000000" w:themeColor="text1"/>
                <w:sz w:val="24"/>
              </w:rPr>
              <w:t>審議</w:t>
            </w:r>
            <w:r w:rsidRPr="0022171B">
              <w:rPr>
                <w:rFonts w:hAnsi="標楷體"/>
                <w:color w:val="000000" w:themeColor="text1"/>
                <w:sz w:val="24"/>
              </w:rPr>
              <w:t>，並不定期派員稽查本市各工區交通維持設施，遇有缺失皆要求主辦單位確實改善，以維行車安全。</w:t>
            </w:r>
          </w:p>
          <w:p w:rsidR="00DB081D" w:rsidRPr="0022171B" w:rsidRDefault="00DB081D" w:rsidP="0022171B">
            <w:pPr>
              <w:tabs>
                <w:tab w:val="left" w:pos="1571"/>
              </w:tabs>
              <w:suppressAutoHyphens/>
              <w:autoSpaceDN w:val="0"/>
              <w:adjustRightInd/>
              <w:snapToGrid/>
              <w:spacing w:line="360" w:lineRule="exact"/>
              <w:ind w:left="318" w:right="78" w:hanging="240"/>
              <w:textAlignment w:val="baseline"/>
              <w:rPr>
                <w:rFonts w:hAnsi="標楷體"/>
                <w:kern w:val="3"/>
                <w:sz w:val="24"/>
              </w:rPr>
            </w:pP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1.春節交通疏導計畫</w:t>
            </w:r>
          </w:p>
          <w:p w:rsidR="00DB081D" w:rsidRPr="0022171B" w:rsidRDefault="00DB081D"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color w:val="000000" w:themeColor="text1"/>
                <w:spacing w:val="-4"/>
                <w:sz w:val="24"/>
              </w:rPr>
              <w:t>11</w:t>
            </w:r>
            <w:r w:rsidRPr="0022171B">
              <w:rPr>
                <w:rFonts w:hAnsi="標楷體" w:hint="eastAsia"/>
                <w:color w:val="000000" w:themeColor="text1"/>
                <w:spacing w:val="-4"/>
                <w:sz w:val="24"/>
              </w:rPr>
              <w:t>2</w:t>
            </w:r>
            <w:r w:rsidRPr="0022171B">
              <w:rPr>
                <w:rFonts w:hAnsi="標楷體"/>
                <w:color w:val="000000" w:themeColor="text1"/>
                <w:spacing w:val="-4"/>
                <w:sz w:val="24"/>
              </w:rPr>
              <w:t>年1月2</w:t>
            </w:r>
            <w:r w:rsidRPr="0022171B">
              <w:rPr>
                <w:rFonts w:hAnsi="標楷體" w:hint="eastAsia"/>
                <w:color w:val="000000" w:themeColor="text1"/>
                <w:spacing w:val="-4"/>
                <w:sz w:val="24"/>
              </w:rPr>
              <w:t>0</w:t>
            </w:r>
            <w:r w:rsidRPr="0022171B">
              <w:rPr>
                <w:rFonts w:hAnsi="標楷體"/>
                <w:color w:val="000000" w:themeColor="text1"/>
                <w:spacing w:val="-4"/>
                <w:sz w:val="24"/>
              </w:rPr>
              <w:t>日至11</w:t>
            </w:r>
            <w:r w:rsidRPr="0022171B">
              <w:rPr>
                <w:rFonts w:hAnsi="標楷體" w:hint="eastAsia"/>
                <w:color w:val="000000" w:themeColor="text1"/>
                <w:spacing w:val="-4"/>
                <w:sz w:val="24"/>
              </w:rPr>
              <w:t>2</w:t>
            </w:r>
            <w:r w:rsidRPr="0022171B">
              <w:rPr>
                <w:rFonts w:hAnsi="標楷體"/>
                <w:color w:val="000000" w:themeColor="text1"/>
                <w:spacing w:val="-4"/>
                <w:sz w:val="24"/>
              </w:rPr>
              <w:t>年</w:t>
            </w:r>
            <w:r w:rsidRPr="0022171B">
              <w:rPr>
                <w:rFonts w:hAnsi="標楷體" w:hint="eastAsia"/>
                <w:color w:val="000000" w:themeColor="text1"/>
                <w:spacing w:val="-4"/>
                <w:sz w:val="24"/>
              </w:rPr>
              <w:t>1</w:t>
            </w:r>
            <w:r w:rsidRPr="0022171B">
              <w:rPr>
                <w:rFonts w:hAnsi="標楷體"/>
                <w:color w:val="000000" w:themeColor="text1"/>
                <w:spacing w:val="-4"/>
                <w:sz w:val="24"/>
              </w:rPr>
              <w:t>月</w:t>
            </w:r>
            <w:r w:rsidRPr="0022171B">
              <w:rPr>
                <w:rFonts w:hAnsi="標楷體" w:hint="eastAsia"/>
                <w:color w:val="000000" w:themeColor="text1"/>
                <w:spacing w:val="-4"/>
                <w:sz w:val="24"/>
              </w:rPr>
              <w:t>29</w:t>
            </w:r>
            <w:r w:rsidRPr="0022171B">
              <w:rPr>
                <w:rFonts w:hAnsi="標楷體"/>
                <w:color w:val="000000" w:themeColor="text1"/>
                <w:spacing w:val="-4"/>
                <w:sz w:val="24"/>
              </w:rPr>
              <w:t>日春節期間針對返鄉交通、觀光景點規劃疏導措施，包含指標牌面、動線管制規劃、停車場規劃、易壅塞路口(段)請該管單位及員警加強指揮疏導、行人徒步區規劃等，並透過各媒體加強宣導各項交通疏導措施。另熱門景點周邊</w:t>
            </w:r>
            <w:r w:rsidRPr="0022171B">
              <w:rPr>
                <w:rFonts w:hAnsi="標楷體" w:hint="eastAsia"/>
                <w:color w:val="000000" w:themeColor="text1"/>
                <w:spacing w:val="-4"/>
                <w:sz w:val="24"/>
              </w:rPr>
              <w:t>規劃16處</w:t>
            </w:r>
            <w:r w:rsidRPr="0022171B">
              <w:rPr>
                <w:rFonts w:hAnsi="標楷體"/>
                <w:color w:val="000000" w:themeColor="text1"/>
                <w:spacing w:val="-4"/>
                <w:sz w:val="24"/>
              </w:rPr>
              <w:t>開放作為臨時停車場，供民眾入場免費停放</w:t>
            </w:r>
            <w:r w:rsidRPr="0022171B">
              <w:rPr>
                <w:rFonts w:hAnsi="標楷體" w:hint="eastAsia"/>
                <w:color w:val="000000" w:themeColor="text1"/>
                <w:spacing w:val="-4"/>
                <w:sz w:val="24"/>
              </w:rPr>
              <w:t>；</w:t>
            </w:r>
            <w:r w:rsidRPr="0022171B">
              <w:rPr>
                <w:rFonts w:hAnsi="標楷體"/>
                <w:color w:val="000000" w:themeColor="text1"/>
                <w:spacing w:val="-4"/>
                <w:sz w:val="24"/>
              </w:rPr>
              <w:t>規劃6</w:t>
            </w:r>
            <w:r w:rsidR="00E86E1E" w:rsidRPr="0022171B">
              <w:rPr>
                <w:rFonts w:hAnsi="標楷體"/>
                <w:color w:val="000000" w:themeColor="text1"/>
                <w:spacing w:val="-4"/>
                <w:sz w:val="24"/>
              </w:rPr>
              <w:t>處景點替代道路，</w:t>
            </w:r>
            <w:r w:rsidR="00E86E1E" w:rsidRPr="0022171B">
              <w:rPr>
                <w:rFonts w:hAnsi="標楷體" w:hint="eastAsia"/>
                <w:color w:val="000000" w:themeColor="text1"/>
                <w:spacing w:val="-4"/>
                <w:sz w:val="24"/>
              </w:rPr>
              <w:t>舒緩</w:t>
            </w:r>
            <w:r w:rsidRPr="0022171B">
              <w:rPr>
                <w:rFonts w:hAnsi="標楷體"/>
                <w:color w:val="000000" w:themeColor="text1"/>
                <w:spacing w:val="-4"/>
                <w:sz w:val="24"/>
              </w:rPr>
              <w:t>各交通幹道壅塞狀況，即時掌握各路段交通狀況，並同時向市民發布即時交通資訊、壅塞時間預測與提早部署警力疏導。透過交通局智慧運輸中心預測1-2小時後的壅塞路況，與</w:t>
            </w:r>
            <w:proofErr w:type="gramStart"/>
            <w:r w:rsidRPr="0022171B">
              <w:rPr>
                <w:rFonts w:hAnsi="標楷體"/>
                <w:color w:val="000000" w:themeColor="text1"/>
                <w:spacing w:val="-4"/>
                <w:sz w:val="24"/>
              </w:rPr>
              <w:t>交通大隊線上警力</w:t>
            </w:r>
            <w:proofErr w:type="gramEnd"/>
            <w:r w:rsidRPr="0022171B">
              <w:rPr>
                <w:rFonts w:hAnsi="標楷體"/>
                <w:color w:val="000000" w:themeColor="text1"/>
                <w:spacing w:val="-4"/>
                <w:sz w:val="24"/>
              </w:rPr>
              <w:t>通力合作，超前部署疏導車流。另透過各管道（網站、媒體、報紙等）加強宣導各項交通疏導措施，以提供民眾優質、順暢的交通服務。</w:t>
            </w: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2.202</w:t>
            </w:r>
            <w:r w:rsidRPr="0022171B">
              <w:rPr>
                <w:rFonts w:hAnsi="標楷體" w:hint="eastAsia"/>
                <w:color w:val="000000" w:themeColor="text1"/>
                <w:sz w:val="24"/>
              </w:rPr>
              <w:t>3</w:t>
            </w:r>
            <w:proofErr w:type="gramStart"/>
            <w:r w:rsidRPr="0022171B">
              <w:rPr>
                <w:rFonts w:hAnsi="標楷體" w:hint="eastAsia"/>
                <w:color w:val="000000" w:themeColor="text1"/>
                <w:sz w:val="24"/>
              </w:rPr>
              <w:t>高雄蓮潭</w:t>
            </w:r>
            <w:r w:rsidRPr="0022171B">
              <w:rPr>
                <w:rFonts w:hAnsi="標楷體"/>
                <w:color w:val="000000" w:themeColor="text1"/>
                <w:sz w:val="24"/>
              </w:rPr>
              <w:t>燈</w:t>
            </w:r>
            <w:proofErr w:type="gramEnd"/>
            <w:r w:rsidRPr="0022171B">
              <w:rPr>
                <w:rFonts w:hAnsi="標楷體"/>
                <w:color w:val="000000" w:themeColor="text1"/>
                <w:sz w:val="24"/>
              </w:rPr>
              <w:t>會</w:t>
            </w:r>
          </w:p>
          <w:p w:rsidR="00DB081D" w:rsidRPr="0022171B" w:rsidRDefault="00DB081D"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color w:val="000000" w:themeColor="text1"/>
                <w:spacing w:val="-4"/>
                <w:sz w:val="24"/>
              </w:rPr>
              <w:t>本</w:t>
            </w:r>
            <w:proofErr w:type="gramStart"/>
            <w:r w:rsidRPr="0022171B">
              <w:rPr>
                <w:rFonts w:hAnsi="標楷體"/>
                <w:color w:val="000000" w:themeColor="text1"/>
                <w:spacing w:val="-4"/>
                <w:sz w:val="24"/>
              </w:rPr>
              <w:t>次</w:t>
            </w:r>
            <w:r w:rsidRPr="0022171B">
              <w:rPr>
                <w:rFonts w:hAnsi="標楷體" w:hint="eastAsia"/>
                <w:color w:val="000000" w:themeColor="text1"/>
                <w:spacing w:val="-4"/>
                <w:sz w:val="24"/>
              </w:rPr>
              <w:t>燈會首次移</w:t>
            </w:r>
            <w:proofErr w:type="gramEnd"/>
            <w:r w:rsidRPr="0022171B">
              <w:rPr>
                <w:rFonts w:hAnsi="標楷體" w:hint="eastAsia"/>
                <w:color w:val="000000" w:themeColor="text1"/>
                <w:spacing w:val="-4"/>
                <w:sz w:val="24"/>
              </w:rPr>
              <w:t>師左營蓮池潭舉辦，展出時間為1月26日(初五)至2月5日。會場周邊交通疏運作為</w:t>
            </w:r>
            <w:r w:rsidRPr="0022171B">
              <w:rPr>
                <w:rFonts w:hAnsi="標楷體"/>
                <w:color w:val="000000" w:themeColor="text1"/>
                <w:spacing w:val="-4"/>
                <w:sz w:val="24"/>
              </w:rPr>
              <w:t>如下：</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(1)智慧交通：智慧監控、即時因應</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color w:val="000000" w:themeColor="text1"/>
                <w:sz w:val="24"/>
              </w:rPr>
              <w:t>建置智慧儀表板，隨時掌握園區內人流、</w:t>
            </w:r>
            <w:proofErr w:type="gramStart"/>
            <w:r w:rsidRPr="0022171B">
              <w:rPr>
                <w:rFonts w:hAnsi="標楷體"/>
                <w:color w:val="000000" w:themeColor="text1"/>
                <w:sz w:val="24"/>
              </w:rPr>
              <w:t>園區外車流</w:t>
            </w:r>
            <w:proofErr w:type="gramEnd"/>
            <w:r w:rsidRPr="0022171B">
              <w:rPr>
                <w:rFonts w:hAnsi="標楷體"/>
                <w:color w:val="000000" w:themeColor="text1"/>
                <w:sz w:val="24"/>
              </w:rPr>
              <w:t>、各公共運輸及時搭乘人數、停車場即時停車數，另以CCTV隨時監控各大重要路口，以便調整CMS或派遣人力因應突發狀況。</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(2)公共運輸優先：</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color w:val="000000" w:themeColor="text1"/>
                <w:sz w:val="24"/>
              </w:rPr>
              <w:t>廣為宣導燈區周邊</w:t>
            </w:r>
            <w:r w:rsidRPr="0022171B">
              <w:rPr>
                <w:rFonts w:hAnsi="標楷體" w:hint="eastAsia"/>
                <w:color w:val="000000" w:themeColor="text1"/>
                <w:sz w:val="24"/>
              </w:rPr>
              <w:t>無停車場</w:t>
            </w:r>
            <w:r w:rsidRPr="0022171B">
              <w:rPr>
                <w:rFonts w:hAnsi="標楷體"/>
                <w:color w:val="000000" w:themeColor="text1"/>
                <w:sz w:val="24"/>
              </w:rPr>
              <w:t>，</w:t>
            </w:r>
            <w:r w:rsidRPr="0022171B">
              <w:rPr>
                <w:rFonts w:hAnsi="標楷體" w:hint="eastAsia"/>
                <w:color w:val="000000" w:themeColor="text1"/>
                <w:sz w:val="24"/>
              </w:rPr>
              <w:t>協調台鐵、捷運加開(密)班次，並</w:t>
            </w:r>
            <w:proofErr w:type="gramStart"/>
            <w:r w:rsidRPr="0022171B">
              <w:rPr>
                <w:rFonts w:hAnsi="標楷體" w:hint="eastAsia"/>
                <w:color w:val="000000" w:themeColor="text1"/>
                <w:sz w:val="24"/>
              </w:rPr>
              <w:t>闢駛賞燈接</w:t>
            </w:r>
            <w:proofErr w:type="gramEnd"/>
            <w:r w:rsidRPr="0022171B">
              <w:rPr>
                <w:rFonts w:hAnsi="標楷體" w:hint="eastAsia"/>
                <w:color w:val="000000" w:themeColor="text1"/>
                <w:sz w:val="24"/>
              </w:rPr>
              <w:t>駁公車，宣導民眾搭乘大眾運輸</w:t>
            </w:r>
            <w:r w:rsidRPr="0022171B">
              <w:rPr>
                <w:rFonts w:hAnsi="標楷體"/>
                <w:color w:val="000000" w:themeColor="text1"/>
                <w:sz w:val="24"/>
              </w:rPr>
              <w:t>前往。</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(3)交通管制：即時因應，確保幹道交通運行</w:t>
            </w:r>
          </w:p>
          <w:p w:rsidR="00DB081D"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會場周邊實施交通管制，規劃東西、南北向替代道路，加強宣導民眾提前改道。</w:t>
            </w:r>
          </w:p>
          <w:p w:rsidR="0022171B" w:rsidRDefault="0022171B" w:rsidP="0022171B">
            <w:pPr>
              <w:pStyle w:val="af0"/>
              <w:suppressAutoHyphens/>
              <w:adjustRightInd/>
              <w:spacing w:after="0" w:line="360" w:lineRule="exact"/>
              <w:ind w:left="754" w:right="119"/>
              <w:rPr>
                <w:rFonts w:hAnsi="標楷體"/>
                <w:color w:val="000000" w:themeColor="text1"/>
                <w:sz w:val="24"/>
              </w:rPr>
            </w:pPr>
          </w:p>
          <w:p w:rsidR="0022171B" w:rsidRPr="0022171B" w:rsidRDefault="0022171B" w:rsidP="0022171B">
            <w:pPr>
              <w:pStyle w:val="af0"/>
              <w:suppressAutoHyphens/>
              <w:adjustRightInd/>
              <w:spacing w:after="0" w:line="360" w:lineRule="exact"/>
              <w:ind w:left="754" w:right="119"/>
              <w:rPr>
                <w:rFonts w:hAnsi="標楷體"/>
                <w:color w:val="000000" w:themeColor="text1"/>
                <w:sz w:val="24"/>
              </w:rPr>
            </w:pP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lastRenderedPageBreak/>
              <w:t>(4)設置燈區機車臨時停車場、汽車轉乘停車場：解決遊客停車問題</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color w:val="000000" w:themeColor="text1"/>
                <w:sz w:val="24"/>
              </w:rPr>
              <w:t>燈區周邊不開放汽車停車，盤點既有鄰近捷運</w:t>
            </w:r>
            <w:r w:rsidRPr="0022171B">
              <w:rPr>
                <w:rFonts w:hAnsi="標楷體" w:hint="eastAsia"/>
                <w:color w:val="000000" w:themeColor="text1"/>
                <w:sz w:val="24"/>
              </w:rPr>
              <w:t>、輕軌</w:t>
            </w:r>
            <w:r w:rsidRPr="0022171B">
              <w:rPr>
                <w:rFonts w:hAnsi="標楷體"/>
                <w:color w:val="000000" w:themeColor="text1"/>
                <w:sz w:val="24"/>
              </w:rPr>
              <w:t>之大型停車場</w:t>
            </w:r>
            <w:r w:rsidRPr="0022171B">
              <w:rPr>
                <w:rFonts w:hAnsi="標楷體" w:hint="eastAsia"/>
                <w:color w:val="000000" w:themeColor="text1"/>
                <w:sz w:val="24"/>
              </w:rPr>
              <w:t>規劃捷運轉乘汽車</w:t>
            </w:r>
            <w:r w:rsidRPr="0022171B">
              <w:rPr>
                <w:rFonts w:hAnsi="標楷體"/>
                <w:color w:val="000000" w:themeColor="text1"/>
                <w:sz w:val="24"/>
              </w:rPr>
              <w:t>停車場，</w:t>
            </w:r>
            <w:r w:rsidRPr="0022171B">
              <w:rPr>
                <w:rFonts w:hAnsi="標楷體" w:hint="eastAsia"/>
                <w:color w:val="000000" w:themeColor="text1"/>
                <w:sz w:val="24"/>
              </w:rPr>
              <w:t>另規劃3處臨時機車停車場，提升民眾機車臨停空間</w:t>
            </w:r>
            <w:r w:rsidRPr="0022171B">
              <w:rPr>
                <w:rFonts w:hAnsi="標楷體"/>
                <w:color w:val="000000" w:themeColor="text1"/>
                <w:sz w:val="24"/>
              </w:rPr>
              <w:t>。</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(5)劃設燈會徒步區：確保人本交通環境</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管制區內設置環潭</w:t>
            </w:r>
            <w:r w:rsidRPr="0022171B">
              <w:rPr>
                <w:rFonts w:hAnsi="標楷體"/>
                <w:color w:val="000000" w:themeColor="text1"/>
                <w:sz w:val="24"/>
              </w:rPr>
              <w:t>徒步區，</w:t>
            </w:r>
            <w:r w:rsidRPr="0022171B">
              <w:rPr>
                <w:rFonts w:hAnsi="標楷體" w:hint="eastAsia"/>
                <w:color w:val="000000" w:themeColor="text1"/>
                <w:sz w:val="24"/>
              </w:rPr>
              <w:t>提升遊客步行安全。</w:t>
            </w:r>
          </w:p>
          <w:p w:rsidR="00DB081D" w:rsidRPr="0022171B" w:rsidRDefault="00DB081D"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w:t>
            </w:r>
            <w:r w:rsidRPr="0022171B">
              <w:rPr>
                <w:rFonts w:hAnsi="標楷體"/>
                <w:color w:val="000000" w:themeColor="text1"/>
                <w:sz w:val="24"/>
              </w:rPr>
              <w:t>.清明連假交通疏導計畫</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(1)觀光</w:t>
            </w:r>
            <w:proofErr w:type="gramStart"/>
            <w:r w:rsidRPr="0022171B">
              <w:rPr>
                <w:rFonts w:hAnsi="標楷體"/>
                <w:color w:val="000000" w:themeColor="text1"/>
                <w:sz w:val="24"/>
              </w:rPr>
              <w:t>景點疏運</w:t>
            </w:r>
            <w:proofErr w:type="gramEnd"/>
            <w:r w:rsidRPr="0022171B">
              <w:rPr>
                <w:rFonts w:hAnsi="標楷體"/>
                <w:color w:val="000000" w:themeColor="text1"/>
                <w:sz w:val="24"/>
              </w:rPr>
              <w:t>計畫</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color w:val="000000" w:themeColor="text1"/>
                <w:sz w:val="24"/>
              </w:rPr>
              <w:t>11</w:t>
            </w:r>
            <w:r w:rsidRPr="0022171B">
              <w:rPr>
                <w:rFonts w:hAnsi="標楷體" w:hint="eastAsia"/>
                <w:color w:val="000000" w:themeColor="text1"/>
                <w:sz w:val="24"/>
              </w:rPr>
              <w:t>2</w:t>
            </w:r>
            <w:r w:rsidRPr="0022171B">
              <w:rPr>
                <w:rFonts w:hAnsi="標楷體"/>
                <w:color w:val="000000" w:themeColor="text1"/>
                <w:sz w:val="24"/>
              </w:rPr>
              <w:t>年4月</w:t>
            </w:r>
            <w:r w:rsidRPr="0022171B">
              <w:rPr>
                <w:rFonts w:hAnsi="標楷體" w:hint="eastAsia"/>
                <w:color w:val="000000" w:themeColor="text1"/>
                <w:sz w:val="24"/>
              </w:rPr>
              <w:t>1</w:t>
            </w:r>
            <w:r w:rsidRPr="0022171B">
              <w:rPr>
                <w:rFonts w:hAnsi="標楷體"/>
                <w:color w:val="000000" w:themeColor="text1"/>
                <w:sz w:val="24"/>
              </w:rPr>
              <w:t>日至5日清明節連假時間為因應連假觀光人潮疏導，針對本市觀光景點規劃交通疏運及管制計畫，及提供轉乘捷運站停車場相關資訊，鼓勵民眾多加利用行前交通資訊，便利快速進出景點。</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 xml:space="preserve">(2)為民服務交通疏導計畫 </w:t>
            </w:r>
          </w:p>
          <w:p w:rsidR="00DB081D" w:rsidRPr="0022171B" w:rsidRDefault="00DB081D" w:rsidP="0022171B">
            <w:pPr>
              <w:pStyle w:val="af0"/>
              <w:suppressAutoHyphens/>
              <w:adjustRightInd/>
              <w:spacing w:after="0" w:line="360" w:lineRule="exact"/>
              <w:ind w:left="754" w:right="119"/>
              <w:rPr>
                <w:rFonts w:hAnsi="標楷體"/>
                <w:color w:val="000000" w:themeColor="text1"/>
                <w:sz w:val="24"/>
              </w:rPr>
            </w:pPr>
            <w:r w:rsidRPr="0022171B">
              <w:rPr>
                <w:rFonts w:hAnsi="標楷體"/>
                <w:color w:val="000000" w:themeColor="text1"/>
                <w:sz w:val="24"/>
              </w:rPr>
              <w:t>11</w:t>
            </w:r>
            <w:r w:rsidRPr="0022171B">
              <w:rPr>
                <w:rFonts w:hAnsi="標楷體" w:hint="eastAsia"/>
                <w:color w:val="000000" w:themeColor="text1"/>
                <w:sz w:val="24"/>
              </w:rPr>
              <w:t>2</w:t>
            </w:r>
            <w:r w:rsidRPr="0022171B">
              <w:rPr>
                <w:rFonts w:hAnsi="標楷體"/>
                <w:color w:val="000000" w:themeColor="text1"/>
                <w:sz w:val="24"/>
              </w:rPr>
              <w:t>年4月</w:t>
            </w:r>
            <w:r w:rsidRPr="0022171B">
              <w:rPr>
                <w:rFonts w:hAnsi="標楷體" w:hint="eastAsia"/>
                <w:color w:val="000000" w:themeColor="text1"/>
                <w:sz w:val="24"/>
              </w:rPr>
              <w:t>1</w:t>
            </w:r>
            <w:r w:rsidRPr="0022171B">
              <w:rPr>
                <w:rFonts w:hAnsi="標楷體"/>
                <w:color w:val="000000" w:themeColor="text1"/>
                <w:sz w:val="24"/>
              </w:rPr>
              <w:t>日至5日對鳳山拷潭、燕巢深水山、旗津、大樹等公墓納骨塔及元亨寺周邊道路進行交通疏導管制。本市殯葬處規劃燕巢</w:t>
            </w:r>
            <w:proofErr w:type="gramStart"/>
            <w:r w:rsidRPr="0022171B">
              <w:rPr>
                <w:rFonts w:hAnsi="標楷體"/>
                <w:color w:val="000000" w:themeColor="text1"/>
                <w:sz w:val="24"/>
              </w:rPr>
              <w:t>深水山墓區</w:t>
            </w:r>
            <w:proofErr w:type="gramEnd"/>
            <w:r w:rsidRPr="0022171B">
              <w:rPr>
                <w:rFonts w:hAnsi="標楷體"/>
                <w:color w:val="000000" w:themeColor="text1"/>
                <w:sz w:val="24"/>
              </w:rPr>
              <w:t>、旗津生命紀念館</w:t>
            </w:r>
            <w:r w:rsidRPr="0022171B">
              <w:rPr>
                <w:rFonts w:hAnsi="標楷體" w:hint="eastAsia"/>
                <w:color w:val="000000" w:themeColor="text1"/>
                <w:sz w:val="24"/>
              </w:rPr>
              <w:t>、內門納骨塔</w:t>
            </w:r>
            <w:proofErr w:type="gramStart"/>
            <w:r w:rsidRPr="0022171B">
              <w:rPr>
                <w:rFonts w:hAnsi="標楷體" w:hint="eastAsia"/>
                <w:color w:val="000000" w:themeColor="text1"/>
                <w:sz w:val="24"/>
              </w:rPr>
              <w:t>闢</w:t>
            </w:r>
            <w:proofErr w:type="gramEnd"/>
            <w:r w:rsidRPr="0022171B">
              <w:rPr>
                <w:rFonts w:hAnsi="標楷體"/>
                <w:color w:val="000000" w:themeColor="text1"/>
                <w:sz w:val="24"/>
              </w:rPr>
              <w:t>駛免費接駁車。</w:t>
            </w:r>
          </w:p>
          <w:p w:rsidR="00DB081D" w:rsidRPr="0022171B" w:rsidRDefault="00BE189A"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4</w:t>
            </w:r>
            <w:r w:rsidR="00DB081D" w:rsidRPr="0022171B">
              <w:rPr>
                <w:rFonts w:hAnsi="標楷體"/>
                <w:color w:val="000000" w:themeColor="text1"/>
                <w:sz w:val="24"/>
              </w:rPr>
              <w:t>.跨年交通疏導計畫</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(1)2023</w:t>
            </w:r>
            <w:r w:rsidRPr="0022171B">
              <w:rPr>
                <w:rFonts w:hAnsi="標楷體" w:hint="eastAsia"/>
                <w:color w:val="000000" w:themeColor="text1"/>
                <w:sz w:val="24"/>
              </w:rPr>
              <w:t>高雄</w:t>
            </w:r>
            <w:r w:rsidRPr="0022171B">
              <w:rPr>
                <w:rFonts w:hAnsi="標楷體"/>
                <w:color w:val="000000" w:themeColor="text1"/>
                <w:sz w:val="24"/>
              </w:rPr>
              <w:t>跨年晚會</w:t>
            </w:r>
          </w:p>
          <w:p w:rsidR="00DB081D" w:rsidRPr="0022171B" w:rsidRDefault="00DB081D" w:rsidP="0022171B">
            <w:pPr>
              <w:pStyle w:val="-2"/>
              <w:spacing w:line="360" w:lineRule="exact"/>
              <w:ind w:left="754" w:rightChars="30" w:right="78"/>
              <w:rPr>
                <w:rFonts w:ascii="標楷體" w:hAnsi="標楷體"/>
                <w:snapToGrid w:val="0"/>
                <w:color w:val="auto"/>
              </w:rPr>
            </w:pPr>
            <w:r w:rsidRPr="0022171B">
              <w:rPr>
                <w:rFonts w:ascii="標楷體" w:hAnsi="標楷體"/>
                <w:snapToGrid w:val="0"/>
                <w:color w:val="auto"/>
              </w:rPr>
              <w:t>11</w:t>
            </w:r>
            <w:r w:rsidRPr="0022171B">
              <w:rPr>
                <w:rFonts w:ascii="標楷體" w:hAnsi="標楷體" w:hint="eastAsia"/>
                <w:snapToGrid w:val="0"/>
                <w:color w:val="auto"/>
              </w:rPr>
              <w:t>2</w:t>
            </w:r>
            <w:r w:rsidRPr="0022171B">
              <w:rPr>
                <w:rFonts w:ascii="標楷體" w:hAnsi="標楷體"/>
                <w:snapToGrid w:val="0"/>
                <w:color w:val="auto"/>
              </w:rPr>
              <w:t>年12月31日當日分為</w:t>
            </w:r>
            <w:proofErr w:type="gramStart"/>
            <w:r w:rsidRPr="0022171B">
              <w:rPr>
                <w:rFonts w:ascii="標楷體" w:hAnsi="標楷體"/>
                <w:snapToGrid w:val="0"/>
                <w:color w:val="auto"/>
              </w:rPr>
              <w:t>三</w:t>
            </w:r>
            <w:proofErr w:type="gramEnd"/>
            <w:r w:rsidRPr="0022171B">
              <w:rPr>
                <w:rFonts w:ascii="標楷體" w:hAnsi="標楷體"/>
                <w:snapToGrid w:val="0"/>
                <w:color w:val="auto"/>
              </w:rPr>
              <w:t>階段交通管制，第一及第二階段交通管制分別於15時及21時啟動，第三階段於21時後視當日車流狀況啟動，</w:t>
            </w:r>
            <w:r w:rsidRPr="0022171B">
              <w:rPr>
                <w:rFonts w:ascii="標楷體" w:hAnsi="標楷體" w:hint="eastAsia"/>
                <w:snapToGrid w:val="0"/>
                <w:color w:val="auto"/>
              </w:rPr>
              <w:t>跨年現場共湧入34萬人次，於凌晨0時50分晚會結束後，共花費42分鐘完成散場。</w:t>
            </w:r>
          </w:p>
          <w:p w:rsidR="00DB081D" w:rsidRPr="0022171B" w:rsidRDefault="00DB081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(2)「2023</w:t>
            </w:r>
            <w:proofErr w:type="gramStart"/>
            <w:r w:rsidRPr="0022171B">
              <w:rPr>
                <w:rFonts w:hAnsi="標楷體"/>
                <w:color w:val="000000" w:themeColor="text1"/>
                <w:sz w:val="24"/>
              </w:rPr>
              <w:t>紫耀義</w:t>
            </w:r>
            <w:proofErr w:type="gramEnd"/>
            <w:r w:rsidRPr="0022171B">
              <w:rPr>
                <w:rFonts w:hAnsi="標楷體"/>
                <w:color w:val="000000" w:themeColor="text1"/>
                <w:sz w:val="24"/>
              </w:rPr>
              <w:t xml:space="preserve">大 </w:t>
            </w:r>
            <w:proofErr w:type="gramStart"/>
            <w:r w:rsidRPr="0022171B">
              <w:rPr>
                <w:rFonts w:hAnsi="標楷體" w:hint="eastAsia"/>
                <w:color w:val="000000" w:themeColor="text1"/>
                <w:sz w:val="24"/>
              </w:rPr>
              <w:t>義享歡樂</w:t>
            </w:r>
            <w:proofErr w:type="gramEnd"/>
            <w:r w:rsidRPr="0022171B">
              <w:rPr>
                <w:rFonts w:hAnsi="標楷體"/>
                <w:color w:val="000000" w:themeColor="text1"/>
                <w:sz w:val="24"/>
              </w:rPr>
              <w:t>」跨年煙火活動</w:t>
            </w:r>
          </w:p>
          <w:p w:rsidR="00FE2E0F" w:rsidRPr="0022171B" w:rsidRDefault="00DB081D" w:rsidP="0022171B">
            <w:pPr>
              <w:pStyle w:val="-2"/>
              <w:spacing w:line="360" w:lineRule="exact"/>
              <w:ind w:left="754" w:rightChars="30" w:right="78"/>
              <w:rPr>
                <w:rFonts w:ascii="標楷體" w:hAnsi="標楷體"/>
                <w:snapToGrid w:val="0"/>
                <w:color w:val="auto"/>
              </w:rPr>
            </w:pPr>
            <w:r w:rsidRPr="0022171B">
              <w:rPr>
                <w:rFonts w:ascii="標楷體" w:hAnsi="標楷體"/>
                <w:snapToGrid w:val="0"/>
                <w:color w:val="auto"/>
              </w:rPr>
              <w:t>11</w:t>
            </w:r>
            <w:r w:rsidRPr="0022171B">
              <w:rPr>
                <w:rFonts w:ascii="標楷體" w:hAnsi="標楷體" w:hint="eastAsia"/>
                <w:snapToGrid w:val="0"/>
                <w:color w:val="auto"/>
              </w:rPr>
              <w:t>2</w:t>
            </w:r>
            <w:r w:rsidRPr="0022171B">
              <w:rPr>
                <w:rFonts w:ascii="標楷體" w:hAnsi="標楷體"/>
                <w:snapToGrid w:val="0"/>
                <w:color w:val="auto"/>
              </w:rPr>
              <w:t>年12月31日義大世界跨年活動煙火秀，本府協調義大世界規劃交通維持措施，期確保活動場域周邊交通順暢，義大客運為配合本次跨年煙火秀活動，實施進場管制及散場二階段交通管制，及規劃</w:t>
            </w:r>
            <w:proofErr w:type="gramStart"/>
            <w:r w:rsidRPr="0022171B">
              <w:rPr>
                <w:rFonts w:ascii="標楷體" w:hAnsi="標楷體" w:hint="eastAsia"/>
                <w:snapToGrid w:val="0"/>
                <w:color w:val="auto"/>
              </w:rPr>
              <w:t>疏</w:t>
            </w:r>
            <w:r w:rsidRPr="0022171B">
              <w:rPr>
                <w:rFonts w:ascii="標楷體" w:hAnsi="標楷體"/>
                <w:snapToGrid w:val="0"/>
                <w:color w:val="auto"/>
              </w:rPr>
              <w:t>運接駁</w:t>
            </w:r>
            <w:proofErr w:type="gramEnd"/>
            <w:r w:rsidRPr="0022171B">
              <w:rPr>
                <w:rFonts w:ascii="標楷體" w:hAnsi="標楷體"/>
                <w:snapToGrid w:val="0"/>
                <w:color w:val="auto"/>
              </w:rPr>
              <w:t>車，</w:t>
            </w:r>
            <w:r w:rsidRPr="0022171B">
              <w:rPr>
                <w:rFonts w:ascii="標楷體" w:hAnsi="標楷體" w:hint="eastAsia"/>
                <w:snapToGrid w:val="0"/>
                <w:color w:val="auto"/>
              </w:rPr>
              <w:t>凌晨</w:t>
            </w:r>
            <w:r w:rsidRPr="0022171B">
              <w:rPr>
                <w:rFonts w:ascii="標楷體" w:hAnsi="標楷體"/>
                <w:snapToGrid w:val="0"/>
                <w:color w:val="auto"/>
              </w:rPr>
              <w:t>1時30分完成疏散。</w:t>
            </w:r>
          </w:p>
          <w:p w:rsidR="004E4156" w:rsidRPr="0022171B" w:rsidRDefault="004E4156"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5.世運主場館演唱會交通疏導計畫</w:t>
            </w:r>
          </w:p>
          <w:p w:rsidR="004E4156" w:rsidRPr="0022171B" w:rsidRDefault="004E415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(1)BLACKPINK世界巡迴演唱會</w:t>
            </w:r>
          </w:p>
          <w:p w:rsidR="004E4156" w:rsidRDefault="004E4156"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112年3月18、19日韓國女子天團BLACKPINK於世運主場館舉辦演唱會，本府規劃開放進場前2.5小時啟動世運大道交通管制，以及於左楠路、軍校路段中央設置交通錐+連桿，以避免迴轉行為影響主線順暢，並加派43輛接駁車投入疏運直達左營高鐵站。活動當日本府均派員督導交維執行情形，現場車流順暢，二日表演結束後於1.5小時內完成疏散。</w:t>
            </w:r>
          </w:p>
          <w:p w:rsidR="0022171B" w:rsidRPr="0022171B" w:rsidRDefault="0022171B" w:rsidP="0022171B">
            <w:pPr>
              <w:pStyle w:val="af0"/>
              <w:suppressAutoHyphens/>
              <w:adjustRightInd/>
              <w:spacing w:after="0" w:line="360" w:lineRule="exact"/>
              <w:ind w:left="754" w:right="119"/>
              <w:rPr>
                <w:rFonts w:hAnsi="標楷體"/>
                <w:color w:val="000000" w:themeColor="text1"/>
                <w:sz w:val="24"/>
              </w:rPr>
            </w:pPr>
          </w:p>
          <w:p w:rsidR="004E4156" w:rsidRPr="0022171B" w:rsidRDefault="004E415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lastRenderedPageBreak/>
              <w:t>(2)Coldplay高雄演唱會</w:t>
            </w:r>
          </w:p>
          <w:p w:rsidR="004E4156" w:rsidRPr="0022171B" w:rsidRDefault="004E4156"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112年11月11、12日英國搖滾天團Coldplay於世運主場館舉辦演唱會，本府規劃世運大道在兩日8-24時實施交通管制，並增派人員加強引導民眾至捷運世運站搭乘，增開捷運區間車，加密捷運</w:t>
            </w:r>
            <w:proofErr w:type="gramStart"/>
            <w:r w:rsidRPr="0022171B">
              <w:rPr>
                <w:rFonts w:hAnsi="標楷體" w:hint="eastAsia"/>
                <w:color w:val="000000" w:themeColor="text1"/>
                <w:sz w:val="24"/>
              </w:rPr>
              <w:t>班距至3分鐘</w:t>
            </w:r>
            <w:proofErr w:type="gramEnd"/>
            <w:r w:rsidRPr="0022171B">
              <w:rPr>
                <w:rFonts w:hAnsi="標楷體" w:hint="eastAsia"/>
                <w:color w:val="000000" w:themeColor="text1"/>
                <w:sz w:val="24"/>
              </w:rPr>
              <w:t>，並加派散場接駁車將歌迷快速載運至高鐵左營站轉搭高鐵、台鐵。活動當日本府均派員督導交維執行情形，現場車流順暢，表演結束後於82分鐘內順利完成疏運。</w:t>
            </w:r>
          </w:p>
          <w:p w:rsidR="00B25E21" w:rsidRPr="0022171B" w:rsidRDefault="00B25E21" w:rsidP="0022171B">
            <w:pPr>
              <w:suppressAutoHyphens/>
              <w:autoSpaceDN w:val="0"/>
              <w:adjustRightInd/>
              <w:spacing w:line="360" w:lineRule="exact"/>
              <w:ind w:left="78" w:right="78"/>
              <w:textAlignment w:val="baseline"/>
              <w:rPr>
                <w:rFonts w:hAnsi="標楷體"/>
                <w:spacing w:val="-4"/>
                <w:kern w:val="3"/>
                <w:sz w:val="24"/>
              </w:rPr>
            </w:pP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w:t>
            </w:r>
            <w:r w:rsidRPr="0022171B">
              <w:rPr>
                <w:rFonts w:hAnsi="標楷體" w:hint="eastAsia"/>
                <w:color w:val="000000" w:themeColor="text1"/>
                <w:sz w:val="24"/>
              </w:rPr>
              <w:tab/>
              <w:t>國道七號高雄路段計畫</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本案已奉行政院112年3月23日核定；高速公路局刻正進行工程設計及用地取得前置作業，已於112年9月召開第一次公聽會，預計於113年1月底召開第二次公聽會；於115年初動工，預計119年完工。</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Pr="0022171B">
              <w:rPr>
                <w:rFonts w:hAnsi="標楷體" w:hint="eastAsia"/>
                <w:color w:val="000000" w:themeColor="text1"/>
                <w:sz w:val="24"/>
              </w:rPr>
              <w:tab/>
              <w:t>第二過港隧道</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過港隧道使用壽年將於123年屆滿。109年完工後，隧道壽年可至138年。在考量區位適宜性、用地取得、工程經費、交通效益及地方民意等因素，評估第二過港隧道</w:t>
            </w:r>
            <w:proofErr w:type="gramStart"/>
            <w:r w:rsidRPr="0022171B">
              <w:rPr>
                <w:rFonts w:hAnsi="標楷體" w:hint="eastAsia"/>
                <w:color w:val="000000" w:themeColor="text1"/>
                <w:spacing w:val="-4"/>
                <w:sz w:val="24"/>
              </w:rPr>
              <w:t>最適路廊為</w:t>
            </w:r>
            <w:proofErr w:type="gramEnd"/>
            <w:r w:rsidRPr="0022171B">
              <w:rPr>
                <w:rFonts w:hAnsi="標楷體" w:hint="eastAsia"/>
                <w:color w:val="000000" w:themeColor="text1"/>
                <w:spacing w:val="-4"/>
                <w:sz w:val="24"/>
              </w:rPr>
              <w:t>漁港路廊方案，並將函請交通部儘速推動第二過港隧道興建計畫，以確保行車順暢及安全。</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w:t>
            </w:r>
            <w:r w:rsidRPr="0022171B">
              <w:rPr>
                <w:rFonts w:hAnsi="標楷體" w:hint="eastAsia"/>
                <w:color w:val="000000" w:themeColor="text1"/>
                <w:sz w:val="24"/>
              </w:rPr>
              <w:tab/>
              <w:t>國道1號岡山第二交流道</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建設計畫已奉行政院110年5月7日核定，高速公路局正辦理規劃設計作業中，預計114年動工，117年完工。</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w:t>
            </w:r>
            <w:r w:rsidRPr="0022171B">
              <w:rPr>
                <w:rFonts w:hAnsi="標楷體" w:hint="eastAsia"/>
                <w:color w:val="000000" w:themeColor="text1"/>
                <w:sz w:val="24"/>
              </w:rPr>
              <w:tab/>
              <w:t>高屏第二東西向快速道路</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本案刻正辦理綜合規劃及第二階段環境影響評估，</w:t>
            </w:r>
            <w:proofErr w:type="gramStart"/>
            <w:r w:rsidRPr="0022171B">
              <w:rPr>
                <w:rFonts w:hAnsi="標楷體" w:hint="eastAsia"/>
                <w:color w:val="000000" w:themeColor="text1"/>
                <w:spacing w:val="-4"/>
                <w:sz w:val="24"/>
              </w:rPr>
              <w:t>後續待環評</w:t>
            </w:r>
            <w:proofErr w:type="gramEnd"/>
            <w:r w:rsidRPr="0022171B">
              <w:rPr>
                <w:rFonts w:hAnsi="標楷體" w:hint="eastAsia"/>
                <w:color w:val="000000" w:themeColor="text1"/>
                <w:spacing w:val="-4"/>
                <w:sz w:val="24"/>
              </w:rPr>
              <w:t>完成後提報建設計畫核定，接續辦理設計、用地取得及施工等作業，預定122年完工。</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5.</w:t>
            </w:r>
            <w:r w:rsidRPr="0022171B">
              <w:rPr>
                <w:rFonts w:hAnsi="標楷體" w:hint="eastAsia"/>
                <w:color w:val="000000" w:themeColor="text1"/>
                <w:sz w:val="24"/>
              </w:rPr>
              <w:tab/>
              <w:t>國10里港交流道至新威大橋新</w:t>
            </w:r>
            <w:proofErr w:type="gramStart"/>
            <w:r w:rsidRPr="0022171B">
              <w:rPr>
                <w:rFonts w:hAnsi="標楷體" w:hint="eastAsia"/>
                <w:color w:val="000000" w:themeColor="text1"/>
                <w:sz w:val="24"/>
              </w:rPr>
              <w:t>闢</w:t>
            </w:r>
            <w:proofErr w:type="gramEnd"/>
            <w:r w:rsidRPr="0022171B">
              <w:rPr>
                <w:rFonts w:hAnsi="標楷體" w:hint="eastAsia"/>
                <w:color w:val="000000" w:themeColor="text1"/>
                <w:sz w:val="24"/>
              </w:rPr>
              <w:t>道路</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計畫道路為由國道</w:t>
            </w:r>
            <w:r w:rsidRPr="0022171B">
              <w:rPr>
                <w:rFonts w:hAnsi="標楷體"/>
                <w:color w:val="000000" w:themeColor="text1"/>
                <w:spacing w:val="-4"/>
                <w:sz w:val="24"/>
              </w:rPr>
              <w:t>10</w:t>
            </w:r>
            <w:r w:rsidRPr="0022171B">
              <w:rPr>
                <w:rFonts w:hAnsi="標楷體" w:hint="eastAsia"/>
                <w:color w:val="000000" w:themeColor="text1"/>
                <w:spacing w:val="-4"/>
                <w:sz w:val="24"/>
              </w:rPr>
              <w:t>號里港交流道至新威大橋，第一階段以國道</w:t>
            </w:r>
            <w:r w:rsidRPr="0022171B">
              <w:rPr>
                <w:rFonts w:hAnsi="標楷體"/>
                <w:color w:val="000000" w:themeColor="text1"/>
                <w:spacing w:val="-4"/>
                <w:sz w:val="24"/>
              </w:rPr>
              <w:t>10</w:t>
            </w:r>
            <w:r w:rsidRPr="0022171B">
              <w:rPr>
                <w:rFonts w:hAnsi="標楷體" w:hint="eastAsia"/>
                <w:color w:val="000000" w:themeColor="text1"/>
                <w:spacing w:val="-4"/>
                <w:sz w:val="24"/>
              </w:rPr>
              <w:t>號里港交流道之端點為計畫路線起點，沿原砂石車聯絡</w:t>
            </w:r>
            <w:proofErr w:type="gramStart"/>
            <w:r w:rsidRPr="0022171B">
              <w:rPr>
                <w:rFonts w:hAnsi="標楷體" w:hint="eastAsia"/>
                <w:color w:val="000000" w:themeColor="text1"/>
                <w:spacing w:val="-4"/>
                <w:sz w:val="24"/>
              </w:rPr>
              <w:t>道路廊往東</w:t>
            </w:r>
            <w:proofErr w:type="gramEnd"/>
            <w:r w:rsidRPr="0022171B">
              <w:rPr>
                <w:rFonts w:hAnsi="標楷體" w:hint="eastAsia"/>
                <w:color w:val="000000" w:themeColor="text1"/>
                <w:spacing w:val="-4"/>
                <w:sz w:val="24"/>
              </w:rPr>
              <w:t>，跨越台</w:t>
            </w:r>
            <w:r w:rsidRPr="0022171B">
              <w:rPr>
                <w:rFonts w:hAnsi="標楷體"/>
                <w:color w:val="000000" w:themeColor="text1"/>
                <w:spacing w:val="-4"/>
                <w:sz w:val="24"/>
              </w:rPr>
              <w:t>3</w:t>
            </w:r>
            <w:r w:rsidRPr="0022171B">
              <w:rPr>
                <w:rFonts w:hAnsi="標楷體" w:hint="eastAsia"/>
                <w:color w:val="000000" w:themeColor="text1"/>
                <w:spacing w:val="-4"/>
                <w:sz w:val="24"/>
              </w:rPr>
              <w:t>線後路線平行三張廍排水及土庫堤防北側廊帶，經市道</w:t>
            </w:r>
            <w:r w:rsidRPr="0022171B">
              <w:rPr>
                <w:rFonts w:hAnsi="標楷體"/>
                <w:color w:val="000000" w:themeColor="text1"/>
                <w:spacing w:val="-4"/>
                <w:sz w:val="24"/>
              </w:rPr>
              <w:t>181</w:t>
            </w:r>
            <w:r w:rsidRPr="0022171B">
              <w:rPr>
                <w:rFonts w:hAnsi="標楷體" w:hint="eastAsia"/>
                <w:color w:val="000000" w:themeColor="text1"/>
                <w:spacing w:val="-4"/>
                <w:sz w:val="24"/>
              </w:rPr>
              <w:t>線後轉往東沿荖濃溪右岸臨河側布設路線至新威大橋。全長約</w:t>
            </w:r>
            <w:r w:rsidRPr="0022171B">
              <w:rPr>
                <w:rFonts w:hAnsi="標楷體"/>
                <w:color w:val="000000" w:themeColor="text1"/>
                <w:spacing w:val="-4"/>
                <w:sz w:val="24"/>
              </w:rPr>
              <w:t>18</w:t>
            </w:r>
            <w:r w:rsidRPr="0022171B">
              <w:rPr>
                <w:rFonts w:hAnsi="標楷體" w:hint="eastAsia"/>
                <w:color w:val="000000" w:themeColor="text1"/>
                <w:spacing w:val="-4"/>
                <w:sz w:val="24"/>
              </w:rPr>
              <w:t>公里，第二階段為市道</w:t>
            </w:r>
            <w:r w:rsidRPr="0022171B">
              <w:rPr>
                <w:rFonts w:hAnsi="標楷體"/>
                <w:color w:val="000000" w:themeColor="text1"/>
                <w:spacing w:val="-4"/>
                <w:sz w:val="24"/>
              </w:rPr>
              <w:t>181</w:t>
            </w:r>
            <w:r w:rsidRPr="0022171B">
              <w:rPr>
                <w:rFonts w:hAnsi="標楷體" w:hint="eastAsia"/>
                <w:color w:val="000000" w:themeColor="text1"/>
                <w:spacing w:val="-4"/>
                <w:sz w:val="24"/>
              </w:rPr>
              <w:t>線以東路段，工程範圍約</w:t>
            </w:r>
            <w:r w:rsidRPr="0022171B">
              <w:rPr>
                <w:rFonts w:hAnsi="標楷體"/>
                <w:color w:val="000000" w:themeColor="text1"/>
                <w:spacing w:val="-4"/>
                <w:sz w:val="24"/>
              </w:rPr>
              <w:t>8.13</w:t>
            </w:r>
            <w:r w:rsidRPr="0022171B">
              <w:rPr>
                <w:rFonts w:hAnsi="標楷體" w:hint="eastAsia"/>
                <w:color w:val="000000" w:themeColor="text1"/>
                <w:spacing w:val="-4"/>
                <w:sz w:val="24"/>
              </w:rPr>
              <w:t>公里。第一階段</w:t>
            </w:r>
            <w:r w:rsidRPr="0022171B">
              <w:rPr>
                <w:rFonts w:hAnsi="標楷體"/>
                <w:color w:val="000000" w:themeColor="text1"/>
                <w:spacing w:val="-4"/>
                <w:sz w:val="24"/>
              </w:rPr>
              <w:t>(</w:t>
            </w:r>
            <w:r w:rsidRPr="0022171B">
              <w:rPr>
                <w:rFonts w:hAnsi="標楷體" w:hint="eastAsia"/>
                <w:color w:val="000000" w:themeColor="text1"/>
                <w:spacing w:val="-4"/>
                <w:sz w:val="24"/>
              </w:rPr>
              <w:t>里港交流道至高美大橋段</w:t>
            </w:r>
            <w:r w:rsidRPr="0022171B">
              <w:rPr>
                <w:rFonts w:hAnsi="標楷體"/>
                <w:color w:val="000000" w:themeColor="text1"/>
                <w:spacing w:val="-4"/>
                <w:sz w:val="24"/>
              </w:rPr>
              <w:t>)112</w:t>
            </w:r>
            <w:r w:rsidRPr="0022171B">
              <w:rPr>
                <w:rFonts w:hAnsi="標楷體" w:hint="eastAsia"/>
                <w:color w:val="000000" w:themeColor="text1"/>
                <w:spacing w:val="-4"/>
                <w:sz w:val="24"/>
              </w:rPr>
              <w:t>年</w:t>
            </w:r>
            <w:r w:rsidRPr="0022171B">
              <w:rPr>
                <w:rFonts w:hAnsi="標楷體"/>
                <w:color w:val="000000" w:themeColor="text1"/>
                <w:spacing w:val="-4"/>
                <w:sz w:val="24"/>
              </w:rPr>
              <w:t>12</w:t>
            </w:r>
            <w:r w:rsidRPr="0022171B">
              <w:rPr>
                <w:rFonts w:hAnsi="標楷體" w:hint="eastAsia"/>
                <w:color w:val="000000" w:themeColor="text1"/>
                <w:spacing w:val="-4"/>
                <w:sz w:val="24"/>
              </w:rPr>
              <w:t>月動工，全線預定</w:t>
            </w:r>
            <w:r w:rsidRPr="0022171B">
              <w:rPr>
                <w:rFonts w:hAnsi="標楷體"/>
                <w:color w:val="000000" w:themeColor="text1"/>
                <w:spacing w:val="-4"/>
                <w:sz w:val="24"/>
              </w:rPr>
              <w:t>118</w:t>
            </w:r>
            <w:r w:rsidRPr="0022171B">
              <w:rPr>
                <w:rFonts w:hAnsi="標楷體" w:hint="eastAsia"/>
                <w:color w:val="000000" w:themeColor="text1"/>
                <w:spacing w:val="-4"/>
                <w:sz w:val="24"/>
              </w:rPr>
              <w:t>年完工。</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6.</w:t>
            </w:r>
            <w:r w:rsidRPr="0022171B">
              <w:rPr>
                <w:rFonts w:hAnsi="標楷體" w:hint="eastAsia"/>
                <w:color w:val="000000" w:themeColor="text1"/>
                <w:sz w:val="24"/>
              </w:rPr>
              <w:tab/>
              <w:t>橋頭科學園區聯外交通路網</w:t>
            </w:r>
          </w:p>
          <w:p w:rsidR="00B25E21"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w:t>
            </w:r>
            <w:r w:rsidRPr="0022171B">
              <w:rPr>
                <w:rFonts w:hAnsi="標楷體" w:hint="eastAsia"/>
                <w:color w:val="000000" w:themeColor="text1"/>
                <w:sz w:val="24"/>
              </w:rPr>
              <w:tab/>
              <w:t>短期：友情路拓寬部分110年8月通車。60米寬1-2道路預計113年3月完工。50米寬大遼路111年9月30開工，預計113年6月完工。</w:t>
            </w:r>
          </w:p>
          <w:p w:rsidR="00B25E21"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lastRenderedPageBreak/>
              <w:t>(2)</w:t>
            </w:r>
            <w:r w:rsidRPr="0022171B">
              <w:rPr>
                <w:rFonts w:hAnsi="標楷體" w:hint="eastAsia"/>
                <w:color w:val="000000" w:themeColor="text1"/>
                <w:sz w:val="24"/>
              </w:rPr>
              <w:tab/>
              <w:t>中長期：新增</w:t>
            </w:r>
            <w:proofErr w:type="gramStart"/>
            <w:r w:rsidRPr="0022171B">
              <w:rPr>
                <w:rFonts w:hAnsi="標楷體" w:hint="eastAsia"/>
                <w:color w:val="000000" w:themeColor="text1"/>
                <w:sz w:val="24"/>
              </w:rPr>
              <w:t>3座橋涵</w:t>
            </w:r>
            <w:proofErr w:type="gramEnd"/>
            <w:r w:rsidRPr="0022171B">
              <w:rPr>
                <w:rFonts w:hAnsi="標楷體" w:hint="eastAsia"/>
                <w:color w:val="000000" w:themeColor="text1"/>
                <w:sz w:val="24"/>
              </w:rPr>
              <w:t>(配合1-1、1-2、1-3道路)及增</w:t>
            </w:r>
            <w:proofErr w:type="gramStart"/>
            <w:r w:rsidRPr="0022171B">
              <w:rPr>
                <w:rFonts w:hAnsi="標楷體" w:hint="eastAsia"/>
                <w:color w:val="000000" w:themeColor="text1"/>
                <w:sz w:val="24"/>
              </w:rPr>
              <w:t>設橋科匝</w:t>
            </w:r>
            <w:proofErr w:type="gramEnd"/>
            <w:r w:rsidRPr="0022171B">
              <w:rPr>
                <w:rFonts w:hAnsi="標楷體" w:hint="eastAsia"/>
                <w:color w:val="000000" w:themeColor="text1"/>
                <w:sz w:val="24"/>
              </w:rPr>
              <w:t>道及連絡道工程，將</w:t>
            </w:r>
            <w:proofErr w:type="gramStart"/>
            <w:r w:rsidRPr="0022171B">
              <w:rPr>
                <w:rFonts w:hAnsi="標楷體" w:hint="eastAsia"/>
                <w:color w:val="000000" w:themeColor="text1"/>
                <w:sz w:val="24"/>
              </w:rPr>
              <w:t>採</w:t>
            </w:r>
            <w:proofErr w:type="gramEnd"/>
            <w:r w:rsidRPr="0022171B">
              <w:rPr>
                <w:rFonts w:hAnsi="標楷體" w:hint="eastAsia"/>
                <w:color w:val="000000" w:themeColor="text1"/>
                <w:sz w:val="24"/>
              </w:rPr>
              <w:t>一次施工，分階段完成方式辦理，</w:t>
            </w:r>
            <w:proofErr w:type="gramStart"/>
            <w:r w:rsidRPr="0022171B">
              <w:rPr>
                <w:rFonts w:hAnsi="標楷體" w:hint="eastAsia"/>
                <w:color w:val="000000" w:themeColor="text1"/>
                <w:sz w:val="24"/>
              </w:rPr>
              <w:t>橋涵預計</w:t>
            </w:r>
            <w:proofErr w:type="gramEnd"/>
            <w:r w:rsidRPr="0022171B">
              <w:rPr>
                <w:rFonts w:hAnsi="標楷體" w:hint="eastAsia"/>
                <w:color w:val="000000" w:themeColor="text1"/>
                <w:sz w:val="24"/>
              </w:rPr>
              <w:t>於116年底完工，</w:t>
            </w:r>
            <w:proofErr w:type="gramStart"/>
            <w:r w:rsidRPr="0022171B">
              <w:rPr>
                <w:rFonts w:hAnsi="標楷體" w:hint="eastAsia"/>
                <w:color w:val="000000" w:themeColor="text1"/>
                <w:sz w:val="24"/>
              </w:rPr>
              <w:t>橋科連絡</w:t>
            </w:r>
            <w:proofErr w:type="gramEnd"/>
            <w:r w:rsidRPr="0022171B">
              <w:rPr>
                <w:rFonts w:hAnsi="標楷體" w:hint="eastAsia"/>
                <w:color w:val="000000" w:themeColor="text1"/>
                <w:sz w:val="24"/>
              </w:rPr>
              <w:t>道則預計於117年4月完工。</w:t>
            </w:r>
          </w:p>
          <w:p w:rsidR="00B25E21"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w:t>
            </w:r>
            <w:r w:rsidRPr="0022171B">
              <w:rPr>
                <w:rFonts w:hAnsi="標楷體" w:hint="eastAsia"/>
                <w:color w:val="000000" w:themeColor="text1"/>
                <w:sz w:val="24"/>
              </w:rPr>
              <w:tab/>
              <w:t>另高鐵橋下道路(台39)由阿蓮至仁武路段延伸段部分，公路總局刻正辦理台39線（高鐵橋下道路）可行性研究。台39（高鐵橋下道路）延伸線優先路段(186至1-2計畫道路)，設計、都市計畫變更及用地取得施工及暫為</w:t>
            </w:r>
            <w:proofErr w:type="gramStart"/>
            <w:r w:rsidRPr="0022171B">
              <w:rPr>
                <w:rFonts w:hAnsi="標楷體" w:hint="eastAsia"/>
                <w:color w:val="000000" w:themeColor="text1"/>
                <w:sz w:val="24"/>
              </w:rPr>
              <w:t>管養由</w:t>
            </w:r>
            <w:proofErr w:type="gramEnd"/>
            <w:r w:rsidRPr="0022171B">
              <w:rPr>
                <w:rFonts w:hAnsi="標楷體" w:hint="eastAsia"/>
                <w:color w:val="000000" w:themeColor="text1"/>
                <w:sz w:val="24"/>
              </w:rPr>
              <w:t>本府負責。若</w:t>
            </w:r>
            <w:proofErr w:type="gramStart"/>
            <w:r w:rsidRPr="0022171B">
              <w:rPr>
                <w:rFonts w:hAnsi="標楷體" w:hint="eastAsia"/>
                <w:color w:val="000000" w:themeColor="text1"/>
                <w:sz w:val="24"/>
              </w:rPr>
              <w:t>採</w:t>
            </w:r>
            <w:proofErr w:type="gramEnd"/>
            <w:r w:rsidRPr="0022171B">
              <w:rPr>
                <w:rFonts w:hAnsi="標楷體" w:hint="eastAsia"/>
                <w:color w:val="000000" w:themeColor="text1"/>
                <w:sz w:val="24"/>
              </w:rPr>
              <w:t>變更都市計畫及非都土地同步進行方式，預計可於115年中完工。</w:t>
            </w:r>
          </w:p>
          <w:p w:rsidR="00B25E21" w:rsidRPr="0022171B" w:rsidRDefault="00B25E2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7.</w:t>
            </w:r>
            <w:r w:rsidRPr="0022171B">
              <w:rPr>
                <w:rFonts w:hAnsi="標楷體" w:hint="eastAsia"/>
                <w:color w:val="000000" w:themeColor="text1"/>
                <w:sz w:val="24"/>
              </w:rPr>
              <w:tab/>
              <w:t>新台17線</w:t>
            </w:r>
          </w:p>
          <w:p w:rsidR="00B25E21" w:rsidRPr="0022171B" w:rsidRDefault="00B25E21"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新台17線南段主要計畫變更案業經112年5月2日內政部都委會審議通過，預定112年底完成設計、113年初發包施工、目標115年底通車。</w:t>
            </w:r>
          </w:p>
          <w:p w:rsidR="00B25E21" w:rsidRPr="0022171B" w:rsidRDefault="00B25E21" w:rsidP="0022171B">
            <w:pPr>
              <w:suppressAutoHyphens/>
              <w:autoSpaceDN w:val="0"/>
              <w:adjustRightInd/>
              <w:spacing w:line="360" w:lineRule="exact"/>
              <w:ind w:left="78" w:right="78"/>
              <w:textAlignment w:val="baseline"/>
              <w:rPr>
                <w:rFonts w:hAnsi="標楷體"/>
                <w:spacing w:val="-4"/>
                <w:kern w:val="3"/>
                <w:sz w:val="24"/>
              </w:rPr>
            </w:pPr>
          </w:p>
          <w:p w:rsidR="0005060D" w:rsidRPr="0022171B" w:rsidRDefault="0005060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1.擬訂本市A1及A2事故減量策略(事前防制)</w:t>
            </w:r>
          </w:p>
          <w:p w:rsidR="00775406" w:rsidRPr="0022171B" w:rsidRDefault="0077540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(1)工程部分擬定改善策略，朝速度管理、轉向分流、安全視距、增設安全交通設施等四大面向進行。</w:t>
            </w:r>
          </w:p>
          <w:p w:rsidR="00775406" w:rsidRPr="0022171B" w:rsidRDefault="0077540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(2)教育宣導部分依據不同的族群進行不同宣導對策，例如：對於各級學校進行交通安全五階段教育宣導、對於高齡者部分進行「大型車死角」與「依規定轉向」道安宣導、對於機車族群部分進行「戴安全帽」與「遵守速限」道安宣導、對於大型車駕駛部分進行「勿疲勞駕駛」與「轉彎擺頭」道安宣導，</w:t>
            </w:r>
            <w:proofErr w:type="gramStart"/>
            <w:r w:rsidRPr="0022171B">
              <w:rPr>
                <w:rFonts w:hAnsi="標楷體"/>
                <w:color w:val="000000" w:themeColor="text1"/>
                <w:sz w:val="24"/>
              </w:rPr>
              <w:t>以及全齡族群</w:t>
            </w:r>
            <w:proofErr w:type="gramEnd"/>
            <w:r w:rsidRPr="0022171B">
              <w:rPr>
                <w:rFonts w:hAnsi="標楷體"/>
                <w:color w:val="000000" w:themeColor="text1"/>
                <w:sz w:val="24"/>
              </w:rPr>
              <w:t>進行「路口停慢」及「</w:t>
            </w:r>
            <w:proofErr w:type="gramStart"/>
            <w:r w:rsidRPr="0022171B">
              <w:rPr>
                <w:rFonts w:hAnsi="標楷體"/>
                <w:color w:val="000000" w:themeColor="text1"/>
                <w:sz w:val="24"/>
              </w:rPr>
              <w:t>酒駕防</w:t>
            </w:r>
            <w:proofErr w:type="gramEnd"/>
            <w:r w:rsidRPr="0022171B">
              <w:rPr>
                <w:rFonts w:hAnsi="標楷體"/>
                <w:color w:val="000000" w:themeColor="text1"/>
                <w:sz w:val="24"/>
              </w:rPr>
              <w:t>制」宣導。並成立交通局道安宣導團，深入市場、公園及關懷據點等處所進行交安宣導，迄今已完成</w:t>
            </w:r>
            <w:r w:rsidR="006A1B88" w:rsidRPr="0022171B">
              <w:rPr>
                <w:rFonts w:hAnsi="標楷體" w:hint="eastAsia"/>
                <w:color w:val="000000" w:themeColor="text1"/>
                <w:sz w:val="24"/>
              </w:rPr>
              <w:t>198</w:t>
            </w:r>
            <w:r w:rsidRPr="0022171B">
              <w:rPr>
                <w:rFonts w:hAnsi="標楷體"/>
                <w:color w:val="000000" w:themeColor="text1"/>
                <w:sz w:val="24"/>
              </w:rPr>
              <w:t>場宣導。</w:t>
            </w:r>
          </w:p>
          <w:p w:rsidR="00775406" w:rsidRPr="0022171B" w:rsidRDefault="0077540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(3)監理執法部分主要針對機車駕訓、高齡者駕照管理、運輸業者違規防制、外送業者安全管理、惡性違規執法、</w:t>
            </w:r>
            <w:proofErr w:type="gramStart"/>
            <w:r w:rsidRPr="0022171B">
              <w:rPr>
                <w:rFonts w:hAnsi="標楷體"/>
                <w:color w:val="000000" w:themeColor="text1"/>
                <w:sz w:val="24"/>
              </w:rPr>
              <w:t>酒駕源頭</w:t>
            </w:r>
            <w:proofErr w:type="gramEnd"/>
            <w:r w:rsidRPr="0022171B">
              <w:rPr>
                <w:rFonts w:hAnsi="標楷體"/>
                <w:color w:val="000000" w:themeColor="text1"/>
                <w:sz w:val="24"/>
              </w:rPr>
              <w:t>管理、電動自行車納管、科技執法。</w:t>
            </w:r>
          </w:p>
          <w:p w:rsidR="00775406" w:rsidRPr="0022171B" w:rsidRDefault="0077540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(4)推動公共運輸部分，捷運建設、共享運具、公車路網改善、人行道改善、候車環境改善、公車式小黃、</w:t>
            </w:r>
            <w:proofErr w:type="spellStart"/>
            <w:r w:rsidRPr="0022171B">
              <w:rPr>
                <w:rFonts w:hAnsi="標楷體"/>
                <w:color w:val="000000" w:themeColor="text1"/>
                <w:sz w:val="24"/>
              </w:rPr>
              <w:t>MeNGo</w:t>
            </w:r>
            <w:proofErr w:type="spellEnd"/>
            <w:r w:rsidRPr="0022171B">
              <w:rPr>
                <w:rFonts w:hAnsi="標楷體"/>
                <w:color w:val="000000" w:themeColor="text1"/>
                <w:sz w:val="24"/>
              </w:rPr>
              <w:t>推廣</w:t>
            </w:r>
            <w:r w:rsidR="005D6A59" w:rsidRPr="0022171B">
              <w:rPr>
                <w:rFonts w:hAnsi="標楷體" w:hint="eastAsia"/>
                <w:color w:val="000000" w:themeColor="text1"/>
                <w:sz w:val="24"/>
              </w:rPr>
              <w:t>，鼓勵使用</w:t>
            </w:r>
            <w:r w:rsidRPr="0022171B">
              <w:rPr>
                <w:rFonts w:hAnsi="標楷體"/>
                <w:color w:val="000000" w:themeColor="text1"/>
                <w:sz w:val="24"/>
              </w:rPr>
              <w:t>公共運輸。</w:t>
            </w:r>
          </w:p>
          <w:p w:rsidR="0005060D" w:rsidRPr="0022171B" w:rsidRDefault="00775406"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(5)核心族群防制重點機車族、自行車、年輕族群、高齡者、</w:t>
            </w:r>
            <w:proofErr w:type="gramStart"/>
            <w:r w:rsidRPr="0022171B">
              <w:rPr>
                <w:rFonts w:hAnsi="標楷體"/>
                <w:color w:val="000000" w:themeColor="text1"/>
                <w:sz w:val="24"/>
              </w:rPr>
              <w:t>酒駕</w:t>
            </w:r>
            <w:proofErr w:type="gramEnd"/>
            <w:r w:rsidRPr="0022171B">
              <w:rPr>
                <w:rFonts w:hAnsi="標楷體"/>
                <w:color w:val="000000" w:themeColor="text1"/>
                <w:sz w:val="24"/>
              </w:rPr>
              <w:t>、行人，</w:t>
            </w:r>
            <w:proofErr w:type="gramStart"/>
            <w:r w:rsidRPr="0022171B">
              <w:rPr>
                <w:rFonts w:hAnsi="標楷體"/>
                <w:color w:val="000000" w:themeColor="text1"/>
                <w:sz w:val="24"/>
              </w:rPr>
              <w:t>研</w:t>
            </w:r>
            <w:proofErr w:type="gramEnd"/>
            <w:r w:rsidRPr="0022171B">
              <w:rPr>
                <w:rFonts w:hAnsi="標楷體"/>
                <w:color w:val="000000" w:themeColor="text1"/>
                <w:sz w:val="24"/>
              </w:rPr>
              <w:t>訂調整計畫項目。</w:t>
            </w:r>
          </w:p>
          <w:p w:rsidR="0005060D" w:rsidRPr="0022171B" w:rsidRDefault="0005060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2.檢討改善事故(事後檢討)</w:t>
            </w:r>
          </w:p>
          <w:p w:rsidR="0005060D" w:rsidRPr="0022171B" w:rsidRDefault="0005060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(1)為改善本市道路交通安全，減少交通事故發生，目前A1類死亡事故防制，</w:t>
            </w:r>
            <w:proofErr w:type="gramStart"/>
            <w:r w:rsidRPr="0022171B">
              <w:rPr>
                <w:rFonts w:hAnsi="標楷體"/>
                <w:color w:val="000000" w:themeColor="text1"/>
                <w:sz w:val="24"/>
              </w:rPr>
              <w:t>均由本</w:t>
            </w:r>
            <w:proofErr w:type="gramEnd"/>
            <w:r w:rsidRPr="0022171B">
              <w:rPr>
                <w:rFonts w:hAnsi="標楷體"/>
                <w:color w:val="000000" w:themeColor="text1"/>
                <w:sz w:val="24"/>
              </w:rPr>
              <w:t>府警察局於事故發生後即邀集相關單位會</w:t>
            </w:r>
            <w:proofErr w:type="gramStart"/>
            <w:r w:rsidRPr="0022171B">
              <w:rPr>
                <w:rFonts w:hAnsi="標楷體"/>
                <w:color w:val="000000" w:themeColor="text1"/>
                <w:sz w:val="24"/>
              </w:rPr>
              <w:t>勘</w:t>
            </w:r>
            <w:proofErr w:type="gramEnd"/>
            <w:r w:rsidRPr="0022171B">
              <w:rPr>
                <w:rFonts w:hAnsi="標楷體"/>
                <w:color w:val="000000" w:themeColor="text1"/>
                <w:sz w:val="24"/>
              </w:rPr>
              <w:t>改善，並將改善情形提報本市道安會報。</w:t>
            </w:r>
          </w:p>
          <w:p w:rsidR="0005060D" w:rsidRPr="0022171B" w:rsidRDefault="0005060D"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(2)另因A2類受傷事故為A1類死亡事故潛在發生因子，交通局與工務局養護工程處、新建工程處、新聞局、教育局、警察局（交</w:t>
            </w:r>
            <w:r w:rsidRPr="0022171B">
              <w:rPr>
                <w:rFonts w:hAnsi="標楷體"/>
                <w:color w:val="000000" w:themeColor="text1"/>
                <w:sz w:val="24"/>
              </w:rPr>
              <w:lastRenderedPageBreak/>
              <w:t>通大隊、轄區分局）及研考會等單位組成「易肇事地點改善專案小組」，從工程、教育、執法等面向針對易肇事地點</w:t>
            </w:r>
            <w:proofErr w:type="gramStart"/>
            <w:r w:rsidRPr="0022171B">
              <w:rPr>
                <w:rFonts w:hAnsi="標楷體"/>
                <w:color w:val="000000" w:themeColor="text1"/>
                <w:sz w:val="24"/>
              </w:rPr>
              <w:t>研</w:t>
            </w:r>
            <w:proofErr w:type="gramEnd"/>
            <w:r w:rsidRPr="0022171B">
              <w:rPr>
                <w:rFonts w:hAnsi="標楷體"/>
                <w:color w:val="000000" w:themeColor="text1"/>
                <w:sz w:val="24"/>
              </w:rPr>
              <w:t>擬改善策略。</w:t>
            </w:r>
          </w:p>
          <w:p w:rsidR="0005060D" w:rsidRPr="0022171B" w:rsidRDefault="0005060D"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3.事故防制績效</w:t>
            </w:r>
          </w:p>
          <w:p w:rsidR="00B25E21"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(1)112年A1交通事故截至12月死亡人數共計15</w:t>
            </w:r>
            <w:r w:rsidR="00EE6AAF" w:rsidRPr="0022171B">
              <w:rPr>
                <w:rFonts w:hAnsi="標楷體"/>
                <w:color w:val="000000" w:themeColor="text1"/>
                <w:sz w:val="24"/>
              </w:rPr>
              <w:t>6</w:t>
            </w:r>
            <w:r w:rsidRPr="0022171B">
              <w:rPr>
                <w:rFonts w:hAnsi="標楷體" w:hint="eastAsia"/>
                <w:color w:val="000000" w:themeColor="text1"/>
                <w:sz w:val="24"/>
              </w:rPr>
              <w:t>人，較去年降低</w:t>
            </w:r>
            <w:r w:rsidR="00EE6AAF" w:rsidRPr="0022171B">
              <w:rPr>
                <w:rFonts w:hAnsi="標楷體" w:hint="eastAsia"/>
                <w:color w:val="000000" w:themeColor="text1"/>
                <w:sz w:val="24"/>
              </w:rPr>
              <w:t>1</w:t>
            </w:r>
            <w:r w:rsidR="00EE6AAF" w:rsidRPr="0022171B">
              <w:rPr>
                <w:rFonts w:hAnsi="標楷體"/>
                <w:color w:val="000000" w:themeColor="text1"/>
                <w:sz w:val="24"/>
              </w:rPr>
              <w:t>9</w:t>
            </w:r>
            <w:r w:rsidRPr="0022171B">
              <w:rPr>
                <w:rFonts w:hAnsi="標楷體" w:hint="eastAsia"/>
                <w:color w:val="000000" w:themeColor="text1"/>
                <w:sz w:val="24"/>
              </w:rPr>
              <w:t>人(減少1</w:t>
            </w:r>
            <w:r w:rsidR="00EE6AAF" w:rsidRPr="0022171B">
              <w:rPr>
                <w:rFonts w:hAnsi="標楷體"/>
                <w:color w:val="000000" w:themeColor="text1"/>
                <w:sz w:val="24"/>
              </w:rPr>
              <w:t>0.9</w:t>
            </w:r>
            <w:r w:rsidRPr="0022171B">
              <w:rPr>
                <w:rFonts w:hAnsi="標楷體" w:hint="eastAsia"/>
                <w:color w:val="000000" w:themeColor="text1"/>
                <w:sz w:val="24"/>
              </w:rPr>
              <w:t>%)，經分析行人已顯著降低，113年將以高齡者、大型車為標的族群加強宣導、執法。</w:t>
            </w:r>
          </w:p>
          <w:p w:rsidR="00B25E21"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(2)112年截至12月A1+A2交通事故傷亡人數共計50,947人，較111年減少2,494人，降低5.0%。</w:t>
            </w:r>
          </w:p>
          <w:p w:rsidR="00715260" w:rsidRPr="0022171B" w:rsidRDefault="00B25E21"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(3)交通部指示各縣市每年交通事故死亡人數應較去年減少5%，本市112年交通事故死亡人數較去年減少14%，已達成交通部目標。</w:t>
            </w:r>
          </w:p>
          <w:p w:rsidR="00966017" w:rsidRPr="0022171B" w:rsidRDefault="00966017" w:rsidP="0022171B">
            <w:pPr>
              <w:spacing w:line="360" w:lineRule="exact"/>
              <w:ind w:left="318" w:rightChars="30" w:right="78" w:hanging="240"/>
              <w:rPr>
                <w:rFonts w:hAnsi="標楷體"/>
                <w:sz w:val="24"/>
              </w:rPr>
            </w:pPr>
          </w:p>
          <w:p w:rsidR="00C5232E" w:rsidRPr="0022171B" w:rsidRDefault="00C5232E" w:rsidP="0022171B">
            <w:pPr>
              <w:spacing w:line="360" w:lineRule="exact"/>
              <w:ind w:left="318" w:rightChars="30" w:right="78" w:hanging="240"/>
              <w:rPr>
                <w:rFonts w:hAnsi="標楷體"/>
                <w:sz w:val="24"/>
              </w:rPr>
            </w:pP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w:t>
            </w:r>
            <w:r w:rsidRPr="0022171B">
              <w:rPr>
                <w:rFonts w:hAnsi="標楷體"/>
                <w:color w:val="000000" w:themeColor="text1"/>
                <w:sz w:val="24"/>
              </w:rPr>
              <w:t>11</w:t>
            </w:r>
            <w:r w:rsidRPr="0022171B">
              <w:rPr>
                <w:rFonts w:hAnsi="標楷體" w:hint="eastAsia"/>
                <w:color w:val="000000" w:themeColor="text1"/>
                <w:sz w:val="24"/>
              </w:rPr>
              <w:t>2</w:t>
            </w:r>
            <w:r w:rsidRPr="0022171B">
              <w:rPr>
                <w:rFonts w:hAnsi="標楷體"/>
                <w:color w:val="000000" w:themeColor="text1"/>
                <w:sz w:val="24"/>
              </w:rPr>
              <w:t>年1月至11</w:t>
            </w:r>
            <w:r w:rsidRPr="0022171B">
              <w:rPr>
                <w:rFonts w:hAnsi="標楷體" w:hint="eastAsia"/>
                <w:color w:val="000000" w:themeColor="text1"/>
                <w:sz w:val="24"/>
              </w:rPr>
              <w:t>2</w:t>
            </w:r>
            <w:r w:rsidRPr="0022171B">
              <w:rPr>
                <w:rFonts w:hAnsi="標楷體"/>
                <w:color w:val="000000" w:themeColor="text1"/>
                <w:sz w:val="24"/>
              </w:rPr>
              <w:t>年11月完成新建</w:t>
            </w:r>
            <w:r w:rsidRPr="0022171B">
              <w:rPr>
                <w:rFonts w:hAnsi="標楷體" w:hint="eastAsia"/>
                <w:color w:val="000000" w:themeColor="text1"/>
                <w:sz w:val="24"/>
              </w:rPr>
              <w:t>11</w:t>
            </w:r>
            <w:r w:rsidRPr="0022171B">
              <w:rPr>
                <w:rFonts w:hAnsi="標楷體"/>
                <w:color w:val="000000" w:themeColor="text1"/>
                <w:sz w:val="24"/>
              </w:rPr>
              <w:t>處平面路外停車場</w:t>
            </w:r>
            <w:r w:rsidRPr="0022171B">
              <w:rPr>
                <w:rFonts w:hAnsi="標楷體" w:hint="eastAsia"/>
                <w:color w:val="000000" w:themeColor="text1"/>
                <w:sz w:val="24"/>
              </w:rPr>
              <w:t>(租</w:t>
            </w:r>
            <w:proofErr w:type="gramStart"/>
            <w:r w:rsidRPr="0022171B">
              <w:rPr>
                <w:rFonts w:hAnsi="標楷體" w:hint="eastAsia"/>
                <w:color w:val="000000" w:themeColor="text1"/>
                <w:sz w:val="24"/>
              </w:rPr>
              <w:t>隊友鳳青停車場</w:t>
            </w:r>
            <w:proofErr w:type="gramEnd"/>
            <w:r w:rsidRPr="0022171B">
              <w:rPr>
                <w:rFonts w:hAnsi="標楷體" w:hint="eastAsia"/>
                <w:color w:val="000000" w:themeColor="text1"/>
                <w:sz w:val="24"/>
              </w:rPr>
              <w:t>、</w:t>
            </w:r>
            <w:proofErr w:type="gramStart"/>
            <w:r w:rsidRPr="0022171B">
              <w:rPr>
                <w:rFonts w:hAnsi="標楷體" w:hint="eastAsia"/>
                <w:color w:val="000000" w:themeColor="text1"/>
                <w:sz w:val="24"/>
              </w:rPr>
              <w:t>辰淵實踐</w:t>
            </w:r>
            <w:proofErr w:type="gramEnd"/>
            <w:r w:rsidRPr="0022171B">
              <w:rPr>
                <w:rFonts w:hAnsi="標楷體" w:hint="eastAsia"/>
                <w:color w:val="000000" w:themeColor="text1"/>
                <w:sz w:val="24"/>
              </w:rPr>
              <w:t>停車場、楠梓區加昌路18巷公有停車場機車停車區、</w:t>
            </w:r>
            <w:proofErr w:type="gramStart"/>
            <w:r w:rsidRPr="0022171B">
              <w:rPr>
                <w:rFonts w:hAnsi="標楷體" w:hint="eastAsia"/>
                <w:color w:val="000000" w:themeColor="text1"/>
                <w:sz w:val="24"/>
              </w:rPr>
              <w:t>辰淵啟</w:t>
            </w:r>
            <w:proofErr w:type="gramEnd"/>
            <w:r w:rsidRPr="0022171B">
              <w:rPr>
                <w:rFonts w:hAnsi="標楷體" w:hint="eastAsia"/>
                <w:color w:val="000000" w:themeColor="text1"/>
                <w:sz w:val="24"/>
              </w:rPr>
              <w:t>文停車場、大寮後庄火車站前公共停車場、</w:t>
            </w:r>
            <w:proofErr w:type="gramStart"/>
            <w:r w:rsidRPr="0022171B">
              <w:rPr>
                <w:rFonts w:hAnsi="標楷體" w:hint="eastAsia"/>
                <w:color w:val="000000" w:themeColor="text1"/>
                <w:sz w:val="24"/>
              </w:rPr>
              <w:t>城市車旅安泰</w:t>
            </w:r>
            <w:proofErr w:type="gramEnd"/>
            <w:r w:rsidRPr="0022171B">
              <w:rPr>
                <w:rFonts w:hAnsi="標楷體" w:hint="eastAsia"/>
                <w:color w:val="000000" w:themeColor="text1"/>
                <w:sz w:val="24"/>
              </w:rPr>
              <w:t>停車場、</w:t>
            </w:r>
            <w:proofErr w:type="gramStart"/>
            <w:r w:rsidRPr="0022171B">
              <w:rPr>
                <w:rFonts w:hAnsi="標楷體" w:hint="eastAsia"/>
                <w:color w:val="000000" w:themeColor="text1"/>
                <w:sz w:val="24"/>
              </w:rPr>
              <w:t>宜舍左營</w:t>
            </w:r>
            <w:proofErr w:type="gramEnd"/>
            <w:r w:rsidRPr="0022171B">
              <w:rPr>
                <w:rFonts w:hAnsi="標楷體" w:hint="eastAsia"/>
                <w:color w:val="000000" w:themeColor="text1"/>
                <w:sz w:val="24"/>
              </w:rPr>
              <w:t>自</w:t>
            </w:r>
            <w:proofErr w:type="gramStart"/>
            <w:r w:rsidRPr="0022171B">
              <w:rPr>
                <w:rFonts w:hAnsi="標楷體" w:hint="eastAsia"/>
                <w:color w:val="000000" w:themeColor="text1"/>
                <w:sz w:val="24"/>
              </w:rPr>
              <w:t>勉一</w:t>
            </w:r>
            <w:proofErr w:type="gramEnd"/>
            <w:r w:rsidRPr="0022171B">
              <w:rPr>
                <w:rFonts w:hAnsi="標楷體" w:hint="eastAsia"/>
                <w:color w:val="000000" w:themeColor="text1"/>
                <w:sz w:val="24"/>
              </w:rPr>
              <w:t>停車場、</w:t>
            </w:r>
            <w:proofErr w:type="gramStart"/>
            <w:r w:rsidRPr="0022171B">
              <w:rPr>
                <w:rFonts w:hAnsi="標楷體" w:hint="eastAsia"/>
                <w:color w:val="000000" w:themeColor="text1"/>
                <w:sz w:val="24"/>
              </w:rPr>
              <w:t>宜舍左營</w:t>
            </w:r>
            <w:proofErr w:type="gramEnd"/>
            <w:r w:rsidRPr="0022171B">
              <w:rPr>
                <w:rFonts w:hAnsi="標楷體" w:hint="eastAsia"/>
                <w:color w:val="000000" w:themeColor="text1"/>
                <w:sz w:val="24"/>
              </w:rPr>
              <w:t>自</w:t>
            </w:r>
            <w:proofErr w:type="gramStart"/>
            <w:r w:rsidRPr="0022171B">
              <w:rPr>
                <w:rFonts w:hAnsi="標楷體" w:hint="eastAsia"/>
                <w:color w:val="000000" w:themeColor="text1"/>
                <w:sz w:val="24"/>
              </w:rPr>
              <w:t>勉</w:t>
            </w:r>
            <w:proofErr w:type="gramEnd"/>
            <w:r w:rsidRPr="0022171B">
              <w:rPr>
                <w:rFonts w:hAnsi="標楷體" w:hint="eastAsia"/>
                <w:color w:val="000000" w:themeColor="text1"/>
                <w:sz w:val="24"/>
              </w:rPr>
              <w:t>二停車場、</w:t>
            </w:r>
            <w:proofErr w:type="gramStart"/>
            <w:r w:rsidRPr="0022171B">
              <w:rPr>
                <w:rFonts w:hAnsi="標楷體" w:hint="eastAsia"/>
                <w:color w:val="000000" w:themeColor="text1"/>
                <w:sz w:val="24"/>
              </w:rPr>
              <w:t>辰淵孔宅</w:t>
            </w:r>
            <w:proofErr w:type="gramEnd"/>
            <w:r w:rsidRPr="0022171B">
              <w:rPr>
                <w:rFonts w:hAnsi="標楷體" w:hint="eastAsia"/>
                <w:color w:val="000000" w:themeColor="text1"/>
                <w:sz w:val="24"/>
              </w:rPr>
              <w:t>停車場、</w:t>
            </w:r>
            <w:proofErr w:type="gramStart"/>
            <w:r w:rsidRPr="0022171B">
              <w:rPr>
                <w:rFonts w:hAnsi="標楷體" w:hint="eastAsia"/>
                <w:color w:val="000000" w:themeColor="text1"/>
                <w:sz w:val="24"/>
              </w:rPr>
              <w:t>宜舍楠梓</w:t>
            </w:r>
            <w:proofErr w:type="gramEnd"/>
            <w:r w:rsidRPr="0022171B">
              <w:rPr>
                <w:rFonts w:hAnsi="標楷體" w:hint="eastAsia"/>
                <w:color w:val="000000" w:themeColor="text1"/>
                <w:sz w:val="24"/>
              </w:rPr>
              <w:t>藍田停車場及城市</w:t>
            </w:r>
            <w:proofErr w:type="gramStart"/>
            <w:r w:rsidRPr="0022171B">
              <w:rPr>
                <w:rFonts w:hAnsi="標楷體" w:hint="eastAsia"/>
                <w:color w:val="000000" w:themeColor="text1"/>
                <w:sz w:val="24"/>
              </w:rPr>
              <w:t>車旅左營文恩站</w:t>
            </w:r>
            <w:proofErr w:type="gramEnd"/>
            <w:r w:rsidRPr="0022171B">
              <w:rPr>
                <w:rFonts w:hAnsi="標楷體" w:hint="eastAsia"/>
                <w:color w:val="000000" w:themeColor="text1"/>
                <w:sz w:val="24"/>
              </w:rPr>
              <w:t>停車場)</w:t>
            </w:r>
            <w:r w:rsidRPr="0022171B">
              <w:rPr>
                <w:rFonts w:hAnsi="標楷體"/>
                <w:color w:val="000000" w:themeColor="text1"/>
                <w:sz w:val="24"/>
              </w:rPr>
              <w:t>，計新增小型車</w:t>
            </w:r>
            <w:r w:rsidRPr="0022171B">
              <w:rPr>
                <w:rFonts w:hAnsi="標楷體" w:hint="eastAsia"/>
                <w:color w:val="000000" w:themeColor="text1"/>
                <w:sz w:val="24"/>
              </w:rPr>
              <w:t>463</w:t>
            </w:r>
            <w:r w:rsidRPr="0022171B">
              <w:rPr>
                <w:rFonts w:hAnsi="標楷體"/>
                <w:color w:val="000000" w:themeColor="text1"/>
                <w:sz w:val="24"/>
              </w:rPr>
              <w:t>格</w:t>
            </w:r>
            <w:r w:rsidRPr="0022171B">
              <w:rPr>
                <w:rFonts w:hAnsi="標楷體" w:hint="eastAsia"/>
                <w:color w:val="000000" w:themeColor="text1"/>
                <w:sz w:val="24"/>
              </w:rPr>
              <w:t>及機車348格</w:t>
            </w:r>
            <w:r w:rsidRPr="0022171B">
              <w:rPr>
                <w:rFonts w:hAnsi="標楷體"/>
                <w:color w:val="000000" w:themeColor="text1"/>
                <w:sz w:val="24"/>
              </w:rPr>
              <w:t>停車位</w:t>
            </w:r>
            <w:r w:rsidRPr="0022171B">
              <w:rPr>
                <w:rFonts w:hAnsi="標楷體" w:hint="eastAsia"/>
                <w:color w:val="000000" w:themeColor="text1"/>
                <w:sz w:val="24"/>
              </w:rPr>
              <w:t>。並完成整建既有停車場2處(公園路停車場</w:t>
            </w:r>
            <w:proofErr w:type="gramStart"/>
            <w:r w:rsidRPr="0022171B">
              <w:rPr>
                <w:rFonts w:hAnsi="標楷體" w:hint="eastAsia"/>
                <w:color w:val="000000" w:themeColor="text1"/>
                <w:sz w:val="24"/>
              </w:rPr>
              <w:t>大型車區改建</w:t>
            </w:r>
            <w:proofErr w:type="gramEnd"/>
            <w:r w:rsidRPr="0022171B">
              <w:rPr>
                <w:rFonts w:hAnsi="標楷體" w:hint="eastAsia"/>
                <w:color w:val="000000" w:themeColor="text1"/>
                <w:sz w:val="24"/>
              </w:rPr>
              <w:t>為機車區及國興街二巷停車場)，提供優質停車環境。</w:t>
            </w:r>
            <w:r w:rsidRPr="0022171B">
              <w:rPr>
                <w:rFonts w:hAnsi="標楷體"/>
                <w:color w:val="000000" w:themeColor="text1"/>
                <w:sz w:val="24"/>
              </w:rPr>
              <w:t>另有</w:t>
            </w:r>
            <w:r w:rsidRPr="0022171B">
              <w:rPr>
                <w:rFonts w:hAnsi="標楷體" w:hint="eastAsia"/>
                <w:color w:val="000000" w:themeColor="text1"/>
                <w:sz w:val="24"/>
              </w:rPr>
              <w:t>6</w:t>
            </w:r>
            <w:r w:rsidRPr="0022171B">
              <w:rPr>
                <w:rFonts w:hAnsi="標楷體"/>
                <w:color w:val="000000" w:themeColor="text1"/>
                <w:sz w:val="24"/>
              </w:rPr>
              <w:t>場</w:t>
            </w:r>
            <w:r w:rsidRPr="0022171B">
              <w:rPr>
                <w:rFonts w:hAnsi="標楷體" w:hint="eastAsia"/>
                <w:color w:val="000000" w:themeColor="text1"/>
                <w:sz w:val="24"/>
              </w:rPr>
              <w:t>完成公開標租並</w:t>
            </w:r>
            <w:proofErr w:type="gramStart"/>
            <w:r w:rsidRPr="0022171B">
              <w:rPr>
                <w:rFonts w:hAnsi="標楷體"/>
                <w:color w:val="000000" w:themeColor="text1"/>
                <w:sz w:val="24"/>
              </w:rPr>
              <w:t>採</w:t>
            </w:r>
            <w:proofErr w:type="gramEnd"/>
            <w:r w:rsidRPr="0022171B">
              <w:rPr>
                <w:rFonts w:hAnsi="標楷體"/>
                <w:color w:val="000000" w:themeColor="text1"/>
                <w:sz w:val="24"/>
              </w:rPr>
              <w:t>素地委外供</w:t>
            </w:r>
            <w:proofErr w:type="gramStart"/>
            <w:r w:rsidRPr="0022171B">
              <w:rPr>
                <w:rFonts w:hAnsi="標楷體"/>
                <w:color w:val="000000" w:themeColor="text1"/>
                <w:sz w:val="24"/>
              </w:rPr>
              <w:t>闢</w:t>
            </w:r>
            <w:proofErr w:type="gramEnd"/>
            <w:r w:rsidRPr="0022171B">
              <w:rPr>
                <w:rFonts w:hAnsi="標楷體"/>
                <w:color w:val="000000" w:themeColor="text1"/>
                <w:sz w:val="24"/>
              </w:rPr>
              <w:t>建經營停車場者，預計11</w:t>
            </w:r>
            <w:r w:rsidRPr="0022171B">
              <w:rPr>
                <w:rFonts w:hAnsi="標楷體" w:hint="eastAsia"/>
                <w:color w:val="000000" w:themeColor="text1"/>
                <w:sz w:val="24"/>
              </w:rPr>
              <w:t>3</w:t>
            </w:r>
            <w:r w:rsidRPr="0022171B">
              <w:rPr>
                <w:rFonts w:hAnsi="標楷體"/>
                <w:color w:val="000000" w:themeColor="text1"/>
                <w:sz w:val="24"/>
              </w:rPr>
              <w:t>年上半年開放營運，屆時可再增加約小型車</w:t>
            </w:r>
            <w:r w:rsidRPr="0022171B">
              <w:rPr>
                <w:rFonts w:hAnsi="標楷體" w:hint="eastAsia"/>
                <w:color w:val="000000" w:themeColor="text1"/>
                <w:sz w:val="24"/>
              </w:rPr>
              <w:t>269</w:t>
            </w:r>
            <w:r w:rsidRPr="0022171B">
              <w:rPr>
                <w:rFonts w:hAnsi="標楷體"/>
                <w:color w:val="000000" w:themeColor="text1"/>
                <w:sz w:val="24"/>
              </w:rPr>
              <w:t>格及機車</w:t>
            </w:r>
            <w:r w:rsidRPr="0022171B">
              <w:rPr>
                <w:rFonts w:hAnsi="標楷體" w:hint="eastAsia"/>
                <w:color w:val="000000" w:themeColor="text1"/>
                <w:sz w:val="24"/>
              </w:rPr>
              <w:t>75</w:t>
            </w:r>
            <w:r w:rsidRPr="0022171B">
              <w:rPr>
                <w:rFonts w:hAnsi="標楷體"/>
                <w:color w:val="000000" w:themeColor="text1"/>
                <w:sz w:val="24"/>
              </w:rPr>
              <w:t>格停車位。</w:t>
            </w: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bookmarkStart w:id="1" w:name="_Hlk502837902"/>
            <w:r w:rsidRPr="0022171B">
              <w:rPr>
                <w:rFonts w:hAnsi="標楷體" w:hint="eastAsia"/>
                <w:color w:val="000000" w:themeColor="text1"/>
                <w:sz w:val="24"/>
              </w:rPr>
              <w:t>積極開發利用本市閒置土地</w:t>
            </w:r>
            <w:proofErr w:type="gramStart"/>
            <w:r w:rsidRPr="0022171B">
              <w:rPr>
                <w:rFonts w:hAnsi="標楷體" w:hint="eastAsia"/>
                <w:color w:val="000000" w:themeColor="text1"/>
                <w:sz w:val="24"/>
              </w:rPr>
              <w:t>闢</w:t>
            </w:r>
            <w:proofErr w:type="gramEnd"/>
            <w:r w:rsidRPr="0022171B">
              <w:rPr>
                <w:rFonts w:hAnsi="標楷體" w:hint="eastAsia"/>
                <w:color w:val="000000" w:themeColor="text1"/>
                <w:sz w:val="24"/>
              </w:rPr>
              <w:t>建停車場，如：運用財政局、工務局、文化局及地政局等局處所經管之未開發市有空地</w:t>
            </w:r>
            <w:proofErr w:type="gramStart"/>
            <w:r w:rsidRPr="0022171B">
              <w:rPr>
                <w:rFonts w:hAnsi="標楷體" w:hint="eastAsia"/>
                <w:color w:val="000000" w:themeColor="text1"/>
                <w:sz w:val="24"/>
              </w:rPr>
              <w:t>闢</w:t>
            </w:r>
            <w:proofErr w:type="gramEnd"/>
            <w:r w:rsidRPr="0022171B">
              <w:rPr>
                <w:rFonts w:hAnsi="標楷體" w:hint="eastAsia"/>
                <w:color w:val="000000" w:themeColor="text1"/>
                <w:sz w:val="24"/>
              </w:rPr>
              <w:t>建臨時停車場，紓解地區停車需求；並與其他公部門（如國有財產署及國防部等）合作</w:t>
            </w:r>
            <w:proofErr w:type="gramStart"/>
            <w:r w:rsidRPr="0022171B">
              <w:rPr>
                <w:rFonts w:hAnsi="標楷體" w:hint="eastAsia"/>
                <w:color w:val="000000" w:themeColor="text1"/>
                <w:sz w:val="24"/>
              </w:rPr>
              <w:t>闢</w:t>
            </w:r>
            <w:proofErr w:type="gramEnd"/>
            <w:r w:rsidRPr="0022171B">
              <w:rPr>
                <w:rFonts w:hAnsi="標楷體" w:hint="eastAsia"/>
                <w:color w:val="000000" w:themeColor="text1"/>
                <w:sz w:val="24"/>
              </w:rPr>
              <w:t>建方式，利用國有未開發土地，共同經營路外停車場，以增加停車供給。同時促進土地資源利用，提高土地經濟價值，並減少環境髒亂問題。</w:t>
            </w:r>
            <w:bookmarkEnd w:id="1"/>
          </w:p>
          <w:p w:rsidR="009A1BC0"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3.為促進工程施工品質提升及提高工程</w:t>
            </w:r>
            <w:r w:rsidRPr="0022171B">
              <w:rPr>
                <w:rFonts w:hAnsi="標楷體"/>
                <w:color w:val="000000" w:themeColor="text1"/>
                <w:sz w:val="24"/>
              </w:rPr>
              <w:t>職業安全</w:t>
            </w:r>
            <w:r w:rsidRPr="0022171B">
              <w:rPr>
                <w:rFonts w:hAnsi="標楷體" w:hint="eastAsia"/>
                <w:color w:val="000000" w:themeColor="text1"/>
                <w:sz w:val="24"/>
              </w:rPr>
              <w:t>衛生管理與</w:t>
            </w:r>
            <w:r w:rsidRPr="0022171B">
              <w:rPr>
                <w:rFonts w:hAnsi="標楷體"/>
                <w:color w:val="000000" w:themeColor="text1"/>
                <w:sz w:val="24"/>
              </w:rPr>
              <w:t>水準</w:t>
            </w:r>
            <w:r w:rsidRPr="0022171B">
              <w:rPr>
                <w:rFonts w:hAnsi="標楷體" w:hint="eastAsia"/>
                <w:color w:val="000000" w:themeColor="text1"/>
                <w:sz w:val="24"/>
              </w:rPr>
              <w:t>，提報參賽</w:t>
            </w:r>
            <w:r w:rsidRPr="0022171B">
              <w:rPr>
                <w:rFonts w:hAnsi="標楷體"/>
                <w:color w:val="000000" w:themeColor="text1"/>
                <w:sz w:val="24"/>
              </w:rPr>
              <w:t>本府辦理</w:t>
            </w:r>
            <w:r w:rsidRPr="0022171B">
              <w:rPr>
                <w:rFonts w:hAnsi="標楷體" w:hint="eastAsia"/>
                <w:color w:val="000000" w:themeColor="text1"/>
                <w:sz w:val="24"/>
              </w:rPr>
              <w:t>之</w:t>
            </w:r>
            <w:r w:rsidRPr="0022171B">
              <w:rPr>
                <w:rFonts w:hAnsi="標楷體"/>
                <w:color w:val="000000" w:themeColor="text1"/>
                <w:sz w:val="24"/>
              </w:rPr>
              <w:t>公共工程優質獎評選事宜</w:t>
            </w:r>
            <w:r w:rsidRPr="0022171B">
              <w:rPr>
                <w:rFonts w:hAnsi="標楷體" w:hint="eastAsia"/>
                <w:color w:val="000000" w:themeColor="text1"/>
                <w:sz w:val="24"/>
              </w:rPr>
              <w:t>。本年度持續輔導廠商參與提報高雄高工附設立體停車場參賽，獲頒112年公共工程金安獎佳作、2023年國家卓越建設獎最佳規劃類金質獎及2023年城市工程品質金質獎獎項等殊榮。交通局致力重視各項公共工程品質及安全，期許推出更多品質優良的案例。</w:t>
            </w:r>
          </w:p>
          <w:p w:rsidR="009A1BC0" w:rsidRDefault="009A1BC0" w:rsidP="0022171B">
            <w:pPr>
              <w:spacing w:line="360" w:lineRule="exact"/>
              <w:ind w:left="318" w:rightChars="30" w:right="78" w:hanging="240"/>
              <w:rPr>
                <w:rFonts w:hAnsi="標楷體"/>
                <w:sz w:val="24"/>
              </w:rPr>
            </w:pPr>
          </w:p>
          <w:p w:rsidR="0022171B" w:rsidRPr="0022171B" w:rsidRDefault="0022171B" w:rsidP="0022171B">
            <w:pPr>
              <w:spacing w:line="360" w:lineRule="exact"/>
              <w:ind w:left="318" w:rightChars="30" w:right="78" w:hanging="240"/>
              <w:rPr>
                <w:rFonts w:hAnsi="標楷體"/>
                <w:sz w:val="24"/>
              </w:rPr>
            </w:pPr>
          </w:p>
          <w:p w:rsidR="002A755C" w:rsidRPr="0022171B" w:rsidRDefault="002A755C"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lastRenderedPageBreak/>
              <w:t>孟子停車場BOT案</w:t>
            </w:r>
          </w:p>
          <w:p w:rsidR="009A1BC0" w:rsidRPr="0022171B" w:rsidRDefault="002A755C" w:rsidP="006E216D">
            <w:pPr>
              <w:pStyle w:val="af0"/>
              <w:suppressAutoHyphens/>
              <w:adjustRightInd/>
              <w:spacing w:after="0" w:line="360" w:lineRule="exact"/>
              <w:ind w:leftChars="50" w:left="130" w:right="119"/>
              <w:rPr>
                <w:rFonts w:hAnsi="標楷體"/>
                <w:color w:val="000000" w:themeColor="text1"/>
                <w:spacing w:val="-4"/>
                <w:sz w:val="24"/>
              </w:rPr>
            </w:pPr>
            <w:r w:rsidRPr="0022171B">
              <w:rPr>
                <w:rFonts w:hAnsi="標楷體"/>
                <w:color w:val="000000" w:themeColor="text1"/>
                <w:spacing w:val="-4"/>
                <w:sz w:val="24"/>
              </w:rPr>
              <w:t>於109年5月14日完成簽約，11</w:t>
            </w:r>
            <w:r w:rsidRPr="0022171B">
              <w:rPr>
                <w:rFonts w:hAnsi="標楷體" w:hint="eastAsia"/>
                <w:color w:val="000000" w:themeColor="text1"/>
                <w:spacing w:val="-4"/>
                <w:sz w:val="24"/>
              </w:rPr>
              <w:t>2</w:t>
            </w:r>
            <w:r w:rsidRPr="0022171B">
              <w:rPr>
                <w:rFonts w:hAnsi="標楷體"/>
                <w:color w:val="000000" w:themeColor="text1"/>
                <w:spacing w:val="-4"/>
                <w:sz w:val="24"/>
              </w:rPr>
              <w:t>年</w:t>
            </w:r>
            <w:r w:rsidRPr="0022171B">
              <w:rPr>
                <w:rFonts w:hAnsi="標楷體" w:hint="eastAsia"/>
                <w:color w:val="000000" w:themeColor="text1"/>
                <w:spacing w:val="-4"/>
                <w:sz w:val="24"/>
              </w:rPr>
              <w:t>下</w:t>
            </w:r>
            <w:r w:rsidRPr="0022171B">
              <w:rPr>
                <w:rFonts w:hAnsi="標楷體"/>
                <w:color w:val="000000" w:themeColor="text1"/>
                <w:spacing w:val="-4"/>
                <w:sz w:val="24"/>
              </w:rPr>
              <w:t>半年期間完成</w:t>
            </w:r>
            <w:r w:rsidRPr="0022171B">
              <w:rPr>
                <w:rFonts w:hAnsi="標楷體" w:hint="eastAsia"/>
                <w:color w:val="000000" w:themeColor="text1"/>
                <w:spacing w:val="-4"/>
                <w:sz w:val="24"/>
              </w:rPr>
              <w:t>地下第二層</w:t>
            </w:r>
            <w:r w:rsidRPr="0022171B">
              <w:rPr>
                <w:rFonts w:hAnsi="標楷體"/>
                <w:color w:val="000000" w:themeColor="text1"/>
                <w:spacing w:val="-4"/>
                <w:sz w:val="24"/>
              </w:rPr>
              <w:t>樓結構施工，預計於11</w:t>
            </w:r>
            <w:r w:rsidRPr="0022171B">
              <w:rPr>
                <w:rFonts w:hAnsi="標楷體" w:hint="eastAsia"/>
                <w:color w:val="000000" w:themeColor="text1"/>
                <w:spacing w:val="-4"/>
                <w:sz w:val="24"/>
              </w:rPr>
              <w:t>3</w:t>
            </w:r>
            <w:r w:rsidRPr="0022171B">
              <w:rPr>
                <w:rFonts w:hAnsi="標楷體"/>
                <w:color w:val="000000" w:themeColor="text1"/>
                <w:spacing w:val="-4"/>
                <w:sz w:val="24"/>
              </w:rPr>
              <w:t>年</w:t>
            </w:r>
            <w:r w:rsidRPr="0022171B">
              <w:rPr>
                <w:rFonts w:hAnsi="標楷體" w:hint="eastAsia"/>
                <w:color w:val="000000" w:themeColor="text1"/>
                <w:spacing w:val="-4"/>
                <w:sz w:val="24"/>
              </w:rPr>
              <w:t>2</w:t>
            </w:r>
            <w:r w:rsidRPr="0022171B">
              <w:rPr>
                <w:rFonts w:hAnsi="標楷體"/>
                <w:color w:val="000000" w:themeColor="text1"/>
                <w:spacing w:val="-4"/>
                <w:sz w:val="24"/>
              </w:rPr>
              <w:t>月完工。未來公共建設-公共停車場部分約可提供82格小型車、78格機車及24格自行車停車空間，另預計引進金融服務業及商務辦公空間等作為附屬事業。契約</w:t>
            </w:r>
            <w:proofErr w:type="gramStart"/>
            <w:r w:rsidRPr="0022171B">
              <w:rPr>
                <w:rFonts w:hAnsi="標楷體"/>
                <w:color w:val="000000" w:themeColor="text1"/>
                <w:spacing w:val="-4"/>
                <w:sz w:val="24"/>
              </w:rPr>
              <w:t>期間(</w:t>
            </w:r>
            <w:proofErr w:type="gramEnd"/>
            <w:r w:rsidRPr="0022171B">
              <w:rPr>
                <w:rFonts w:hAnsi="標楷體"/>
                <w:color w:val="000000" w:themeColor="text1"/>
                <w:spacing w:val="-4"/>
                <w:sz w:val="24"/>
              </w:rPr>
              <w:t>50年)預期可為本市帶來：土地租金約0.9億元、權利金約0.2億元、房屋稅約</w:t>
            </w:r>
            <w:proofErr w:type="gramStart"/>
            <w:r w:rsidRPr="0022171B">
              <w:rPr>
                <w:rFonts w:hAnsi="標楷體"/>
                <w:color w:val="000000" w:themeColor="text1"/>
                <w:spacing w:val="-4"/>
                <w:sz w:val="24"/>
              </w:rPr>
              <w:t>1.1億元暨</w:t>
            </w:r>
            <w:proofErr w:type="gramEnd"/>
            <w:r w:rsidRPr="0022171B">
              <w:rPr>
                <w:rFonts w:hAnsi="標楷體"/>
                <w:color w:val="000000" w:themeColor="text1"/>
                <w:spacing w:val="-4"/>
                <w:sz w:val="24"/>
              </w:rPr>
              <w:t>營業及營所稅約2億元等經濟效益</w:t>
            </w:r>
            <w:r w:rsidRPr="0022171B">
              <w:rPr>
                <w:rFonts w:hAnsi="標楷體" w:hint="eastAsia"/>
                <w:color w:val="000000" w:themeColor="text1"/>
                <w:spacing w:val="-4"/>
                <w:sz w:val="24"/>
              </w:rPr>
              <w:t>。</w:t>
            </w:r>
          </w:p>
          <w:p w:rsidR="009A1BC0" w:rsidRPr="0022171B" w:rsidRDefault="009A1BC0" w:rsidP="0022171B">
            <w:pPr>
              <w:spacing w:line="360" w:lineRule="exact"/>
              <w:ind w:leftChars="30" w:left="318" w:rightChars="30" w:right="78" w:hanging="240"/>
              <w:rPr>
                <w:rFonts w:hAnsi="標楷體"/>
                <w:sz w:val="24"/>
              </w:rPr>
            </w:pP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1.路外公共停車場登記證核發：</w:t>
            </w:r>
          </w:p>
          <w:p w:rsidR="002A755C" w:rsidRPr="0022171B" w:rsidRDefault="002A755C"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w:t>
            </w:r>
            <w:r w:rsidRPr="0022171B">
              <w:rPr>
                <w:rFonts w:hAnsi="標楷體" w:hint="eastAsia"/>
                <w:color w:val="000000" w:themeColor="text1"/>
                <w:sz w:val="24"/>
              </w:rPr>
              <w:t>1</w:t>
            </w:r>
            <w:r w:rsidRPr="0022171B">
              <w:rPr>
                <w:rFonts w:hAnsi="標楷體"/>
                <w:color w:val="000000" w:themeColor="text1"/>
                <w:sz w:val="24"/>
              </w:rPr>
              <w:t>)</w:t>
            </w:r>
            <w:r w:rsidRPr="0022171B">
              <w:rPr>
                <w:rFonts w:hAnsi="標楷體" w:hint="eastAsia"/>
                <w:color w:val="000000" w:themeColor="text1"/>
                <w:sz w:val="24"/>
              </w:rPr>
              <w:t>112年1月至</w:t>
            </w:r>
            <w:r w:rsidR="00E76D1A" w:rsidRPr="0022171B">
              <w:rPr>
                <w:rFonts w:hAnsi="標楷體"/>
                <w:color w:val="000000" w:themeColor="text1"/>
                <w:sz w:val="24"/>
              </w:rPr>
              <w:t>12</w:t>
            </w:r>
            <w:r w:rsidR="00E76D1A" w:rsidRPr="0022171B">
              <w:rPr>
                <w:rFonts w:hAnsi="標楷體" w:hint="eastAsia"/>
                <w:color w:val="000000" w:themeColor="text1"/>
                <w:sz w:val="24"/>
              </w:rPr>
              <w:t>月</w:t>
            </w:r>
            <w:proofErr w:type="gramStart"/>
            <w:r w:rsidR="00E76D1A" w:rsidRPr="0022171B">
              <w:rPr>
                <w:rFonts w:hAnsi="標楷體" w:hint="eastAsia"/>
                <w:color w:val="000000" w:themeColor="text1"/>
                <w:sz w:val="24"/>
              </w:rPr>
              <w:t>止</w:t>
            </w:r>
            <w:proofErr w:type="gramEnd"/>
            <w:r w:rsidR="00E76D1A" w:rsidRPr="0022171B">
              <w:rPr>
                <w:rFonts w:hAnsi="標楷體" w:hint="eastAsia"/>
                <w:color w:val="000000" w:themeColor="text1"/>
                <w:sz w:val="24"/>
              </w:rPr>
              <w:t>共計輔導新設登記</w:t>
            </w:r>
            <w:r w:rsidR="00E76D1A" w:rsidRPr="0022171B">
              <w:rPr>
                <w:rFonts w:hAnsi="標楷體"/>
                <w:color w:val="000000" w:themeColor="text1"/>
                <w:sz w:val="24"/>
              </w:rPr>
              <w:t>128</w:t>
            </w:r>
            <w:r w:rsidR="00E76D1A" w:rsidRPr="0022171B">
              <w:rPr>
                <w:rFonts w:hAnsi="標楷體" w:hint="eastAsia"/>
                <w:color w:val="000000" w:themeColor="text1"/>
                <w:sz w:val="24"/>
              </w:rPr>
              <w:t>場民營路外公共停車場，共增加大型車366格、小型車6,842格、機車1,995格停車格位</w:t>
            </w:r>
            <w:r w:rsidRPr="0022171B">
              <w:rPr>
                <w:rFonts w:hAnsi="標楷體" w:hint="eastAsia"/>
                <w:color w:val="000000" w:themeColor="text1"/>
                <w:sz w:val="24"/>
              </w:rPr>
              <w:t>。</w:t>
            </w:r>
          </w:p>
          <w:p w:rsidR="002A755C" w:rsidRPr="0022171B" w:rsidRDefault="002A755C"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color w:val="000000" w:themeColor="text1"/>
                <w:sz w:val="24"/>
              </w:rPr>
              <w:t>(</w:t>
            </w:r>
            <w:r w:rsidRPr="0022171B">
              <w:rPr>
                <w:rFonts w:hAnsi="標楷體" w:hint="eastAsia"/>
                <w:color w:val="000000" w:themeColor="text1"/>
                <w:sz w:val="24"/>
              </w:rPr>
              <w:t>2</w:t>
            </w:r>
            <w:r w:rsidRPr="0022171B">
              <w:rPr>
                <w:rFonts w:hAnsi="標楷體"/>
                <w:color w:val="000000" w:themeColor="text1"/>
                <w:sz w:val="24"/>
              </w:rPr>
              <w:t>)</w:t>
            </w:r>
            <w:r w:rsidRPr="0022171B">
              <w:rPr>
                <w:rFonts w:hAnsi="標楷體" w:hint="eastAsia"/>
                <w:color w:val="000000" w:themeColor="text1"/>
                <w:sz w:val="24"/>
              </w:rPr>
              <w:t>截至</w:t>
            </w:r>
            <w:proofErr w:type="gramStart"/>
            <w:r w:rsidRPr="0022171B">
              <w:rPr>
                <w:rFonts w:hAnsi="標楷體" w:hint="eastAsia"/>
                <w:color w:val="000000" w:themeColor="text1"/>
                <w:sz w:val="24"/>
              </w:rPr>
              <w:t>112年</w:t>
            </w:r>
            <w:r w:rsidR="00E76D1A" w:rsidRPr="0022171B">
              <w:rPr>
                <w:rFonts w:hAnsi="標楷體" w:hint="eastAsia"/>
                <w:color w:val="000000" w:themeColor="text1"/>
                <w:sz w:val="24"/>
              </w:rPr>
              <w:t>12月止底合法</w:t>
            </w:r>
            <w:proofErr w:type="gramEnd"/>
            <w:r w:rsidR="00E76D1A" w:rsidRPr="0022171B">
              <w:rPr>
                <w:rFonts w:hAnsi="標楷體" w:hint="eastAsia"/>
                <w:color w:val="000000" w:themeColor="text1"/>
                <w:sz w:val="24"/>
              </w:rPr>
              <w:t>登記民營路外公共停車場有1,085場，總計提供大型車4,752格、小型車82,538格、機車24,153格停車格位</w:t>
            </w:r>
            <w:r w:rsidRPr="0022171B">
              <w:rPr>
                <w:rFonts w:hAnsi="標楷體" w:hint="eastAsia"/>
                <w:color w:val="000000" w:themeColor="text1"/>
                <w:sz w:val="24"/>
              </w:rPr>
              <w:t>。</w:t>
            </w: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bookmarkStart w:id="2" w:name="_Hlk122353388"/>
            <w:r w:rsidRPr="0022171B">
              <w:rPr>
                <w:rFonts w:hAnsi="標楷體" w:hint="eastAsia"/>
                <w:color w:val="000000" w:themeColor="text1"/>
                <w:sz w:val="24"/>
              </w:rPr>
              <w:t>積極</w:t>
            </w:r>
            <w:r w:rsidRPr="0022171B">
              <w:rPr>
                <w:rFonts w:hAnsi="標楷體"/>
                <w:color w:val="000000" w:themeColor="text1"/>
                <w:sz w:val="24"/>
              </w:rPr>
              <w:t>輔導住宅、商辦大樓釋出建物附設停車空間，設置路外公共停車場，提</w:t>
            </w:r>
            <w:r w:rsidRPr="0022171B">
              <w:rPr>
                <w:rFonts w:hAnsi="標楷體" w:hint="eastAsia"/>
                <w:color w:val="000000" w:themeColor="text1"/>
                <w:sz w:val="24"/>
              </w:rPr>
              <w:t>升</w:t>
            </w:r>
            <w:r w:rsidRPr="0022171B">
              <w:rPr>
                <w:rFonts w:hAnsi="標楷體"/>
                <w:color w:val="000000" w:themeColor="text1"/>
                <w:sz w:val="24"/>
              </w:rPr>
              <w:t>建物附設停車空間的使用效益</w:t>
            </w:r>
            <w:r w:rsidRPr="0022171B">
              <w:rPr>
                <w:rFonts w:hAnsi="標楷體" w:hint="eastAsia"/>
                <w:color w:val="000000" w:themeColor="text1"/>
                <w:sz w:val="24"/>
              </w:rPr>
              <w:t>。成功輔導-三民區五十層世貿大樓停車場釋出空間作為公共停車場使用，共同改善市區停車問題。</w:t>
            </w:r>
            <w:bookmarkEnd w:id="2"/>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3.另為因應</w:t>
            </w:r>
            <w:proofErr w:type="gramStart"/>
            <w:r w:rsidRPr="0022171B">
              <w:rPr>
                <w:rFonts w:hAnsi="標楷體" w:hint="eastAsia"/>
                <w:color w:val="000000" w:themeColor="text1"/>
                <w:sz w:val="24"/>
              </w:rPr>
              <w:t>兒少法</w:t>
            </w:r>
            <w:proofErr w:type="gramEnd"/>
            <w:r w:rsidRPr="0022171B">
              <w:rPr>
                <w:rFonts w:hAnsi="標楷體" w:hint="eastAsia"/>
                <w:color w:val="000000" w:themeColor="text1"/>
                <w:sz w:val="24"/>
              </w:rPr>
              <w:t>§33-1規定，應設置孕婦及育有六歲以下兒童者停車位之</w:t>
            </w:r>
            <w:proofErr w:type="gramStart"/>
            <w:r w:rsidRPr="0022171B">
              <w:rPr>
                <w:rFonts w:hAnsi="標楷體" w:hint="eastAsia"/>
                <w:color w:val="000000" w:themeColor="text1"/>
                <w:sz w:val="24"/>
              </w:rPr>
              <w:t>6大場域，</w:t>
            </w:r>
            <w:proofErr w:type="gramEnd"/>
            <w:r w:rsidRPr="0022171B">
              <w:rPr>
                <w:rFonts w:hAnsi="標楷體" w:hint="eastAsia"/>
                <w:color w:val="000000" w:themeColor="text1"/>
                <w:sz w:val="24"/>
              </w:rPr>
              <w:t>其附屬之公共停車場，交通局已要求各大場所如：鐵路車站、航空站及捷運交會</w:t>
            </w:r>
            <w:proofErr w:type="gramStart"/>
            <w:r w:rsidRPr="0022171B">
              <w:rPr>
                <w:rFonts w:hAnsi="標楷體" w:hint="eastAsia"/>
                <w:color w:val="000000" w:themeColor="text1"/>
                <w:sz w:val="24"/>
              </w:rPr>
              <w:t>轉乘站</w:t>
            </w:r>
            <w:proofErr w:type="gramEnd"/>
            <w:r w:rsidRPr="0022171B">
              <w:rPr>
                <w:rFonts w:hAnsi="標楷體" w:hint="eastAsia"/>
                <w:color w:val="000000" w:themeColor="text1"/>
                <w:sz w:val="24"/>
              </w:rPr>
              <w:t>、觀光遊樂業之園區等將該種專用車位設置完成，</w:t>
            </w:r>
            <w:r w:rsidRPr="0022171B">
              <w:rPr>
                <w:rFonts w:hAnsi="標楷體"/>
                <w:color w:val="000000" w:themeColor="text1"/>
                <w:sz w:val="24"/>
              </w:rPr>
              <w:t>至11</w:t>
            </w:r>
            <w:r w:rsidRPr="0022171B">
              <w:rPr>
                <w:rFonts w:hAnsi="標楷體" w:hint="eastAsia"/>
                <w:color w:val="000000" w:themeColor="text1"/>
                <w:sz w:val="24"/>
              </w:rPr>
              <w:t>2</w:t>
            </w:r>
            <w:r w:rsidRPr="0022171B">
              <w:rPr>
                <w:rFonts w:hAnsi="標楷體"/>
                <w:color w:val="000000" w:themeColor="text1"/>
                <w:sz w:val="24"/>
              </w:rPr>
              <w:t>年1</w:t>
            </w:r>
            <w:r w:rsidRPr="0022171B">
              <w:rPr>
                <w:rFonts w:hAnsi="標楷體" w:hint="eastAsia"/>
                <w:color w:val="000000" w:themeColor="text1"/>
                <w:sz w:val="24"/>
              </w:rPr>
              <w:t>2</w:t>
            </w:r>
            <w:r w:rsidRPr="0022171B">
              <w:rPr>
                <w:rFonts w:hAnsi="標楷體"/>
                <w:color w:val="000000" w:themeColor="text1"/>
                <w:sz w:val="24"/>
              </w:rPr>
              <w:t>月底</w:t>
            </w:r>
            <w:proofErr w:type="gramStart"/>
            <w:r w:rsidRPr="0022171B">
              <w:rPr>
                <w:rFonts w:hAnsi="標楷體"/>
                <w:color w:val="000000" w:themeColor="text1"/>
                <w:sz w:val="24"/>
              </w:rPr>
              <w:t>止</w:t>
            </w:r>
            <w:proofErr w:type="gramEnd"/>
            <w:r w:rsidRPr="0022171B">
              <w:rPr>
                <w:rFonts w:hAnsi="標楷體"/>
                <w:color w:val="000000" w:themeColor="text1"/>
                <w:sz w:val="24"/>
              </w:rPr>
              <w:t>全市已設置者共38</w:t>
            </w:r>
            <w:r w:rsidRPr="0022171B">
              <w:rPr>
                <w:rFonts w:hAnsi="標楷體" w:hint="eastAsia"/>
                <w:color w:val="000000" w:themeColor="text1"/>
                <w:sz w:val="24"/>
              </w:rPr>
              <w:t>6</w:t>
            </w:r>
            <w:r w:rsidRPr="0022171B">
              <w:rPr>
                <w:rFonts w:hAnsi="標楷體"/>
                <w:color w:val="000000" w:themeColor="text1"/>
                <w:sz w:val="24"/>
              </w:rPr>
              <w:t>處，可提供1,</w:t>
            </w:r>
            <w:r w:rsidRPr="0022171B">
              <w:rPr>
                <w:rFonts w:hAnsi="標楷體" w:hint="eastAsia"/>
                <w:color w:val="000000" w:themeColor="text1"/>
                <w:sz w:val="24"/>
              </w:rPr>
              <w:t>338</w:t>
            </w:r>
            <w:r w:rsidRPr="0022171B">
              <w:rPr>
                <w:rFonts w:hAnsi="標楷體"/>
                <w:color w:val="000000" w:themeColor="text1"/>
                <w:sz w:val="24"/>
              </w:rPr>
              <w:t>格專用停車位</w:t>
            </w:r>
            <w:r w:rsidRPr="0022171B">
              <w:rPr>
                <w:rFonts w:hAnsi="標楷體" w:hint="eastAsia"/>
                <w:color w:val="000000" w:themeColor="text1"/>
                <w:sz w:val="24"/>
              </w:rPr>
              <w:t>，以</w:t>
            </w:r>
            <w:r w:rsidRPr="0022171B">
              <w:rPr>
                <w:rFonts w:hAnsi="標楷體"/>
                <w:color w:val="000000" w:themeColor="text1"/>
                <w:sz w:val="24"/>
              </w:rPr>
              <w:t>營造育兒之安心與安全之友善</w:t>
            </w:r>
            <w:r w:rsidRPr="0022171B">
              <w:rPr>
                <w:rFonts w:hAnsi="標楷體" w:hint="eastAsia"/>
                <w:color w:val="000000" w:themeColor="text1"/>
                <w:sz w:val="24"/>
              </w:rPr>
              <w:t>停車</w:t>
            </w:r>
            <w:r w:rsidRPr="0022171B">
              <w:rPr>
                <w:rFonts w:hAnsi="標楷體"/>
                <w:color w:val="000000" w:themeColor="text1"/>
                <w:sz w:val="24"/>
              </w:rPr>
              <w:t>環境</w:t>
            </w:r>
            <w:r w:rsidRPr="0022171B">
              <w:rPr>
                <w:rFonts w:hAnsi="標楷體" w:hint="eastAsia"/>
                <w:color w:val="000000" w:themeColor="text1"/>
                <w:sz w:val="24"/>
              </w:rPr>
              <w:t>。</w:t>
            </w: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4.為提供駕駛人更多停車資訊、減少找尋車位時間，規劃使全市提供計時或計次收費且具自動管制設備之民營路外公共小型車停車場，皆配合</w:t>
            </w:r>
            <w:proofErr w:type="gramStart"/>
            <w:r w:rsidRPr="0022171B">
              <w:rPr>
                <w:rFonts w:hAnsi="標楷體" w:hint="eastAsia"/>
                <w:color w:val="000000" w:themeColor="text1"/>
                <w:sz w:val="24"/>
              </w:rPr>
              <w:t>介</w:t>
            </w:r>
            <w:proofErr w:type="gramEnd"/>
            <w:r w:rsidRPr="0022171B">
              <w:rPr>
                <w:rFonts w:hAnsi="標楷體" w:hint="eastAsia"/>
                <w:color w:val="000000" w:themeColor="text1"/>
                <w:sz w:val="24"/>
              </w:rPr>
              <w:t>接即時動態剩餘格位資訊，民眾可至交通局公有停車場服務資訊網(網址https://kpp.tbkc.gov.tw)查詢得知</w:t>
            </w:r>
            <w:r w:rsidRPr="0022171B">
              <w:rPr>
                <w:rFonts w:hAnsi="標楷體"/>
                <w:color w:val="000000" w:themeColor="text1"/>
                <w:sz w:val="24"/>
              </w:rPr>
              <w:t>。</w:t>
            </w:r>
            <w:r w:rsidRPr="0022171B">
              <w:rPr>
                <w:rFonts w:hAnsi="標楷體" w:hint="eastAsia"/>
                <w:color w:val="000000" w:themeColor="text1"/>
                <w:sz w:val="24"/>
              </w:rPr>
              <w:t>自111年6月29日配合高雄市公共停車場管理自治條例第五條修正通過，本市新設登記或變更</w:t>
            </w:r>
            <w:r w:rsidRPr="0022171B">
              <w:rPr>
                <w:rFonts w:hAnsi="標楷體"/>
                <w:color w:val="000000" w:themeColor="text1"/>
                <w:sz w:val="24"/>
              </w:rPr>
              <w:t>停車場</w:t>
            </w:r>
            <w:r w:rsidRPr="0022171B">
              <w:rPr>
                <w:rFonts w:hAnsi="標楷體" w:hint="eastAsia"/>
                <w:color w:val="000000" w:themeColor="text1"/>
                <w:sz w:val="24"/>
              </w:rPr>
              <w:t>登記</w:t>
            </w:r>
            <w:r w:rsidRPr="0022171B">
              <w:rPr>
                <w:rFonts w:hAnsi="標楷體"/>
                <w:color w:val="000000" w:themeColor="text1"/>
                <w:sz w:val="24"/>
              </w:rPr>
              <w:t>已有</w:t>
            </w:r>
            <w:r w:rsidRPr="0022171B">
              <w:rPr>
                <w:rFonts w:hAnsi="標楷體" w:hint="eastAsia"/>
                <w:color w:val="000000" w:themeColor="text1"/>
                <w:sz w:val="24"/>
              </w:rPr>
              <w:t>371</w:t>
            </w:r>
            <w:r w:rsidRPr="0022171B">
              <w:rPr>
                <w:rFonts w:hAnsi="標楷體"/>
                <w:color w:val="000000" w:themeColor="text1"/>
                <w:sz w:val="24"/>
              </w:rPr>
              <w:t>場完成</w:t>
            </w:r>
            <w:proofErr w:type="gramStart"/>
            <w:r w:rsidRPr="0022171B">
              <w:rPr>
                <w:rFonts w:hAnsi="標楷體"/>
                <w:color w:val="000000" w:themeColor="text1"/>
                <w:sz w:val="24"/>
              </w:rPr>
              <w:t>介</w:t>
            </w:r>
            <w:proofErr w:type="gramEnd"/>
            <w:r w:rsidRPr="0022171B">
              <w:rPr>
                <w:rFonts w:hAnsi="標楷體"/>
                <w:color w:val="000000" w:themeColor="text1"/>
                <w:sz w:val="24"/>
              </w:rPr>
              <w:t>接。</w:t>
            </w:r>
          </w:p>
          <w:p w:rsidR="009A1BC0" w:rsidRPr="0022171B" w:rsidRDefault="009A1BC0" w:rsidP="0022171B">
            <w:pPr>
              <w:spacing w:line="360" w:lineRule="exact"/>
              <w:ind w:leftChars="30" w:left="318" w:rightChars="30" w:right="78" w:hanging="240"/>
              <w:rPr>
                <w:rFonts w:hAnsi="標楷體"/>
                <w:bCs/>
                <w:sz w:val="24"/>
              </w:rPr>
            </w:pPr>
          </w:p>
          <w:p w:rsidR="002A755C" w:rsidRPr="0022171B" w:rsidRDefault="002A755C"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自98年起陸續規劃標租大坪頂郊區機七、公九、公八及文小三等市府閒置用地設置汽車運輸業大型車停車場，面積合計9.3公頃，可停放2輛大貨車、67輛</w:t>
            </w:r>
            <w:proofErr w:type="gramStart"/>
            <w:r w:rsidRPr="0022171B">
              <w:rPr>
                <w:rFonts w:hAnsi="標楷體" w:hint="eastAsia"/>
                <w:sz w:val="24"/>
              </w:rPr>
              <w:t>曳</w:t>
            </w:r>
            <w:proofErr w:type="gramEnd"/>
            <w:r w:rsidRPr="0022171B">
              <w:rPr>
                <w:rFonts w:hAnsi="標楷體" w:hint="eastAsia"/>
                <w:sz w:val="24"/>
              </w:rPr>
              <w:t>引車(貨櫃車頭)及1,373輛拖車(</w:t>
            </w:r>
            <w:proofErr w:type="gramStart"/>
            <w:r w:rsidRPr="0022171B">
              <w:rPr>
                <w:rFonts w:hAnsi="標楷體" w:hint="eastAsia"/>
                <w:sz w:val="24"/>
              </w:rPr>
              <w:t>貨櫃車板台</w:t>
            </w:r>
            <w:proofErr w:type="gramEnd"/>
            <w:r w:rsidRPr="0022171B">
              <w:rPr>
                <w:rFonts w:hAnsi="標楷體" w:hint="eastAsia"/>
                <w:sz w:val="24"/>
              </w:rPr>
              <w:t>)，以集中管理當地運輸業停車場方式改善居民生活品質，並為市府</w:t>
            </w:r>
            <w:proofErr w:type="gramStart"/>
            <w:r w:rsidRPr="0022171B">
              <w:rPr>
                <w:rFonts w:hAnsi="標楷體" w:hint="eastAsia"/>
                <w:sz w:val="24"/>
              </w:rPr>
              <w:t>挹注年</w:t>
            </w:r>
            <w:proofErr w:type="gramEnd"/>
            <w:r w:rsidRPr="0022171B">
              <w:rPr>
                <w:rFonts w:hAnsi="標楷體" w:hint="eastAsia"/>
                <w:sz w:val="24"/>
              </w:rPr>
              <w:t>租金共計</w:t>
            </w:r>
            <w:r w:rsidRPr="0022171B">
              <w:rPr>
                <w:rFonts w:hAnsi="標楷體"/>
                <w:sz w:val="24"/>
              </w:rPr>
              <w:t>2,</w:t>
            </w:r>
            <w:r w:rsidRPr="0022171B">
              <w:rPr>
                <w:rFonts w:hAnsi="標楷體" w:hint="eastAsia"/>
                <w:sz w:val="24"/>
              </w:rPr>
              <w:t>14</w:t>
            </w:r>
            <w:r w:rsidRPr="0022171B">
              <w:rPr>
                <w:rFonts w:hAnsi="標楷體"/>
                <w:sz w:val="24"/>
              </w:rPr>
              <w:t>4</w:t>
            </w:r>
            <w:r w:rsidRPr="0022171B">
              <w:rPr>
                <w:rFonts w:ascii="MS Mincho" w:eastAsia="MS Mincho" w:hAnsi="MS Mincho" w:cs="MS Mincho" w:hint="eastAsia"/>
                <w:sz w:val="24"/>
              </w:rPr>
              <w:t>‬</w:t>
            </w:r>
            <w:r w:rsidRPr="0022171B">
              <w:rPr>
                <w:rFonts w:hAnsi="標楷體" w:hint="eastAsia"/>
                <w:sz w:val="24"/>
              </w:rPr>
              <w:t>萬元收入外，同時降低對維管土地所需支應經費及地價稅。其中機七用地合約至116年12月31日止、公八及文</w:t>
            </w:r>
            <w:r w:rsidRPr="0022171B">
              <w:rPr>
                <w:rFonts w:hAnsi="標楷體" w:hint="eastAsia"/>
                <w:sz w:val="24"/>
              </w:rPr>
              <w:lastRenderedPageBreak/>
              <w:t>小三用地合約至115年3月9日止、公九用地合約至113年7月2日止。</w:t>
            </w:r>
          </w:p>
          <w:p w:rsidR="009A1BC0" w:rsidRPr="0022171B" w:rsidRDefault="009A1BC0" w:rsidP="0022171B">
            <w:pPr>
              <w:spacing w:line="360" w:lineRule="exact"/>
              <w:ind w:rightChars="30" w:right="78"/>
              <w:rPr>
                <w:rFonts w:hAnsi="標楷體"/>
                <w:sz w:val="24"/>
              </w:rPr>
            </w:pP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w:t>
            </w:r>
            <w:r w:rsidRPr="0022171B">
              <w:rPr>
                <w:rFonts w:hAnsi="標楷體"/>
                <w:color w:val="000000" w:themeColor="text1"/>
                <w:sz w:val="24"/>
              </w:rPr>
              <w:t>.</w:t>
            </w:r>
            <w:r w:rsidRPr="0022171B">
              <w:rPr>
                <w:rFonts w:hAnsi="標楷體" w:hint="eastAsia"/>
                <w:color w:val="000000" w:themeColor="text1"/>
                <w:sz w:val="24"/>
              </w:rPr>
              <w:t>為</w:t>
            </w:r>
            <w:r w:rsidRPr="0022171B">
              <w:rPr>
                <w:rFonts w:hAnsi="標楷體"/>
                <w:color w:val="000000" w:themeColor="text1"/>
                <w:sz w:val="24"/>
              </w:rPr>
              <w:t>促進</w:t>
            </w:r>
            <w:r w:rsidRPr="0022171B">
              <w:rPr>
                <w:rFonts w:hAnsi="標楷體" w:hint="eastAsia"/>
                <w:color w:val="000000" w:themeColor="text1"/>
                <w:sz w:val="24"/>
              </w:rPr>
              <w:t>土地</w:t>
            </w:r>
            <w:r w:rsidRPr="0022171B">
              <w:rPr>
                <w:rFonts w:hAnsi="標楷體"/>
                <w:color w:val="000000" w:themeColor="text1"/>
                <w:sz w:val="24"/>
              </w:rPr>
              <w:t>活化，將尚無開闢停車需求之閒置用地，出租供適用都市計畫土地使用分區管制及符合相關法令規定使用條件之民間業者使用，以增加市庫收入及當地停車供給。</w:t>
            </w:r>
          </w:p>
          <w:p w:rsidR="002A755C"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Pr="0022171B">
              <w:rPr>
                <w:rFonts w:hAnsi="標楷體"/>
                <w:color w:val="000000" w:themeColor="text1"/>
                <w:sz w:val="24"/>
              </w:rPr>
              <w:t>.</w:t>
            </w:r>
            <w:r w:rsidRPr="0022171B">
              <w:rPr>
                <w:rFonts w:hAnsi="標楷體" w:hint="eastAsia"/>
                <w:color w:val="000000" w:themeColor="text1"/>
                <w:sz w:val="24"/>
              </w:rPr>
              <w:t>計</w:t>
            </w:r>
            <w:r w:rsidRPr="0022171B">
              <w:rPr>
                <w:rFonts w:hAnsi="標楷體"/>
                <w:color w:val="000000" w:themeColor="text1"/>
                <w:sz w:val="24"/>
              </w:rPr>
              <w:t>完成</w:t>
            </w:r>
            <w:r w:rsidRPr="0022171B">
              <w:rPr>
                <w:rFonts w:hAnsi="標楷體" w:hint="eastAsia"/>
                <w:color w:val="000000" w:themeColor="text1"/>
                <w:sz w:val="24"/>
              </w:rPr>
              <w:t>3</w:t>
            </w:r>
            <w:r w:rsidRPr="0022171B">
              <w:rPr>
                <w:rFonts w:hAnsi="標楷體"/>
                <w:color w:val="000000" w:themeColor="text1"/>
                <w:sz w:val="24"/>
              </w:rPr>
              <w:t>場閒置停車場用地活化標租設置太陽能</w:t>
            </w:r>
            <w:r w:rsidRPr="0022171B">
              <w:rPr>
                <w:rFonts w:hAnsi="標楷體" w:hint="eastAsia"/>
                <w:color w:val="000000" w:themeColor="text1"/>
                <w:sz w:val="24"/>
              </w:rPr>
              <w:t>光</w:t>
            </w:r>
            <w:r w:rsidRPr="0022171B">
              <w:rPr>
                <w:rFonts w:hAnsi="標楷體"/>
                <w:color w:val="000000" w:themeColor="text1"/>
                <w:sz w:val="24"/>
              </w:rPr>
              <w:t>電設施</w:t>
            </w:r>
            <w:r w:rsidRPr="0022171B">
              <w:rPr>
                <w:rFonts w:hAnsi="標楷體" w:hint="eastAsia"/>
                <w:color w:val="000000" w:themeColor="text1"/>
                <w:sz w:val="24"/>
              </w:rPr>
              <w:t>案</w:t>
            </w:r>
            <w:r w:rsidRPr="0022171B">
              <w:rPr>
                <w:rFonts w:hAnsi="標楷體"/>
                <w:color w:val="000000" w:themeColor="text1"/>
                <w:sz w:val="24"/>
              </w:rPr>
              <w:t>，除避免</w:t>
            </w:r>
            <w:r w:rsidRPr="0022171B">
              <w:rPr>
                <w:rFonts w:hAnsi="標楷體" w:hint="eastAsia"/>
                <w:color w:val="000000" w:themeColor="text1"/>
                <w:sz w:val="24"/>
              </w:rPr>
              <w:t>土地</w:t>
            </w:r>
            <w:r w:rsidRPr="0022171B">
              <w:rPr>
                <w:rFonts w:hAnsi="標楷體"/>
                <w:color w:val="000000" w:themeColor="text1"/>
                <w:sz w:val="24"/>
              </w:rPr>
              <w:t>閒置浪費</w:t>
            </w:r>
            <w:r w:rsidRPr="0022171B">
              <w:rPr>
                <w:rFonts w:hAnsi="標楷體" w:hint="eastAsia"/>
                <w:color w:val="000000" w:themeColor="text1"/>
                <w:sz w:val="24"/>
              </w:rPr>
              <w:t>，</w:t>
            </w:r>
            <w:r w:rsidRPr="0022171B">
              <w:rPr>
                <w:rFonts w:hAnsi="標楷體"/>
                <w:color w:val="000000" w:themeColor="text1"/>
                <w:sz w:val="24"/>
              </w:rPr>
              <w:t>進而</w:t>
            </w:r>
            <w:proofErr w:type="gramStart"/>
            <w:r w:rsidRPr="0022171B">
              <w:rPr>
                <w:rFonts w:hAnsi="標楷體"/>
                <w:color w:val="000000" w:themeColor="text1"/>
                <w:sz w:val="24"/>
              </w:rPr>
              <w:t>增裕市庫</w:t>
            </w:r>
            <w:proofErr w:type="gramEnd"/>
            <w:r w:rsidRPr="0022171B">
              <w:rPr>
                <w:rFonts w:hAnsi="標楷體"/>
                <w:color w:val="000000" w:themeColor="text1"/>
                <w:sz w:val="24"/>
              </w:rPr>
              <w:t>收入外，亦</w:t>
            </w:r>
            <w:r w:rsidRPr="0022171B">
              <w:rPr>
                <w:rFonts w:hAnsi="標楷體" w:hint="eastAsia"/>
                <w:color w:val="000000" w:themeColor="text1"/>
                <w:sz w:val="24"/>
              </w:rPr>
              <w:t>可</w:t>
            </w:r>
            <w:r w:rsidRPr="0022171B">
              <w:rPr>
                <w:rFonts w:hAnsi="標楷體"/>
                <w:color w:val="000000" w:themeColor="text1"/>
                <w:sz w:val="24"/>
              </w:rPr>
              <w:t>兼顧能源安全、綠色經濟及環境永續</w:t>
            </w:r>
            <w:r w:rsidRPr="0022171B">
              <w:rPr>
                <w:rFonts w:hAnsi="標楷體" w:hint="eastAsia"/>
                <w:color w:val="000000" w:themeColor="text1"/>
                <w:sz w:val="24"/>
              </w:rPr>
              <w:t>。</w:t>
            </w:r>
          </w:p>
          <w:p w:rsidR="00810811" w:rsidRPr="0022171B" w:rsidRDefault="002A755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w:t>
            </w:r>
            <w:proofErr w:type="gramStart"/>
            <w:r w:rsidRPr="0022171B">
              <w:rPr>
                <w:rFonts w:hAnsi="標楷體"/>
                <w:color w:val="000000" w:themeColor="text1"/>
                <w:sz w:val="24"/>
              </w:rPr>
              <w:t>賡</w:t>
            </w:r>
            <w:proofErr w:type="gramEnd"/>
            <w:r w:rsidRPr="0022171B">
              <w:rPr>
                <w:rFonts w:hAnsi="標楷體"/>
                <w:color w:val="000000" w:themeColor="text1"/>
                <w:sz w:val="24"/>
              </w:rPr>
              <w:t>續</w:t>
            </w:r>
            <w:r w:rsidRPr="0022171B">
              <w:rPr>
                <w:rFonts w:hAnsi="標楷體" w:hint="eastAsia"/>
                <w:color w:val="000000" w:themeColor="text1"/>
                <w:sz w:val="24"/>
              </w:rPr>
              <w:t>利用本府工務局管有土地活化出租作太陽光電處所兼供停車場</w:t>
            </w:r>
            <w:r w:rsidRPr="0022171B">
              <w:rPr>
                <w:rFonts w:hAnsi="標楷體"/>
                <w:color w:val="000000" w:themeColor="text1"/>
                <w:sz w:val="24"/>
              </w:rPr>
              <w:t>，</w:t>
            </w:r>
            <w:r w:rsidRPr="0022171B">
              <w:rPr>
                <w:rFonts w:hAnsi="標楷體" w:hint="eastAsia"/>
                <w:color w:val="000000" w:themeColor="text1"/>
                <w:sz w:val="24"/>
              </w:rPr>
              <w:t>目前己完成資格標開標，將於113年1月5日辦理評選會議，</w:t>
            </w:r>
            <w:r w:rsidRPr="0022171B">
              <w:rPr>
                <w:rFonts w:hAnsi="標楷體"/>
                <w:color w:val="000000" w:themeColor="text1"/>
                <w:sz w:val="24"/>
              </w:rPr>
              <w:t>停車場設施</w:t>
            </w:r>
            <w:r w:rsidRPr="0022171B">
              <w:rPr>
                <w:rFonts w:hAnsi="標楷體" w:hint="eastAsia"/>
                <w:color w:val="000000" w:themeColor="text1"/>
                <w:sz w:val="24"/>
              </w:rPr>
              <w:t>預計</w:t>
            </w:r>
            <w:r w:rsidRPr="0022171B">
              <w:rPr>
                <w:rFonts w:hAnsi="標楷體"/>
                <w:color w:val="000000" w:themeColor="text1"/>
                <w:sz w:val="24"/>
              </w:rPr>
              <w:t>11</w:t>
            </w:r>
            <w:r w:rsidRPr="0022171B">
              <w:rPr>
                <w:rFonts w:hAnsi="標楷體" w:hint="eastAsia"/>
                <w:color w:val="000000" w:themeColor="text1"/>
                <w:sz w:val="24"/>
              </w:rPr>
              <w:t>3</w:t>
            </w:r>
            <w:r w:rsidRPr="0022171B">
              <w:rPr>
                <w:rFonts w:hAnsi="標楷體"/>
                <w:color w:val="000000" w:themeColor="text1"/>
                <w:sz w:val="24"/>
              </w:rPr>
              <w:t>年</w:t>
            </w:r>
            <w:r w:rsidRPr="0022171B">
              <w:rPr>
                <w:rFonts w:hAnsi="標楷體" w:hint="eastAsia"/>
                <w:color w:val="000000" w:themeColor="text1"/>
                <w:sz w:val="24"/>
              </w:rPr>
              <w:t>8</w:t>
            </w:r>
            <w:r w:rsidRPr="0022171B">
              <w:rPr>
                <w:rFonts w:hAnsi="標楷體"/>
                <w:color w:val="000000" w:themeColor="text1"/>
                <w:sz w:val="24"/>
              </w:rPr>
              <w:t>月</w:t>
            </w:r>
            <w:r w:rsidRPr="0022171B">
              <w:rPr>
                <w:rFonts w:hAnsi="標楷體" w:hint="eastAsia"/>
                <w:color w:val="000000" w:themeColor="text1"/>
                <w:sz w:val="24"/>
              </w:rPr>
              <w:t>31</w:t>
            </w:r>
            <w:r w:rsidRPr="0022171B">
              <w:rPr>
                <w:rFonts w:hAnsi="標楷體"/>
                <w:color w:val="000000" w:themeColor="text1"/>
                <w:sz w:val="24"/>
              </w:rPr>
              <w:t>日完工，增加</w:t>
            </w:r>
            <w:r w:rsidRPr="0022171B">
              <w:rPr>
                <w:rFonts w:hAnsi="標楷體" w:hint="eastAsia"/>
                <w:color w:val="000000" w:themeColor="text1"/>
                <w:sz w:val="24"/>
              </w:rPr>
              <w:t>91</w:t>
            </w:r>
            <w:r w:rsidRPr="0022171B">
              <w:rPr>
                <w:rFonts w:hAnsi="標楷體"/>
                <w:color w:val="000000" w:themeColor="text1"/>
                <w:sz w:val="24"/>
              </w:rPr>
              <w:t>席小型車停車供給。</w:t>
            </w:r>
            <w:r w:rsidRPr="0022171B">
              <w:rPr>
                <w:rFonts w:hAnsi="標楷體" w:hint="eastAsia"/>
                <w:color w:val="000000" w:themeColor="text1"/>
                <w:sz w:val="24"/>
              </w:rPr>
              <w:t>預估可</w:t>
            </w:r>
            <w:r w:rsidRPr="0022171B">
              <w:rPr>
                <w:rFonts w:hAnsi="標楷體"/>
                <w:color w:val="000000" w:themeColor="text1"/>
                <w:sz w:val="24"/>
              </w:rPr>
              <w:t>收取年租金</w:t>
            </w:r>
            <w:r w:rsidRPr="0022171B">
              <w:rPr>
                <w:rFonts w:hAnsi="標楷體" w:hint="eastAsia"/>
                <w:color w:val="000000" w:themeColor="text1"/>
                <w:sz w:val="24"/>
              </w:rPr>
              <w:t>104萬</w:t>
            </w:r>
            <w:r w:rsidRPr="0022171B">
              <w:rPr>
                <w:rFonts w:hAnsi="標楷體"/>
                <w:color w:val="000000" w:themeColor="text1"/>
                <w:sz w:val="24"/>
              </w:rPr>
              <w:t>元及提供</w:t>
            </w:r>
            <w:r w:rsidRPr="0022171B">
              <w:rPr>
                <w:rFonts w:hAnsi="標楷體" w:hint="eastAsia"/>
                <w:color w:val="000000" w:themeColor="text1"/>
                <w:sz w:val="24"/>
              </w:rPr>
              <w:t>300</w:t>
            </w:r>
            <w:r w:rsidRPr="0022171B">
              <w:rPr>
                <w:rFonts w:hAnsi="標楷體"/>
                <w:color w:val="000000" w:themeColor="text1"/>
                <w:sz w:val="24"/>
              </w:rPr>
              <w:t>KW太陽光電容量。</w:t>
            </w:r>
          </w:p>
          <w:p w:rsidR="00047D66" w:rsidRPr="0022171B" w:rsidRDefault="00047D66" w:rsidP="0022171B">
            <w:pPr>
              <w:suppressAutoHyphens/>
              <w:autoSpaceDN w:val="0"/>
              <w:adjustRightInd/>
              <w:spacing w:line="360" w:lineRule="exact"/>
              <w:ind w:left="318" w:right="78" w:hanging="240"/>
              <w:textAlignment w:val="baseline"/>
              <w:rPr>
                <w:rFonts w:hAnsi="標楷體"/>
                <w:bCs/>
                <w:kern w:val="3"/>
                <w:sz w:val="24"/>
              </w:rPr>
            </w:pPr>
          </w:p>
          <w:p w:rsidR="009A1BC0" w:rsidRPr="0022171B" w:rsidRDefault="009A1BC0" w:rsidP="0022171B">
            <w:pPr>
              <w:suppressAutoHyphens/>
              <w:autoSpaceDN w:val="0"/>
              <w:adjustRightInd/>
              <w:spacing w:line="360" w:lineRule="exact"/>
              <w:ind w:left="318" w:right="78" w:hanging="240"/>
              <w:textAlignment w:val="baseline"/>
              <w:rPr>
                <w:rFonts w:hAnsi="標楷體"/>
                <w:bCs/>
                <w:kern w:val="3"/>
                <w:sz w:val="24"/>
              </w:rPr>
            </w:pPr>
          </w:p>
          <w:p w:rsidR="00014F93" w:rsidRPr="0022171B" w:rsidRDefault="00014F93"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1.MaaS(Mobility as a Service)交通行動服務計畫</w:t>
            </w:r>
          </w:p>
          <w:p w:rsidR="00014F93" w:rsidRDefault="00014F93" w:rsidP="0022171B">
            <w:pPr>
              <w:pStyle w:val="af0"/>
              <w:suppressAutoHyphens/>
              <w:adjustRightInd/>
              <w:spacing w:after="0" w:line="360" w:lineRule="exact"/>
              <w:ind w:left="369" w:right="119"/>
              <w:rPr>
                <w:rFonts w:hAnsi="標楷體"/>
                <w:color w:val="000000" w:themeColor="text1"/>
                <w:spacing w:val="-4"/>
                <w:sz w:val="24"/>
              </w:rPr>
            </w:pPr>
            <w:proofErr w:type="spellStart"/>
            <w:r w:rsidRPr="0022171B">
              <w:rPr>
                <w:rFonts w:hAnsi="標楷體" w:hint="eastAsia"/>
                <w:color w:val="000000" w:themeColor="text1"/>
                <w:spacing w:val="-4"/>
                <w:sz w:val="24"/>
              </w:rPr>
              <w:t>MaaS</w:t>
            </w:r>
            <w:proofErr w:type="spellEnd"/>
            <w:r w:rsidRPr="0022171B">
              <w:rPr>
                <w:rFonts w:hAnsi="標楷體" w:hint="eastAsia"/>
                <w:color w:val="000000" w:themeColor="text1"/>
                <w:spacing w:val="-4"/>
                <w:sz w:val="24"/>
              </w:rPr>
              <w:t>示範建置計畫可提升高雄市公共運具(捷運、公車、輕軌、渡輪、公共自行車等)服務品質，整合多元運具提供民眾便捷、可靠、穩定的運輸服務。配合行政院TPASS通勤月票推動計畫，本市推出高雄市399通勤月票，提供QR碼與實體卡多元通路供民眾選擇；並攜手</w:t>
            </w:r>
            <w:proofErr w:type="gramStart"/>
            <w:r w:rsidRPr="0022171B">
              <w:rPr>
                <w:rFonts w:hAnsi="標楷體" w:hint="eastAsia"/>
                <w:color w:val="000000" w:themeColor="text1"/>
                <w:spacing w:val="-4"/>
                <w:sz w:val="24"/>
              </w:rPr>
              <w:t>臺</w:t>
            </w:r>
            <w:proofErr w:type="gramEnd"/>
            <w:r w:rsidRPr="0022171B">
              <w:rPr>
                <w:rFonts w:hAnsi="標楷體" w:hint="eastAsia"/>
                <w:color w:val="000000" w:themeColor="text1"/>
                <w:spacing w:val="-4"/>
                <w:sz w:val="24"/>
              </w:rPr>
              <w:t>南市、屏東縣推出南高屏999通勤月票方案，串聯南臺灣三大縣市生活圈交通服務。方案適用區內</w:t>
            </w:r>
            <w:proofErr w:type="gramStart"/>
            <w:r w:rsidRPr="0022171B">
              <w:rPr>
                <w:rFonts w:hAnsi="標楷體" w:hint="eastAsia"/>
                <w:color w:val="000000" w:themeColor="text1"/>
                <w:spacing w:val="-4"/>
                <w:sz w:val="24"/>
              </w:rPr>
              <w:t>臺</w:t>
            </w:r>
            <w:proofErr w:type="gramEnd"/>
            <w:r w:rsidRPr="0022171B">
              <w:rPr>
                <w:rFonts w:hAnsi="標楷體" w:hint="eastAsia"/>
                <w:color w:val="000000" w:themeColor="text1"/>
                <w:spacing w:val="-4"/>
                <w:sz w:val="24"/>
              </w:rPr>
              <w:t>鐵、捷運、輕軌、市區客運(含公車式小黃)、公路客運、公共自行車(前30分鐘免費)及渡輪(鼓山-旗津、前鎮-中洲)，打造南臺灣三大縣市便利生活圈，更是全台提供最多元運具服務的通勤月票。為鼓勵民眾多加響應通勤月票，推動綠色公共運輸，高雄加碼回饋若民眾持通勤月票搭乘公共運輸，系統會主動計算</w:t>
            </w:r>
            <w:proofErr w:type="gramStart"/>
            <w:r w:rsidRPr="0022171B">
              <w:rPr>
                <w:rFonts w:hAnsi="標楷體" w:hint="eastAsia"/>
                <w:color w:val="000000" w:themeColor="text1"/>
                <w:spacing w:val="-4"/>
                <w:sz w:val="24"/>
              </w:rPr>
              <w:t>減碳量</w:t>
            </w:r>
            <w:proofErr w:type="gramEnd"/>
            <w:r w:rsidRPr="0022171B">
              <w:rPr>
                <w:rFonts w:hAnsi="標楷體" w:hint="eastAsia"/>
                <w:color w:val="000000" w:themeColor="text1"/>
                <w:spacing w:val="-4"/>
                <w:sz w:val="24"/>
              </w:rPr>
              <w:t>，如每年累計</w:t>
            </w:r>
            <w:proofErr w:type="gramStart"/>
            <w:r w:rsidRPr="0022171B">
              <w:rPr>
                <w:rFonts w:hAnsi="標楷體" w:hint="eastAsia"/>
                <w:color w:val="000000" w:themeColor="text1"/>
                <w:spacing w:val="-4"/>
                <w:sz w:val="24"/>
              </w:rPr>
              <w:t>減碳量</w:t>
            </w:r>
            <w:proofErr w:type="gramEnd"/>
            <w:r w:rsidRPr="0022171B">
              <w:rPr>
                <w:rFonts w:hAnsi="標楷體" w:hint="eastAsia"/>
                <w:color w:val="000000" w:themeColor="text1"/>
                <w:spacing w:val="-4"/>
                <w:sz w:val="24"/>
              </w:rPr>
              <w:t>達標6噸，將獲得免費1個月月票優惠。另外針對公車通勤族推出市區公車199月票，可於30日不限次數、不限里程搭乘市區公車、享</w:t>
            </w:r>
            <w:proofErr w:type="spellStart"/>
            <w:r w:rsidRPr="0022171B">
              <w:rPr>
                <w:rFonts w:hAnsi="標楷體" w:hint="eastAsia"/>
                <w:color w:val="000000" w:themeColor="text1"/>
                <w:spacing w:val="-4"/>
                <w:sz w:val="24"/>
              </w:rPr>
              <w:t>YouBike</w:t>
            </w:r>
            <w:proofErr w:type="spellEnd"/>
            <w:r w:rsidRPr="0022171B">
              <w:rPr>
                <w:rFonts w:hAnsi="標楷體" w:hint="eastAsia"/>
                <w:color w:val="000000" w:themeColor="text1"/>
                <w:spacing w:val="-4"/>
                <w:sz w:val="24"/>
              </w:rPr>
              <w:t>前30分鐘無限次使用。此外亦推出</w:t>
            </w:r>
            <w:proofErr w:type="spellStart"/>
            <w:r w:rsidRPr="0022171B">
              <w:rPr>
                <w:rFonts w:hAnsi="標楷體" w:hint="eastAsia"/>
                <w:color w:val="000000" w:themeColor="text1"/>
                <w:spacing w:val="-4"/>
                <w:sz w:val="24"/>
              </w:rPr>
              <w:t>M</w:t>
            </w:r>
            <w:r w:rsidRPr="0022171B">
              <w:rPr>
                <w:rFonts w:hAnsi="標楷體"/>
                <w:color w:val="000000" w:themeColor="text1"/>
                <w:spacing w:val="-4"/>
                <w:sz w:val="24"/>
              </w:rPr>
              <w:t>eNGo</w:t>
            </w:r>
            <w:proofErr w:type="spellEnd"/>
            <w:r w:rsidRPr="0022171B">
              <w:rPr>
                <w:rFonts w:hAnsi="標楷體"/>
                <w:color w:val="000000" w:themeColor="text1"/>
                <w:spacing w:val="-4"/>
                <w:sz w:val="24"/>
              </w:rPr>
              <w:t xml:space="preserve"> QR </w:t>
            </w:r>
            <w:r w:rsidRPr="0022171B">
              <w:rPr>
                <w:rFonts w:hAnsi="標楷體" w:hint="eastAsia"/>
                <w:color w:val="000000" w:themeColor="text1"/>
                <w:spacing w:val="-4"/>
                <w:sz w:val="24"/>
              </w:rPr>
              <w:t>時數型交通套票共有24(199元)小時、48(299元)小時、72(399元)小時型，可直接以手機買票</w:t>
            </w:r>
            <w:proofErr w:type="gramStart"/>
            <w:r w:rsidRPr="0022171B">
              <w:rPr>
                <w:rFonts w:hAnsi="標楷體" w:hint="eastAsia"/>
                <w:color w:val="000000" w:themeColor="text1"/>
                <w:spacing w:val="-4"/>
                <w:sz w:val="24"/>
              </w:rPr>
              <w:t>及刷碼</w:t>
            </w:r>
            <w:proofErr w:type="gramEnd"/>
            <w:r w:rsidRPr="0022171B">
              <w:rPr>
                <w:rFonts w:hAnsi="標楷體" w:hint="eastAsia"/>
                <w:color w:val="000000" w:themeColor="text1"/>
                <w:spacing w:val="-4"/>
                <w:sz w:val="24"/>
              </w:rPr>
              <w:t>搭乘交通工具。至112年12月</w:t>
            </w:r>
            <w:proofErr w:type="spellStart"/>
            <w:r w:rsidRPr="0022171B">
              <w:rPr>
                <w:rFonts w:hAnsi="標楷體" w:hint="eastAsia"/>
                <w:color w:val="000000" w:themeColor="text1"/>
                <w:spacing w:val="-4"/>
                <w:sz w:val="24"/>
              </w:rPr>
              <w:t>M</w:t>
            </w:r>
            <w:r w:rsidRPr="0022171B">
              <w:rPr>
                <w:rFonts w:hAnsi="標楷體"/>
                <w:color w:val="000000" w:themeColor="text1"/>
                <w:spacing w:val="-4"/>
                <w:sz w:val="24"/>
              </w:rPr>
              <w:t>eNGo</w:t>
            </w:r>
            <w:proofErr w:type="spellEnd"/>
            <w:r w:rsidRPr="0022171B">
              <w:rPr>
                <w:rFonts w:hAnsi="標楷體" w:hint="eastAsia"/>
                <w:color w:val="000000" w:themeColor="text1"/>
                <w:spacing w:val="-4"/>
                <w:sz w:val="24"/>
              </w:rPr>
              <w:t>通勤月票每月活躍用戶成長至超過6萬人，</w:t>
            </w:r>
            <w:proofErr w:type="spellStart"/>
            <w:r w:rsidRPr="0022171B">
              <w:rPr>
                <w:rFonts w:hAnsi="標楷體" w:hint="eastAsia"/>
                <w:color w:val="000000" w:themeColor="text1"/>
                <w:spacing w:val="-4"/>
                <w:sz w:val="24"/>
              </w:rPr>
              <w:t>M</w:t>
            </w:r>
            <w:r w:rsidRPr="0022171B">
              <w:rPr>
                <w:rFonts w:hAnsi="標楷體"/>
                <w:color w:val="000000" w:themeColor="text1"/>
                <w:spacing w:val="-4"/>
                <w:sz w:val="24"/>
              </w:rPr>
              <w:t>eNGo</w:t>
            </w:r>
            <w:proofErr w:type="spellEnd"/>
            <w:r w:rsidRPr="0022171B">
              <w:rPr>
                <w:rFonts w:hAnsi="標楷體" w:hint="eastAsia"/>
                <w:color w:val="000000" w:themeColor="text1"/>
                <w:spacing w:val="-4"/>
                <w:sz w:val="24"/>
              </w:rPr>
              <w:t>累積會員數更突破17萬人、累積搭乘次數超過3</w:t>
            </w:r>
            <w:r w:rsidRPr="0022171B">
              <w:rPr>
                <w:rFonts w:hAnsi="標楷體"/>
                <w:color w:val="000000" w:themeColor="text1"/>
                <w:spacing w:val="-4"/>
                <w:sz w:val="24"/>
              </w:rPr>
              <w:t>,000</w:t>
            </w:r>
            <w:r w:rsidRPr="0022171B">
              <w:rPr>
                <w:rFonts w:hAnsi="標楷體" w:hint="eastAsia"/>
                <w:color w:val="000000" w:themeColor="text1"/>
                <w:spacing w:val="-4"/>
                <w:sz w:val="24"/>
              </w:rPr>
              <w:t>萬。</w:t>
            </w:r>
            <w:r w:rsidR="001C7F2A" w:rsidRPr="0022171B">
              <w:rPr>
                <w:rFonts w:hAnsi="標楷體" w:hint="eastAsia"/>
                <w:color w:val="000000" w:themeColor="text1"/>
                <w:spacing w:val="-4"/>
                <w:sz w:val="24"/>
              </w:rPr>
              <w:t>本計畫更獲得多項獎項肯定，包含2023 Go Smart優勝、2023 e Asia Award</w:t>
            </w:r>
            <w:proofErr w:type="gramStart"/>
            <w:r w:rsidR="001C7F2A" w:rsidRPr="0022171B">
              <w:rPr>
                <w:rFonts w:hAnsi="標楷體" w:hint="eastAsia"/>
                <w:color w:val="000000" w:themeColor="text1"/>
                <w:spacing w:val="-4"/>
                <w:sz w:val="24"/>
              </w:rPr>
              <w:t>永續及循環</w:t>
            </w:r>
            <w:proofErr w:type="gramEnd"/>
            <w:r w:rsidR="001C7F2A" w:rsidRPr="0022171B">
              <w:rPr>
                <w:rFonts w:hAnsi="標楷體" w:hint="eastAsia"/>
                <w:color w:val="000000" w:themeColor="text1"/>
                <w:spacing w:val="-4"/>
                <w:sz w:val="24"/>
              </w:rPr>
              <w:t>經濟組金獎、2023</w:t>
            </w:r>
            <w:proofErr w:type="gramStart"/>
            <w:r w:rsidR="001C7F2A" w:rsidRPr="0022171B">
              <w:rPr>
                <w:rFonts w:hAnsi="標楷體" w:hint="eastAsia"/>
                <w:color w:val="000000" w:themeColor="text1"/>
                <w:spacing w:val="-4"/>
                <w:sz w:val="24"/>
              </w:rPr>
              <w:t>雲端物聯網</w:t>
            </w:r>
            <w:proofErr w:type="gramEnd"/>
            <w:r w:rsidR="001C7F2A" w:rsidRPr="0022171B">
              <w:rPr>
                <w:rFonts w:hAnsi="標楷體" w:hint="eastAsia"/>
                <w:color w:val="000000" w:themeColor="text1"/>
                <w:spacing w:val="-4"/>
                <w:sz w:val="24"/>
              </w:rPr>
              <w:t>創新獎優良應用獎、參與2023天下雜誌城市治理卓越獎等環境保護組優選等獎項肯定。</w:t>
            </w:r>
          </w:p>
          <w:p w:rsidR="00F34F5D" w:rsidRPr="0022171B" w:rsidRDefault="00F34F5D" w:rsidP="0022171B">
            <w:pPr>
              <w:pStyle w:val="af0"/>
              <w:suppressAutoHyphens/>
              <w:adjustRightInd/>
              <w:spacing w:after="0" w:line="360" w:lineRule="exact"/>
              <w:ind w:left="369" w:right="119"/>
              <w:rPr>
                <w:rFonts w:hAnsi="標楷體"/>
                <w:color w:val="000000" w:themeColor="text1"/>
                <w:spacing w:val="-4"/>
                <w:sz w:val="24"/>
              </w:rPr>
            </w:pPr>
          </w:p>
          <w:p w:rsidR="00014F93" w:rsidRPr="0022171B" w:rsidRDefault="005D6A59"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lastRenderedPageBreak/>
              <w:t>2</w:t>
            </w:r>
            <w:r w:rsidR="00014F93" w:rsidRPr="0022171B">
              <w:rPr>
                <w:rFonts w:hAnsi="標楷體"/>
                <w:color w:val="000000" w:themeColor="text1"/>
                <w:sz w:val="24"/>
              </w:rPr>
              <w:t>.</w:t>
            </w:r>
            <w:r w:rsidR="00014F93" w:rsidRPr="0022171B">
              <w:rPr>
                <w:rFonts w:hAnsi="標楷體" w:hint="eastAsia"/>
                <w:color w:val="000000" w:themeColor="text1"/>
                <w:sz w:val="24"/>
              </w:rPr>
              <w:t>原公路客運票價優惠措施</w:t>
            </w:r>
          </w:p>
          <w:p w:rsidR="00014F93" w:rsidRPr="0022171B" w:rsidRDefault="00014F93"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刷卡搭乘原公路客運單程享最高自付額60元之優惠（不包含旗美國道快捷及哈佛快線）。</w:t>
            </w:r>
          </w:p>
          <w:p w:rsidR="00014F93" w:rsidRPr="0022171B" w:rsidRDefault="005D6A59"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3</w:t>
            </w:r>
            <w:r w:rsidR="00014F93" w:rsidRPr="0022171B">
              <w:rPr>
                <w:rFonts w:hAnsi="標楷體"/>
                <w:color w:val="000000" w:themeColor="text1"/>
                <w:sz w:val="24"/>
              </w:rPr>
              <w:t>.</w:t>
            </w:r>
            <w:r w:rsidR="00014F93" w:rsidRPr="0022171B">
              <w:rPr>
                <w:rFonts w:hAnsi="標楷體" w:hint="eastAsia"/>
                <w:color w:val="000000" w:themeColor="text1"/>
                <w:sz w:val="24"/>
              </w:rPr>
              <w:t>爭取交通部補助辦理公共運輸發展相關計畫</w:t>
            </w:r>
          </w:p>
          <w:p w:rsidR="00014F93" w:rsidRPr="0022171B" w:rsidRDefault="00014F93"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為提高搭乘公車之舒適性與安全性，建置優良候車環境，提升本市公車服務水準，本市積極爭取交通部</w:t>
            </w:r>
            <w:r w:rsidR="00775F58" w:rsidRPr="0022171B">
              <w:rPr>
                <w:rFonts w:hAnsi="標楷體" w:hint="eastAsia"/>
                <w:color w:val="000000" w:themeColor="text1"/>
                <w:spacing w:val="-4"/>
                <w:sz w:val="24"/>
              </w:rPr>
              <w:t>「</w:t>
            </w:r>
            <w:r w:rsidRPr="0022171B">
              <w:rPr>
                <w:rFonts w:hAnsi="標楷體" w:hint="eastAsia"/>
                <w:color w:val="000000" w:themeColor="text1"/>
                <w:spacing w:val="-4"/>
                <w:sz w:val="24"/>
              </w:rPr>
              <w:t>公路公共運輸多元推升計畫</w:t>
            </w:r>
            <w:r w:rsidR="00775F58" w:rsidRPr="0022171B">
              <w:rPr>
                <w:rFonts w:hAnsi="標楷體" w:hint="eastAsia"/>
                <w:color w:val="000000" w:themeColor="text1"/>
                <w:spacing w:val="-4"/>
                <w:sz w:val="24"/>
              </w:rPr>
              <w:t>」</w:t>
            </w:r>
            <w:r w:rsidRPr="0022171B">
              <w:rPr>
                <w:rFonts w:hAnsi="標楷體" w:hint="eastAsia"/>
                <w:color w:val="000000" w:themeColor="text1"/>
                <w:spacing w:val="-4"/>
                <w:sz w:val="24"/>
              </w:rPr>
              <w:t>補助經費，112年獲補助經費</w:t>
            </w:r>
            <w:r w:rsidRPr="0022171B">
              <w:rPr>
                <w:rFonts w:hAnsi="標楷體"/>
                <w:color w:val="000000" w:themeColor="text1"/>
                <w:spacing w:val="-4"/>
                <w:sz w:val="24"/>
              </w:rPr>
              <w:t>2</w:t>
            </w:r>
            <w:r w:rsidRPr="0022171B">
              <w:rPr>
                <w:rFonts w:hAnsi="標楷體" w:hint="eastAsia"/>
                <w:color w:val="000000" w:themeColor="text1"/>
                <w:spacing w:val="-4"/>
                <w:sz w:val="24"/>
              </w:rPr>
              <w:t>億9</w:t>
            </w:r>
            <w:r w:rsidRPr="0022171B">
              <w:rPr>
                <w:rFonts w:hAnsi="標楷體"/>
                <w:color w:val="000000" w:themeColor="text1"/>
                <w:spacing w:val="-4"/>
                <w:sz w:val="24"/>
              </w:rPr>
              <w:t>,</w:t>
            </w:r>
            <w:r w:rsidRPr="0022171B">
              <w:rPr>
                <w:rFonts w:hAnsi="標楷體" w:hint="eastAsia"/>
                <w:color w:val="000000" w:themeColor="text1"/>
                <w:spacing w:val="-4"/>
                <w:sz w:val="24"/>
              </w:rPr>
              <w:t>286萬923元。</w:t>
            </w:r>
          </w:p>
          <w:p w:rsidR="00014F93" w:rsidRPr="0022171B" w:rsidRDefault="005D6A59" w:rsidP="0022171B">
            <w:pPr>
              <w:spacing w:line="360" w:lineRule="exact"/>
              <w:ind w:leftChars="50" w:left="370" w:rightChars="50" w:right="130" w:hangingChars="100" w:hanging="240"/>
              <w:rPr>
                <w:rFonts w:hAnsi="標楷體"/>
                <w:color w:val="000000" w:themeColor="text1"/>
                <w:sz w:val="24"/>
              </w:rPr>
            </w:pPr>
            <w:r w:rsidRPr="0022171B">
              <w:rPr>
                <w:rFonts w:hAnsi="標楷體"/>
                <w:color w:val="000000" w:themeColor="text1"/>
                <w:sz w:val="24"/>
              </w:rPr>
              <w:t>4</w:t>
            </w:r>
            <w:r w:rsidR="00014F93" w:rsidRPr="0022171B">
              <w:rPr>
                <w:rFonts w:hAnsi="標楷體" w:hint="eastAsia"/>
                <w:color w:val="000000" w:themeColor="text1"/>
                <w:sz w:val="24"/>
              </w:rPr>
              <w:t>.公車進入校園接駁，學生事故降幅達</w:t>
            </w:r>
            <w:r w:rsidR="006B3C95" w:rsidRPr="0022171B">
              <w:rPr>
                <w:rFonts w:hAnsi="標楷體" w:hint="eastAsia"/>
                <w:color w:val="000000" w:themeColor="text1"/>
                <w:sz w:val="24"/>
              </w:rPr>
              <w:t>10.13%</w:t>
            </w:r>
          </w:p>
          <w:p w:rsidR="00014F93" w:rsidRPr="0022171B" w:rsidRDefault="002944BC"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調整本市大專院校周邊公車路線進入校園服務，鼓勵青年學子以公車取代機車代步。112年底公車已進入樹德科技大學、輔英科技大學、中山大學等8所大專院校服務，參與學校為全國最多縣市。經統計1-</w:t>
            </w:r>
            <w:r w:rsidR="00E76D1A" w:rsidRPr="0022171B">
              <w:rPr>
                <w:rFonts w:hAnsi="標楷體"/>
                <w:color w:val="000000" w:themeColor="text1"/>
                <w:spacing w:val="-4"/>
                <w:sz w:val="24"/>
              </w:rPr>
              <w:t>12</w:t>
            </w:r>
            <w:r w:rsidR="00E76D1A" w:rsidRPr="0022171B">
              <w:rPr>
                <w:rFonts w:hAnsi="標楷體" w:hint="eastAsia"/>
                <w:color w:val="000000" w:themeColor="text1"/>
                <w:spacing w:val="-4"/>
                <w:sz w:val="24"/>
              </w:rPr>
              <w:t>月每月運量約38,046人次，學生交通事故3</w:t>
            </w:r>
            <w:r w:rsidR="00E76D1A" w:rsidRPr="0022171B">
              <w:rPr>
                <w:rFonts w:hAnsi="標楷體"/>
                <w:color w:val="000000" w:themeColor="text1"/>
                <w:spacing w:val="-4"/>
                <w:sz w:val="24"/>
              </w:rPr>
              <w:t>80</w:t>
            </w:r>
            <w:r w:rsidR="00E76D1A" w:rsidRPr="0022171B">
              <w:rPr>
                <w:rFonts w:hAnsi="標楷體" w:hint="eastAsia"/>
                <w:color w:val="000000" w:themeColor="text1"/>
                <w:spacing w:val="-4"/>
                <w:sz w:val="24"/>
              </w:rPr>
              <w:t>件，較111年同期</w:t>
            </w:r>
            <w:r w:rsidR="00E76D1A" w:rsidRPr="0022171B">
              <w:rPr>
                <w:rFonts w:hAnsi="標楷體"/>
                <w:color w:val="000000" w:themeColor="text1"/>
                <w:spacing w:val="-4"/>
                <w:sz w:val="24"/>
              </w:rPr>
              <w:t>435</w:t>
            </w:r>
            <w:r w:rsidR="00E76D1A" w:rsidRPr="0022171B">
              <w:rPr>
                <w:rFonts w:hAnsi="標楷體" w:hint="eastAsia"/>
                <w:color w:val="000000" w:themeColor="text1"/>
                <w:spacing w:val="-4"/>
                <w:sz w:val="24"/>
              </w:rPr>
              <w:t>件，降幅達1</w:t>
            </w:r>
            <w:r w:rsidR="00E76D1A" w:rsidRPr="0022171B">
              <w:rPr>
                <w:rFonts w:hAnsi="標楷體"/>
                <w:color w:val="000000" w:themeColor="text1"/>
                <w:spacing w:val="-4"/>
                <w:sz w:val="24"/>
              </w:rPr>
              <w:t>2</w:t>
            </w:r>
            <w:r w:rsidR="00E76D1A" w:rsidRPr="0022171B">
              <w:rPr>
                <w:rFonts w:hAnsi="標楷體" w:hint="eastAsia"/>
                <w:color w:val="000000" w:themeColor="text1"/>
                <w:spacing w:val="-4"/>
                <w:sz w:val="24"/>
              </w:rPr>
              <w:t>.</w:t>
            </w:r>
            <w:r w:rsidR="00E76D1A" w:rsidRPr="0022171B">
              <w:rPr>
                <w:rFonts w:hAnsi="標楷體"/>
                <w:color w:val="000000" w:themeColor="text1"/>
                <w:spacing w:val="-4"/>
                <w:sz w:val="24"/>
              </w:rPr>
              <w:t>64</w:t>
            </w:r>
            <w:r w:rsidR="00E76D1A" w:rsidRPr="0022171B">
              <w:rPr>
                <w:rFonts w:hAnsi="標楷體" w:hint="eastAsia"/>
                <w:color w:val="000000" w:themeColor="text1"/>
                <w:spacing w:val="-4"/>
                <w:sz w:val="24"/>
              </w:rPr>
              <w:t>%</w:t>
            </w:r>
            <w:r w:rsidRPr="0022171B">
              <w:rPr>
                <w:rFonts w:hAnsi="標楷體" w:hint="eastAsia"/>
                <w:color w:val="000000" w:themeColor="text1"/>
                <w:spacing w:val="-4"/>
                <w:sz w:val="24"/>
              </w:rPr>
              <w:t>。</w:t>
            </w:r>
          </w:p>
          <w:p w:rsidR="000B5761" w:rsidRPr="0022171B" w:rsidRDefault="000B5761" w:rsidP="0022171B">
            <w:pPr>
              <w:suppressAutoHyphens/>
              <w:autoSpaceDN w:val="0"/>
              <w:adjustRightInd/>
              <w:spacing w:line="360" w:lineRule="exact"/>
              <w:ind w:left="78" w:right="78"/>
              <w:textAlignment w:val="baseline"/>
              <w:rPr>
                <w:rFonts w:hAnsi="標楷體"/>
                <w:spacing w:val="-4"/>
                <w:kern w:val="3"/>
                <w:sz w:val="24"/>
              </w:rPr>
            </w:pPr>
          </w:p>
          <w:p w:rsidR="00014F93" w:rsidRPr="0022171B" w:rsidRDefault="00014F93"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1.復康巴士2.0榮獲高齡友善城市無礙獎肯定</w:t>
            </w:r>
          </w:p>
          <w:p w:rsidR="00014F93" w:rsidRPr="0022171B" w:rsidRDefault="00014F93"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(1)為提昇公車服務品質、建立無障礙友善運輸環境，目前已有691輛低地板及無障礙公車營運於行經醫院及身心障礙特殊教育學校等路線。</w:t>
            </w:r>
          </w:p>
          <w:p w:rsidR="00014F93" w:rsidRPr="0022171B" w:rsidRDefault="00D5522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w:t>
            </w:r>
            <w:r w:rsidR="00014F93" w:rsidRPr="0022171B">
              <w:rPr>
                <w:rFonts w:hAnsi="標楷體" w:hint="eastAsia"/>
                <w:color w:val="000000" w:themeColor="text1"/>
                <w:sz w:val="24"/>
              </w:rPr>
              <w:t>積極購置復康巴士並陸續接獲各界捐贈，</w:t>
            </w:r>
            <w:proofErr w:type="gramStart"/>
            <w:r w:rsidR="00014F93" w:rsidRPr="0022171B">
              <w:rPr>
                <w:rFonts w:hAnsi="標楷體" w:hint="eastAsia"/>
                <w:color w:val="000000" w:themeColor="text1"/>
                <w:sz w:val="24"/>
              </w:rPr>
              <w:t>本市復康</w:t>
            </w:r>
            <w:proofErr w:type="gramEnd"/>
            <w:r w:rsidR="00014F93" w:rsidRPr="0022171B">
              <w:rPr>
                <w:rFonts w:hAnsi="標楷體" w:hint="eastAsia"/>
                <w:color w:val="000000" w:themeColor="text1"/>
                <w:sz w:val="24"/>
              </w:rPr>
              <w:t>巴士車隊已達156輛，提供身心障礙人士更安全便捷的運輸服務。108年7月1日起復康巴士由高雄客運營運，駐車點由原來9處增為15處，提供民眾更便捷接駁服務。自108年12月開放Line Pay</w:t>
            </w:r>
            <w:proofErr w:type="gramStart"/>
            <w:r w:rsidR="00014F93" w:rsidRPr="0022171B">
              <w:rPr>
                <w:rFonts w:hAnsi="標楷體" w:hint="eastAsia"/>
                <w:color w:val="000000" w:themeColor="text1"/>
                <w:sz w:val="24"/>
              </w:rPr>
              <w:t>一</w:t>
            </w:r>
            <w:proofErr w:type="gramEnd"/>
            <w:r w:rsidR="00014F93" w:rsidRPr="0022171B">
              <w:rPr>
                <w:rFonts w:hAnsi="標楷體" w:hint="eastAsia"/>
                <w:color w:val="000000" w:themeColor="text1"/>
                <w:sz w:val="24"/>
              </w:rPr>
              <w:t>卡通行動支付功能，109年5月22日與高雄醫學大學附設中和紀念醫院合作推出醫療快速通關服務。截至112年</w:t>
            </w:r>
            <w:r w:rsidR="00E76D1A" w:rsidRPr="0022171B">
              <w:rPr>
                <w:rFonts w:hAnsi="標楷體"/>
                <w:color w:val="000000" w:themeColor="text1"/>
                <w:sz w:val="24"/>
              </w:rPr>
              <w:t>12</w:t>
            </w:r>
            <w:r w:rsidR="00E76D1A" w:rsidRPr="0022171B">
              <w:rPr>
                <w:rFonts w:hAnsi="標楷體" w:hint="eastAsia"/>
                <w:color w:val="000000" w:themeColor="text1"/>
                <w:sz w:val="24"/>
              </w:rPr>
              <w:t>月，復康巴士共提供287,370趟次服務，服務482,033人次</w:t>
            </w:r>
            <w:r w:rsidR="00014F93" w:rsidRPr="0022171B">
              <w:rPr>
                <w:rFonts w:hAnsi="標楷體" w:hint="eastAsia"/>
                <w:color w:val="000000" w:themeColor="text1"/>
                <w:sz w:val="24"/>
              </w:rPr>
              <w:t>。</w:t>
            </w:r>
          </w:p>
          <w:p w:rsidR="00014F93" w:rsidRPr="0022171B" w:rsidRDefault="00014F93"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2.推動公車電動化</w:t>
            </w:r>
          </w:p>
          <w:p w:rsidR="00014F93" w:rsidRPr="0022171B" w:rsidRDefault="00014F93"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為改善本市空氣品質，持續鼓勵公車業者將老舊公車</w:t>
            </w:r>
            <w:proofErr w:type="gramStart"/>
            <w:r w:rsidRPr="0022171B">
              <w:rPr>
                <w:rFonts w:hAnsi="標楷體" w:hint="eastAsia"/>
                <w:color w:val="000000" w:themeColor="text1"/>
                <w:spacing w:val="-4"/>
                <w:sz w:val="24"/>
              </w:rPr>
              <w:t>汰</w:t>
            </w:r>
            <w:proofErr w:type="gramEnd"/>
            <w:r w:rsidRPr="0022171B">
              <w:rPr>
                <w:rFonts w:hAnsi="標楷體" w:hint="eastAsia"/>
                <w:color w:val="000000" w:themeColor="text1"/>
                <w:spacing w:val="-4"/>
                <w:sz w:val="24"/>
              </w:rPr>
              <w:t>換為電動低地板公車，截至112年底本市電動公車數量已達286輛，占公車總量的31.2%，並配合行政院政策以2030年公車全面電動化為目標。</w:t>
            </w:r>
          </w:p>
          <w:p w:rsidR="000B5761" w:rsidRPr="0022171B" w:rsidRDefault="000B5761" w:rsidP="0022171B">
            <w:pPr>
              <w:suppressAutoHyphens/>
              <w:autoSpaceDN w:val="0"/>
              <w:adjustRightInd/>
              <w:spacing w:line="360" w:lineRule="exact"/>
              <w:ind w:left="78" w:right="78"/>
              <w:textAlignment w:val="baseline"/>
              <w:rPr>
                <w:rFonts w:hAnsi="標楷體"/>
                <w:bCs/>
                <w:kern w:val="3"/>
                <w:sz w:val="24"/>
              </w:rPr>
            </w:pPr>
          </w:p>
          <w:p w:rsidR="00365663" w:rsidRPr="0022171B" w:rsidRDefault="00365663" w:rsidP="0022171B">
            <w:pPr>
              <w:pStyle w:val="af0"/>
              <w:suppressAutoHyphens/>
              <w:adjustRightInd/>
              <w:spacing w:after="0" w:line="360" w:lineRule="exact"/>
              <w:ind w:leftChars="50" w:left="130" w:right="119"/>
              <w:rPr>
                <w:rFonts w:hAnsi="標楷體"/>
                <w:sz w:val="24"/>
              </w:rPr>
            </w:pPr>
            <w:r w:rsidRPr="0022171B">
              <w:rPr>
                <w:rFonts w:hAnsi="標楷體"/>
                <w:sz w:val="24"/>
              </w:rPr>
              <w:t>轉向分流改善計畫</w:t>
            </w:r>
          </w:p>
          <w:p w:rsidR="00365663" w:rsidRPr="0022171B" w:rsidRDefault="00365663"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(1)左轉與直行車道分流方式</w:t>
            </w:r>
          </w:p>
          <w:p w:rsidR="00365663" w:rsidRPr="0022171B" w:rsidRDefault="00365663"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為避免左轉車影響直行車流順暢與行車安全，交通局在適當道路上，規劃以偏心左轉專用車道提供左轉車有待避空間，倘有配合AC刨</w:t>
            </w:r>
            <w:proofErr w:type="gramStart"/>
            <w:r w:rsidRPr="0022171B">
              <w:rPr>
                <w:rFonts w:hAnsi="標楷體" w:hint="eastAsia"/>
                <w:color w:val="000000" w:themeColor="text1"/>
                <w:sz w:val="24"/>
              </w:rPr>
              <w:t>舖</w:t>
            </w:r>
            <w:proofErr w:type="gramEnd"/>
            <w:r w:rsidRPr="0022171B">
              <w:rPr>
                <w:rFonts w:hAnsi="標楷體" w:hint="eastAsia"/>
                <w:color w:val="000000" w:themeColor="text1"/>
                <w:sz w:val="24"/>
              </w:rPr>
              <w:t>時，另於設置之。左營區左營大路(必勝路至左營大路6巷，共3個路口)、左營區民族一路與菜公一路、左營區華夏路/崇德路、左營區華夏路/華夏路604巷、左營區華夏路/文智路、左營區華夏路/新庄仔路、左營區華夏路/至真路、</w:t>
            </w:r>
            <w:r w:rsidRPr="0022171B">
              <w:rPr>
                <w:rFonts w:hAnsi="標楷體" w:hint="eastAsia"/>
                <w:color w:val="000000" w:themeColor="text1"/>
                <w:sz w:val="24"/>
              </w:rPr>
              <w:lastRenderedPageBreak/>
              <w:t>左營區華夏路/南屏路、左營區華夏路/東門路、左營區華夏路/華榮路、三民區建工路/大昌一路、三民區明誠一路/鼎中路、三民區明誠二路/明仁路、三民區明誠一路(鼎山街口)、三民區明誠一路北向(金鼎路口)、三民區黃興路/清朗街、三民區鼎強街/</w:t>
            </w:r>
            <w:proofErr w:type="gramStart"/>
            <w:r w:rsidRPr="0022171B">
              <w:rPr>
                <w:rFonts w:hAnsi="標楷體" w:hint="eastAsia"/>
                <w:color w:val="000000" w:themeColor="text1"/>
                <w:sz w:val="24"/>
              </w:rPr>
              <w:t>鼎正街</w:t>
            </w:r>
            <w:proofErr w:type="gramEnd"/>
            <w:r w:rsidRPr="0022171B">
              <w:rPr>
                <w:rFonts w:hAnsi="標楷體" w:hint="eastAsia"/>
                <w:color w:val="000000" w:themeColor="text1"/>
                <w:sz w:val="24"/>
              </w:rPr>
              <w:t>、三民區建國一路/和平一路口、三民區建國一路/凱國路、大社區和平路二段/鹽埕巷、小港區山明路與北林路、鼓山區明誠四路(美術東二路口)、鼓山區臨海二路與鼓山一路、苓雅區中山一路與大同一路、新興區中山一路與民生一路、苓雅區三多一路(與建軍路中正一路口)等28處增設偏心左轉專用車道，以避免左轉車影響直行車流順暢與行車安全。</w:t>
            </w:r>
          </w:p>
          <w:p w:rsidR="00365663" w:rsidRPr="0022171B" w:rsidRDefault="00365663"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(2)右轉與直行車道分流方式</w:t>
            </w:r>
          </w:p>
          <w:p w:rsidR="00365663" w:rsidRPr="0022171B" w:rsidRDefault="00365663" w:rsidP="0022171B">
            <w:pPr>
              <w:pStyle w:val="af0"/>
              <w:suppressAutoHyphens/>
              <w:adjustRightInd/>
              <w:spacing w:after="0" w:line="360" w:lineRule="exact"/>
              <w:ind w:left="754" w:right="119"/>
              <w:rPr>
                <w:rFonts w:hAnsi="標楷體"/>
                <w:color w:val="000000" w:themeColor="text1"/>
                <w:sz w:val="24"/>
              </w:rPr>
            </w:pPr>
            <w:r w:rsidRPr="0022171B">
              <w:rPr>
                <w:rFonts w:hAnsi="標楷體" w:hint="eastAsia"/>
                <w:color w:val="000000" w:themeColor="text1"/>
                <w:sz w:val="24"/>
              </w:rPr>
              <w:t>為避免右轉與直行車輛發生側撞，導引汽機車提前進入慢車道、至路口再依序右轉，交通局在沒有實體快慢分隔島的道路上，於近路口30至60公尺處，逐步取消快慢車道</w:t>
            </w:r>
            <w:proofErr w:type="gramStart"/>
            <w:r w:rsidRPr="0022171B">
              <w:rPr>
                <w:rFonts w:hAnsi="標楷體" w:hint="eastAsia"/>
                <w:color w:val="000000" w:themeColor="text1"/>
                <w:sz w:val="24"/>
              </w:rPr>
              <w:t>分隔線改畫</w:t>
            </w:r>
            <w:proofErr w:type="gramEnd"/>
            <w:r w:rsidRPr="0022171B">
              <w:rPr>
                <w:rFonts w:hAnsi="標楷體" w:hint="eastAsia"/>
                <w:color w:val="000000" w:themeColor="text1"/>
                <w:sz w:val="24"/>
              </w:rPr>
              <w:t>車道線，並配合指向線劃設，提醒汽車駕駛人提早循序靠右行駛。楠梓區左楠路/世運大道(南下)、燕巢區186線/角宿路、楠梓區右昌街(興中橋</w:t>
            </w:r>
            <w:proofErr w:type="gramStart"/>
            <w:r w:rsidRPr="0022171B">
              <w:rPr>
                <w:rFonts w:hAnsi="標楷體" w:hint="eastAsia"/>
                <w:color w:val="000000" w:themeColor="text1"/>
                <w:sz w:val="24"/>
              </w:rPr>
              <w:t>橋</w:t>
            </w:r>
            <w:proofErr w:type="gramEnd"/>
            <w:r w:rsidRPr="0022171B">
              <w:rPr>
                <w:rFonts w:hAnsi="標楷體" w:hint="eastAsia"/>
                <w:color w:val="000000" w:themeColor="text1"/>
                <w:sz w:val="24"/>
              </w:rPr>
              <w:t>面)、楠梓區藍田路/大學17街、左營區左營大路/聖公路、左營大路/</w:t>
            </w:r>
            <w:proofErr w:type="gramStart"/>
            <w:r w:rsidRPr="0022171B">
              <w:rPr>
                <w:rFonts w:hAnsi="標楷體" w:hint="eastAsia"/>
                <w:color w:val="000000" w:themeColor="text1"/>
                <w:sz w:val="24"/>
              </w:rPr>
              <w:t>元帝路</w:t>
            </w:r>
            <w:proofErr w:type="gramEnd"/>
            <w:r w:rsidRPr="0022171B">
              <w:rPr>
                <w:rFonts w:hAnsi="標楷體" w:hint="eastAsia"/>
                <w:color w:val="000000" w:themeColor="text1"/>
                <w:sz w:val="24"/>
              </w:rPr>
              <w:t>、仁武區鳳仁路/成功路口、三民區天祥一路/民族一路口、仁武區八德南路/</w:t>
            </w:r>
            <w:proofErr w:type="gramStart"/>
            <w:r w:rsidRPr="0022171B">
              <w:rPr>
                <w:rFonts w:hAnsi="標楷體" w:hint="eastAsia"/>
                <w:color w:val="000000" w:themeColor="text1"/>
                <w:sz w:val="24"/>
              </w:rPr>
              <w:t>松藝路</w:t>
            </w:r>
            <w:proofErr w:type="gramEnd"/>
            <w:r w:rsidRPr="0022171B">
              <w:rPr>
                <w:rFonts w:hAnsi="標楷體" w:hint="eastAsia"/>
                <w:color w:val="000000" w:themeColor="text1"/>
                <w:sz w:val="24"/>
              </w:rPr>
              <w:t>、</w:t>
            </w:r>
            <w:proofErr w:type="gramStart"/>
            <w:r w:rsidRPr="0022171B">
              <w:rPr>
                <w:rFonts w:hAnsi="標楷體" w:hint="eastAsia"/>
                <w:color w:val="000000" w:themeColor="text1"/>
                <w:sz w:val="24"/>
              </w:rPr>
              <w:t>鳥松區澄清路</w:t>
            </w:r>
            <w:proofErr w:type="gramEnd"/>
            <w:r w:rsidRPr="0022171B">
              <w:rPr>
                <w:rFonts w:hAnsi="標楷體" w:hint="eastAsia"/>
                <w:color w:val="000000" w:themeColor="text1"/>
                <w:sz w:val="24"/>
              </w:rPr>
              <w:t>/澄清路832巷、三民區中華二路/鐵道三街慢車道、前鎮區翠亨北路/</w:t>
            </w:r>
            <w:proofErr w:type="gramStart"/>
            <w:r w:rsidRPr="0022171B">
              <w:rPr>
                <w:rFonts w:hAnsi="標楷體" w:hint="eastAsia"/>
                <w:color w:val="000000" w:themeColor="text1"/>
                <w:sz w:val="24"/>
              </w:rPr>
              <w:t>翠村街</w:t>
            </w:r>
            <w:proofErr w:type="gramEnd"/>
            <w:r w:rsidRPr="0022171B">
              <w:rPr>
                <w:rFonts w:hAnsi="標楷體" w:hint="eastAsia"/>
                <w:color w:val="000000" w:themeColor="text1"/>
                <w:sz w:val="24"/>
              </w:rPr>
              <w:t>、鼓山區中華二路與環河街、</w:t>
            </w:r>
            <w:proofErr w:type="gramStart"/>
            <w:r w:rsidRPr="0022171B">
              <w:rPr>
                <w:rFonts w:hAnsi="標楷體" w:hint="eastAsia"/>
                <w:color w:val="000000" w:themeColor="text1"/>
                <w:sz w:val="24"/>
              </w:rPr>
              <w:t>大寮區捷西路</w:t>
            </w:r>
            <w:proofErr w:type="gramEnd"/>
            <w:r w:rsidRPr="0022171B">
              <w:rPr>
                <w:rFonts w:hAnsi="標楷體" w:hint="eastAsia"/>
                <w:color w:val="000000" w:themeColor="text1"/>
                <w:sz w:val="24"/>
              </w:rPr>
              <w:t>高捷大寮機場前、鳳山區</w:t>
            </w:r>
            <w:proofErr w:type="gramStart"/>
            <w:r w:rsidRPr="0022171B">
              <w:rPr>
                <w:rFonts w:hAnsi="標楷體" w:hint="eastAsia"/>
                <w:color w:val="000000" w:themeColor="text1"/>
                <w:sz w:val="24"/>
              </w:rPr>
              <w:t>鳳捷路</w:t>
            </w:r>
            <w:proofErr w:type="gramEnd"/>
            <w:r w:rsidRPr="0022171B">
              <w:rPr>
                <w:rFonts w:hAnsi="標楷體" w:hint="eastAsia"/>
                <w:color w:val="000000" w:themeColor="text1"/>
                <w:sz w:val="24"/>
              </w:rPr>
              <w:t>與環河東街、苓雅區和平一路(近同慶路口)、鼓山區青海路與美術東二路、大寮區河堤路三段近台29線、鳳山區光華東路與中山東路、前金區七賢二路與中華三路、鳳山區鳳南路與保泰路口等21處快慢</w:t>
            </w:r>
            <w:proofErr w:type="gramStart"/>
            <w:r w:rsidRPr="0022171B">
              <w:rPr>
                <w:rFonts w:hAnsi="標楷體" w:hint="eastAsia"/>
                <w:color w:val="000000" w:themeColor="text1"/>
                <w:sz w:val="24"/>
              </w:rPr>
              <w:t>車道線改為</w:t>
            </w:r>
            <w:proofErr w:type="gramEnd"/>
            <w:r w:rsidRPr="0022171B">
              <w:rPr>
                <w:rFonts w:hAnsi="標楷體" w:hint="eastAsia"/>
                <w:color w:val="000000" w:themeColor="text1"/>
                <w:sz w:val="24"/>
              </w:rPr>
              <w:t>車道線並劃設指向線，減少右轉與直行車輛側撞機率。</w:t>
            </w:r>
          </w:p>
          <w:p w:rsidR="00943C8D" w:rsidRPr="0022171B" w:rsidRDefault="00943C8D" w:rsidP="0022171B">
            <w:pPr>
              <w:suppressAutoHyphens/>
              <w:autoSpaceDN w:val="0"/>
              <w:adjustRightInd/>
              <w:spacing w:line="360" w:lineRule="exact"/>
              <w:ind w:leftChars="150" w:left="390" w:right="79"/>
              <w:textAlignment w:val="baseline"/>
              <w:rPr>
                <w:rFonts w:hAnsi="標楷體"/>
                <w:bCs/>
                <w:spacing w:val="-4"/>
                <w:sz w:val="24"/>
              </w:rPr>
            </w:pPr>
          </w:p>
          <w:p w:rsidR="00B548BF" w:rsidRPr="0022171B" w:rsidRDefault="00B548BF" w:rsidP="0022171B">
            <w:pPr>
              <w:spacing w:line="360" w:lineRule="exact"/>
              <w:ind w:leftChars="30" w:left="318" w:rightChars="30" w:right="78" w:hanging="240"/>
              <w:rPr>
                <w:rFonts w:hAnsi="標楷體"/>
                <w:sz w:val="24"/>
              </w:rPr>
            </w:pPr>
          </w:p>
          <w:p w:rsidR="00112362" w:rsidRPr="0022171B" w:rsidRDefault="00112362"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1.翻轉高雄捷運、輕軌營運績效</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(1)112年1~12月捷運平均日運量為15.43萬人次，較</w:t>
            </w:r>
            <w:proofErr w:type="gramStart"/>
            <w:r w:rsidRPr="0022171B">
              <w:rPr>
                <w:rFonts w:hAnsi="標楷體" w:hint="eastAsia"/>
                <w:color w:val="000000" w:themeColor="text1"/>
                <w:sz w:val="24"/>
              </w:rPr>
              <w:t>111</w:t>
            </w:r>
            <w:proofErr w:type="gramEnd"/>
            <w:r w:rsidRPr="0022171B">
              <w:rPr>
                <w:rFonts w:hAnsi="標楷體" w:hint="eastAsia"/>
                <w:color w:val="000000" w:themeColor="text1"/>
                <w:sz w:val="24"/>
              </w:rPr>
              <w:t>年度同期日運量11.27萬人次，因</w:t>
            </w:r>
            <w:proofErr w:type="gramStart"/>
            <w:r w:rsidRPr="0022171B">
              <w:rPr>
                <w:rFonts w:hAnsi="標楷體" w:hint="eastAsia"/>
                <w:color w:val="000000" w:themeColor="text1"/>
                <w:sz w:val="24"/>
              </w:rPr>
              <w:t>疫情解封且</w:t>
            </w:r>
            <w:proofErr w:type="gramEnd"/>
            <w:r w:rsidRPr="0022171B">
              <w:rPr>
                <w:rFonts w:hAnsi="標楷體" w:hint="eastAsia"/>
                <w:color w:val="000000" w:themeColor="text1"/>
                <w:sz w:val="24"/>
              </w:rPr>
              <w:t>推行TAPSS月票因素增加36.9%，高捷公司將持續提升服務品質，提供優質的乘車環境，以提升運量。</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(2)高捷公司針對各種族群規劃多元之主題體驗活動，建立人際間溫馨的共同話題與互動，讓民眾能參與活動並且增進搭乘意願，如舉辦「高雄捷運蜜柑站長耶誕路跑活動」，藉以提升捷運運量。</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lastRenderedPageBreak/>
              <w:t>(3)高捷公司為外地旅客提供更超值、多元的選擇，包含</w:t>
            </w:r>
            <w:proofErr w:type="gramStart"/>
            <w:r w:rsidRPr="0022171B">
              <w:rPr>
                <w:rFonts w:hAnsi="標楷體" w:hint="eastAsia"/>
                <w:color w:val="000000" w:themeColor="text1"/>
                <w:sz w:val="24"/>
              </w:rPr>
              <w:t>一</w:t>
            </w:r>
            <w:proofErr w:type="gramEnd"/>
            <w:r w:rsidRPr="0022171B">
              <w:rPr>
                <w:rFonts w:hAnsi="標楷體" w:hint="eastAsia"/>
                <w:color w:val="000000" w:themeColor="text1"/>
                <w:sz w:val="24"/>
              </w:rPr>
              <w:t>/二日票、並於R11、R16</w:t>
            </w:r>
            <w:proofErr w:type="gramStart"/>
            <w:r w:rsidRPr="0022171B">
              <w:rPr>
                <w:rFonts w:hAnsi="標楷體" w:hint="eastAsia"/>
                <w:color w:val="000000" w:themeColor="text1"/>
                <w:sz w:val="24"/>
              </w:rPr>
              <w:t>兩</w:t>
            </w:r>
            <w:proofErr w:type="gramEnd"/>
            <w:r w:rsidRPr="0022171B">
              <w:rPr>
                <w:rFonts w:hAnsi="標楷體" w:hint="eastAsia"/>
                <w:color w:val="000000" w:themeColor="text1"/>
                <w:sz w:val="24"/>
              </w:rPr>
              <w:t>站販售</w:t>
            </w:r>
            <w:proofErr w:type="spellStart"/>
            <w:r w:rsidRPr="0022171B">
              <w:rPr>
                <w:rFonts w:hAnsi="標楷體" w:hint="eastAsia"/>
                <w:color w:val="000000" w:themeColor="text1"/>
                <w:sz w:val="24"/>
              </w:rPr>
              <w:t>QRcode</w:t>
            </w:r>
            <w:proofErr w:type="spellEnd"/>
            <w:r w:rsidRPr="0022171B">
              <w:rPr>
                <w:rFonts w:hAnsi="標楷體" w:hint="eastAsia"/>
                <w:color w:val="000000" w:themeColor="text1"/>
                <w:sz w:val="24"/>
              </w:rPr>
              <w:t>捷運</w:t>
            </w:r>
            <w:proofErr w:type="gramStart"/>
            <w:r w:rsidRPr="0022171B">
              <w:rPr>
                <w:rFonts w:hAnsi="標楷體" w:hint="eastAsia"/>
                <w:color w:val="000000" w:themeColor="text1"/>
                <w:sz w:val="24"/>
              </w:rPr>
              <w:t>一</w:t>
            </w:r>
            <w:proofErr w:type="gramEnd"/>
            <w:r w:rsidRPr="0022171B">
              <w:rPr>
                <w:rFonts w:hAnsi="標楷體" w:hint="eastAsia"/>
                <w:color w:val="000000" w:themeColor="text1"/>
                <w:sz w:val="24"/>
              </w:rPr>
              <w:t>/二日票及24/48小時票，另結合各項交通運具及特色景點推出各式套票，如高鐵</w:t>
            </w:r>
            <w:proofErr w:type="gramStart"/>
            <w:r w:rsidRPr="0022171B">
              <w:rPr>
                <w:rFonts w:hAnsi="標楷體" w:hint="eastAsia"/>
                <w:color w:val="000000" w:themeColor="text1"/>
                <w:sz w:val="24"/>
              </w:rPr>
              <w:t>高捷聯票</w:t>
            </w:r>
            <w:proofErr w:type="gramEnd"/>
            <w:r w:rsidRPr="0022171B">
              <w:rPr>
                <w:rFonts w:hAnsi="標楷體" w:hint="eastAsia"/>
                <w:color w:val="000000" w:themeColor="text1"/>
                <w:sz w:val="24"/>
              </w:rPr>
              <w:t>、輕軌周遊24HRs、捷運達人專案，及持續推動TPASS月票補助或年長者社福點數搭乘捷運等補助，提供旅客更超值、多元的選擇，除方便民眾使用並可提升運量及帶動本市旅遊觀光。</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(4)繼成功</w:t>
            </w:r>
            <w:proofErr w:type="gramStart"/>
            <w:r w:rsidRPr="0022171B">
              <w:rPr>
                <w:rFonts w:hAnsi="標楷體" w:hint="eastAsia"/>
                <w:color w:val="000000" w:themeColor="text1"/>
                <w:sz w:val="24"/>
              </w:rPr>
              <w:t>將南機廠</w:t>
            </w:r>
            <w:proofErr w:type="gramEnd"/>
            <w:r w:rsidRPr="0022171B">
              <w:rPr>
                <w:rFonts w:hAnsi="標楷體" w:hint="eastAsia"/>
                <w:color w:val="000000" w:themeColor="text1"/>
                <w:sz w:val="24"/>
              </w:rPr>
              <w:t>打造成全國</w:t>
            </w:r>
            <w:proofErr w:type="gramStart"/>
            <w:r w:rsidRPr="0022171B">
              <w:rPr>
                <w:rFonts w:hAnsi="標楷體" w:hint="eastAsia"/>
                <w:color w:val="000000" w:themeColor="text1"/>
                <w:sz w:val="24"/>
              </w:rPr>
              <w:t>最夯的</w:t>
            </w:r>
            <w:proofErr w:type="gramEnd"/>
            <w:r w:rsidRPr="0022171B">
              <w:rPr>
                <w:rFonts w:hAnsi="標楷體" w:hint="eastAsia"/>
                <w:color w:val="000000" w:themeColor="text1"/>
                <w:sz w:val="24"/>
              </w:rPr>
              <w:t>休閒購物中心，大魯閣草</w:t>
            </w:r>
            <w:proofErr w:type="gramStart"/>
            <w:r w:rsidRPr="0022171B">
              <w:rPr>
                <w:rFonts w:hAnsi="標楷體" w:hint="eastAsia"/>
                <w:color w:val="000000" w:themeColor="text1"/>
                <w:sz w:val="24"/>
              </w:rPr>
              <w:t>衙</w:t>
            </w:r>
            <w:proofErr w:type="gramEnd"/>
            <w:r w:rsidRPr="0022171B">
              <w:rPr>
                <w:rFonts w:hAnsi="標楷體" w:hint="eastAsia"/>
                <w:color w:val="000000" w:themeColor="text1"/>
                <w:sz w:val="24"/>
              </w:rPr>
              <w:t>道正式營運後成績亮眼，帶動捷運運量及營收，後續北機廠開發案如高</w:t>
            </w:r>
            <w:proofErr w:type="gramStart"/>
            <w:r w:rsidRPr="0022171B">
              <w:rPr>
                <w:rFonts w:hAnsi="標楷體" w:hint="eastAsia"/>
                <w:color w:val="000000" w:themeColor="text1"/>
                <w:sz w:val="24"/>
              </w:rPr>
              <w:t>醫</w:t>
            </w:r>
            <w:proofErr w:type="gramEnd"/>
            <w:r w:rsidRPr="0022171B">
              <w:rPr>
                <w:rFonts w:hAnsi="標楷體" w:hint="eastAsia"/>
                <w:color w:val="000000" w:themeColor="text1"/>
                <w:sz w:val="24"/>
              </w:rPr>
              <w:t>開發案(預計112年開幕)、享溫馨開發案(已於108年年底開幕)、達麗米樂開發案(已於111年8月8日開幕)，以及大寮機廠興得利開發案持續進行中，陸續打造捷運三大機廠開發用地成為本市新地標，創造多元收入及提升捷運運量。</w:t>
            </w:r>
          </w:p>
          <w:p w:rsidR="00112362" w:rsidRPr="0022171B" w:rsidRDefault="00112362"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2.112年度定檢成績優等</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(1)112年6月29日本府邀集專家、學者實施高雄</w:t>
            </w:r>
            <w:proofErr w:type="gramStart"/>
            <w:r w:rsidRPr="0022171B">
              <w:rPr>
                <w:rFonts w:hAnsi="標楷體" w:hint="eastAsia"/>
                <w:color w:val="000000" w:themeColor="text1"/>
                <w:sz w:val="24"/>
              </w:rPr>
              <w:t>捷運暨輕軌</w:t>
            </w:r>
            <w:proofErr w:type="gramEnd"/>
            <w:r w:rsidRPr="0022171B">
              <w:rPr>
                <w:rFonts w:hAnsi="標楷體" w:hint="eastAsia"/>
                <w:color w:val="000000" w:themeColor="text1"/>
                <w:sz w:val="24"/>
              </w:rPr>
              <w:t>年度定期檢查暨評鑑，共同為捷運及輕軌的營運和安全把關，評核結果成績為優等。委員對高捷公司</w:t>
            </w:r>
            <w:proofErr w:type="gramStart"/>
            <w:r w:rsidRPr="0022171B">
              <w:rPr>
                <w:rFonts w:hAnsi="標楷體" w:hint="eastAsia"/>
                <w:color w:val="000000" w:themeColor="text1"/>
                <w:sz w:val="24"/>
              </w:rPr>
              <w:t>疫</w:t>
            </w:r>
            <w:proofErr w:type="gramEnd"/>
            <w:r w:rsidRPr="0022171B">
              <w:rPr>
                <w:rFonts w:hAnsi="標楷體" w:hint="eastAsia"/>
                <w:color w:val="000000" w:themeColor="text1"/>
                <w:sz w:val="24"/>
              </w:rPr>
              <w:t>情期間服務品質及因應作為表示肯定，並期望高雄捷運及輕軌持續提升營運品質，更能吸引民眾搭乘。</w:t>
            </w:r>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(2)委員共開出「一般注意改善事項」1項及「建議事項」21項。「一般注意改善事項」為輕軌車站月台緊急對講機應有明確的功能標示。另「建議事項」</w:t>
            </w:r>
            <w:proofErr w:type="gramStart"/>
            <w:r w:rsidRPr="0022171B">
              <w:rPr>
                <w:rFonts w:hAnsi="標楷體" w:hint="eastAsia"/>
                <w:color w:val="000000" w:themeColor="text1"/>
                <w:sz w:val="24"/>
              </w:rPr>
              <w:t>事項摘述如下</w:t>
            </w:r>
            <w:proofErr w:type="gramEnd"/>
            <w:r w:rsidRPr="0022171B">
              <w:rPr>
                <w:rFonts w:hAnsi="標楷體" w:hint="eastAsia"/>
                <w:color w:val="000000" w:themeColor="text1"/>
                <w:sz w:val="24"/>
              </w:rPr>
              <w:t>:</w:t>
            </w:r>
          </w:p>
          <w:p w:rsidR="00112362" w:rsidRPr="0022171B" w:rsidRDefault="00112362"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A.結合行政院通勤月票推出399及南高屏999方案，建議加強行銷以吸引原</w:t>
            </w:r>
            <w:proofErr w:type="spellStart"/>
            <w:r w:rsidRPr="0022171B">
              <w:rPr>
                <w:rFonts w:ascii="標楷體" w:eastAsia="標楷體" w:hAnsi="標楷體" w:hint="eastAsia"/>
                <w:color w:val="000000" w:themeColor="text1"/>
                <w:szCs w:val="24"/>
              </w:rPr>
              <w:t>MenGo</w:t>
            </w:r>
            <w:proofErr w:type="spellEnd"/>
            <w:r w:rsidRPr="0022171B">
              <w:rPr>
                <w:rFonts w:ascii="標楷體" w:eastAsia="標楷體" w:hAnsi="標楷體" w:hint="eastAsia"/>
                <w:color w:val="000000" w:themeColor="text1"/>
                <w:szCs w:val="24"/>
              </w:rPr>
              <w:t>月票使用者以外的顧客，增加本業營收。</w:t>
            </w:r>
          </w:p>
          <w:p w:rsidR="00112362" w:rsidRPr="0022171B" w:rsidRDefault="00112362"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B.建議捷運車站月台MOD增加顯示室外溫度。</w:t>
            </w:r>
          </w:p>
          <w:p w:rsidR="00112362" w:rsidRPr="0022171B" w:rsidRDefault="00112362"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C.因消防人力輪替，請持續加強與消防隊</w:t>
            </w:r>
            <w:proofErr w:type="gramStart"/>
            <w:r w:rsidRPr="0022171B">
              <w:rPr>
                <w:rFonts w:ascii="標楷體" w:eastAsia="標楷體" w:hAnsi="標楷體" w:hint="eastAsia"/>
                <w:color w:val="000000" w:themeColor="text1"/>
                <w:szCs w:val="24"/>
              </w:rPr>
              <w:t>進行站體及</w:t>
            </w:r>
            <w:proofErr w:type="gramEnd"/>
            <w:r w:rsidRPr="0022171B">
              <w:rPr>
                <w:rFonts w:ascii="標楷體" w:eastAsia="標楷體" w:hAnsi="標楷體" w:hint="eastAsia"/>
                <w:color w:val="000000" w:themeColor="text1"/>
                <w:szCs w:val="24"/>
              </w:rPr>
              <w:t>隧道間救災演練。</w:t>
            </w:r>
          </w:p>
          <w:p w:rsidR="00112362" w:rsidRPr="0022171B" w:rsidRDefault="00112362"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3.跨年疏</w:t>
            </w:r>
            <w:proofErr w:type="gramStart"/>
            <w:r w:rsidRPr="0022171B">
              <w:rPr>
                <w:rFonts w:hAnsi="標楷體" w:hint="eastAsia"/>
                <w:color w:val="000000" w:themeColor="text1"/>
                <w:sz w:val="24"/>
              </w:rPr>
              <w:t>運無縫接</w:t>
            </w:r>
            <w:proofErr w:type="gramEnd"/>
            <w:r w:rsidRPr="0022171B">
              <w:rPr>
                <w:rFonts w:hAnsi="標楷體" w:hint="eastAsia"/>
                <w:color w:val="000000" w:themeColor="text1"/>
                <w:sz w:val="24"/>
              </w:rPr>
              <w:t>軌</w:t>
            </w:r>
          </w:p>
          <w:p w:rsidR="00112362" w:rsidRPr="0022171B" w:rsidRDefault="00112362"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為疏運112年高雄跨年活動人潮，</w:t>
            </w:r>
            <w:proofErr w:type="gramStart"/>
            <w:r w:rsidRPr="0022171B">
              <w:rPr>
                <w:rFonts w:hAnsi="標楷體" w:hint="eastAsia"/>
                <w:color w:val="000000" w:themeColor="text1"/>
                <w:spacing w:val="-4"/>
                <w:sz w:val="24"/>
              </w:rPr>
              <w:t>輕軌延時</w:t>
            </w:r>
            <w:proofErr w:type="gramEnd"/>
            <w:r w:rsidRPr="0022171B">
              <w:rPr>
                <w:rFonts w:hAnsi="標楷體" w:hint="eastAsia"/>
                <w:color w:val="000000" w:themeColor="text1"/>
                <w:spacing w:val="-4"/>
                <w:sz w:val="24"/>
              </w:rPr>
              <w:t>營運至凌晨1時30分，捷運至凌晨2時，配合散場時間重點加密列車，班距</w:t>
            </w:r>
            <w:proofErr w:type="gramStart"/>
            <w:r w:rsidRPr="0022171B">
              <w:rPr>
                <w:rFonts w:hAnsi="標楷體" w:hint="eastAsia"/>
                <w:color w:val="000000" w:themeColor="text1"/>
                <w:spacing w:val="-4"/>
                <w:sz w:val="24"/>
              </w:rPr>
              <w:t>最密可</w:t>
            </w:r>
            <w:proofErr w:type="gramEnd"/>
            <w:r w:rsidRPr="0022171B">
              <w:rPr>
                <w:rFonts w:hAnsi="標楷體" w:hint="eastAsia"/>
                <w:color w:val="000000" w:themeColor="text1"/>
                <w:spacing w:val="-4"/>
                <w:sz w:val="24"/>
              </w:rPr>
              <w:t>達2.5分鐘，雙軌相互搭配，疏運較往年更加便捷快速。</w:t>
            </w:r>
            <w:r w:rsidR="00E76D1A" w:rsidRPr="0022171B">
              <w:rPr>
                <w:rFonts w:hAnsi="標楷體" w:hint="eastAsia"/>
                <w:color w:val="000000" w:themeColor="text1"/>
                <w:spacing w:val="-4"/>
                <w:sz w:val="24"/>
              </w:rPr>
              <w:t>113年跨年運量582</w:t>
            </w:r>
            <w:r w:rsidR="00E76D1A" w:rsidRPr="0022171B">
              <w:rPr>
                <w:rFonts w:hAnsi="標楷體"/>
                <w:color w:val="000000" w:themeColor="text1"/>
                <w:spacing w:val="-4"/>
                <w:sz w:val="24"/>
              </w:rPr>
              <w:t>,</w:t>
            </w:r>
            <w:r w:rsidR="00E76D1A" w:rsidRPr="0022171B">
              <w:rPr>
                <w:rFonts w:hAnsi="標楷體" w:hint="eastAsia"/>
                <w:color w:val="000000" w:themeColor="text1"/>
                <w:spacing w:val="-4"/>
                <w:sz w:val="24"/>
              </w:rPr>
              <w:t>132人次，較112年跨年運量518,339人次，增加約12.3%</w:t>
            </w:r>
            <w:r w:rsidRPr="0022171B">
              <w:rPr>
                <w:rFonts w:hAnsi="標楷體" w:hint="eastAsia"/>
                <w:color w:val="000000" w:themeColor="text1"/>
                <w:spacing w:val="-4"/>
                <w:sz w:val="24"/>
              </w:rPr>
              <w:t>。</w:t>
            </w:r>
          </w:p>
          <w:p w:rsidR="00112362" w:rsidRPr="0022171B" w:rsidRDefault="00112362"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4.輕軌愛河之心至凱旋公園站通車完成初履</w:t>
            </w:r>
            <w:proofErr w:type="gramStart"/>
            <w:r w:rsidRPr="0022171B">
              <w:rPr>
                <w:rFonts w:hAnsi="標楷體" w:hint="eastAsia"/>
                <w:color w:val="000000" w:themeColor="text1"/>
                <w:sz w:val="24"/>
              </w:rPr>
              <w:t>勘</w:t>
            </w:r>
            <w:proofErr w:type="gramEnd"/>
          </w:p>
          <w:p w:rsidR="00112362"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(1)全台首</w:t>
            </w:r>
            <w:proofErr w:type="gramStart"/>
            <w:r w:rsidRPr="0022171B">
              <w:rPr>
                <w:rFonts w:hAnsi="標楷體" w:hint="eastAsia"/>
                <w:color w:val="000000" w:themeColor="text1"/>
                <w:sz w:val="24"/>
              </w:rPr>
              <w:t>條輕軌於</w:t>
            </w:r>
            <w:proofErr w:type="gramEnd"/>
            <w:r w:rsidRPr="0022171B">
              <w:rPr>
                <w:rFonts w:hAnsi="標楷體" w:hint="eastAsia"/>
                <w:color w:val="000000" w:themeColor="text1"/>
                <w:sz w:val="24"/>
              </w:rPr>
              <w:t>106年9月26日第一階段(C1-C14站)全線通車營運。112年1至12月平均日運量為2.11萬人次，相較於111年1至12月平均日運量1.37萬人次，增加54%。</w:t>
            </w:r>
          </w:p>
          <w:p w:rsidR="001326B5" w:rsidRPr="0022171B" w:rsidRDefault="00112362"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(2)輕軌第二階段愛河之心C24至凱旋公園C32站於112年12月9日完成初</w:t>
            </w:r>
            <w:proofErr w:type="gramStart"/>
            <w:r w:rsidRPr="0022171B">
              <w:rPr>
                <w:rFonts w:hAnsi="標楷體" w:hint="eastAsia"/>
                <w:color w:val="000000" w:themeColor="text1"/>
                <w:sz w:val="24"/>
              </w:rPr>
              <w:t>勘</w:t>
            </w:r>
            <w:proofErr w:type="gramEnd"/>
            <w:r w:rsidRPr="0022171B">
              <w:rPr>
                <w:rFonts w:hAnsi="標楷體" w:hint="eastAsia"/>
                <w:color w:val="000000" w:themeColor="text1"/>
                <w:sz w:val="24"/>
              </w:rPr>
              <w:t>，12月23日完成履</w:t>
            </w:r>
            <w:proofErr w:type="gramStart"/>
            <w:r w:rsidRPr="0022171B">
              <w:rPr>
                <w:rFonts w:hAnsi="標楷體" w:hint="eastAsia"/>
                <w:color w:val="000000" w:themeColor="text1"/>
                <w:sz w:val="24"/>
              </w:rPr>
              <w:t>勘</w:t>
            </w:r>
            <w:proofErr w:type="gramEnd"/>
            <w:r w:rsidRPr="0022171B">
              <w:rPr>
                <w:rFonts w:hAnsi="標楷體" w:hint="eastAsia"/>
                <w:color w:val="000000" w:themeColor="text1"/>
                <w:sz w:val="24"/>
              </w:rPr>
              <w:t>，113年1月1日試營運通</w:t>
            </w:r>
            <w:r w:rsidRPr="0022171B">
              <w:rPr>
                <w:rFonts w:hAnsi="標楷體" w:hint="eastAsia"/>
                <w:color w:val="000000" w:themeColor="text1"/>
                <w:sz w:val="24"/>
              </w:rPr>
              <w:lastRenderedPageBreak/>
              <w:t>車。</w:t>
            </w:r>
          </w:p>
          <w:p w:rsidR="00E367A7" w:rsidRPr="0022171B" w:rsidRDefault="00E367A7" w:rsidP="0022171B">
            <w:pPr>
              <w:suppressAutoHyphens/>
              <w:autoSpaceDN w:val="0"/>
              <w:adjustRightInd/>
              <w:spacing w:line="360" w:lineRule="exact"/>
              <w:ind w:left="78" w:right="78"/>
              <w:textAlignment w:val="baseline"/>
              <w:rPr>
                <w:rFonts w:hAnsi="標楷體"/>
                <w:kern w:val="3"/>
                <w:sz w:val="24"/>
              </w:rPr>
            </w:pPr>
          </w:p>
          <w:p w:rsidR="00D21FFE" w:rsidRPr="0022171B" w:rsidRDefault="00D21FFE"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1.公車式小黃縫合城鄉交通間隙</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(1)公車式小黃服務108年起</w:t>
            </w:r>
            <w:proofErr w:type="gramStart"/>
            <w:r w:rsidRPr="0022171B">
              <w:rPr>
                <w:rFonts w:hAnsi="標楷體" w:hint="eastAsia"/>
                <w:color w:val="000000" w:themeColor="text1"/>
                <w:sz w:val="24"/>
              </w:rPr>
              <w:t>深入偏</w:t>
            </w:r>
            <w:proofErr w:type="gramEnd"/>
            <w:r w:rsidRPr="0022171B">
              <w:rPr>
                <w:rFonts w:hAnsi="標楷體" w:hint="eastAsia"/>
                <w:color w:val="000000" w:themeColor="text1"/>
                <w:sz w:val="24"/>
              </w:rPr>
              <w:t>鄉鄰里，累計至12月路線數達61條，涵蓋33個行政區，為全國提供公車式小黃服務最多城市。公車式小黃不僅提供當地就業機會，聘用當地民眾擔任司機及媒合人員，結合醫院綠色通關，落實服務在地化、服務永續性，不僅完善交通接駁服務，更盡到社會照護的責任，落實兼顧城鄉的福利政策。</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(2)112年1-</w:t>
            </w:r>
            <w:r w:rsidR="00E76D1A" w:rsidRPr="0022171B">
              <w:rPr>
                <w:rFonts w:hAnsi="標楷體" w:hint="eastAsia"/>
                <w:color w:val="000000" w:themeColor="text1"/>
                <w:sz w:val="24"/>
              </w:rPr>
              <w:t>1</w:t>
            </w:r>
            <w:r w:rsidR="00E76D1A" w:rsidRPr="0022171B">
              <w:rPr>
                <w:rFonts w:hAnsi="標楷體"/>
                <w:color w:val="000000" w:themeColor="text1"/>
                <w:sz w:val="24"/>
              </w:rPr>
              <w:t>2</w:t>
            </w:r>
            <w:r w:rsidR="00E76D1A" w:rsidRPr="0022171B">
              <w:rPr>
                <w:rFonts w:hAnsi="標楷體" w:hint="eastAsia"/>
                <w:color w:val="000000" w:themeColor="text1"/>
                <w:sz w:val="24"/>
              </w:rPr>
              <w:t>月累積運量達231,044人次</w:t>
            </w:r>
            <w:r w:rsidRPr="0022171B">
              <w:rPr>
                <w:rFonts w:hAnsi="標楷體" w:hint="eastAsia"/>
                <w:color w:val="000000" w:themeColor="text1"/>
                <w:sz w:val="24"/>
              </w:rPr>
              <w:t>，</w:t>
            </w:r>
            <w:proofErr w:type="gramStart"/>
            <w:r w:rsidRPr="0022171B">
              <w:rPr>
                <w:rFonts w:hAnsi="標楷體" w:hint="eastAsia"/>
                <w:color w:val="000000" w:themeColor="text1"/>
                <w:sz w:val="24"/>
              </w:rPr>
              <w:t>日均量632人次</w:t>
            </w:r>
            <w:proofErr w:type="gramEnd"/>
            <w:r w:rsidRPr="0022171B">
              <w:rPr>
                <w:rFonts w:hAnsi="標楷體" w:hint="eastAsia"/>
                <w:color w:val="000000" w:themeColor="text1"/>
                <w:sz w:val="24"/>
              </w:rPr>
              <w:t>，在滿足乘客搭乘需求下，同時降低政府補貼支出近30%，並透過優質服務持續提高公共運輸涵蓋率。</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(3)111年於美濃、杉林生活圈正式推出幸福共享高雄GO，以創新的「在地人服務在地人」及「公民參與式服務建構」模式，透過企業社會責任CSR的</w:t>
            </w:r>
            <w:proofErr w:type="gramStart"/>
            <w:r w:rsidRPr="0022171B">
              <w:rPr>
                <w:rFonts w:hAnsi="標楷體" w:hint="eastAsia"/>
                <w:color w:val="000000" w:themeColor="text1"/>
                <w:sz w:val="24"/>
              </w:rPr>
              <w:t>挹</w:t>
            </w:r>
            <w:proofErr w:type="gramEnd"/>
            <w:r w:rsidRPr="0022171B">
              <w:rPr>
                <w:rFonts w:hAnsi="標楷體" w:hint="eastAsia"/>
                <w:color w:val="000000" w:themeColor="text1"/>
                <w:sz w:val="24"/>
              </w:rPr>
              <w:t>注及在地營運組織，建構預約共享交通服務。截至112年</w:t>
            </w:r>
            <w:r w:rsidR="00E76D1A" w:rsidRPr="0022171B">
              <w:rPr>
                <w:rFonts w:hAnsi="標楷體" w:hint="eastAsia"/>
                <w:color w:val="000000" w:themeColor="text1"/>
                <w:sz w:val="24"/>
              </w:rPr>
              <w:t>1</w:t>
            </w:r>
            <w:r w:rsidR="00E76D1A" w:rsidRPr="0022171B">
              <w:rPr>
                <w:rFonts w:hAnsi="標楷體"/>
                <w:color w:val="000000" w:themeColor="text1"/>
                <w:sz w:val="24"/>
              </w:rPr>
              <w:t>2</w:t>
            </w:r>
            <w:r w:rsidR="00E76D1A" w:rsidRPr="0022171B">
              <w:rPr>
                <w:rFonts w:hAnsi="標楷體" w:hint="eastAsia"/>
                <w:color w:val="000000" w:themeColor="text1"/>
                <w:sz w:val="24"/>
              </w:rPr>
              <w:t>月服務13,951班次，41,849人次</w:t>
            </w:r>
            <w:r w:rsidRPr="0022171B">
              <w:rPr>
                <w:rFonts w:hAnsi="標楷體" w:hint="eastAsia"/>
                <w:color w:val="000000" w:themeColor="text1"/>
                <w:sz w:val="24"/>
              </w:rPr>
              <w:t>。112年11月底更擴大服務範圍，於內門、六龜生活圈試營運。</w:t>
            </w:r>
          </w:p>
          <w:p w:rsidR="00D21FFE" w:rsidRPr="0022171B" w:rsidRDefault="00D21FFE"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2.計程車共</w:t>
            </w:r>
            <w:proofErr w:type="gramStart"/>
            <w:r w:rsidRPr="0022171B">
              <w:rPr>
                <w:rFonts w:hAnsi="標楷體" w:hint="eastAsia"/>
                <w:color w:val="000000" w:themeColor="text1"/>
                <w:sz w:val="24"/>
              </w:rPr>
              <w:t>乘創量</w:t>
            </w:r>
            <w:proofErr w:type="gramEnd"/>
            <w:r w:rsidRPr="0022171B">
              <w:rPr>
                <w:rFonts w:hAnsi="標楷體" w:hint="eastAsia"/>
                <w:color w:val="000000" w:themeColor="text1"/>
                <w:sz w:val="24"/>
              </w:rPr>
              <w:t>，減少機車事故高達41%</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104年起陸續推出南、北高雄計程車共乘路線、105年與大專院校合作，推動校園共乘計畫，打造零事故之校園舒適交通環境，截至112年已於7所大專院校上路服務，深獲學生青睞，未來將再持續拓展服務範圍，打造友善校園環境。</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(2)交通局率先以資源整合理念推出</w:t>
            </w:r>
            <w:proofErr w:type="gramStart"/>
            <w:r w:rsidRPr="0022171B">
              <w:rPr>
                <w:rFonts w:hAnsi="標楷體" w:hint="eastAsia"/>
                <w:color w:val="000000" w:themeColor="text1"/>
                <w:sz w:val="24"/>
              </w:rPr>
              <w:t>區域型共乘</w:t>
            </w:r>
            <w:proofErr w:type="gramEnd"/>
            <w:r w:rsidRPr="0022171B">
              <w:rPr>
                <w:rFonts w:hAnsi="標楷體" w:hint="eastAsia"/>
                <w:color w:val="000000" w:themeColor="text1"/>
                <w:sz w:val="24"/>
              </w:rPr>
              <w:t>計畫，首於106年推出燕巢區服務，107年再前進楠梓區服務，提供弱勢族群及乘客更多樣化運輸服務，110年協助交通部運輸研究所辦理「多元公共運輸之輔助運具供需與資訊整合計畫」計程車校園預約共乘，統計目前已推出31條服務路線。</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(3)112年截至12月共載運旅客逾3萬人次，校園共乘服務有效降低學齡層A1、A2事故率；交通局更率先全國提出計程車共乘費率通則，未來本市計程車共乘計畫及觀光活動的共</w:t>
            </w:r>
            <w:proofErr w:type="gramStart"/>
            <w:r w:rsidRPr="0022171B">
              <w:rPr>
                <w:rFonts w:hAnsi="標楷體" w:hint="eastAsia"/>
                <w:color w:val="000000" w:themeColor="text1"/>
                <w:sz w:val="24"/>
              </w:rPr>
              <w:t>乘接駁將</w:t>
            </w:r>
            <w:proofErr w:type="gramEnd"/>
            <w:r w:rsidRPr="0022171B">
              <w:rPr>
                <w:rFonts w:hAnsi="標楷體" w:hint="eastAsia"/>
                <w:color w:val="000000" w:themeColor="text1"/>
                <w:sz w:val="24"/>
              </w:rPr>
              <w:t>依據此費率通則計算收費標準，大幅節省旅客荷包、提高司機收入並發展地方觀光。</w:t>
            </w:r>
          </w:p>
          <w:p w:rsidR="00D21FFE" w:rsidRPr="0022171B" w:rsidRDefault="00D21FFE"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3.擴大通用(無障礙)計程車隊，拓展長照服務規模</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(1)通用計程車目前已有212輛上路服務，112年1月至</w:t>
            </w:r>
            <w:r w:rsidR="00E76D1A" w:rsidRPr="0022171B">
              <w:rPr>
                <w:rFonts w:hAnsi="標楷體" w:hint="eastAsia"/>
                <w:color w:val="000000" w:themeColor="text1"/>
                <w:sz w:val="24"/>
              </w:rPr>
              <w:t>12</w:t>
            </w:r>
            <w:r w:rsidRPr="0022171B">
              <w:rPr>
                <w:rFonts w:hAnsi="標楷體" w:hint="eastAsia"/>
                <w:color w:val="000000" w:themeColor="text1"/>
                <w:sz w:val="24"/>
              </w:rPr>
              <w:t>月總</w:t>
            </w:r>
            <w:proofErr w:type="gramStart"/>
            <w:r w:rsidRPr="0022171B">
              <w:rPr>
                <w:rFonts w:hAnsi="標楷體" w:hint="eastAsia"/>
                <w:color w:val="000000" w:themeColor="text1"/>
                <w:sz w:val="24"/>
              </w:rPr>
              <w:t>搭乘趟次</w:t>
            </w:r>
            <w:proofErr w:type="gramEnd"/>
            <w:r w:rsidRPr="0022171B">
              <w:rPr>
                <w:rFonts w:hAnsi="標楷體" w:hint="eastAsia"/>
                <w:color w:val="000000" w:themeColor="text1"/>
                <w:sz w:val="24"/>
              </w:rPr>
              <w:t>達</w:t>
            </w:r>
            <w:r w:rsidR="00E76D1A" w:rsidRPr="0022171B">
              <w:rPr>
                <w:rFonts w:hAnsi="標楷體" w:hint="eastAsia"/>
                <w:color w:val="000000" w:themeColor="text1"/>
                <w:sz w:val="24"/>
              </w:rPr>
              <w:t>407,189</w:t>
            </w:r>
            <w:r w:rsidRPr="0022171B">
              <w:rPr>
                <w:rFonts w:hAnsi="標楷體" w:hint="eastAsia"/>
                <w:color w:val="000000" w:themeColor="text1"/>
                <w:sz w:val="24"/>
              </w:rPr>
              <w:t>趟次。</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(2)持續劃設專用停車格：本府交通局已於機場、火車站劃設專用停車格，並持續於各大醫療院所劃設，目前已劃設24格，後續將朝向大賣場、電影院等景</w:t>
            </w:r>
            <w:proofErr w:type="gramStart"/>
            <w:r w:rsidRPr="0022171B">
              <w:rPr>
                <w:rFonts w:hAnsi="標楷體" w:hint="eastAsia"/>
                <w:color w:val="000000" w:themeColor="text1"/>
                <w:sz w:val="24"/>
              </w:rPr>
              <w:t>點劃設該格</w:t>
            </w:r>
            <w:proofErr w:type="gramEnd"/>
            <w:r w:rsidRPr="0022171B">
              <w:rPr>
                <w:rFonts w:hAnsi="標楷體" w:hint="eastAsia"/>
                <w:color w:val="000000" w:themeColor="text1"/>
                <w:sz w:val="24"/>
              </w:rPr>
              <w:t>位，提供身心障礙民</w:t>
            </w:r>
            <w:r w:rsidRPr="0022171B">
              <w:rPr>
                <w:rFonts w:hAnsi="標楷體" w:hint="eastAsia"/>
                <w:color w:val="000000" w:themeColor="text1"/>
                <w:sz w:val="24"/>
              </w:rPr>
              <w:lastRenderedPageBreak/>
              <w:t>眾無縫運輸服務。</w:t>
            </w:r>
          </w:p>
          <w:p w:rsidR="00D21FFE" w:rsidRPr="0022171B" w:rsidRDefault="00D21FFE"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4.推動觀光計程車隊，提供全方位旅遊服務</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為提升計程車駕駛人服務品質，交通局首創駕駛人外語培訓及證照制度，自102年至今已培訓近2,000名駕駛人，並核發觀光計程車證照，讓駕駛人可專業接待來高雄市觀光的旅客，並深入瞭解本地民俗風情及人文景觀，提供深度優質的旅遊服務。</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(2)高雄港轉型國際商港，吸引大型國際郵輪航班停靠，觀光旅客人潮不斷，112年吸引名勝世界壹號郵輪以高雄與香港</w:t>
            </w:r>
            <w:proofErr w:type="gramStart"/>
            <w:r w:rsidRPr="0022171B">
              <w:rPr>
                <w:rFonts w:hAnsi="標楷體" w:hint="eastAsia"/>
                <w:color w:val="000000" w:themeColor="text1"/>
                <w:sz w:val="24"/>
              </w:rPr>
              <w:t>作為雙母港</w:t>
            </w:r>
            <w:proofErr w:type="gramEnd"/>
            <w:r w:rsidRPr="0022171B">
              <w:rPr>
                <w:rFonts w:hAnsi="標楷體" w:hint="eastAsia"/>
                <w:color w:val="000000" w:themeColor="text1"/>
                <w:sz w:val="24"/>
              </w:rPr>
              <w:t>營運，靠泊高雄港51航次，帶來約26萬人次旅客，配合新旅運中心營運，交通局並印妥高雄港計程車乘車指南，期提高計程車產業收入。</w:t>
            </w:r>
          </w:p>
          <w:p w:rsidR="00D21FFE" w:rsidRPr="0022171B" w:rsidRDefault="00D21FFE"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5.擴大多元化計程車服務 革新業者經營環境</w:t>
            </w:r>
          </w:p>
          <w:p w:rsidR="00D21FFE"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為提升服務品質，導入科技服務提升計程車服務品質，本府交通局積極輔導本市派遣車隊投入多元化計程車經營，原有12家車隊轉型參與經營。而在交通部積極促請Uber轉型，本府交通局亦積極辦理，使合作車隊於108年11月27日立案營運。本市現有16家多元車隊，交通局並積極輔導現有車隊增加多元化計程車派車服務，目前有2家業者獲核准籌備，預計113年加入營運。</w:t>
            </w:r>
          </w:p>
          <w:p w:rsidR="001326B5" w:rsidRPr="0022171B" w:rsidRDefault="00D21FFE"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(2)本市多元化計程車累積至112年12月約2,880輛加入營運，</w:t>
            </w:r>
            <w:proofErr w:type="gramStart"/>
            <w:r w:rsidRPr="0022171B">
              <w:rPr>
                <w:rFonts w:hAnsi="標楷體" w:hint="eastAsia"/>
                <w:color w:val="000000" w:themeColor="text1"/>
                <w:sz w:val="24"/>
              </w:rPr>
              <w:t>每趟次營運</w:t>
            </w:r>
            <w:proofErr w:type="gramEnd"/>
            <w:r w:rsidRPr="0022171B">
              <w:rPr>
                <w:rFonts w:hAnsi="標楷體" w:hint="eastAsia"/>
                <w:color w:val="000000" w:themeColor="text1"/>
                <w:sz w:val="24"/>
              </w:rPr>
              <w:t>收入約為190元至290元，較一般計程車</w:t>
            </w:r>
            <w:proofErr w:type="gramStart"/>
            <w:r w:rsidRPr="0022171B">
              <w:rPr>
                <w:rFonts w:hAnsi="標楷體" w:hint="eastAsia"/>
                <w:color w:val="000000" w:themeColor="text1"/>
                <w:sz w:val="24"/>
              </w:rPr>
              <w:t>平均趟次</w:t>
            </w:r>
            <w:proofErr w:type="gramEnd"/>
            <w:r w:rsidRPr="0022171B">
              <w:rPr>
                <w:rFonts w:hAnsi="標楷體" w:hint="eastAsia"/>
                <w:color w:val="000000" w:themeColor="text1"/>
                <w:sz w:val="24"/>
              </w:rPr>
              <w:t>收入144元/趟（依交通部110年統計資料計算）為高，共創乘客、駕駛人及業者多元效益。</w:t>
            </w:r>
          </w:p>
          <w:p w:rsidR="00997018" w:rsidRPr="0022171B" w:rsidRDefault="00997018" w:rsidP="0022171B">
            <w:pPr>
              <w:spacing w:line="360" w:lineRule="exact"/>
              <w:ind w:leftChars="30" w:left="78" w:rightChars="30" w:right="78"/>
              <w:rPr>
                <w:rFonts w:hAnsi="標楷體"/>
                <w:sz w:val="24"/>
              </w:rPr>
            </w:pPr>
          </w:p>
          <w:p w:rsidR="00834231" w:rsidRPr="0022171B" w:rsidRDefault="0083423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1.發展高雄</w:t>
            </w:r>
            <w:proofErr w:type="gramStart"/>
            <w:r w:rsidRPr="0022171B">
              <w:rPr>
                <w:rFonts w:hAnsi="標楷體" w:hint="eastAsia"/>
                <w:color w:val="000000" w:themeColor="text1"/>
                <w:sz w:val="24"/>
              </w:rPr>
              <w:t>港綠能</w:t>
            </w:r>
            <w:proofErr w:type="gramEnd"/>
            <w:r w:rsidRPr="0022171B">
              <w:rPr>
                <w:rFonts w:hAnsi="標楷體" w:hint="eastAsia"/>
                <w:color w:val="000000" w:themeColor="text1"/>
                <w:sz w:val="24"/>
              </w:rPr>
              <w:t>航線 多元觀光遊憩活動</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(1)致力幸福城市河港及藍色公路海上觀光</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A.全國陣容最龐大</w:t>
            </w:r>
            <w:proofErr w:type="gramStart"/>
            <w:r w:rsidRPr="0022171B">
              <w:rPr>
                <w:rFonts w:ascii="標楷體" w:eastAsia="標楷體" w:hAnsi="標楷體" w:hint="eastAsia"/>
                <w:color w:val="000000" w:themeColor="text1"/>
                <w:szCs w:val="24"/>
              </w:rPr>
              <w:t>的綠能船隊</w:t>
            </w:r>
            <w:proofErr w:type="gramEnd"/>
            <w:r w:rsidRPr="0022171B">
              <w:rPr>
                <w:rFonts w:ascii="標楷體" w:eastAsia="標楷體" w:hAnsi="標楷體" w:hint="eastAsia"/>
                <w:color w:val="000000" w:themeColor="text1"/>
                <w:szCs w:val="24"/>
              </w:rPr>
              <w:t>-太陽能愛之船，榮獲</w:t>
            </w:r>
            <w:proofErr w:type="gramStart"/>
            <w:r w:rsidRPr="0022171B">
              <w:rPr>
                <w:rFonts w:ascii="標楷體" w:eastAsia="標楷體" w:hAnsi="標楷體" w:hint="eastAsia"/>
                <w:color w:val="000000" w:themeColor="text1"/>
                <w:szCs w:val="24"/>
              </w:rPr>
              <w:t>104</w:t>
            </w:r>
            <w:proofErr w:type="gramEnd"/>
            <w:r w:rsidRPr="0022171B">
              <w:rPr>
                <w:rFonts w:ascii="標楷體" w:eastAsia="標楷體" w:hAnsi="標楷體" w:hint="eastAsia"/>
                <w:color w:val="000000" w:themeColor="text1"/>
                <w:szCs w:val="24"/>
              </w:rPr>
              <w:t>年度交通部航港局營運服務績優載客小船殊榮，為高雄旅遊浪漫遊河首選</w:t>
            </w:r>
            <w:r w:rsidR="00982652" w:rsidRPr="0022171B">
              <w:rPr>
                <w:rFonts w:ascii="標楷體" w:eastAsia="標楷體" w:hAnsi="標楷體" w:hint="eastAsia"/>
                <w:color w:val="000000" w:themeColor="text1"/>
                <w:szCs w:val="24"/>
              </w:rPr>
              <w:t>。</w:t>
            </w:r>
            <w:r w:rsidRPr="0022171B">
              <w:rPr>
                <w:rFonts w:ascii="標楷體" w:eastAsia="標楷體" w:hAnsi="標楷體" w:hint="eastAsia"/>
                <w:color w:val="000000" w:themeColor="text1"/>
                <w:szCs w:val="24"/>
              </w:rPr>
              <w:t>自111年8月1日起</w:t>
            </w:r>
            <w:r w:rsidR="00982652" w:rsidRPr="0022171B">
              <w:rPr>
                <w:rFonts w:ascii="標楷體" w:eastAsia="標楷體" w:hAnsi="標楷體" w:hint="eastAsia"/>
                <w:color w:val="000000" w:themeColor="text1"/>
                <w:szCs w:val="24"/>
              </w:rPr>
              <w:t>委託微風海洋有限公司營運管理</w:t>
            </w:r>
            <w:r w:rsidRPr="0022171B">
              <w:rPr>
                <w:rFonts w:ascii="標楷體" w:eastAsia="標楷體" w:hAnsi="標楷體" w:hint="eastAsia"/>
                <w:color w:val="000000" w:themeColor="text1"/>
                <w:szCs w:val="24"/>
              </w:rPr>
              <w:t>，</w:t>
            </w:r>
            <w:proofErr w:type="gramStart"/>
            <w:r w:rsidR="00E76D1A" w:rsidRPr="0022171B">
              <w:rPr>
                <w:rFonts w:ascii="標楷體" w:eastAsia="標楷體" w:hAnsi="標楷體" w:hint="eastAsia"/>
                <w:color w:val="000000" w:themeColor="text1"/>
                <w:szCs w:val="24"/>
              </w:rPr>
              <w:t>112</w:t>
            </w:r>
            <w:proofErr w:type="gramEnd"/>
            <w:r w:rsidR="00E76D1A" w:rsidRPr="0022171B">
              <w:rPr>
                <w:rFonts w:ascii="標楷體" w:eastAsia="標楷體" w:hAnsi="標楷體" w:hint="eastAsia"/>
                <w:color w:val="000000" w:themeColor="text1"/>
                <w:szCs w:val="24"/>
              </w:rPr>
              <w:t>年度共載客145,040人，營收14,931,273元</w:t>
            </w:r>
            <w:r w:rsidRPr="0022171B">
              <w:rPr>
                <w:rFonts w:ascii="標楷體" w:eastAsia="標楷體" w:hAnsi="標楷體" w:hint="eastAsia"/>
                <w:color w:val="000000" w:themeColor="text1"/>
                <w:szCs w:val="24"/>
              </w:rPr>
              <w:t>。</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B.國內最獨特「觀光遊輪」客</w:t>
            </w:r>
            <w:proofErr w:type="gramStart"/>
            <w:r w:rsidRPr="0022171B">
              <w:rPr>
                <w:rFonts w:ascii="標楷體" w:eastAsia="標楷體" w:hAnsi="標楷體" w:hint="eastAsia"/>
                <w:color w:val="000000" w:themeColor="text1"/>
                <w:szCs w:val="24"/>
              </w:rPr>
              <w:t>製化遊港</w:t>
            </w:r>
            <w:proofErr w:type="gramEnd"/>
            <w:r w:rsidRPr="0022171B">
              <w:rPr>
                <w:rFonts w:ascii="標楷體" w:eastAsia="標楷體" w:hAnsi="標楷體" w:hint="eastAsia"/>
                <w:color w:val="000000" w:themeColor="text1"/>
                <w:szCs w:val="24"/>
              </w:rPr>
              <w:t>包船，</w:t>
            </w:r>
            <w:proofErr w:type="gramStart"/>
            <w:r w:rsidR="00E76D1A" w:rsidRPr="0022171B">
              <w:rPr>
                <w:rFonts w:ascii="標楷體" w:eastAsia="標楷體" w:hAnsi="標楷體" w:hint="eastAsia"/>
                <w:color w:val="000000" w:themeColor="text1"/>
                <w:szCs w:val="24"/>
              </w:rPr>
              <w:t>112</w:t>
            </w:r>
            <w:proofErr w:type="gramEnd"/>
            <w:r w:rsidR="00E76D1A" w:rsidRPr="0022171B">
              <w:rPr>
                <w:rFonts w:ascii="標楷體" w:eastAsia="標楷體" w:hAnsi="標楷體" w:hint="eastAsia"/>
                <w:color w:val="000000" w:themeColor="text1"/>
                <w:szCs w:val="24"/>
              </w:rPr>
              <w:t>年度共計111航次，載客24,021人次，營收4,077,450元</w:t>
            </w:r>
            <w:r w:rsidRPr="0022171B">
              <w:rPr>
                <w:rFonts w:ascii="標楷體" w:eastAsia="標楷體" w:hAnsi="標楷體" w:hint="eastAsia"/>
                <w:color w:val="000000" w:themeColor="text1"/>
                <w:szCs w:val="24"/>
              </w:rPr>
              <w:t>。</w:t>
            </w:r>
          </w:p>
          <w:p w:rsidR="002649DD"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C.</w:t>
            </w:r>
            <w:proofErr w:type="gramStart"/>
            <w:r w:rsidRPr="0022171B">
              <w:rPr>
                <w:rFonts w:ascii="標楷體" w:eastAsia="標楷體" w:hAnsi="標楷體" w:hint="eastAsia"/>
                <w:color w:val="000000" w:themeColor="text1"/>
                <w:szCs w:val="24"/>
              </w:rPr>
              <w:t>棧貳庫</w:t>
            </w:r>
            <w:proofErr w:type="gramEnd"/>
            <w:r w:rsidRPr="0022171B">
              <w:rPr>
                <w:rFonts w:ascii="標楷體" w:eastAsia="標楷體" w:hAnsi="標楷體" w:hint="eastAsia"/>
                <w:color w:val="000000" w:themeColor="text1"/>
                <w:szCs w:val="24"/>
              </w:rPr>
              <w:t>-旗津航線於107年6月13日正式啟航，該航線皆由電力渡輪營運載客服務，為</w:t>
            </w:r>
            <w:proofErr w:type="gramStart"/>
            <w:r w:rsidRPr="0022171B">
              <w:rPr>
                <w:rFonts w:ascii="標楷體" w:eastAsia="標楷體" w:hAnsi="標楷體" w:hint="eastAsia"/>
                <w:color w:val="000000" w:themeColor="text1"/>
                <w:szCs w:val="24"/>
              </w:rPr>
              <w:t>全綠能</w:t>
            </w:r>
            <w:proofErr w:type="gramEnd"/>
            <w:r w:rsidRPr="0022171B">
              <w:rPr>
                <w:rFonts w:ascii="標楷體" w:eastAsia="標楷體" w:hAnsi="標楷體" w:hint="eastAsia"/>
                <w:color w:val="000000" w:themeColor="text1"/>
                <w:szCs w:val="24"/>
              </w:rPr>
              <w:t>航線，另該航線可有效</w:t>
            </w:r>
            <w:proofErr w:type="gramStart"/>
            <w:r w:rsidRPr="0022171B">
              <w:rPr>
                <w:rFonts w:ascii="標楷體" w:eastAsia="標楷體" w:hAnsi="標楷體" w:hint="eastAsia"/>
                <w:color w:val="000000" w:themeColor="text1"/>
                <w:szCs w:val="24"/>
              </w:rPr>
              <w:t>擴展駁二</w:t>
            </w:r>
            <w:proofErr w:type="gramEnd"/>
            <w:r w:rsidRPr="0022171B">
              <w:rPr>
                <w:rFonts w:ascii="標楷體" w:eastAsia="標楷體" w:hAnsi="標楷體" w:hint="eastAsia"/>
                <w:color w:val="000000" w:themeColor="text1"/>
                <w:szCs w:val="24"/>
              </w:rPr>
              <w:t>與哈瑪星鐵道園區之觀光能量，並可串聯鹽</w:t>
            </w:r>
            <w:proofErr w:type="gramStart"/>
            <w:r w:rsidRPr="0022171B">
              <w:rPr>
                <w:rFonts w:ascii="標楷體" w:eastAsia="標楷體" w:hAnsi="標楷體" w:hint="eastAsia"/>
                <w:color w:val="000000" w:themeColor="text1"/>
                <w:szCs w:val="24"/>
              </w:rPr>
              <w:t>埕</w:t>
            </w:r>
            <w:proofErr w:type="gramEnd"/>
            <w:r w:rsidRPr="0022171B">
              <w:rPr>
                <w:rFonts w:ascii="標楷體" w:eastAsia="標楷體" w:hAnsi="標楷體" w:hint="eastAsia"/>
                <w:color w:val="000000" w:themeColor="text1"/>
                <w:szCs w:val="24"/>
              </w:rPr>
              <w:t>、哈瑪星及旗津之大眾運輸網絡，</w:t>
            </w:r>
            <w:proofErr w:type="gramStart"/>
            <w:r w:rsidR="00E76D1A" w:rsidRPr="0022171B">
              <w:rPr>
                <w:rFonts w:ascii="標楷體" w:eastAsia="標楷體" w:hAnsi="標楷體" w:hint="eastAsia"/>
                <w:color w:val="000000" w:themeColor="text1"/>
                <w:szCs w:val="24"/>
              </w:rPr>
              <w:t>112</w:t>
            </w:r>
            <w:proofErr w:type="gramEnd"/>
            <w:r w:rsidR="00E76D1A" w:rsidRPr="0022171B">
              <w:rPr>
                <w:rFonts w:ascii="標楷體" w:eastAsia="標楷體" w:hAnsi="標楷體" w:hint="eastAsia"/>
                <w:color w:val="000000" w:themeColor="text1"/>
                <w:szCs w:val="24"/>
              </w:rPr>
              <w:t>年度共搭載128,907人次，營收3,031,280元</w:t>
            </w:r>
            <w:r w:rsidRPr="0022171B">
              <w:rPr>
                <w:rFonts w:ascii="標楷體" w:eastAsia="標楷體" w:hAnsi="標楷體" w:hint="eastAsia"/>
                <w:color w:val="000000" w:themeColor="text1"/>
                <w:szCs w:val="24"/>
              </w:rPr>
              <w:t>。</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lastRenderedPageBreak/>
              <w:t>D.開闢金</w:t>
            </w:r>
            <w:proofErr w:type="gramStart"/>
            <w:r w:rsidRPr="0022171B">
              <w:rPr>
                <w:rFonts w:ascii="標楷體" w:eastAsia="標楷體" w:hAnsi="標楷體" w:hint="eastAsia"/>
                <w:color w:val="000000" w:themeColor="text1"/>
                <w:szCs w:val="24"/>
              </w:rPr>
              <w:t>棧</w:t>
            </w:r>
            <w:proofErr w:type="gramEnd"/>
            <w:r w:rsidRPr="0022171B">
              <w:rPr>
                <w:rFonts w:ascii="標楷體" w:eastAsia="標楷體" w:hAnsi="標楷體" w:hint="eastAsia"/>
                <w:color w:val="000000" w:themeColor="text1"/>
                <w:szCs w:val="24"/>
              </w:rPr>
              <w:t>遊港航班，</w:t>
            </w:r>
            <w:proofErr w:type="gramStart"/>
            <w:r w:rsidR="00E76D1A" w:rsidRPr="0022171B">
              <w:rPr>
                <w:rFonts w:ascii="標楷體" w:eastAsia="標楷體" w:hAnsi="標楷體" w:hint="eastAsia"/>
                <w:color w:val="000000" w:themeColor="text1"/>
                <w:szCs w:val="24"/>
              </w:rPr>
              <w:t>112</w:t>
            </w:r>
            <w:proofErr w:type="gramEnd"/>
            <w:r w:rsidR="00E76D1A" w:rsidRPr="0022171B">
              <w:rPr>
                <w:rFonts w:ascii="標楷體" w:eastAsia="標楷體" w:hAnsi="標楷體" w:hint="eastAsia"/>
                <w:color w:val="000000" w:themeColor="text1"/>
                <w:szCs w:val="24"/>
              </w:rPr>
              <w:t>年度共計開航70航次，載客5,375人，營收1,181,591元</w:t>
            </w:r>
            <w:r w:rsidRPr="0022171B">
              <w:rPr>
                <w:rFonts w:ascii="標楷體" w:eastAsia="標楷體" w:hAnsi="標楷體" w:hint="eastAsia"/>
                <w:color w:val="000000" w:themeColor="text1"/>
                <w:szCs w:val="24"/>
              </w:rPr>
              <w:t>。</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w:t>
            </w:r>
            <w:proofErr w:type="gramStart"/>
            <w:r w:rsidRPr="0022171B">
              <w:rPr>
                <w:rFonts w:hAnsi="標楷體" w:hint="eastAsia"/>
                <w:color w:val="000000" w:themeColor="text1"/>
                <w:sz w:val="24"/>
              </w:rPr>
              <w:t>推動綠能航線</w:t>
            </w:r>
            <w:proofErr w:type="gramEnd"/>
            <w:r w:rsidRPr="0022171B">
              <w:rPr>
                <w:rFonts w:hAnsi="標楷體" w:hint="eastAsia"/>
                <w:color w:val="000000" w:themeColor="text1"/>
                <w:sz w:val="24"/>
              </w:rPr>
              <w:t xml:space="preserve"> 形</w:t>
            </w:r>
            <w:proofErr w:type="gramStart"/>
            <w:r w:rsidRPr="0022171B">
              <w:rPr>
                <w:rFonts w:hAnsi="標楷體" w:hint="eastAsia"/>
                <w:color w:val="000000" w:themeColor="text1"/>
                <w:sz w:val="24"/>
              </w:rPr>
              <w:t>塑綠能</w:t>
            </w:r>
            <w:proofErr w:type="gramEnd"/>
            <w:r w:rsidRPr="0022171B">
              <w:rPr>
                <w:rFonts w:hAnsi="標楷體" w:hint="eastAsia"/>
                <w:color w:val="000000" w:themeColor="text1"/>
                <w:sz w:val="24"/>
              </w:rPr>
              <w:t>港口</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A.高雄港區已定位為全亞洲第一</w:t>
            </w:r>
            <w:proofErr w:type="gramStart"/>
            <w:r w:rsidRPr="0022171B">
              <w:rPr>
                <w:rFonts w:ascii="標楷體" w:eastAsia="標楷體" w:hAnsi="標楷體" w:hint="eastAsia"/>
                <w:color w:val="000000" w:themeColor="text1"/>
                <w:szCs w:val="24"/>
              </w:rPr>
              <w:t>座綠能</w:t>
            </w:r>
            <w:proofErr w:type="gramEnd"/>
            <w:r w:rsidRPr="0022171B">
              <w:rPr>
                <w:rFonts w:ascii="標楷體" w:eastAsia="標楷體" w:hAnsi="標楷體" w:hint="eastAsia"/>
                <w:color w:val="000000" w:themeColor="text1"/>
                <w:szCs w:val="24"/>
              </w:rPr>
              <w:t>港口，交通局致力</w:t>
            </w:r>
            <w:proofErr w:type="gramStart"/>
            <w:r w:rsidRPr="0022171B">
              <w:rPr>
                <w:rFonts w:ascii="標楷體" w:eastAsia="標楷體" w:hAnsi="標楷體" w:hint="eastAsia"/>
                <w:color w:val="000000" w:themeColor="text1"/>
                <w:szCs w:val="24"/>
              </w:rPr>
              <w:t>發展綠能船舶</w:t>
            </w:r>
            <w:proofErr w:type="gramEnd"/>
            <w:r w:rsidRPr="0022171B">
              <w:rPr>
                <w:rFonts w:ascii="標楷體" w:eastAsia="標楷體" w:hAnsi="標楷體" w:hint="eastAsia"/>
                <w:color w:val="000000" w:themeColor="text1"/>
                <w:szCs w:val="24"/>
              </w:rPr>
              <w:t>，已辦理「</w:t>
            </w:r>
            <w:proofErr w:type="gramStart"/>
            <w:r w:rsidRPr="0022171B">
              <w:rPr>
                <w:rFonts w:ascii="標楷體" w:eastAsia="標楷體" w:hAnsi="標楷體" w:hint="eastAsia"/>
                <w:color w:val="000000" w:themeColor="text1"/>
                <w:szCs w:val="24"/>
              </w:rPr>
              <w:t>旗鼓航線</w:t>
            </w:r>
            <w:proofErr w:type="gramEnd"/>
            <w:r w:rsidRPr="0022171B">
              <w:rPr>
                <w:rFonts w:ascii="標楷體" w:eastAsia="標楷體" w:hAnsi="標楷體" w:hint="eastAsia"/>
                <w:color w:val="000000" w:themeColor="text1"/>
                <w:szCs w:val="24"/>
              </w:rPr>
              <w:t>新購電力驅動渡輪及岸上快速充電設備計畫」及「改建快樂輪為電力推進系統」，將渡輪汰舊換新為電力驅動渡輪，有效執行</w:t>
            </w:r>
            <w:proofErr w:type="gramStart"/>
            <w:r w:rsidRPr="0022171B">
              <w:rPr>
                <w:rFonts w:ascii="標楷體" w:eastAsia="標楷體" w:hAnsi="標楷體" w:hint="eastAsia"/>
                <w:color w:val="000000" w:themeColor="text1"/>
                <w:szCs w:val="24"/>
              </w:rPr>
              <w:t>港區綠能環保</w:t>
            </w:r>
            <w:proofErr w:type="gramEnd"/>
            <w:r w:rsidRPr="0022171B">
              <w:rPr>
                <w:rFonts w:ascii="標楷體" w:eastAsia="標楷體" w:hAnsi="標楷體" w:hint="eastAsia"/>
                <w:color w:val="000000" w:themeColor="text1"/>
                <w:szCs w:val="24"/>
              </w:rPr>
              <w:t>交通，扮演本市港區之交通航運模範，促進高雄港</w:t>
            </w:r>
            <w:proofErr w:type="gramStart"/>
            <w:r w:rsidRPr="0022171B">
              <w:rPr>
                <w:rFonts w:ascii="標楷體" w:eastAsia="標楷體" w:hAnsi="標楷體" w:hint="eastAsia"/>
                <w:color w:val="000000" w:themeColor="text1"/>
                <w:szCs w:val="24"/>
              </w:rPr>
              <w:t>邁向綠能港口</w:t>
            </w:r>
            <w:proofErr w:type="gramEnd"/>
            <w:r w:rsidRPr="0022171B">
              <w:rPr>
                <w:rFonts w:ascii="標楷體" w:eastAsia="標楷體" w:hAnsi="標楷體" w:hint="eastAsia"/>
                <w:color w:val="000000" w:themeColor="text1"/>
                <w:szCs w:val="24"/>
              </w:rPr>
              <w:t>。</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B.目前本市亞洲新灣區即將完工，後續配合環狀</w:t>
            </w:r>
            <w:proofErr w:type="gramStart"/>
            <w:r w:rsidRPr="0022171B">
              <w:rPr>
                <w:rFonts w:ascii="標楷體" w:eastAsia="標楷體" w:hAnsi="標楷體" w:hint="eastAsia"/>
                <w:color w:val="000000" w:themeColor="text1"/>
                <w:szCs w:val="24"/>
              </w:rPr>
              <w:t>水岸輕軌及綠能渡輪</w:t>
            </w:r>
            <w:proofErr w:type="gramEnd"/>
            <w:r w:rsidRPr="0022171B">
              <w:rPr>
                <w:rFonts w:ascii="標楷體" w:eastAsia="標楷體" w:hAnsi="標楷體" w:hint="eastAsia"/>
                <w:color w:val="000000" w:themeColor="text1"/>
                <w:szCs w:val="24"/>
              </w:rPr>
              <w:t>，預計將吸引大量人潮到本市觀光，串聯遊客前往本</w:t>
            </w:r>
            <w:proofErr w:type="gramStart"/>
            <w:r w:rsidRPr="0022171B">
              <w:rPr>
                <w:rFonts w:ascii="標楷體" w:eastAsia="標楷體" w:hAnsi="標楷體" w:hint="eastAsia"/>
                <w:color w:val="000000" w:themeColor="text1"/>
                <w:szCs w:val="24"/>
              </w:rPr>
              <w:t>市必搭</w:t>
            </w:r>
            <w:r w:rsidR="00D55222" w:rsidRPr="0022171B">
              <w:rPr>
                <w:rFonts w:ascii="標楷體" w:eastAsia="標楷體" w:hAnsi="標楷體" w:hint="eastAsia"/>
                <w:color w:val="000000" w:themeColor="text1"/>
                <w:szCs w:val="24"/>
              </w:rPr>
              <w:t>的</w:t>
            </w:r>
            <w:proofErr w:type="gramEnd"/>
            <w:r w:rsidRPr="0022171B">
              <w:rPr>
                <w:rFonts w:ascii="標楷體" w:eastAsia="標楷體" w:hAnsi="標楷體" w:hint="eastAsia"/>
                <w:color w:val="000000" w:themeColor="text1"/>
                <w:szCs w:val="24"/>
              </w:rPr>
              <w:t>愛之船，將可使觀光遊客於亞洲新灣區體驗本市一日觀光遊憩圈，</w:t>
            </w:r>
            <w:proofErr w:type="gramStart"/>
            <w:r w:rsidRPr="0022171B">
              <w:rPr>
                <w:rFonts w:ascii="標楷體" w:eastAsia="標楷體" w:hAnsi="標楷體" w:hint="eastAsia"/>
                <w:color w:val="000000" w:themeColor="text1"/>
                <w:szCs w:val="24"/>
              </w:rPr>
              <w:t>獨享本市</w:t>
            </w:r>
            <w:proofErr w:type="gramEnd"/>
            <w:r w:rsidRPr="0022171B">
              <w:rPr>
                <w:rFonts w:ascii="標楷體" w:eastAsia="標楷體" w:hAnsi="標楷體" w:hint="eastAsia"/>
                <w:color w:val="000000" w:themeColor="text1"/>
                <w:szCs w:val="24"/>
              </w:rPr>
              <w:t>特有之山、海、河美景，有效帶動高雄港區觀光蓬勃發展。</w:t>
            </w:r>
          </w:p>
          <w:p w:rsidR="001364BB" w:rsidRPr="0022171B" w:rsidRDefault="001364BB"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C.自111年12月24日起，新</w:t>
            </w:r>
            <w:proofErr w:type="gramStart"/>
            <w:r w:rsidRPr="0022171B">
              <w:rPr>
                <w:rFonts w:ascii="標楷體" w:eastAsia="標楷體" w:hAnsi="標楷體" w:hint="eastAsia"/>
                <w:color w:val="000000" w:themeColor="text1"/>
                <w:szCs w:val="24"/>
              </w:rPr>
              <w:t>闢</w:t>
            </w:r>
            <w:proofErr w:type="gramEnd"/>
            <w:r w:rsidRPr="0022171B">
              <w:rPr>
                <w:rFonts w:ascii="標楷體" w:eastAsia="標楷體" w:hAnsi="標楷體" w:hint="eastAsia"/>
                <w:color w:val="000000" w:themeColor="text1"/>
                <w:szCs w:val="24"/>
              </w:rPr>
              <w:t>「鼓山-</w:t>
            </w:r>
            <w:proofErr w:type="gramStart"/>
            <w:r w:rsidRPr="0022171B">
              <w:rPr>
                <w:rFonts w:ascii="標楷體" w:eastAsia="標楷體" w:hAnsi="標楷體" w:hint="eastAsia"/>
                <w:color w:val="000000" w:themeColor="text1"/>
                <w:szCs w:val="24"/>
              </w:rPr>
              <w:t>棧</w:t>
            </w:r>
            <w:proofErr w:type="gramEnd"/>
            <w:r w:rsidRPr="0022171B">
              <w:rPr>
                <w:rFonts w:ascii="標楷體" w:eastAsia="標楷體" w:hAnsi="標楷體" w:hint="eastAsia"/>
                <w:color w:val="000000" w:themeColor="text1"/>
                <w:szCs w:val="24"/>
              </w:rPr>
              <w:t>貳-旗津」航線，為配合行銷規劃，陸續與史努比、日本知名卡通-咒術</w:t>
            </w:r>
            <w:proofErr w:type="gramStart"/>
            <w:r w:rsidRPr="0022171B">
              <w:rPr>
                <w:rFonts w:ascii="標楷體" w:eastAsia="標楷體" w:hAnsi="標楷體" w:hint="eastAsia"/>
                <w:color w:val="000000" w:themeColor="text1"/>
                <w:szCs w:val="24"/>
              </w:rPr>
              <w:t>迴</w:t>
            </w:r>
            <w:proofErr w:type="gramEnd"/>
            <w:r w:rsidRPr="0022171B">
              <w:rPr>
                <w:rFonts w:ascii="標楷體" w:eastAsia="標楷體" w:hAnsi="標楷體" w:hint="eastAsia"/>
                <w:color w:val="000000" w:themeColor="text1"/>
                <w:szCs w:val="24"/>
              </w:rPr>
              <w:t>戰合作推出IP聯名限定航班，可望提升整體營運收入。</w:t>
            </w:r>
          </w:p>
          <w:p w:rsidR="001364BB" w:rsidRPr="0022171B" w:rsidRDefault="001364BB"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2.媒體多元行銷，提升營業績效</w:t>
            </w:r>
          </w:p>
          <w:p w:rsidR="001364BB" w:rsidRPr="0022171B" w:rsidRDefault="001364BB"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配合節慶、旅展、春酒、尾牙、母親節、重陽節等，推出多元行銷專案，並經由新聞媒體、市府Line、旅遊網、粉絲頁廣大傳播訊息，以提升營業績效。另配合交通局、海洋局、教育局</w:t>
            </w:r>
            <w:r w:rsidR="00D341AB" w:rsidRPr="0022171B">
              <w:rPr>
                <w:rFonts w:hAnsi="標楷體" w:hint="eastAsia"/>
                <w:color w:val="000000" w:themeColor="text1"/>
                <w:spacing w:val="-4"/>
                <w:sz w:val="24"/>
              </w:rPr>
              <w:t>、</w:t>
            </w:r>
            <w:r w:rsidRPr="0022171B">
              <w:rPr>
                <w:rFonts w:hAnsi="標楷體" w:hint="eastAsia"/>
                <w:color w:val="000000" w:themeColor="text1"/>
                <w:spacing w:val="-4"/>
                <w:sz w:val="24"/>
              </w:rPr>
              <w:t>勞工局</w:t>
            </w:r>
            <w:r w:rsidR="00D341AB" w:rsidRPr="0022171B">
              <w:rPr>
                <w:rFonts w:hAnsi="標楷體" w:hint="eastAsia"/>
                <w:color w:val="000000" w:themeColor="text1"/>
                <w:spacing w:val="-4"/>
                <w:sz w:val="24"/>
              </w:rPr>
              <w:t>及</w:t>
            </w:r>
            <w:r w:rsidRPr="0022171B">
              <w:rPr>
                <w:rFonts w:hAnsi="標楷體" w:hint="eastAsia"/>
                <w:color w:val="000000" w:themeColor="text1"/>
                <w:spacing w:val="-4"/>
                <w:sz w:val="24"/>
              </w:rPr>
              <w:t>社會局活動，提供各航線優惠專案，以宣導市政建設。</w:t>
            </w:r>
          </w:p>
          <w:p w:rsidR="001364BB" w:rsidRPr="0022171B" w:rsidRDefault="001364BB"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3.與高捷、高鐵公司合作套票</w:t>
            </w:r>
          </w:p>
          <w:p w:rsidR="00834231" w:rsidRPr="0022171B" w:rsidRDefault="001364BB"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考量背包客自由行風氣盛行，</w:t>
            </w:r>
            <w:proofErr w:type="gramStart"/>
            <w:r w:rsidRPr="0022171B">
              <w:rPr>
                <w:rFonts w:hAnsi="標楷體" w:hint="eastAsia"/>
                <w:color w:val="000000" w:themeColor="text1"/>
                <w:spacing w:val="-4"/>
                <w:sz w:val="24"/>
              </w:rPr>
              <w:t>旗鼓渡輪</w:t>
            </w:r>
            <w:proofErr w:type="gramEnd"/>
            <w:r w:rsidRPr="0022171B">
              <w:rPr>
                <w:rFonts w:hAnsi="標楷體" w:hint="eastAsia"/>
                <w:color w:val="000000" w:themeColor="text1"/>
                <w:spacing w:val="-4"/>
                <w:sz w:val="24"/>
              </w:rPr>
              <w:t>航線、太陽能愛之船航線與台灣高鐵、高雄捷運公司合作推出「高鐵、高</w:t>
            </w:r>
            <w:proofErr w:type="gramStart"/>
            <w:r w:rsidRPr="0022171B">
              <w:rPr>
                <w:rFonts w:hAnsi="標楷體" w:hint="eastAsia"/>
                <w:color w:val="000000" w:themeColor="text1"/>
                <w:spacing w:val="-4"/>
                <w:sz w:val="24"/>
              </w:rPr>
              <w:t>捷套票組</w:t>
            </w:r>
            <w:proofErr w:type="gramEnd"/>
            <w:r w:rsidRPr="0022171B">
              <w:rPr>
                <w:rFonts w:hAnsi="標楷體" w:hint="eastAsia"/>
                <w:color w:val="000000" w:themeColor="text1"/>
                <w:spacing w:val="-4"/>
                <w:sz w:val="24"/>
              </w:rPr>
              <w:t>」，112年</w:t>
            </w:r>
            <w:r w:rsidR="00E76D1A" w:rsidRPr="0022171B">
              <w:rPr>
                <w:rFonts w:hAnsi="標楷體"/>
                <w:color w:val="000000" w:themeColor="text1"/>
                <w:spacing w:val="-4"/>
                <w:sz w:val="24"/>
              </w:rPr>
              <w:t>12</w:t>
            </w:r>
            <w:r w:rsidR="00E76D1A" w:rsidRPr="0022171B">
              <w:rPr>
                <w:rFonts w:hAnsi="標楷體" w:hint="eastAsia"/>
                <w:color w:val="000000" w:themeColor="text1"/>
                <w:spacing w:val="-4"/>
                <w:sz w:val="24"/>
              </w:rPr>
              <w:t>月止已販售2,150張套票；交通渡輪航線再與高雄捷運公司合作推出「打狗逛逛好玩卡」套票卡，提升自由行背包客的使用率，112年</w:t>
            </w:r>
            <w:r w:rsidR="00E76D1A" w:rsidRPr="0022171B">
              <w:rPr>
                <w:rFonts w:hAnsi="標楷體"/>
                <w:color w:val="000000" w:themeColor="text1"/>
                <w:spacing w:val="-4"/>
                <w:sz w:val="24"/>
              </w:rPr>
              <w:t>12</w:t>
            </w:r>
            <w:r w:rsidR="00E76D1A" w:rsidRPr="0022171B">
              <w:rPr>
                <w:rFonts w:hAnsi="標楷體" w:hint="eastAsia"/>
                <w:color w:val="000000" w:themeColor="text1"/>
                <w:spacing w:val="-4"/>
                <w:sz w:val="24"/>
              </w:rPr>
              <w:t>月止已販售19</w:t>
            </w:r>
            <w:r w:rsidR="00E76D1A" w:rsidRPr="0022171B">
              <w:rPr>
                <w:rFonts w:hAnsi="標楷體"/>
                <w:color w:val="000000" w:themeColor="text1"/>
                <w:spacing w:val="-4"/>
                <w:sz w:val="24"/>
              </w:rPr>
              <w:t>5</w:t>
            </w:r>
            <w:r w:rsidR="00E76D1A" w:rsidRPr="0022171B">
              <w:rPr>
                <w:rFonts w:hAnsi="標楷體" w:hint="eastAsia"/>
                <w:color w:val="000000" w:themeColor="text1"/>
                <w:spacing w:val="-4"/>
                <w:sz w:val="24"/>
              </w:rPr>
              <w:t>張套票</w:t>
            </w:r>
            <w:r w:rsidRPr="0022171B">
              <w:rPr>
                <w:rFonts w:hAnsi="標楷體" w:hint="eastAsia"/>
                <w:color w:val="000000" w:themeColor="text1"/>
                <w:spacing w:val="-4"/>
                <w:sz w:val="24"/>
              </w:rPr>
              <w:t>。</w:t>
            </w:r>
          </w:p>
          <w:p w:rsidR="00834231" w:rsidRPr="0022171B" w:rsidRDefault="0083423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4.實施船務人員訓練及緊急救難演習</w:t>
            </w:r>
          </w:p>
          <w:p w:rsidR="00834231" w:rsidRPr="0022171B" w:rsidRDefault="001364BB" w:rsidP="0022171B">
            <w:pPr>
              <w:pStyle w:val="af0"/>
              <w:suppressAutoHyphens/>
              <w:adjustRightInd/>
              <w:spacing w:after="0" w:line="360" w:lineRule="exact"/>
              <w:ind w:left="369" w:right="119"/>
              <w:rPr>
                <w:rFonts w:hAnsi="標楷體"/>
                <w:color w:val="000000" w:themeColor="text1"/>
                <w:spacing w:val="-4"/>
                <w:sz w:val="24"/>
              </w:rPr>
            </w:pPr>
            <w:r w:rsidRPr="0022171B">
              <w:rPr>
                <w:rFonts w:hAnsi="標楷體" w:hint="eastAsia"/>
                <w:color w:val="000000" w:themeColor="text1"/>
                <w:spacing w:val="-4"/>
                <w:sz w:val="24"/>
              </w:rPr>
              <w:t>為避免發生行船事故，維護航行安全及加強船務人員各種本職技能與緊急救難之應變能力，輪船公司全體船員完成客船安全訓練；另為</w:t>
            </w:r>
            <w:proofErr w:type="gramStart"/>
            <w:r w:rsidRPr="0022171B">
              <w:rPr>
                <w:rFonts w:hAnsi="標楷體" w:hint="eastAsia"/>
                <w:color w:val="000000" w:themeColor="text1"/>
                <w:spacing w:val="-4"/>
                <w:sz w:val="24"/>
              </w:rPr>
              <w:t>使其渡</w:t>
            </w:r>
            <w:proofErr w:type="gramEnd"/>
            <w:r w:rsidRPr="0022171B">
              <w:rPr>
                <w:rFonts w:hAnsi="標楷體" w:hint="eastAsia"/>
                <w:color w:val="000000" w:themeColor="text1"/>
                <w:spacing w:val="-4"/>
                <w:sz w:val="24"/>
              </w:rPr>
              <w:t>(遊)輪航行時遭遇各種突發狀況之際，能做最適當的緊急應變救難措施，以減少傷害並提升客船之安全，輪船公司於112年10月31日進行</w:t>
            </w:r>
            <w:proofErr w:type="gramStart"/>
            <w:r w:rsidRPr="0022171B">
              <w:rPr>
                <w:rFonts w:hAnsi="標楷體" w:hint="eastAsia"/>
                <w:color w:val="000000" w:themeColor="text1"/>
                <w:spacing w:val="-4"/>
                <w:sz w:val="24"/>
              </w:rPr>
              <w:t>112</w:t>
            </w:r>
            <w:proofErr w:type="gramEnd"/>
            <w:r w:rsidRPr="0022171B">
              <w:rPr>
                <w:rFonts w:hAnsi="標楷體" w:hint="eastAsia"/>
                <w:color w:val="000000" w:themeColor="text1"/>
                <w:spacing w:val="-4"/>
                <w:sz w:val="24"/>
              </w:rPr>
              <w:t>年度船舶救生演習。</w:t>
            </w:r>
          </w:p>
          <w:p w:rsidR="00834231" w:rsidRPr="0022171B" w:rsidRDefault="0083423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5.推動輪船公司營運改革情形</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(1)假日辦理人車分流及連假管制燃油機車登船</w:t>
            </w:r>
          </w:p>
          <w:p w:rsidR="001364BB" w:rsidRPr="0022171B" w:rsidRDefault="009B5839"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A.</w:t>
            </w:r>
            <w:r w:rsidR="001364BB" w:rsidRPr="0022171B">
              <w:rPr>
                <w:rFonts w:ascii="標楷體" w:eastAsia="標楷體" w:hAnsi="標楷體" w:hint="eastAsia"/>
                <w:color w:val="000000" w:themeColor="text1"/>
                <w:szCs w:val="24"/>
              </w:rPr>
              <w:t>假日於旗津及鼓山輪渡站實施人車分道、擴大停等區、第二躉船區停靠小船只載運乘客不載機車等積極措施，並於連假實施旗津居民專用道，改善連假居民進出困難之問題，對旗</w:t>
            </w:r>
            <w:r w:rsidR="001364BB" w:rsidRPr="0022171B">
              <w:rPr>
                <w:rFonts w:ascii="標楷體" w:eastAsia="標楷體" w:hAnsi="標楷體" w:hint="eastAsia"/>
                <w:color w:val="000000" w:themeColor="text1"/>
                <w:szCs w:val="24"/>
              </w:rPr>
              <w:lastRenderedPageBreak/>
              <w:t>津區居民通行發揮成效。</w:t>
            </w:r>
          </w:p>
          <w:p w:rsidR="001364BB" w:rsidRPr="0022171B" w:rsidRDefault="009B5839"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B.</w:t>
            </w:r>
            <w:r w:rsidR="001364BB" w:rsidRPr="0022171B">
              <w:rPr>
                <w:rFonts w:ascii="標楷體" w:eastAsia="標楷體" w:hAnsi="標楷體" w:hint="eastAsia"/>
                <w:color w:val="000000" w:themeColor="text1"/>
                <w:szCs w:val="24"/>
              </w:rPr>
              <w:t>辦理三天以上連假期間上午11時至</w:t>
            </w:r>
            <w:proofErr w:type="gramStart"/>
            <w:r w:rsidR="001364BB" w:rsidRPr="0022171B">
              <w:rPr>
                <w:rFonts w:ascii="標楷體" w:eastAsia="標楷體" w:hAnsi="標楷體" w:hint="eastAsia"/>
                <w:color w:val="000000" w:themeColor="text1"/>
                <w:szCs w:val="24"/>
              </w:rPr>
              <w:t>下午5時於鼓山</w:t>
            </w:r>
            <w:proofErr w:type="gramEnd"/>
            <w:r w:rsidR="001364BB" w:rsidRPr="0022171B">
              <w:rPr>
                <w:rFonts w:ascii="標楷體" w:eastAsia="標楷體" w:hAnsi="標楷體" w:hint="eastAsia"/>
                <w:color w:val="000000" w:themeColor="text1"/>
                <w:szCs w:val="24"/>
              </w:rPr>
              <w:t>輪渡站，辦理管制一般遊客燃油機車禁登船措施。此措施實施以來，管制時段可減少500~600輛燃油機車之使用，有效改善鼓山輪渡站、旗津輪渡站周邊空氣品質及提升該地區交通安全與行車順暢，同時亦可縮減民眾候船時間，對於提升服務品質有莫大助益。</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(2)確保輪船公司營運安全與管理，定期及不定期辦理超載及旗津卡使用稽查</w:t>
            </w:r>
          </w:p>
          <w:p w:rsidR="001364BB" w:rsidRPr="0022171B" w:rsidRDefault="009B5839"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A.</w:t>
            </w:r>
            <w:r w:rsidR="001364BB" w:rsidRPr="0022171B">
              <w:rPr>
                <w:rFonts w:ascii="標楷體" w:eastAsia="標楷體" w:hAnsi="標楷體" w:hint="eastAsia"/>
                <w:color w:val="000000" w:themeColor="text1"/>
                <w:szCs w:val="24"/>
              </w:rPr>
              <w:t>交通局持續與航港局、港務公司、港警局實施每月定期及不定期渡輪違規超載聯合稽查及重點假日稽查，以強化旅客乘船與船舶營運安全，11</w:t>
            </w:r>
            <w:r w:rsidR="00B93300" w:rsidRPr="0022171B">
              <w:rPr>
                <w:rFonts w:ascii="標楷體" w:eastAsia="標楷體" w:hAnsi="標楷體"/>
                <w:color w:val="000000" w:themeColor="text1"/>
                <w:szCs w:val="24"/>
              </w:rPr>
              <w:t>2</w:t>
            </w:r>
            <w:r w:rsidR="001364BB" w:rsidRPr="0022171B">
              <w:rPr>
                <w:rFonts w:ascii="標楷體" w:eastAsia="標楷體" w:hAnsi="標楷體" w:hint="eastAsia"/>
                <w:color w:val="000000" w:themeColor="text1"/>
                <w:szCs w:val="24"/>
              </w:rPr>
              <w:t>年航港局不定期錄影稽查，皆未發生超載情事。</w:t>
            </w:r>
          </w:p>
          <w:p w:rsidR="001364BB" w:rsidRPr="0022171B" w:rsidRDefault="009B5839" w:rsidP="0022171B">
            <w:pPr>
              <w:pStyle w:val="afb"/>
              <w:suppressAutoHyphens/>
              <w:snapToGrid w:val="0"/>
              <w:spacing w:line="360" w:lineRule="exact"/>
              <w:ind w:leftChars="0" w:left="1021" w:right="119" w:hanging="227"/>
              <w:rPr>
                <w:rFonts w:ascii="標楷體" w:eastAsia="標楷體" w:hAnsi="標楷體"/>
                <w:color w:val="000000" w:themeColor="text1"/>
                <w:szCs w:val="24"/>
              </w:rPr>
            </w:pPr>
            <w:r w:rsidRPr="0022171B">
              <w:rPr>
                <w:rFonts w:ascii="標楷體" w:eastAsia="標楷體" w:hAnsi="標楷體" w:hint="eastAsia"/>
                <w:color w:val="000000" w:themeColor="text1"/>
                <w:szCs w:val="24"/>
              </w:rPr>
              <w:t>B.</w:t>
            </w:r>
            <w:r w:rsidR="001364BB" w:rsidRPr="0022171B">
              <w:rPr>
                <w:rFonts w:ascii="標楷體" w:eastAsia="標楷體" w:hAnsi="標楷體" w:hint="eastAsia"/>
                <w:color w:val="000000" w:themeColor="text1"/>
                <w:szCs w:val="24"/>
              </w:rPr>
              <w:t>旗津卡違規使用稽查部分，為維旗津卡之正確使用，杜絕冒用、投機之行為，保障旗津居民之權益，輪船公司特別成立專案稽查小組，</w:t>
            </w:r>
            <w:proofErr w:type="gramStart"/>
            <w:r w:rsidR="001364BB" w:rsidRPr="0022171B">
              <w:rPr>
                <w:rFonts w:ascii="標楷體" w:eastAsia="標楷體" w:hAnsi="標楷體" w:hint="eastAsia"/>
                <w:color w:val="000000" w:themeColor="text1"/>
                <w:szCs w:val="24"/>
              </w:rPr>
              <w:t>週週</w:t>
            </w:r>
            <w:proofErr w:type="gramEnd"/>
            <w:r w:rsidR="001364BB" w:rsidRPr="0022171B">
              <w:rPr>
                <w:rFonts w:ascii="標楷體" w:eastAsia="標楷體" w:hAnsi="標楷體" w:hint="eastAsia"/>
                <w:color w:val="000000" w:themeColor="text1"/>
                <w:szCs w:val="24"/>
              </w:rPr>
              <w:t>實施現場稽查作業，112年共稽查112件違規使用之情事，並依規定予以沒入及停權處分。</w:t>
            </w:r>
          </w:p>
          <w:p w:rsidR="00834231"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(3)太陽能船</w:t>
            </w:r>
            <w:proofErr w:type="gramStart"/>
            <w:r w:rsidRPr="0022171B">
              <w:rPr>
                <w:rFonts w:hAnsi="標楷體" w:hint="eastAsia"/>
                <w:color w:val="000000" w:themeColor="text1"/>
                <w:sz w:val="24"/>
              </w:rPr>
              <w:t>採</w:t>
            </w:r>
            <w:proofErr w:type="gramEnd"/>
            <w:r w:rsidRPr="0022171B">
              <w:rPr>
                <w:rFonts w:hAnsi="標楷體" w:hint="eastAsia"/>
                <w:color w:val="000000" w:themeColor="text1"/>
                <w:sz w:val="24"/>
              </w:rPr>
              <w:t>勞務委外方式營運，自111年8月1日起由微風海洋有限公司銜接營運，透過微風海洋有限公司靈活彈性營業模式，以提升太陽能船整體服務品質及行銷管道，可有效發展本市愛河水域觀光，並可使輪船公司將人力集中於管理階層，有效提升公司經營效率。</w:t>
            </w:r>
          </w:p>
          <w:p w:rsidR="00834231" w:rsidRPr="0022171B" w:rsidRDefault="00834231"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6.輪船公司通過國內船舶安全營運與防止汙染管理(NSM)認證</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(1)交通部航港局於108年10月31日頒布「船舶安全營運與防止污染管理(NSM)規則」，國內船籍總噸位100噸以上或乘客逾150人之客船、總噸位500噸以上貨船，都必須取得NSM認證。</w:t>
            </w:r>
          </w:p>
          <w:p w:rsidR="001364BB"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(2)輪船公司已於109年3月通過NSM安全管理機構(DOC)初次評鑑，所屬7艘渡輪和3艘遊港輪再於5月全數通過NSM船舶安全管理(SMC)初次評鑑，取得航港局核發之合格證書。</w:t>
            </w:r>
          </w:p>
          <w:p w:rsidR="00585B8E" w:rsidRPr="0022171B" w:rsidRDefault="001364BB" w:rsidP="0022171B">
            <w:pPr>
              <w:tabs>
                <w:tab w:val="left" w:pos="604"/>
              </w:tabs>
              <w:adjustRightInd/>
              <w:spacing w:line="360" w:lineRule="exact"/>
              <w:ind w:left="749" w:rightChars="50" w:right="130" w:hanging="352"/>
              <w:rPr>
                <w:rFonts w:hAnsi="標楷體"/>
                <w:color w:val="000000" w:themeColor="text1"/>
                <w:sz w:val="24"/>
              </w:rPr>
            </w:pPr>
            <w:r w:rsidRPr="0022171B">
              <w:rPr>
                <w:rFonts w:hAnsi="標楷體" w:hint="eastAsia"/>
                <w:color w:val="000000" w:themeColor="text1"/>
                <w:sz w:val="24"/>
              </w:rPr>
              <w:t>(3)輪船公司於111年6月通過NSM安全管理機構(DOC)第二次評鑑，所屬7艘渡輪和3艘遊港輪已申請111年12月至112年8月陸續辦理(SMC)期中評鑑審查，未來持續向航港局申請船舶安全評鑑，並定期檢討作業流程及強化公司內部稽查，透過標準化、制度化的管理，提升航行安全與服務品質。</w:t>
            </w:r>
          </w:p>
          <w:p w:rsidR="00D77ADE" w:rsidRPr="0022171B" w:rsidRDefault="00D77ADE" w:rsidP="0022171B">
            <w:pPr>
              <w:spacing w:line="360" w:lineRule="exact"/>
              <w:ind w:leftChars="30" w:left="318" w:rightChars="30" w:right="78" w:hanging="240"/>
              <w:rPr>
                <w:rFonts w:hAnsi="標楷體"/>
                <w:sz w:val="24"/>
              </w:rPr>
            </w:pPr>
          </w:p>
          <w:p w:rsidR="00AD58E7" w:rsidRPr="0022171B" w:rsidRDefault="00AD58E7"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1.為活化旗津輪渡站空間，引進地方創生動能，交通局以輪渡站</w:t>
            </w:r>
            <w:proofErr w:type="gramStart"/>
            <w:r w:rsidRPr="0022171B">
              <w:rPr>
                <w:rFonts w:hAnsi="標楷體" w:hint="eastAsia"/>
                <w:color w:val="000000" w:themeColor="text1"/>
                <w:sz w:val="24"/>
              </w:rPr>
              <w:t>為創生事業</w:t>
            </w:r>
            <w:proofErr w:type="gramEnd"/>
            <w:r w:rsidRPr="0022171B">
              <w:rPr>
                <w:rFonts w:hAnsi="標楷體" w:hint="eastAsia"/>
                <w:color w:val="000000" w:themeColor="text1"/>
                <w:sz w:val="24"/>
              </w:rPr>
              <w:t>發展空間，串聯區內資源整合，經向國發會提案申請並獲核定同意補助計畫總經費745萬元。</w:t>
            </w:r>
          </w:p>
          <w:p w:rsidR="004123F6" w:rsidRPr="0022171B" w:rsidRDefault="00AD58E7"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lastRenderedPageBreak/>
              <w:t>2.目前該工程已於112年12月完成輪渡站外觀整體檢視，及內部重新規劃配置，並重置指標系統等，以提升旅客識別場域的便利性，優化輪渡站機能性，未來將透過</w:t>
            </w:r>
            <w:proofErr w:type="gramStart"/>
            <w:r w:rsidRPr="0022171B">
              <w:rPr>
                <w:rFonts w:hAnsi="標楷體" w:hint="eastAsia"/>
                <w:color w:val="000000" w:themeColor="text1"/>
                <w:sz w:val="24"/>
              </w:rPr>
              <w:t>委外招商</w:t>
            </w:r>
            <w:proofErr w:type="gramEnd"/>
            <w:r w:rsidRPr="0022171B">
              <w:rPr>
                <w:rFonts w:hAnsi="標楷體" w:hint="eastAsia"/>
                <w:color w:val="000000" w:themeColor="text1"/>
                <w:sz w:val="24"/>
              </w:rPr>
              <w:t>經營，引動在</w:t>
            </w:r>
            <w:proofErr w:type="gramStart"/>
            <w:r w:rsidRPr="0022171B">
              <w:rPr>
                <w:rFonts w:hAnsi="標楷體" w:hint="eastAsia"/>
                <w:color w:val="000000" w:themeColor="text1"/>
                <w:sz w:val="24"/>
              </w:rPr>
              <w:t>地創生事業</w:t>
            </w:r>
            <w:proofErr w:type="gramEnd"/>
            <w:r w:rsidRPr="0022171B">
              <w:rPr>
                <w:rFonts w:hAnsi="標楷體" w:hint="eastAsia"/>
                <w:color w:val="000000" w:themeColor="text1"/>
                <w:sz w:val="24"/>
              </w:rPr>
              <w:t>量能</w:t>
            </w:r>
            <w:r w:rsidR="006A65F7" w:rsidRPr="0022171B">
              <w:rPr>
                <w:rFonts w:hAnsi="標楷體" w:hint="eastAsia"/>
                <w:color w:val="000000" w:themeColor="text1"/>
                <w:sz w:val="24"/>
              </w:rPr>
              <w:t>。</w:t>
            </w:r>
          </w:p>
          <w:p w:rsidR="00AD58E7" w:rsidRPr="0022171B" w:rsidRDefault="00AD58E7" w:rsidP="0022171B">
            <w:pPr>
              <w:spacing w:line="360" w:lineRule="exact"/>
              <w:ind w:leftChars="30" w:left="318" w:rightChars="30" w:right="78" w:hanging="240"/>
              <w:rPr>
                <w:rFonts w:hAnsi="標楷體"/>
                <w:sz w:val="24"/>
              </w:rPr>
            </w:pPr>
          </w:p>
          <w:p w:rsidR="00AD58E7" w:rsidRPr="0022171B" w:rsidRDefault="00AD58E7" w:rsidP="0022171B">
            <w:pPr>
              <w:spacing w:line="360" w:lineRule="exact"/>
              <w:ind w:leftChars="30" w:left="318" w:rightChars="30" w:right="78" w:hanging="240"/>
              <w:rPr>
                <w:rFonts w:hAnsi="標楷體"/>
                <w:sz w:val="24"/>
              </w:rPr>
            </w:pPr>
          </w:p>
          <w:p w:rsidR="004C46D0" w:rsidRPr="0022171B" w:rsidRDefault="002E4982" w:rsidP="0022171B">
            <w:pPr>
              <w:pStyle w:val="af0"/>
              <w:suppressAutoHyphens/>
              <w:adjustRightInd/>
              <w:spacing w:after="0" w:line="360" w:lineRule="exact"/>
              <w:ind w:leftChars="50" w:left="130" w:right="119"/>
              <w:rPr>
                <w:rFonts w:hAnsi="標楷體"/>
                <w:sz w:val="24"/>
              </w:rPr>
            </w:pPr>
            <w:r w:rsidRPr="0022171B">
              <w:rPr>
                <w:rFonts w:hAnsi="標楷體"/>
                <w:sz w:val="24"/>
              </w:rPr>
              <w:t>為改善本市公車候車環境，提</w:t>
            </w:r>
            <w:r w:rsidR="00C40306" w:rsidRPr="0022171B">
              <w:rPr>
                <w:rFonts w:hAnsi="標楷體" w:hint="eastAsia"/>
                <w:sz w:val="24"/>
              </w:rPr>
              <w:t>升</w:t>
            </w:r>
            <w:r w:rsidRPr="0022171B">
              <w:rPr>
                <w:rFonts w:hAnsi="標楷體"/>
                <w:sz w:val="24"/>
              </w:rPr>
              <w:t>候車服務品質，112年針對左營區民族一路「新莊高中」雙向站及「福</w:t>
            </w:r>
            <w:proofErr w:type="gramStart"/>
            <w:r w:rsidRPr="0022171B">
              <w:rPr>
                <w:rFonts w:hAnsi="標楷體"/>
                <w:sz w:val="24"/>
              </w:rPr>
              <w:t>檳</w:t>
            </w:r>
            <w:proofErr w:type="gramEnd"/>
            <w:r w:rsidRPr="0022171B">
              <w:rPr>
                <w:rFonts w:hAnsi="標楷體"/>
                <w:sz w:val="24"/>
              </w:rPr>
              <w:t>社區」雙向站、仁武區高楠公路「高楠里」雙向站及「台灣時報」雙向站共4站8處進行工程改善，已於112年9月完工，加強無障礙友善性及安全性，提升民眾搭乘及候車之安全。</w:t>
            </w:r>
          </w:p>
          <w:p w:rsidR="002E4982" w:rsidRPr="0022171B" w:rsidRDefault="002E4982" w:rsidP="0022171B">
            <w:pPr>
              <w:spacing w:line="360" w:lineRule="exact"/>
              <w:ind w:left="318" w:right="78" w:hanging="240"/>
              <w:rPr>
                <w:rFonts w:hAnsi="標楷體"/>
                <w:sz w:val="24"/>
              </w:rPr>
            </w:pPr>
          </w:p>
          <w:p w:rsidR="004C46D0" w:rsidRPr="0022171B" w:rsidRDefault="002E4982" w:rsidP="0022171B">
            <w:pPr>
              <w:pStyle w:val="af0"/>
              <w:suppressAutoHyphens/>
              <w:adjustRightInd/>
              <w:spacing w:after="0" w:line="360" w:lineRule="exact"/>
              <w:ind w:leftChars="50" w:left="130" w:right="119"/>
              <w:rPr>
                <w:rFonts w:hAnsi="標楷體"/>
                <w:sz w:val="24"/>
              </w:rPr>
            </w:pPr>
            <w:proofErr w:type="gramStart"/>
            <w:r w:rsidRPr="0022171B">
              <w:rPr>
                <w:rFonts w:hAnsi="標楷體" w:hint="eastAsia"/>
                <w:sz w:val="24"/>
              </w:rPr>
              <w:t>111</w:t>
            </w:r>
            <w:proofErr w:type="gramEnd"/>
            <w:r w:rsidRPr="0022171B">
              <w:rPr>
                <w:rFonts w:hAnsi="標楷體" w:hint="eastAsia"/>
                <w:sz w:val="24"/>
              </w:rPr>
              <w:t>年度交通部核定補助辦理「建構一般型候車亭50座、集中式站牌150座、候車座椅60座」，已於112年11月完成建置作業。</w:t>
            </w:r>
          </w:p>
          <w:p w:rsidR="004C46D0" w:rsidRPr="0022171B" w:rsidRDefault="004C46D0" w:rsidP="0022171B">
            <w:pPr>
              <w:spacing w:line="360" w:lineRule="exact"/>
              <w:ind w:rightChars="30" w:right="78"/>
              <w:rPr>
                <w:rFonts w:hAnsi="標楷體"/>
                <w:bCs/>
                <w:sz w:val="24"/>
              </w:rPr>
            </w:pPr>
          </w:p>
          <w:p w:rsidR="00E76D1A" w:rsidRPr="0022171B" w:rsidRDefault="00E76D1A" w:rsidP="0022171B">
            <w:pPr>
              <w:spacing w:line="360" w:lineRule="exact"/>
              <w:ind w:rightChars="30" w:right="78"/>
              <w:rPr>
                <w:rFonts w:hAnsi="標楷體"/>
                <w:bCs/>
                <w:sz w:val="24"/>
              </w:rPr>
            </w:pPr>
          </w:p>
          <w:p w:rsidR="00D475E1" w:rsidRPr="0022171B" w:rsidRDefault="00D475E1"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目前計6家共享運具業者向交通局申請營業並經核准在案：</w:t>
            </w:r>
            <w:proofErr w:type="gramStart"/>
            <w:r w:rsidRPr="0022171B">
              <w:rPr>
                <w:rFonts w:hAnsi="標楷體" w:hint="eastAsia"/>
                <w:sz w:val="24"/>
              </w:rPr>
              <w:t>夠酷比有限公司</w:t>
            </w:r>
            <w:proofErr w:type="gramEnd"/>
            <w:r w:rsidRPr="0022171B">
              <w:rPr>
                <w:rFonts w:hAnsi="標楷體" w:hint="eastAsia"/>
                <w:sz w:val="24"/>
              </w:rPr>
              <w:t>(1,200輛微型電動二輪車)、威摩科技股份有限公司(1</w:t>
            </w:r>
            <w:r w:rsidRPr="0022171B">
              <w:rPr>
                <w:rFonts w:hAnsi="標楷體"/>
                <w:sz w:val="24"/>
              </w:rPr>
              <w:t>,</w:t>
            </w:r>
            <w:r w:rsidRPr="0022171B">
              <w:rPr>
                <w:rFonts w:hAnsi="標楷體" w:hint="eastAsia"/>
                <w:sz w:val="24"/>
              </w:rPr>
              <w:t>000輛電動共享機車)、和雲行動服務股份有限公司(800輛電動共享機車及350輛共享汽車)，</w:t>
            </w:r>
            <w:proofErr w:type="gramStart"/>
            <w:r w:rsidRPr="0022171B">
              <w:rPr>
                <w:rFonts w:hAnsi="標楷體" w:hint="eastAsia"/>
                <w:sz w:val="24"/>
              </w:rPr>
              <w:t>睿</w:t>
            </w:r>
            <w:proofErr w:type="gramEnd"/>
            <w:r w:rsidRPr="0022171B">
              <w:rPr>
                <w:rFonts w:hAnsi="標楷體" w:hint="eastAsia"/>
                <w:sz w:val="24"/>
              </w:rPr>
              <w:t>能數位服務股份有限公司(700輛電動共享機車)、其</w:t>
            </w:r>
            <w:proofErr w:type="gramStart"/>
            <w:r w:rsidRPr="0022171B">
              <w:rPr>
                <w:rFonts w:hAnsi="標楷體" w:hint="eastAsia"/>
                <w:sz w:val="24"/>
              </w:rPr>
              <w:t>昜</w:t>
            </w:r>
            <w:proofErr w:type="gramEnd"/>
            <w:r w:rsidRPr="0022171B">
              <w:rPr>
                <w:rFonts w:hAnsi="標楷體" w:hint="eastAsia"/>
                <w:sz w:val="24"/>
              </w:rPr>
              <w:t>電動車科技股份有限公司(145輛電動共享機車)及光捷股份有限公司(20輛電動共享機車)，合計4</w:t>
            </w:r>
            <w:r w:rsidRPr="0022171B">
              <w:rPr>
                <w:rFonts w:hAnsi="標楷體"/>
                <w:sz w:val="24"/>
              </w:rPr>
              <w:t>,</w:t>
            </w:r>
            <w:r w:rsidRPr="0022171B">
              <w:rPr>
                <w:rFonts w:hAnsi="標楷體" w:hint="eastAsia"/>
                <w:sz w:val="24"/>
              </w:rPr>
              <w:t>215輛共享運具提供服務，營運範圍涵蓋左營區、苓雅區、鹽埕區、前鎮區、鳳山區、新興區、三民區、小港區、鼓山區、岡山區、旗山區、仁武區、美濃區、大樹區、橋頭區、</w:t>
            </w:r>
            <w:proofErr w:type="gramStart"/>
            <w:r w:rsidRPr="0022171B">
              <w:rPr>
                <w:rFonts w:hAnsi="標楷體" w:hint="eastAsia"/>
                <w:sz w:val="24"/>
              </w:rPr>
              <w:t>梓</w:t>
            </w:r>
            <w:proofErr w:type="gramEnd"/>
            <w:r w:rsidRPr="0022171B">
              <w:rPr>
                <w:rFonts w:hAnsi="標楷體" w:hint="eastAsia"/>
                <w:sz w:val="24"/>
              </w:rPr>
              <w:t>官區、永安區、路竹區、楠梓區、</w:t>
            </w:r>
            <w:proofErr w:type="gramStart"/>
            <w:r w:rsidRPr="0022171B">
              <w:rPr>
                <w:rFonts w:hAnsi="標楷體" w:hint="eastAsia"/>
                <w:sz w:val="24"/>
              </w:rPr>
              <w:t>鳥松區</w:t>
            </w:r>
            <w:proofErr w:type="gramEnd"/>
            <w:r w:rsidRPr="0022171B">
              <w:rPr>
                <w:rFonts w:hAnsi="標楷體" w:hint="eastAsia"/>
                <w:sz w:val="24"/>
              </w:rPr>
              <w:t>、前金區、旗津區等22個行政區，後續將視業者申請，陸續核准增加車輛數及擴大營運範圍。</w:t>
            </w:r>
          </w:p>
          <w:p w:rsidR="004C46D0" w:rsidRPr="0022171B" w:rsidRDefault="004C46D0" w:rsidP="0022171B">
            <w:pPr>
              <w:spacing w:line="360" w:lineRule="exact"/>
              <w:ind w:leftChars="30" w:left="78" w:rightChars="30" w:right="78"/>
              <w:rPr>
                <w:rFonts w:hAnsi="標楷體"/>
                <w:sz w:val="24"/>
              </w:rPr>
            </w:pPr>
          </w:p>
          <w:p w:rsidR="00AD1D6A" w:rsidRPr="0022171B" w:rsidRDefault="00AD1D6A"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高雄YouBike2.0目前已啟用1,286處租賃站，累積投入10,200輛YouBike2.0公共自行車及500輛YouBike2.0E電動輔助自行車，使用量穩定成長：</w:t>
            </w:r>
          </w:p>
          <w:p w:rsidR="00AD1D6A" w:rsidRPr="0022171B" w:rsidRDefault="00746CDD"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w:t>
            </w:r>
            <w:r w:rsidR="00AD1D6A" w:rsidRPr="0022171B">
              <w:rPr>
                <w:rFonts w:hAnsi="標楷體" w:hint="eastAsia"/>
                <w:color w:val="000000" w:themeColor="text1"/>
                <w:sz w:val="24"/>
              </w:rPr>
              <w:t>民眾滿意度高達97.6%，市府與微笑單車團隊今年已於全市各交通節點、學校、商圈、觀光景點等處再設置86處租賃站，目前共計1,286站，提供市民更便利、更密集之公共自行車服務。</w:t>
            </w:r>
          </w:p>
          <w:p w:rsidR="00AD1D6A" w:rsidRPr="0022171B" w:rsidRDefault="00746CDD"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00AD1D6A" w:rsidRPr="0022171B">
              <w:rPr>
                <w:rFonts w:hAnsi="標楷體" w:hint="eastAsia"/>
                <w:color w:val="000000" w:themeColor="text1"/>
                <w:sz w:val="24"/>
              </w:rPr>
              <w:t>112年運量1,549萬使用</w:t>
            </w:r>
            <w:proofErr w:type="gramStart"/>
            <w:r w:rsidR="00AD1D6A" w:rsidRPr="0022171B">
              <w:rPr>
                <w:rFonts w:hAnsi="標楷體" w:hint="eastAsia"/>
                <w:color w:val="000000" w:themeColor="text1"/>
                <w:sz w:val="24"/>
              </w:rPr>
              <w:t>人次，</w:t>
            </w:r>
            <w:proofErr w:type="gramEnd"/>
            <w:r w:rsidR="00AD1D6A" w:rsidRPr="0022171B">
              <w:rPr>
                <w:rFonts w:hAnsi="標楷體" w:hint="eastAsia"/>
                <w:color w:val="000000" w:themeColor="text1"/>
                <w:sz w:val="24"/>
              </w:rPr>
              <w:t>較111年成長</w:t>
            </w:r>
            <w:proofErr w:type="gramStart"/>
            <w:r w:rsidR="00AD1D6A" w:rsidRPr="0022171B">
              <w:rPr>
                <w:rFonts w:hAnsi="標楷體" w:hint="eastAsia"/>
                <w:color w:val="000000" w:themeColor="text1"/>
                <w:sz w:val="24"/>
              </w:rPr>
              <w:t>3成</w:t>
            </w:r>
            <w:proofErr w:type="gramEnd"/>
            <w:r w:rsidR="00AD1D6A" w:rsidRPr="0022171B">
              <w:rPr>
                <w:rFonts w:hAnsi="標楷體" w:hint="eastAsia"/>
                <w:color w:val="000000" w:themeColor="text1"/>
                <w:sz w:val="24"/>
              </w:rPr>
              <w:t>5，YouBike2.0E電動輔助自行車累計平均每日周轉率高達9次為全國最高。</w:t>
            </w:r>
          </w:p>
          <w:p w:rsidR="005D0114" w:rsidRPr="0022171B" w:rsidRDefault="00746CDD"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w:t>
            </w:r>
            <w:r w:rsidR="00AD1D6A" w:rsidRPr="0022171B">
              <w:rPr>
                <w:rFonts w:hAnsi="標楷體" w:hint="eastAsia"/>
                <w:color w:val="000000" w:themeColor="text1"/>
                <w:sz w:val="24"/>
              </w:rPr>
              <w:t>112年6月推出</w:t>
            </w:r>
            <w:proofErr w:type="spellStart"/>
            <w:r w:rsidR="00AD1D6A" w:rsidRPr="0022171B">
              <w:rPr>
                <w:rFonts w:hAnsi="標楷體" w:hint="eastAsia"/>
                <w:color w:val="000000" w:themeColor="text1"/>
                <w:sz w:val="24"/>
              </w:rPr>
              <w:t>YouBike</w:t>
            </w:r>
            <w:proofErr w:type="spellEnd"/>
            <w:r w:rsidR="00AD1D6A" w:rsidRPr="0022171B">
              <w:rPr>
                <w:rFonts w:hAnsi="標楷體" w:hint="eastAsia"/>
                <w:color w:val="000000" w:themeColor="text1"/>
                <w:sz w:val="24"/>
              </w:rPr>
              <w:t xml:space="preserve"> 2.0 擴增計畫，再增加投入300處公共自行車租賃站及700輛公共自行車服務，預計115年全市將達到</w:t>
            </w:r>
            <w:r w:rsidR="00AD1D6A" w:rsidRPr="0022171B">
              <w:rPr>
                <w:rFonts w:hAnsi="標楷體" w:hint="eastAsia"/>
                <w:color w:val="000000" w:themeColor="text1"/>
                <w:sz w:val="24"/>
              </w:rPr>
              <w:lastRenderedPageBreak/>
              <w:t>1,500處公共自行車租賃站，已成為市民通勤通</w:t>
            </w:r>
            <w:proofErr w:type="gramStart"/>
            <w:r w:rsidR="00AD1D6A" w:rsidRPr="0022171B">
              <w:rPr>
                <w:rFonts w:hAnsi="標楷體" w:hint="eastAsia"/>
                <w:color w:val="000000" w:themeColor="text1"/>
                <w:sz w:val="24"/>
              </w:rPr>
              <w:t>學轉乘接</w:t>
            </w:r>
            <w:proofErr w:type="gramEnd"/>
            <w:r w:rsidR="00AD1D6A" w:rsidRPr="0022171B">
              <w:rPr>
                <w:rFonts w:hAnsi="標楷體" w:hint="eastAsia"/>
                <w:color w:val="000000" w:themeColor="text1"/>
                <w:sz w:val="24"/>
              </w:rPr>
              <w:t>駁不可或缺之交通工具。</w:t>
            </w:r>
          </w:p>
          <w:p w:rsidR="005D0114" w:rsidRPr="0022171B" w:rsidRDefault="005D0114" w:rsidP="0022171B">
            <w:pPr>
              <w:spacing w:line="360" w:lineRule="exact"/>
              <w:ind w:rightChars="30" w:right="78"/>
              <w:rPr>
                <w:rFonts w:hAnsi="標楷體"/>
                <w:sz w:val="24"/>
              </w:rPr>
            </w:pPr>
          </w:p>
          <w:p w:rsidR="00917740" w:rsidRPr="0022171B" w:rsidRDefault="00917740" w:rsidP="0022171B">
            <w:pPr>
              <w:spacing w:line="360" w:lineRule="exact"/>
              <w:ind w:leftChars="30" w:left="78" w:rightChars="30" w:right="78"/>
              <w:rPr>
                <w:rFonts w:hAnsi="標楷體"/>
                <w:sz w:val="24"/>
              </w:rPr>
            </w:pP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1.為便利民眾繳款，提高違規案件結案率，民眾可透過郵局、超商、高雄銀行及電話語音、網路等管道繳納交通違規罰鍰，</w:t>
            </w:r>
            <w:r w:rsidR="00E76D1A" w:rsidRPr="0022171B">
              <w:rPr>
                <w:rFonts w:hAnsi="標楷體" w:hint="eastAsia"/>
                <w:color w:val="000000" w:themeColor="text1"/>
                <w:sz w:val="24"/>
              </w:rPr>
              <w:t>112年使用率6</w:t>
            </w:r>
            <w:r w:rsidR="00E76D1A" w:rsidRPr="0022171B">
              <w:rPr>
                <w:rFonts w:hAnsi="標楷體"/>
                <w:color w:val="000000" w:themeColor="text1"/>
                <w:sz w:val="24"/>
              </w:rPr>
              <w:t>0</w:t>
            </w:r>
            <w:r w:rsidR="00E76D1A" w:rsidRPr="0022171B">
              <w:rPr>
                <w:rFonts w:hAnsi="標楷體" w:hint="eastAsia"/>
                <w:color w:val="000000" w:themeColor="text1"/>
                <w:sz w:val="24"/>
              </w:rPr>
              <w:t>.</w:t>
            </w:r>
            <w:r w:rsidR="00E76D1A" w:rsidRPr="0022171B">
              <w:rPr>
                <w:rFonts w:hAnsi="標楷體"/>
                <w:color w:val="000000" w:themeColor="text1"/>
                <w:sz w:val="24"/>
              </w:rPr>
              <w:t>9</w:t>
            </w:r>
            <w:r w:rsidR="00E76D1A" w:rsidRPr="0022171B">
              <w:rPr>
                <w:rFonts w:hAnsi="標楷體" w:hint="eastAsia"/>
                <w:color w:val="000000" w:themeColor="text1"/>
                <w:sz w:val="24"/>
              </w:rPr>
              <w:t>%</w:t>
            </w:r>
            <w:r w:rsidRPr="0022171B">
              <w:rPr>
                <w:rFonts w:hAnsi="標楷體" w:hint="eastAsia"/>
                <w:color w:val="000000" w:themeColor="text1"/>
                <w:sz w:val="24"/>
              </w:rPr>
              <w:t>。另可透過萊爾富、統一超商、全家超商、OK超商及高雄銀行辦理交通違規繳納即時連線銷案服務。</w:t>
            </w: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2.委託汽車代檢廠於辦理車輛檢驗時，代收交通違規罰鍰，11</w:t>
            </w:r>
            <w:r w:rsidRPr="0022171B">
              <w:rPr>
                <w:rFonts w:hAnsi="標楷體"/>
                <w:color w:val="000000" w:themeColor="text1"/>
                <w:sz w:val="24"/>
              </w:rPr>
              <w:t>2</w:t>
            </w:r>
            <w:r w:rsidRPr="0022171B">
              <w:rPr>
                <w:rFonts w:hAnsi="標楷體" w:hint="eastAsia"/>
                <w:color w:val="000000" w:themeColor="text1"/>
                <w:sz w:val="24"/>
              </w:rPr>
              <w:t>年本市代檢廠計有70家皆可提供是項便民服務。</w:t>
            </w: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3.開辦「信用卡臨櫃繳納交通違規罰鍰」及行動支付便民措施，提供民眾免持現金繳納罰鍰，</w:t>
            </w:r>
            <w:r w:rsidR="00E76D1A" w:rsidRPr="0022171B">
              <w:rPr>
                <w:rFonts w:hAnsi="標楷體" w:hint="eastAsia"/>
                <w:color w:val="000000" w:themeColor="text1"/>
                <w:sz w:val="24"/>
              </w:rPr>
              <w:t>於11</w:t>
            </w:r>
            <w:r w:rsidR="00E76D1A" w:rsidRPr="0022171B">
              <w:rPr>
                <w:rFonts w:hAnsi="標楷體"/>
                <w:color w:val="000000" w:themeColor="text1"/>
                <w:sz w:val="24"/>
              </w:rPr>
              <w:t>2</w:t>
            </w:r>
            <w:r w:rsidR="00E76D1A" w:rsidRPr="0022171B">
              <w:rPr>
                <w:rFonts w:hAnsi="標楷體" w:hint="eastAsia"/>
                <w:color w:val="000000" w:themeColor="text1"/>
                <w:sz w:val="24"/>
              </w:rPr>
              <w:t>年共計收繳</w:t>
            </w:r>
            <w:r w:rsidR="00E76D1A" w:rsidRPr="0022171B">
              <w:rPr>
                <w:rFonts w:hAnsi="標楷體"/>
                <w:color w:val="000000" w:themeColor="text1"/>
                <w:sz w:val="24"/>
              </w:rPr>
              <w:t>83</w:t>
            </w:r>
            <w:r w:rsidR="00E76D1A" w:rsidRPr="0022171B">
              <w:rPr>
                <w:rFonts w:hAnsi="標楷體" w:hint="eastAsia"/>
                <w:color w:val="000000" w:themeColor="text1"/>
                <w:sz w:val="24"/>
              </w:rPr>
              <w:t>,</w:t>
            </w:r>
            <w:r w:rsidR="00E76D1A" w:rsidRPr="0022171B">
              <w:rPr>
                <w:rFonts w:hAnsi="標楷體"/>
                <w:color w:val="000000" w:themeColor="text1"/>
                <w:sz w:val="24"/>
              </w:rPr>
              <w:t>170</w:t>
            </w:r>
            <w:r w:rsidR="00E76D1A" w:rsidRPr="0022171B">
              <w:rPr>
                <w:rFonts w:hAnsi="標楷體" w:hint="eastAsia"/>
                <w:color w:val="000000" w:themeColor="text1"/>
                <w:sz w:val="24"/>
              </w:rPr>
              <w:t>件，罰鍰金額1億6,</w:t>
            </w:r>
            <w:r w:rsidR="00E76D1A" w:rsidRPr="0022171B">
              <w:rPr>
                <w:rFonts w:hAnsi="標楷體"/>
                <w:color w:val="000000" w:themeColor="text1"/>
                <w:sz w:val="24"/>
              </w:rPr>
              <w:t>854</w:t>
            </w:r>
            <w:r w:rsidR="00E76D1A" w:rsidRPr="0022171B">
              <w:rPr>
                <w:rFonts w:hAnsi="標楷體" w:hint="eastAsia"/>
                <w:color w:val="000000" w:themeColor="text1"/>
                <w:sz w:val="24"/>
              </w:rPr>
              <w:t>萬6,</w:t>
            </w:r>
            <w:r w:rsidR="00E76D1A" w:rsidRPr="0022171B">
              <w:rPr>
                <w:rFonts w:hAnsi="標楷體"/>
                <w:color w:val="000000" w:themeColor="text1"/>
                <w:sz w:val="24"/>
              </w:rPr>
              <w:t>611</w:t>
            </w:r>
            <w:r w:rsidR="00E76D1A" w:rsidRPr="0022171B">
              <w:rPr>
                <w:rFonts w:hAnsi="標楷體" w:hint="eastAsia"/>
                <w:color w:val="000000" w:themeColor="text1"/>
                <w:sz w:val="24"/>
              </w:rPr>
              <w:t>元</w:t>
            </w:r>
            <w:r w:rsidRPr="0022171B">
              <w:rPr>
                <w:rFonts w:hAnsi="標楷體" w:hint="eastAsia"/>
                <w:color w:val="000000" w:themeColor="text1"/>
                <w:sz w:val="24"/>
              </w:rPr>
              <w:t>。</w:t>
            </w:r>
          </w:p>
          <w:p w:rsidR="00B70E29" w:rsidRPr="0022171B" w:rsidRDefault="00B70E29" w:rsidP="0022171B">
            <w:pPr>
              <w:spacing w:line="360" w:lineRule="exact"/>
              <w:ind w:left="318" w:right="78" w:hanging="240"/>
              <w:rPr>
                <w:rFonts w:hAnsi="標楷體"/>
                <w:sz w:val="24"/>
              </w:rPr>
            </w:pP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1.加速交通違規未結案件之裁決，縮短案件裁決時間，提升裁罰效率，以維護道路交通秩序。</w:t>
            </w: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00E76D1A" w:rsidRPr="0022171B">
              <w:rPr>
                <w:rFonts w:hAnsi="標楷體" w:hint="eastAsia"/>
                <w:color w:val="000000" w:themeColor="text1"/>
                <w:sz w:val="24"/>
              </w:rPr>
              <w:t>11</w:t>
            </w:r>
            <w:r w:rsidR="00E76D1A" w:rsidRPr="0022171B">
              <w:rPr>
                <w:rFonts w:hAnsi="標楷體"/>
                <w:color w:val="000000" w:themeColor="text1"/>
                <w:sz w:val="24"/>
              </w:rPr>
              <w:t>2</w:t>
            </w:r>
            <w:r w:rsidR="00E76D1A" w:rsidRPr="0022171B">
              <w:rPr>
                <w:rFonts w:hAnsi="標楷體" w:hint="eastAsia"/>
                <w:color w:val="000000" w:themeColor="text1"/>
                <w:sz w:val="24"/>
              </w:rPr>
              <w:t>年開立道路交通違規案件裁決書計6</w:t>
            </w:r>
            <w:r w:rsidR="00E76D1A" w:rsidRPr="0022171B">
              <w:rPr>
                <w:rFonts w:hAnsi="標楷體"/>
                <w:color w:val="000000" w:themeColor="text1"/>
                <w:sz w:val="24"/>
              </w:rPr>
              <w:t>81</w:t>
            </w:r>
            <w:r w:rsidR="00E76D1A" w:rsidRPr="0022171B">
              <w:rPr>
                <w:rFonts w:hAnsi="標楷體" w:hint="eastAsia"/>
                <w:color w:val="000000" w:themeColor="text1"/>
                <w:sz w:val="24"/>
              </w:rPr>
              <w:t>,</w:t>
            </w:r>
            <w:r w:rsidR="00E76D1A" w:rsidRPr="0022171B">
              <w:rPr>
                <w:rFonts w:hAnsi="標楷體"/>
                <w:color w:val="000000" w:themeColor="text1"/>
                <w:sz w:val="24"/>
              </w:rPr>
              <w:t>082</w:t>
            </w:r>
            <w:r w:rsidR="00E76D1A" w:rsidRPr="0022171B">
              <w:rPr>
                <w:rFonts w:hAnsi="標楷體" w:hint="eastAsia"/>
                <w:color w:val="000000" w:themeColor="text1"/>
                <w:sz w:val="24"/>
              </w:rPr>
              <w:t>件，辦理結案共計498,989件；估算罰鍰金額約新台幣5億1,693萬269元</w:t>
            </w:r>
            <w:r w:rsidRPr="0022171B">
              <w:rPr>
                <w:rFonts w:hAnsi="標楷體" w:hint="eastAsia"/>
                <w:color w:val="000000" w:themeColor="text1"/>
                <w:sz w:val="24"/>
              </w:rPr>
              <w:t>。</w:t>
            </w:r>
          </w:p>
          <w:p w:rsidR="002649DD" w:rsidRPr="0022171B" w:rsidRDefault="002649DD" w:rsidP="0022171B">
            <w:pPr>
              <w:spacing w:line="360" w:lineRule="exact"/>
              <w:ind w:left="318" w:right="78" w:hanging="240"/>
              <w:rPr>
                <w:rFonts w:hAnsi="標楷體"/>
                <w:sz w:val="24"/>
              </w:rPr>
            </w:pP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1.導正違規人僥倖心態，保障守法民眾權益。</w:t>
            </w: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00E76D1A" w:rsidRPr="0022171B">
              <w:rPr>
                <w:rFonts w:hAnsi="標楷體" w:hint="eastAsia"/>
                <w:color w:val="000000" w:themeColor="text1"/>
                <w:sz w:val="24"/>
              </w:rPr>
              <w:t>11</w:t>
            </w:r>
            <w:r w:rsidR="00E76D1A" w:rsidRPr="0022171B">
              <w:rPr>
                <w:rFonts w:hAnsi="標楷體"/>
                <w:color w:val="000000" w:themeColor="text1"/>
                <w:sz w:val="24"/>
              </w:rPr>
              <w:t>2</w:t>
            </w:r>
            <w:r w:rsidR="00E76D1A" w:rsidRPr="0022171B">
              <w:rPr>
                <w:rFonts w:hAnsi="標楷體" w:hint="eastAsia"/>
                <w:color w:val="000000" w:themeColor="text1"/>
                <w:sz w:val="24"/>
              </w:rPr>
              <w:t>年完成移送行政執行案件，共計683,893件；移送金額新台幣10億2,762萬9,</w:t>
            </w:r>
            <w:r w:rsidR="00E76D1A" w:rsidRPr="0022171B">
              <w:rPr>
                <w:rFonts w:hAnsi="標楷體"/>
                <w:color w:val="000000" w:themeColor="text1"/>
                <w:sz w:val="24"/>
              </w:rPr>
              <w:t>515</w:t>
            </w:r>
            <w:r w:rsidR="00E76D1A" w:rsidRPr="0022171B">
              <w:rPr>
                <w:rFonts w:hAnsi="標楷體" w:hint="eastAsia"/>
                <w:color w:val="000000" w:themeColor="text1"/>
                <w:sz w:val="24"/>
              </w:rPr>
              <w:t>元</w:t>
            </w:r>
            <w:r w:rsidRPr="0022171B">
              <w:rPr>
                <w:rFonts w:hAnsi="標楷體" w:hint="eastAsia"/>
                <w:color w:val="000000" w:themeColor="text1"/>
                <w:sz w:val="24"/>
              </w:rPr>
              <w:t>。</w:t>
            </w:r>
          </w:p>
          <w:p w:rsidR="00B70E29" w:rsidRPr="0022171B" w:rsidRDefault="00B70E29" w:rsidP="0022171B">
            <w:pPr>
              <w:spacing w:line="360" w:lineRule="exact"/>
              <w:ind w:left="318" w:right="78" w:hanging="240"/>
              <w:rPr>
                <w:rFonts w:hAnsi="標楷體"/>
                <w:sz w:val="24"/>
              </w:rPr>
            </w:pPr>
          </w:p>
          <w:p w:rsidR="00B70E29" w:rsidRPr="0022171B" w:rsidRDefault="00B70E29" w:rsidP="0022171B">
            <w:pPr>
              <w:spacing w:line="360" w:lineRule="exact"/>
              <w:ind w:left="318" w:right="78" w:hanging="240"/>
              <w:rPr>
                <w:rFonts w:hAnsi="標楷體"/>
                <w:sz w:val="24"/>
              </w:rPr>
            </w:pPr>
          </w:p>
          <w:p w:rsidR="00B70E29" w:rsidRPr="0022171B" w:rsidRDefault="00B70E29" w:rsidP="0022171B">
            <w:pPr>
              <w:spacing w:line="360" w:lineRule="exact"/>
              <w:ind w:left="318" w:right="78" w:hanging="240"/>
              <w:rPr>
                <w:rFonts w:hAnsi="標楷體"/>
                <w:sz w:val="24"/>
              </w:rPr>
            </w:pP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1.協助民眾辦理陳情、歸責等事項，並提供法規解說。</w:t>
            </w:r>
          </w:p>
          <w:p w:rsidR="00B70E29" w:rsidRPr="0022171B" w:rsidRDefault="00B70E29"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w:t>
            </w:r>
            <w:r w:rsidR="00E76D1A" w:rsidRPr="0022171B">
              <w:rPr>
                <w:rFonts w:hAnsi="標楷體" w:hint="eastAsia"/>
                <w:color w:val="000000" w:themeColor="text1"/>
                <w:sz w:val="24"/>
              </w:rPr>
              <w:t>11</w:t>
            </w:r>
            <w:r w:rsidR="00E76D1A" w:rsidRPr="0022171B">
              <w:rPr>
                <w:rFonts w:hAnsi="標楷體"/>
                <w:color w:val="000000" w:themeColor="text1"/>
                <w:sz w:val="24"/>
              </w:rPr>
              <w:t>2</w:t>
            </w:r>
            <w:r w:rsidR="00E76D1A" w:rsidRPr="0022171B">
              <w:rPr>
                <w:rFonts w:hAnsi="標楷體" w:hint="eastAsia"/>
                <w:color w:val="000000" w:themeColor="text1"/>
                <w:sz w:val="24"/>
              </w:rPr>
              <w:t>年受理民眾陳述案件共計5</w:t>
            </w:r>
            <w:r w:rsidR="00E76D1A" w:rsidRPr="0022171B">
              <w:rPr>
                <w:rFonts w:hAnsi="標楷體"/>
                <w:color w:val="000000" w:themeColor="text1"/>
                <w:sz w:val="24"/>
              </w:rPr>
              <w:t>7</w:t>
            </w:r>
            <w:r w:rsidR="00E76D1A" w:rsidRPr="0022171B">
              <w:rPr>
                <w:rFonts w:hAnsi="標楷體" w:hint="eastAsia"/>
                <w:color w:val="000000" w:themeColor="text1"/>
                <w:sz w:val="24"/>
              </w:rPr>
              <w:t>,</w:t>
            </w:r>
            <w:r w:rsidR="00E76D1A" w:rsidRPr="0022171B">
              <w:rPr>
                <w:rFonts w:hAnsi="標楷體"/>
                <w:color w:val="000000" w:themeColor="text1"/>
                <w:sz w:val="24"/>
              </w:rPr>
              <w:t>442</w:t>
            </w:r>
            <w:r w:rsidR="00E76D1A" w:rsidRPr="0022171B">
              <w:rPr>
                <w:rFonts w:hAnsi="標楷體" w:hint="eastAsia"/>
                <w:color w:val="000000" w:themeColor="text1"/>
                <w:sz w:val="24"/>
              </w:rPr>
              <w:t>件，其中駁回者</w:t>
            </w:r>
            <w:r w:rsidR="00E76D1A" w:rsidRPr="0022171B">
              <w:rPr>
                <w:rFonts w:hAnsi="標楷體"/>
                <w:color w:val="000000" w:themeColor="text1"/>
                <w:sz w:val="24"/>
              </w:rPr>
              <w:t>4</w:t>
            </w:r>
            <w:r w:rsidR="00E76D1A" w:rsidRPr="0022171B">
              <w:rPr>
                <w:rFonts w:hAnsi="標楷體" w:hint="eastAsia"/>
                <w:color w:val="000000" w:themeColor="text1"/>
                <w:sz w:val="24"/>
              </w:rPr>
              <w:t>0</w:t>
            </w:r>
            <w:r w:rsidR="00E76D1A" w:rsidRPr="0022171B">
              <w:rPr>
                <w:rFonts w:hAnsi="標楷體"/>
                <w:color w:val="000000" w:themeColor="text1"/>
                <w:sz w:val="24"/>
              </w:rPr>
              <w:t>,786</w:t>
            </w:r>
            <w:r w:rsidR="00E76D1A" w:rsidRPr="0022171B">
              <w:rPr>
                <w:rFonts w:hAnsi="標楷體" w:hint="eastAsia"/>
                <w:color w:val="000000" w:themeColor="text1"/>
                <w:sz w:val="24"/>
              </w:rPr>
              <w:t>件，因舉發錯誤、或有爭議、或已補繳ETC通行費、停車費而撤銷免罰者為1</w:t>
            </w:r>
            <w:r w:rsidR="00E76D1A" w:rsidRPr="0022171B">
              <w:rPr>
                <w:rFonts w:hAnsi="標楷體"/>
                <w:color w:val="000000" w:themeColor="text1"/>
                <w:sz w:val="24"/>
              </w:rPr>
              <w:t>1</w:t>
            </w:r>
            <w:r w:rsidR="00E76D1A" w:rsidRPr="0022171B">
              <w:rPr>
                <w:rFonts w:hAnsi="標楷體" w:hint="eastAsia"/>
                <w:color w:val="000000" w:themeColor="text1"/>
                <w:sz w:val="24"/>
              </w:rPr>
              <w:t>,</w:t>
            </w:r>
            <w:r w:rsidR="00E76D1A" w:rsidRPr="0022171B">
              <w:rPr>
                <w:rFonts w:hAnsi="標楷體"/>
                <w:color w:val="000000" w:themeColor="text1"/>
                <w:sz w:val="24"/>
              </w:rPr>
              <w:t>582</w:t>
            </w:r>
            <w:r w:rsidR="00E76D1A" w:rsidRPr="0022171B">
              <w:rPr>
                <w:rFonts w:hAnsi="標楷體" w:hint="eastAsia"/>
                <w:color w:val="000000" w:themeColor="text1"/>
                <w:sz w:val="24"/>
              </w:rPr>
              <w:t>件，而改裁處其他條文者有1,</w:t>
            </w:r>
            <w:r w:rsidR="00E76D1A" w:rsidRPr="0022171B">
              <w:rPr>
                <w:rFonts w:hAnsi="標楷體"/>
                <w:color w:val="000000" w:themeColor="text1"/>
                <w:sz w:val="24"/>
              </w:rPr>
              <w:t>988</w:t>
            </w:r>
            <w:r w:rsidR="00E76D1A" w:rsidRPr="0022171B">
              <w:rPr>
                <w:rFonts w:hAnsi="標楷體" w:hint="eastAsia"/>
                <w:color w:val="000000" w:themeColor="text1"/>
                <w:sz w:val="24"/>
              </w:rPr>
              <w:t>件</w:t>
            </w:r>
            <w:r w:rsidRPr="0022171B">
              <w:rPr>
                <w:rFonts w:hAnsi="標楷體" w:hint="eastAsia"/>
                <w:color w:val="000000" w:themeColor="text1"/>
                <w:sz w:val="24"/>
              </w:rPr>
              <w:t>。</w:t>
            </w:r>
          </w:p>
          <w:p w:rsidR="00B70E29" w:rsidRPr="0022171B" w:rsidRDefault="00B70E29" w:rsidP="0022171B">
            <w:pPr>
              <w:spacing w:line="360" w:lineRule="exact"/>
              <w:ind w:left="318" w:right="78" w:hanging="240"/>
              <w:rPr>
                <w:rFonts w:hAnsi="標楷體"/>
                <w:sz w:val="24"/>
              </w:rPr>
            </w:pPr>
          </w:p>
          <w:p w:rsidR="00B70E29" w:rsidRPr="0022171B" w:rsidRDefault="00B70E29"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提供民眾無法一次繳納罰鍰者分期繳款方式，</w:t>
            </w:r>
            <w:r w:rsidR="00E76D1A" w:rsidRPr="0022171B">
              <w:rPr>
                <w:rFonts w:hAnsi="標楷體" w:hint="eastAsia"/>
                <w:sz w:val="24"/>
              </w:rPr>
              <w:t>11</w:t>
            </w:r>
            <w:r w:rsidR="00E76D1A" w:rsidRPr="0022171B">
              <w:rPr>
                <w:rFonts w:hAnsi="標楷體"/>
                <w:sz w:val="24"/>
              </w:rPr>
              <w:t>2</w:t>
            </w:r>
            <w:r w:rsidR="00E76D1A" w:rsidRPr="0022171B">
              <w:rPr>
                <w:rFonts w:hAnsi="標楷體" w:hint="eastAsia"/>
                <w:sz w:val="24"/>
              </w:rPr>
              <w:t>年辦理交通違規罰鍰分期繳納業務，計受理申請審查</w:t>
            </w:r>
            <w:r w:rsidR="00E76D1A" w:rsidRPr="0022171B">
              <w:rPr>
                <w:rFonts w:hAnsi="標楷體"/>
                <w:sz w:val="24"/>
              </w:rPr>
              <w:t>1</w:t>
            </w:r>
            <w:r w:rsidR="00E76D1A" w:rsidRPr="0022171B">
              <w:rPr>
                <w:rFonts w:hAnsi="標楷體" w:hint="eastAsia"/>
                <w:sz w:val="24"/>
              </w:rPr>
              <w:t>0</w:t>
            </w:r>
            <w:r w:rsidR="00E76D1A" w:rsidRPr="0022171B">
              <w:rPr>
                <w:rFonts w:hAnsi="標楷體"/>
                <w:sz w:val="24"/>
              </w:rPr>
              <w:t>,594</w:t>
            </w:r>
            <w:r w:rsidR="00E76D1A" w:rsidRPr="0022171B">
              <w:rPr>
                <w:rFonts w:hAnsi="標楷體" w:hint="eastAsia"/>
                <w:sz w:val="24"/>
              </w:rPr>
              <w:t>人次，違規案件共計</w:t>
            </w:r>
            <w:r w:rsidR="00E76D1A" w:rsidRPr="0022171B">
              <w:rPr>
                <w:rFonts w:hAnsi="標楷體"/>
                <w:sz w:val="24"/>
              </w:rPr>
              <w:t>86</w:t>
            </w:r>
            <w:r w:rsidR="00E76D1A" w:rsidRPr="0022171B">
              <w:rPr>
                <w:rFonts w:hAnsi="標楷體" w:hint="eastAsia"/>
                <w:sz w:val="24"/>
              </w:rPr>
              <w:t>,</w:t>
            </w:r>
            <w:r w:rsidR="00E76D1A" w:rsidRPr="0022171B">
              <w:rPr>
                <w:rFonts w:hAnsi="標楷體"/>
                <w:sz w:val="24"/>
              </w:rPr>
              <w:t>314</w:t>
            </w:r>
            <w:r w:rsidR="00E76D1A" w:rsidRPr="0022171B">
              <w:rPr>
                <w:rFonts w:hAnsi="標楷體" w:hint="eastAsia"/>
                <w:sz w:val="24"/>
              </w:rPr>
              <w:t>件，罰鍰金額新台幣2億8,</w:t>
            </w:r>
            <w:r w:rsidR="00E76D1A" w:rsidRPr="0022171B">
              <w:rPr>
                <w:rFonts w:hAnsi="標楷體"/>
                <w:sz w:val="24"/>
              </w:rPr>
              <w:t>089</w:t>
            </w:r>
            <w:r w:rsidR="00E76D1A" w:rsidRPr="0022171B">
              <w:rPr>
                <w:rFonts w:hAnsi="標楷體" w:hint="eastAsia"/>
                <w:sz w:val="24"/>
              </w:rPr>
              <w:t>萬1,</w:t>
            </w:r>
            <w:r w:rsidR="00E76D1A" w:rsidRPr="0022171B">
              <w:rPr>
                <w:rFonts w:hAnsi="標楷體"/>
                <w:sz w:val="24"/>
              </w:rPr>
              <w:t>327</w:t>
            </w:r>
            <w:r w:rsidR="00E76D1A" w:rsidRPr="0022171B">
              <w:rPr>
                <w:rFonts w:hAnsi="標楷體" w:hint="eastAsia"/>
                <w:sz w:val="24"/>
              </w:rPr>
              <w:t>元</w:t>
            </w:r>
            <w:r w:rsidRPr="0022171B">
              <w:rPr>
                <w:rFonts w:hAnsi="標楷體" w:hint="eastAsia"/>
                <w:sz w:val="24"/>
              </w:rPr>
              <w:t>。</w:t>
            </w:r>
          </w:p>
          <w:p w:rsidR="00B70E29" w:rsidRPr="0022171B" w:rsidRDefault="00B70E29" w:rsidP="0022171B">
            <w:pPr>
              <w:suppressAutoHyphens/>
              <w:autoSpaceDN w:val="0"/>
              <w:adjustRightInd/>
              <w:spacing w:line="360" w:lineRule="exact"/>
              <w:ind w:left="78" w:right="78"/>
              <w:rPr>
                <w:rFonts w:hAnsi="標楷體"/>
                <w:kern w:val="3"/>
                <w:sz w:val="24"/>
              </w:rPr>
            </w:pPr>
          </w:p>
          <w:p w:rsidR="00B70E29" w:rsidRPr="0022171B" w:rsidRDefault="003451B5"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本府交通局車輛行車事故鑑定委員會</w:t>
            </w:r>
            <w:proofErr w:type="gramStart"/>
            <w:r w:rsidRPr="0022171B">
              <w:rPr>
                <w:rFonts w:hAnsi="標楷體" w:hint="eastAsia"/>
                <w:sz w:val="24"/>
              </w:rPr>
              <w:t>112</w:t>
            </w:r>
            <w:proofErr w:type="gramEnd"/>
            <w:r w:rsidRPr="0022171B">
              <w:rPr>
                <w:rFonts w:hAnsi="標楷體" w:hint="eastAsia"/>
                <w:sz w:val="24"/>
              </w:rPr>
              <w:t>年度共受理申請車輛行車事故鑑定案件2,948件，其中人民申請案計1,844件，法院囑託案計1,104件</w:t>
            </w:r>
            <w:r w:rsidR="00B70E29" w:rsidRPr="0022171B">
              <w:rPr>
                <w:rFonts w:hAnsi="標楷體" w:hint="eastAsia"/>
                <w:sz w:val="24"/>
              </w:rPr>
              <w:t>；本市車輛行車事故鑑定覆議委員會11</w:t>
            </w:r>
            <w:r w:rsidR="00365663" w:rsidRPr="0022171B">
              <w:rPr>
                <w:rFonts w:hAnsi="標楷體"/>
                <w:sz w:val="24"/>
              </w:rPr>
              <w:t>2</w:t>
            </w:r>
            <w:r w:rsidR="00B70E29" w:rsidRPr="0022171B">
              <w:rPr>
                <w:rFonts w:hAnsi="標楷體" w:hint="eastAsia"/>
                <w:sz w:val="24"/>
              </w:rPr>
              <w:t>度</w:t>
            </w:r>
            <w:r w:rsidR="00365663" w:rsidRPr="0022171B">
              <w:rPr>
                <w:rFonts w:hAnsi="標楷體" w:hint="eastAsia"/>
                <w:sz w:val="24"/>
              </w:rPr>
              <w:t>受理民眾申請及司法機關囑託鑑定之覆議案件計413件。</w:t>
            </w:r>
          </w:p>
          <w:p w:rsidR="00121D52" w:rsidRPr="0022171B" w:rsidRDefault="00121D52" w:rsidP="0022171B">
            <w:pPr>
              <w:spacing w:line="360" w:lineRule="exact"/>
              <w:ind w:leftChars="30" w:left="318" w:rightChars="30" w:right="78" w:hanging="240"/>
              <w:rPr>
                <w:rFonts w:hAnsi="標楷體"/>
                <w:sz w:val="24"/>
              </w:rPr>
            </w:pP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w:t>
            </w:r>
            <w:bookmarkStart w:id="3" w:name="_Hlk534382947"/>
            <w:r w:rsidRPr="0022171B">
              <w:rPr>
                <w:rFonts w:hAnsi="標楷體" w:hint="eastAsia"/>
                <w:color w:val="000000" w:themeColor="text1"/>
                <w:sz w:val="24"/>
              </w:rPr>
              <w:t xml:space="preserve">運用5G </w:t>
            </w:r>
            <w:proofErr w:type="spellStart"/>
            <w:r w:rsidRPr="0022171B">
              <w:rPr>
                <w:rFonts w:hAnsi="標楷體" w:hint="eastAsia"/>
                <w:color w:val="000000" w:themeColor="text1"/>
                <w:sz w:val="24"/>
              </w:rPr>
              <w:t>AIoT</w:t>
            </w:r>
            <w:proofErr w:type="spellEnd"/>
            <w:r w:rsidRPr="0022171B">
              <w:rPr>
                <w:rFonts w:hAnsi="標楷體" w:hint="eastAsia"/>
                <w:color w:val="000000" w:themeColor="text1"/>
                <w:sz w:val="24"/>
              </w:rPr>
              <w:t>及大數據技術建置本市智慧運輸系統，整合各項交通運輸系統資源，提升整體運輸服務效率及便捷度；透過系統優化及大數據分析，讓民眾在出門前、旅途中可透過APP</w:t>
            </w:r>
            <w:proofErr w:type="gramStart"/>
            <w:r w:rsidRPr="0022171B">
              <w:rPr>
                <w:rFonts w:hAnsi="標楷體" w:hint="eastAsia"/>
                <w:color w:val="000000" w:themeColor="text1"/>
                <w:sz w:val="24"/>
              </w:rPr>
              <w:t>或車聯網</w:t>
            </w:r>
            <w:proofErr w:type="gramEnd"/>
            <w:r w:rsidRPr="0022171B">
              <w:rPr>
                <w:rFonts w:hAnsi="標楷體" w:hint="eastAsia"/>
                <w:color w:val="000000" w:themeColor="text1"/>
                <w:sz w:val="24"/>
              </w:rPr>
              <w:t>系統，瞭解公車到站、停車場剩餘空位及即時交通資訊等，達到智慧化交通管理及促進智慧旅運服務。在2023高雄跨年晚會、高雄燈會及多場演唱會等大型活動監控應用上，快速掌握捷運、輕軌、接駁車、現場人潮進場與離場狀況，及時啟動或解除階段管制時間點，</w:t>
            </w:r>
            <w:proofErr w:type="gramStart"/>
            <w:r w:rsidRPr="0022171B">
              <w:rPr>
                <w:rFonts w:hAnsi="標楷體" w:hint="eastAsia"/>
                <w:color w:val="000000" w:themeColor="text1"/>
                <w:sz w:val="24"/>
              </w:rPr>
              <w:t>使疏運</w:t>
            </w:r>
            <w:proofErr w:type="gramEnd"/>
            <w:r w:rsidRPr="0022171B">
              <w:rPr>
                <w:rFonts w:hAnsi="標楷體" w:hint="eastAsia"/>
                <w:color w:val="000000" w:themeColor="text1"/>
                <w:sz w:val="24"/>
              </w:rPr>
              <w:t>效率提升，周邊交通快速恢復常態，成功縮短了疏運時間達60%，實現了"活動人數加倍，疏運時間減半"的目標。</w:t>
            </w:r>
            <w:bookmarkEnd w:id="3"/>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2.本府交通局積極推動智慧交通建設，新一代智慧運輸系統榮獲交通部「智慧運輸系統發展建設計畫」特優獎及中華智慧運輸協會2023年度「智慧運輸應用獎」的肯定。</w:t>
            </w:r>
          </w:p>
          <w:p w:rsidR="00F56D15" w:rsidRPr="0022171B" w:rsidRDefault="00F56D15" w:rsidP="0022171B">
            <w:pPr>
              <w:spacing w:line="360" w:lineRule="exact"/>
              <w:ind w:rightChars="30" w:right="78"/>
              <w:rPr>
                <w:rFonts w:hAnsi="標楷體"/>
                <w:sz w:val="24"/>
              </w:rPr>
            </w:pP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1.擴大建置高(快)速道路匝道周邊智慧化號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控制系統，透過5G、AI影像辨識等技術導入，建置即時車流偵測模組及路</w:t>
            </w:r>
            <w:proofErr w:type="gramStart"/>
            <w:r w:rsidRPr="0022171B">
              <w:rPr>
                <w:rFonts w:hAnsi="標楷體" w:hint="eastAsia"/>
                <w:color w:val="000000" w:themeColor="text1"/>
                <w:sz w:val="24"/>
              </w:rPr>
              <w:t>網式儀控</w:t>
            </w:r>
            <w:proofErr w:type="gramEnd"/>
            <w:r w:rsidRPr="0022171B">
              <w:rPr>
                <w:rFonts w:hAnsi="標楷體" w:hint="eastAsia"/>
                <w:color w:val="000000" w:themeColor="text1"/>
                <w:sz w:val="24"/>
              </w:rPr>
              <w:t>策略，進行智慧化號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系統建置，改善道路壅塞狀況，提升整體路廊即時監控與運作管理程序。</w:t>
            </w: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2.於國道1號高雄(九如)交流道、</w:t>
            </w:r>
            <w:proofErr w:type="gramStart"/>
            <w:r w:rsidRPr="0022171B">
              <w:rPr>
                <w:rFonts w:hAnsi="標楷體" w:hint="eastAsia"/>
                <w:color w:val="000000" w:themeColor="text1"/>
                <w:sz w:val="24"/>
              </w:rPr>
              <w:t>臺</w:t>
            </w:r>
            <w:proofErr w:type="gramEnd"/>
            <w:r w:rsidRPr="0022171B">
              <w:rPr>
                <w:rFonts w:hAnsi="標楷體" w:hint="eastAsia"/>
                <w:color w:val="000000" w:themeColor="text1"/>
                <w:sz w:val="24"/>
              </w:rPr>
              <w:t>88快速道路大寮交流道及大發交流道周邊路口建置智慧化號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系統，與高公局建立交通管理合作、協調及裁決機制，發展區域交通控制策略，為全國第一個由系統自動反映進行跨高速公路及市區道路</w:t>
            </w:r>
            <w:proofErr w:type="gramStart"/>
            <w:r w:rsidRPr="0022171B">
              <w:rPr>
                <w:rFonts w:hAnsi="標楷體" w:hint="eastAsia"/>
                <w:color w:val="000000" w:themeColor="text1"/>
                <w:sz w:val="24"/>
              </w:rPr>
              <w:t>區域協控之</w:t>
            </w:r>
            <w:proofErr w:type="gramEnd"/>
            <w:r w:rsidRPr="0022171B">
              <w:rPr>
                <w:rFonts w:hAnsi="標楷體" w:hint="eastAsia"/>
                <w:color w:val="000000" w:themeColor="text1"/>
                <w:sz w:val="24"/>
              </w:rPr>
              <w:t>縣市；其中九如</w:t>
            </w:r>
            <w:proofErr w:type="gramStart"/>
            <w:r w:rsidRPr="0022171B">
              <w:rPr>
                <w:rFonts w:hAnsi="標楷體" w:hint="eastAsia"/>
                <w:color w:val="000000" w:themeColor="text1"/>
                <w:sz w:val="24"/>
              </w:rPr>
              <w:t>交流道總停等</w:t>
            </w:r>
            <w:proofErr w:type="gramEnd"/>
            <w:r w:rsidRPr="0022171B">
              <w:rPr>
                <w:rFonts w:hAnsi="標楷體" w:hint="eastAsia"/>
                <w:color w:val="000000" w:themeColor="text1"/>
                <w:sz w:val="24"/>
              </w:rPr>
              <w:t>延滯秒數改善約11%~43%，大寮交流道路段旅行時間減少約3~20%。</w:t>
            </w:r>
          </w:p>
          <w:p w:rsidR="00F56D15" w:rsidRPr="0022171B" w:rsidRDefault="00F56D15" w:rsidP="0022171B">
            <w:pPr>
              <w:spacing w:line="360" w:lineRule="exact"/>
              <w:ind w:leftChars="30" w:left="318" w:rightChars="30" w:right="78" w:hanging="240"/>
              <w:rPr>
                <w:rFonts w:hAnsi="標楷體"/>
                <w:sz w:val="24"/>
              </w:rPr>
            </w:pP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1.為維護交通號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正常運作，有效管控道路秩序，並強化</w:t>
            </w:r>
            <w:proofErr w:type="gramStart"/>
            <w:r w:rsidRPr="0022171B">
              <w:rPr>
                <w:rFonts w:hAnsi="標楷體" w:hint="eastAsia"/>
                <w:color w:val="000000" w:themeColor="text1"/>
                <w:sz w:val="24"/>
              </w:rPr>
              <w:t>時制調控</w:t>
            </w:r>
            <w:proofErr w:type="gramEnd"/>
            <w:r w:rsidRPr="0022171B">
              <w:rPr>
                <w:rFonts w:hAnsi="標楷體" w:hint="eastAsia"/>
                <w:color w:val="000000" w:themeColor="text1"/>
                <w:sz w:val="24"/>
              </w:rPr>
              <w:t>功能，</w:t>
            </w:r>
            <w:proofErr w:type="gramStart"/>
            <w:r w:rsidRPr="0022171B">
              <w:rPr>
                <w:rFonts w:hAnsi="標楷體" w:hint="eastAsia"/>
                <w:color w:val="000000" w:themeColor="text1"/>
                <w:sz w:val="24"/>
              </w:rPr>
              <w:t>112</w:t>
            </w:r>
            <w:proofErr w:type="gramEnd"/>
            <w:r w:rsidRPr="0022171B">
              <w:rPr>
                <w:rFonts w:hAnsi="標楷體" w:hint="eastAsia"/>
                <w:color w:val="000000" w:themeColor="text1"/>
                <w:sz w:val="24"/>
              </w:rPr>
              <w:t>年度完成161處路口號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控制器汰舊換新。</w:t>
            </w: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2.為減少纜線掉落、漏電危險，增進機車騎士及行人安全，改善城市天際線及市區景觀，</w:t>
            </w:r>
            <w:proofErr w:type="gramStart"/>
            <w:r w:rsidRPr="0022171B">
              <w:rPr>
                <w:rFonts w:hAnsi="標楷體" w:hint="eastAsia"/>
                <w:color w:val="000000" w:themeColor="text1"/>
                <w:sz w:val="24"/>
              </w:rPr>
              <w:t>112</w:t>
            </w:r>
            <w:proofErr w:type="gramEnd"/>
            <w:r w:rsidRPr="0022171B">
              <w:rPr>
                <w:rFonts w:hAnsi="標楷體" w:hint="eastAsia"/>
                <w:color w:val="000000" w:themeColor="text1"/>
                <w:sz w:val="24"/>
              </w:rPr>
              <w:t>年度完成新興區六合/忠孝、小港區台機/光和等6處路口號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纜線下地。</w:t>
            </w:r>
          </w:p>
          <w:p w:rsidR="00F56D15" w:rsidRPr="0022171B" w:rsidRDefault="00F56D15" w:rsidP="0022171B">
            <w:pPr>
              <w:spacing w:line="360" w:lineRule="exact"/>
              <w:ind w:leftChars="30" w:left="318" w:rightChars="30" w:right="78" w:hanging="240"/>
              <w:rPr>
                <w:rFonts w:hAnsi="標楷體"/>
                <w:sz w:val="24"/>
              </w:rPr>
            </w:pP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1.為改善非預期性斷電而導致交通號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未能正常運作，影響道路交通安全，規劃設置</w:t>
            </w:r>
            <w:proofErr w:type="gramStart"/>
            <w:r w:rsidRPr="0022171B">
              <w:rPr>
                <w:rFonts w:hAnsi="標楷體" w:hint="eastAsia"/>
                <w:color w:val="000000" w:themeColor="text1"/>
                <w:sz w:val="24"/>
              </w:rPr>
              <w:t>不</w:t>
            </w:r>
            <w:proofErr w:type="gramEnd"/>
            <w:r w:rsidRPr="0022171B">
              <w:rPr>
                <w:rFonts w:hAnsi="標楷體" w:hint="eastAsia"/>
                <w:color w:val="000000" w:themeColor="text1"/>
                <w:sz w:val="24"/>
              </w:rPr>
              <w:t>斷電系統提供交通號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緊急供電，以降低供電中斷對道路交通造成之衝擊。</w:t>
            </w: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2.112年底累計完成167處路口號</w:t>
            </w:r>
            <w:proofErr w:type="gramStart"/>
            <w:r w:rsidRPr="0022171B">
              <w:rPr>
                <w:rFonts w:hAnsi="標楷體" w:hint="eastAsia"/>
                <w:color w:val="000000" w:themeColor="text1"/>
                <w:sz w:val="24"/>
              </w:rPr>
              <w:t>誌不</w:t>
            </w:r>
            <w:proofErr w:type="gramEnd"/>
            <w:r w:rsidRPr="0022171B">
              <w:rPr>
                <w:rFonts w:hAnsi="標楷體" w:hint="eastAsia"/>
                <w:color w:val="000000" w:themeColor="text1"/>
                <w:sz w:val="24"/>
              </w:rPr>
              <w:t>斷電系統建置，在面對多次預期或非預期供電中斷情事，</w:t>
            </w:r>
            <w:proofErr w:type="gramStart"/>
            <w:r w:rsidRPr="0022171B">
              <w:rPr>
                <w:rFonts w:hAnsi="標楷體" w:hint="eastAsia"/>
                <w:color w:val="000000" w:themeColor="text1"/>
                <w:sz w:val="24"/>
              </w:rPr>
              <w:t>均能維持</w:t>
            </w:r>
            <w:proofErr w:type="gramEnd"/>
            <w:r w:rsidRPr="0022171B">
              <w:rPr>
                <w:rFonts w:hAnsi="標楷體" w:hint="eastAsia"/>
                <w:color w:val="000000" w:themeColor="text1"/>
                <w:sz w:val="24"/>
              </w:rPr>
              <w:t>4小時供電運作，確保各重要路口號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服務不中斷。</w:t>
            </w:r>
          </w:p>
          <w:p w:rsidR="00F56D15" w:rsidRPr="0022171B" w:rsidRDefault="00F56D15" w:rsidP="0022171B">
            <w:pPr>
              <w:spacing w:line="360" w:lineRule="exact"/>
              <w:ind w:leftChars="30" w:left="78" w:rightChars="30" w:right="78"/>
              <w:rPr>
                <w:rFonts w:hAnsi="標楷體"/>
                <w:sz w:val="24"/>
              </w:rPr>
            </w:pPr>
          </w:p>
          <w:p w:rsidR="00F56D15"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lastRenderedPageBreak/>
              <w:t>1.為改善行人路權並提供行人穿越路口更安全的保障，針對大型商圈、醫院、大型公園和校園周邊通學路</w:t>
            </w:r>
            <w:proofErr w:type="gramStart"/>
            <w:r w:rsidRPr="0022171B">
              <w:rPr>
                <w:rFonts w:hAnsi="標楷體" w:hint="eastAsia"/>
                <w:color w:val="000000" w:themeColor="text1"/>
                <w:sz w:val="24"/>
              </w:rPr>
              <w:t>徑</w:t>
            </w:r>
            <w:proofErr w:type="gramEnd"/>
            <w:r w:rsidRPr="0022171B">
              <w:rPr>
                <w:rFonts w:hAnsi="標楷體" w:hint="eastAsia"/>
                <w:color w:val="000000" w:themeColor="text1"/>
                <w:sz w:val="24"/>
              </w:rPr>
              <w:t>行人量大或人車干擾較嚴重的路口，評估設置行人專用時相及</w:t>
            </w:r>
            <w:proofErr w:type="gramStart"/>
            <w:r w:rsidRPr="0022171B">
              <w:rPr>
                <w:rFonts w:hAnsi="標楷體" w:hint="eastAsia"/>
                <w:color w:val="000000" w:themeColor="text1"/>
                <w:sz w:val="24"/>
              </w:rPr>
              <w:t>行人燈早開</w:t>
            </w:r>
            <w:proofErr w:type="gramEnd"/>
            <w:r w:rsidRPr="0022171B">
              <w:rPr>
                <w:rFonts w:hAnsi="標楷體" w:hint="eastAsia"/>
                <w:color w:val="000000" w:themeColor="text1"/>
                <w:sz w:val="24"/>
              </w:rPr>
              <w:t>措施。</w:t>
            </w:r>
            <w:proofErr w:type="gramStart"/>
            <w:r w:rsidRPr="0022171B">
              <w:rPr>
                <w:rFonts w:hAnsi="標楷體" w:hint="eastAsia"/>
                <w:color w:val="000000" w:themeColor="text1"/>
                <w:sz w:val="24"/>
              </w:rPr>
              <w:t>112</w:t>
            </w:r>
            <w:proofErr w:type="gramEnd"/>
            <w:r w:rsidRPr="0022171B">
              <w:rPr>
                <w:rFonts w:hAnsi="標楷體" w:hint="eastAsia"/>
                <w:color w:val="000000" w:themeColor="text1"/>
                <w:sz w:val="24"/>
              </w:rPr>
              <w:t>年度計完成83處路口行人專用時相及245處行人早開時相設置。</w:t>
            </w:r>
          </w:p>
          <w:p w:rsidR="00F236AC" w:rsidRPr="0022171B" w:rsidRDefault="00F56D15"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2.因應高齡化社會需求，加強行人號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辨識度，針對醫院、商圈及高齡者經常出入場所等路口，檢討設置放大型行人專用號</w:t>
            </w:r>
            <w:proofErr w:type="gramStart"/>
            <w:r w:rsidRPr="0022171B">
              <w:rPr>
                <w:rFonts w:hAnsi="標楷體" w:hint="eastAsia"/>
                <w:color w:val="000000" w:themeColor="text1"/>
                <w:sz w:val="24"/>
              </w:rPr>
              <w:t>誌</w:t>
            </w:r>
            <w:proofErr w:type="gramEnd"/>
            <w:r w:rsidRPr="0022171B">
              <w:rPr>
                <w:rFonts w:hAnsi="標楷體" w:hint="eastAsia"/>
                <w:color w:val="000000" w:themeColor="text1"/>
                <w:sz w:val="24"/>
              </w:rPr>
              <w:t>，</w:t>
            </w:r>
            <w:proofErr w:type="gramStart"/>
            <w:r w:rsidRPr="0022171B">
              <w:rPr>
                <w:rFonts w:hAnsi="標楷體" w:hint="eastAsia"/>
                <w:color w:val="000000" w:themeColor="text1"/>
                <w:sz w:val="24"/>
              </w:rPr>
              <w:t>112</w:t>
            </w:r>
            <w:proofErr w:type="gramEnd"/>
            <w:r w:rsidRPr="0022171B">
              <w:rPr>
                <w:rFonts w:hAnsi="標楷體" w:hint="eastAsia"/>
                <w:color w:val="000000" w:themeColor="text1"/>
                <w:sz w:val="24"/>
              </w:rPr>
              <w:t>年度計完成104處路口設置。</w:t>
            </w:r>
          </w:p>
          <w:p w:rsidR="00F236AC" w:rsidRPr="0022171B" w:rsidRDefault="00F236AC" w:rsidP="0022171B">
            <w:pPr>
              <w:spacing w:line="360" w:lineRule="exact"/>
              <w:ind w:leftChars="30" w:left="78" w:rightChars="30" w:right="78"/>
              <w:rPr>
                <w:rFonts w:hAnsi="標楷體"/>
                <w:sz w:val="24"/>
              </w:rPr>
            </w:pPr>
          </w:p>
          <w:p w:rsidR="00F56D15" w:rsidRPr="0022171B" w:rsidRDefault="00F56D15" w:rsidP="0022171B">
            <w:pPr>
              <w:spacing w:line="360" w:lineRule="exact"/>
              <w:ind w:leftChars="30" w:left="78" w:rightChars="30" w:right="78"/>
              <w:rPr>
                <w:rFonts w:hAnsi="標楷體"/>
                <w:sz w:val="24"/>
              </w:rPr>
            </w:pP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1.民眾</w:t>
            </w:r>
            <w:proofErr w:type="gramStart"/>
            <w:r w:rsidRPr="0022171B">
              <w:rPr>
                <w:rFonts w:hAnsi="標楷體" w:hint="eastAsia"/>
                <w:color w:val="000000" w:themeColor="text1"/>
                <w:sz w:val="24"/>
              </w:rPr>
              <w:t>可持單至</w:t>
            </w:r>
            <w:proofErr w:type="gramEnd"/>
            <w:r w:rsidRPr="0022171B">
              <w:rPr>
                <w:rFonts w:hAnsi="標楷體" w:hint="eastAsia"/>
                <w:color w:val="000000" w:themeColor="text1"/>
                <w:sz w:val="24"/>
              </w:rPr>
              <w:t>全國統一超商7-11、全家便利商店、OK便利店、萊爾富、家樂福、高捷及</w:t>
            </w:r>
            <w:proofErr w:type="gramStart"/>
            <w:r w:rsidRPr="0022171B">
              <w:rPr>
                <w:rFonts w:hAnsi="標楷體" w:hint="eastAsia"/>
                <w:color w:val="000000" w:themeColor="text1"/>
                <w:sz w:val="24"/>
              </w:rPr>
              <w:t>美廉社等</w:t>
            </w:r>
            <w:proofErr w:type="gramEnd"/>
            <w:r w:rsidRPr="0022171B">
              <w:rPr>
                <w:rFonts w:hAnsi="標楷體" w:hint="eastAsia"/>
                <w:color w:val="000000" w:themeColor="text1"/>
                <w:sz w:val="24"/>
              </w:rPr>
              <w:t>代收費處繳納本市路邊停車費，提升駕駛人停車繳費之便利性。</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2.停車繳費單遺失、毀損、超商無法判讀條碼或逾期時，民眾可至統一、全家、OK及萊爾富超商，運用門市內之「</w:t>
            </w:r>
            <w:proofErr w:type="spellStart"/>
            <w:r w:rsidRPr="0022171B">
              <w:rPr>
                <w:rFonts w:hAnsi="標楷體" w:hint="eastAsia"/>
                <w:color w:val="000000" w:themeColor="text1"/>
                <w:sz w:val="24"/>
              </w:rPr>
              <w:t>ibon</w:t>
            </w:r>
            <w:proofErr w:type="spellEnd"/>
            <w:r w:rsidRPr="0022171B">
              <w:rPr>
                <w:rFonts w:hAnsi="標楷體" w:hint="eastAsia"/>
                <w:color w:val="000000" w:themeColor="text1"/>
                <w:sz w:val="24"/>
              </w:rPr>
              <w:t>便利生活站」、「</w:t>
            </w:r>
            <w:proofErr w:type="spellStart"/>
            <w:r w:rsidRPr="0022171B">
              <w:rPr>
                <w:rFonts w:hAnsi="標楷體" w:hint="eastAsia"/>
                <w:color w:val="000000" w:themeColor="text1"/>
                <w:sz w:val="24"/>
              </w:rPr>
              <w:t>FamiPort</w:t>
            </w:r>
            <w:proofErr w:type="spellEnd"/>
            <w:r w:rsidRPr="0022171B">
              <w:rPr>
                <w:rFonts w:hAnsi="標楷體" w:hint="eastAsia"/>
                <w:color w:val="000000" w:themeColor="text1"/>
                <w:sz w:val="24"/>
              </w:rPr>
              <w:t>」、「Life-ET」及「OK</w:t>
            </w:r>
            <w:proofErr w:type="gramStart"/>
            <w:r w:rsidRPr="0022171B">
              <w:rPr>
                <w:rFonts w:hAnsi="標楷體" w:hint="eastAsia"/>
                <w:color w:val="000000" w:themeColor="text1"/>
                <w:sz w:val="24"/>
              </w:rPr>
              <w:t>‧</w:t>
            </w:r>
            <w:proofErr w:type="gramEnd"/>
            <w:r w:rsidRPr="0022171B">
              <w:rPr>
                <w:rFonts w:hAnsi="標楷體" w:hint="eastAsia"/>
                <w:color w:val="000000" w:themeColor="text1"/>
                <w:sz w:val="24"/>
              </w:rPr>
              <w:t>go」，查詢補單繳費。</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3.提供手機及網路</w:t>
            </w:r>
            <w:proofErr w:type="gramStart"/>
            <w:r w:rsidRPr="0022171B">
              <w:rPr>
                <w:rFonts w:hAnsi="標楷體" w:hint="eastAsia"/>
                <w:color w:val="000000" w:themeColor="text1"/>
                <w:sz w:val="24"/>
              </w:rPr>
              <w:t>代收路邊</w:t>
            </w:r>
            <w:proofErr w:type="gramEnd"/>
            <w:r w:rsidRPr="0022171B">
              <w:rPr>
                <w:rFonts w:hAnsi="標楷體" w:hint="eastAsia"/>
                <w:color w:val="000000" w:themeColor="text1"/>
                <w:sz w:val="24"/>
              </w:rPr>
              <w:t>停車費服務(銀行及電信)。</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4.隨著網際網路應用日趨</w:t>
            </w:r>
            <w:proofErr w:type="gramStart"/>
            <w:r w:rsidRPr="0022171B">
              <w:rPr>
                <w:rFonts w:hAnsi="標楷體" w:hint="eastAsia"/>
                <w:color w:val="000000" w:themeColor="text1"/>
                <w:sz w:val="24"/>
              </w:rPr>
              <w:t>普及，</w:t>
            </w:r>
            <w:proofErr w:type="gramEnd"/>
            <w:r w:rsidRPr="0022171B">
              <w:rPr>
                <w:rFonts w:hAnsi="標楷體" w:hint="eastAsia"/>
                <w:color w:val="000000" w:themeColor="text1"/>
                <w:sz w:val="24"/>
              </w:rPr>
              <w:t>為提供更貼心、多元化之路邊停車繳費服務，民眾只需要使用晶片金融卡(ATM提款卡)及讀卡機，不須事先申請即可至全國繳費網(http://ebill.ba.org.tw)線上查詢及繳交停車費，不受時間及空間的限制，且不須支付任何手續費。</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5.隨著行動支付時代的來臨，透過智慧行動裝置及各業者開發的服務平台（行動支付APP軟體），提供</w:t>
            </w:r>
            <w:proofErr w:type="gramStart"/>
            <w:r w:rsidRPr="0022171B">
              <w:rPr>
                <w:rFonts w:hAnsi="標楷體" w:hint="eastAsia"/>
                <w:color w:val="000000" w:themeColor="text1"/>
                <w:sz w:val="24"/>
              </w:rPr>
              <w:t>民眾線上即時</w:t>
            </w:r>
            <w:proofErr w:type="gramEnd"/>
            <w:r w:rsidRPr="0022171B">
              <w:rPr>
                <w:rFonts w:hAnsi="標楷體" w:hint="eastAsia"/>
                <w:color w:val="000000" w:themeColor="text1"/>
                <w:sz w:val="24"/>
              </w:rPr>
              <w:t>查詢、即時繳納及即時銷帳路邊停車費。</w:t>
            </w:r>
          </w:p>
          <w:p w:rsidR="000847F3" w:rsidRPr="0022171B" w:rsidRDefault="000847F3" w:rsidP="0022171B">
            <w:pPr>
              <w:widowControl/>
              <w:snapToGrid/>
              <w:spacing w:line="360" w:lineRule="exact"/>
              <w:ind w:leftChars="30" w:left="316" w:rightChars="30" w:right="78" w:hanging="238"/>
              <w:rPr>
                <w:rFonts w:hAnsi="標楷體"/>
                <w:sz w:val="24"/>
              </w:rPr>
            </w:pPr>
          </w:p>
          <w:p w:rsidR="008C4A3C" w:rsidRPr="0022171B" w:rsidRDefault="008C4A3C"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112年增加路邊及路外收費汽車格位</w:t>
            </w:r>
            <w:r w:rsidR="00E76D1A" w:rsidRPr="0022171B">
              <w:rPr>
                <w:rFonts w:hAnsi="標楷體" w:hint="eastAsia"/>
                <w:sz w:val="24"/>
              </w:rPr>
              <w:t>約4,053格</w:t>
            </w:r>
            <w:r w:rsidRPr="0022171B">
              <w:rPr>
                <w:rFonts w:hAnsi="標楷體" w:hint="eastAsia"/>
                <w:sz w:val="24"/>
              </w:rPr>
              <w:t>，以加強收費管理，提高車位周轉率，改善市區停車秩序。</w:t>
            </w:r>
          </w:p>
          <w:p w:rsidR="008C4A3C" w:rsidRPr="0022171B" w:rsidRDefault="008C4A3C" w:rsidP="0022171B">
            <w:pPr>
              <w:spacing w:line="360" w:lineRule="exact"/>
              <w:ind w:right="78"/>
              <w:rPr>
                <w:rFonts w:hAnsi="標楷體"/>
                <w:sz w:val="24"/>
              </w:rPr>
            </w:pP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1.考量民眾時有發生路邊停車繳費單據遺失或停車未見繳費單或忘記繳費等問題，除提供網頁查詢外，交通局另提供手機簡訊（交通局官網登錄申請）提醒民眾繳費之服務措施，112 年度平均每月約發出</w:t>
            </w:r>
            <w:r w:rsidR="00E76D1A" w:rsidRPr="0022171B">
              <w:rPr>
                <w:rFonts w:hAnsi="標楷體" w:hint="eastAsia"/>
                <w:color w:val="000000" w:themeColor="text1"/>
                <w:sz w:val="24"/>
              </w:rPr>
              <w:t>6,184</w:t>
            </w:r>
            <w:r w:rsidRPr="0022171B">
              <w:rPr>
                <w:rFonts w:hAnsi="標楷體" w:hint="eastAsia"/>
                <w:color w:val="000000" w:themeColor="text1"/>
                <w:sz w:val="24"/>
              </w:rPr>
              <w:t>通簡訊通知。</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2.免費提供手機簡訊通知</w:t>
            </w:r>
            <w:proofErr w:type="gramStart"/>
            <w:r w:rsidRPr="0022171B">
              <w:rPr>
                <w:rFonts w:hAnsi="標楷體" w:hint="eastAsia"/>
                <w:color w:val="000000" w:themeColor="text1"/>
                <w:sz w:val="24"/>
              </w:rPr>
              <w:t>違</w:t>
            </w:r>
            <w:proofErr w:type="gramEnd"/>
            <w:r w:rsidRPr="0022171B">
              <w:rPr>
                <w:rFonts w:hAnsi="標楷體" w:hint="eastAsia"/>
                <w:color w:val="000000" w:themeColor="text1"/>
                <w:sz w:val="24"/>
              </w:rPr>
              <w:t>停車輛已被拖吊訊息服務，受惠民眾反應良好，</w:t>
            </w:r>
            <w:proofErr w:type="gramStart"/>
            <w:r w:rsidRPr="0022171B">
              <w:rPr>
                <w:rFonts w:hAnsi="標楷體" w:hint="eastAsia"/>
                <w:color w:val="000000" w:themeColor="text1"/>
                <w:sz w:val="24"/>
              </w:rPr>
              <w:t>112</w:t>
            </w:r>
            <w:proofErr w:type="gramEnd"/>
            <w:r w:rsidRPr="0022171B">
              <w:rPr>
                <w:rFonts w:hAnsi="標楷體" w:hint="eastAsia"/>
                <w:color w:val="000000" w:themeColor="text1"/>
                <w:sz w:val="24"/>
              </w:rPr>
              <w:t>年度每月平均約發出</w:t>
            </w:r>
            <w:r w:rsidR="00E76D1A" w:rsidRPr="0022171B">
              <w:rPr>
                <w:rFonts w:hAnsi="標楷體" w:hint="eastAsia"/>
                <w:color w:val="000000" w:themeColor="text1"/>
                <w:sz w:val="24"/>
              </w:rPr>
              <w:t>119</w:t>
            </w:r>
            <w:r w:rsidRPr="0022171B">
              <w:rPr>
                <w:rFonts w:hAnsi="標楷體" w:hint="eastAsia"/>
                <w:color w:val="000000" w:themeColor="text1"/>
                <w:sz w:val="24"/>
              </w:rPr>
              <w:t>通簡訊通知。</w:t>
            </w:r>
          </w:p>
          <w:p w:rsidR="008C4A3C" w:rsidRPr="0022171B" w:rsidRDefault="008C4A3C" w:rsidP="0022171B">
            <w:pPr>
              <w:spacing w:line="360" w:lineRule="exact"/>
              <w:ind w:left="78" w:right="78"/>
              <w:rPr>
                <w:rFonts w:hAnsi="標楷體"/>
                <w:sz w:val="24"/>
              </w:rPr>
            </w:pP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1.路外停車場：</w:t>
            </w:r>
            <w:proofErr w:type="gramStart"/>
            <w:r w:rsidRPr="0022171B">
              <w:rPr>
                <w:rFonts w:hAnsi="標楷體" w:hint="eastAsia"/>
                <w:color w:val="000000" w:themeColor="text1"/>
                <w:sz w:val="24"/>
              </w:rPr>
              <w:t>賡</w:t>
            </w:r>
            <w:proofErr w:type="gramEnd"/>
            <w:r w:rsidRPr="0022171B">
              <w:rPr>
                <w:rFonts w:hAnsi="標楷體" w:hint="eastAsia"/>
                <w:color w:val="000000" w:themeColor="text1"/>
                <w:sz w:val="24"/>
              </w:rPr>
              <w:t>續推動路外停車場委託民間經營，引進民間業者管理能力，並建置車牌辨識、車位在席偵測、電動汽車充電設備、提供多元支付服務等，營造智慧、便捷之停車環境，截至112年</w:t>
            </w:r>
            <w:r w:rsidRPr="0022171B">
              <w:rPr>
                <w:rFonts w:hAnsi="標楷體" w:hint="eastAsia"/>
                <w:color w:val="000000" w:themeColor="text1"/>
                <w:sz w:val="24"/>
              </w:rPr>
              <w:lastRenderedPageBreak/>
              <w:t>12月計有24場立體停車場及174場平面停車場委託民間經營。</w:t>
            </w:r>
          </w:p>
          <w:p w:rsidR="008C4A3C" w:rsidRPr="0022171B" w:rsidRDefault="008C4A3C" w:rsidP="0022171B">
            <w:pPr>
              <w:spacing w:line="360" w:lineRule="exact"/>
              <w:ind w:leftChars="50" w:left="370" w:rightChars="50" w:right="130" w:hangingChars="100" w:hanging="240"/>
              <w:rPr>
                <w:rFonts w:hAnsi="標楷體"/>
                <w:color w:val="000000" w:themeColor="text1"/>
                <w:sz w:val="24"/>
              </w:rPr>
            </w:pPr>
            <w:r w:rsidRPr="0022171B">
              <w:rPr>
                <w:rFonts w:hAnsi="標楷體" w:hint="eastAsia"/>
                <w:color w:val="000000" w:themeColor="text1"/>
                <w:sz w:val="24"/>
              </w:rPr>
              <w:t>2.路邊停車場：委託民間廠商建置智慧停車設備，</w:t>
            </w:r>
            <w:proofErr w:type="gramStart"/>
            <w:r w:rsidRPr="0022171B">
              <w:rPr>
                <w:rFonts w:hAnsi="標楷體" w:hint="eastAsia"/>
                <w:color w:val="000000" w:themeColor="text1"/>
                <w:sz w:val="24"/>
              </w:rPr>
              <w:t>採</w:t>
            </w:r>
            <w:proofErr w:type="gramEnd"/>
            <w:r w:rsidRPr="0022171B">
              <w:rPr>
                <w:rFonts w:hAnsi="標楷體" w:hint="eastAsia"/>
                <w:color w:val="000000" w:themeColor="text1"/>
                <w:sz w:val="24"/>
              </w:rPr>
              <w:t>無紙化開單的環保措施，以車牌辨識記錄停放車輛及自動計算停車費，現場設置電子票證繳費設備，提供即時繳費及停車導引等服務。107、110年、112年已分別於高雄軟體科學園區、澄清湖周邊及衛武營周邊建置完成智慧停車設備並上線營運。</w:t>
            </w:r>
          </w:p>
          <w:p w:rsidR="008C4A3C" w:rsidRPr="0022171B" w:rsidRDefault="008C4A3C" w:rsidP="0022171B">
            <w:pPr>
              <w:spacing w:line="360" w:lineRule="exact"/>
              <w:ind w:right="78"/>
              <w:rPr>
                <w:rFonts w:hAnsi="標楷體"/>
                <w:sz w:val="24"/>
              </w:rPr>
            </w:pPr>
          </w:p>
          <w:p w:rsidR="008C4A3C" w:rsidRPr="0022171B" w:rsidRDefault="008C4A3C"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配合「新設路邊停車格規劃原則」訂定完成，持續挑選本市</w:t>
            </w:r>
            <w:proofErr w:type="gramStart"/>
            <w:r w:rsidRPr="0022171B">
              <w:rPr>
                <w:rFonts w:hAnsi="標楷體" w:hint="eastAsia"/>
                <w:sz w:val="24"/>
              </w:rPr>
              <w:t>停車熱區進行</w:t>
            </w:r>
            <w:proofErr w:type="gramEnd"/>
            <w:r w:rsidRPr="0022171B">
              <w:rPr>
                <w:rFonts w:hAnsi="標楷體" w:hint="eastAsia"/>
                <w:sz w:val="24"/>
              </w:rPr>
              <w:t>停車格位新增繪設作業，以整頓停車秩序，並視停車情形</w:t>
            </w:r>
            <w:proofErr w:type="gramStart"/>
            <w:r w:rsidRPr="0022171B">
              <w:rPr>
                <w:rFonts w:hAnsi="標楷體" w:hint="eastAsia"/>
                <w:sz w:val="24"/>
              </w:rPr>
              <w:t>研</w:t>
            </w:r>
            <w:proofErr w:type="gramEnd"/>
            <w:r w:rsidRPr="0022171B">
              <w:rPr>
                <w:rFonts w:hAnsi="標楷體" w:hint="eastAsia"/>
                <w:sz w:val="24"/>
              </w:rPr>
              <w:t>議收費管理，112年新增汽車位共</w:t>
            </w:r>
            <w:r w:rsidR="00E76D1A" w:rsidRPr="0022171B">
              <w:rPr>
                <w:rFonts w:hAnsi="標楷體" w:hint="eastAsia"/>
                <w:sz w:val="24"/>
              </w:rPr>
              <w:t>4,279格，機車位共9,815格</w:t>
            </w:r>
            <w:r w:rsidRPr="0022171B">
              <w:rPr>
                <w:rFonts w:hAnsi="標楷體" w:hint="eastAsia"/>
                <w:sz w:val="24"/>
              </w:rPr>
              <w:t>。</w:t>
            </w:r>
          </w:p>
          <w:p w:rsidR="008C4A3C" w:rsidRPr="0022171B" w:rsidRDefault="008C4A3C" w:rsidP="0022171B">
            <w:pPr>
              <w:spacing w:line="360" w:lineRule="exact"/>
              <w:ind w:left="78" w:right="78"/>
              <w:rPr>
                <w:rFonts w:hAnsi="標楷體"/>
                <w:sz w:val="24"/>
              </w:rPr>
            </w:pPr>
          </w:p>
          <w:p w:rsidR="008C4A3C" w:rsidRPr="0022171B" w:rsidRDefault="008C4A3C"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持續檢討人行道上之停車格位、規劃公共運輸場站周邊人行空間及妥善檢視新建人行道工程之路型配置，並同步實施相關配套措施，提供合理之替代停車空間等，112年辦理凱旋四路、復興三路、大順一路等。</w:t>
            </w:r>
          </w:p>
          <w:p w:rsidR="002F341E" w:rsidRPr="0022171B" w:rsidRDefault="002F341E" w:rsidP="0022171B">
            <w:pPr>
              <w:spacing w:line="360" w:lineRule="exact"/>
              <w:ind w:leftChars="30" w:left="78" w:rightChars="30" w:right="78"/>
              <w:rPr>
                <w:rFonts w:hAnsi="標楷體"/>
                <w:sz w:val="24"/>
              </w:rPr>
            </w:pPr>
          </w:p>
          <w:p w:rsidR="002F341E" w:rsidRPr="0022171B" w:rsidRDefault="00470372" w:rsidP="0022171B">
            <w:pPr>
              <w:pStyle w:val="af0"/>
              <w:suppressAutoHyphens/>
              <w:adjustRightInd/>
              <w:spacing w:after="0" w:line="360" w:lineRule="exact"/>
              <w:ind w:leftChars="50" w:left="130" w:right="119"/>
              <w:rPr>
                <w:rFonts w:hAnsi="標楷體"/>
                <w:sz w:val="24"/>
              </w:rPr>
            </w:pPr>
            <w:r w:rsidRPr="0022171B">
              <w:rPr>
                <w:rFonts w:hAnsi="標楷體" w:hint="eastAsia"/>
                <w:sz w:val="24"/>
              </w:rPr>
              <w:t>交通局已依「行政院及所屬各機關風險管理及危機處理作業原則」，將風險管理</w:t>
            </w:r>
            <w:r w:rsidRPr="0022171B">
              <w:rPr>
                <w:rFonts w:hAnsi="標楷體"/>
                <w:sz w:val="24"/>
              </w:rPr>
              <w:t>(</w:t>
            </w:r>
            <w:r w:rsidRPr="0022171B">
              <w:rPr>
                <w:rFonts w:hAnsi="標楷體" w:hint="eastAsia"/>
                <w:sz w:val="24"/>
              </w:rPr>
              <w:t>含內部控制</w:t>
            </w:r>
            <w:r w:rsidRPr="0022171B">
              <w:rPr>
                <w:rFonts w:hAnsi="標楷體"/>
                <w:sz w:val="24"/>
              </w:rPr>
              <w:t>)</w:t>
            </w:r>
            <w:r w:rsidRPr="0022171B">
              <w:rPr>
                <w:rFonts w:hAnsi="標楷體" w:hint="eastAsia"/>
                <w:sz w:val="24"/>
              </w:rPr>
              <w:t>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31616E" w:rsidRPr="0022171B" w:rsidRDefault="0031616E">
      <w:pPr>
        <w:spacing w:line="300" w:lineRule="exact"/>
        <w:ind w:leftChars="30" w:left="78" w:rightChars="30" w:right="78"/>
        <w:rPr>
          <w:rFonts w:hAnsi="標楷體"/>
        </w:rPr>
      </w:pPr>
    </w:p>
    <w:sectPr w:rsidR="0031616E" w:rsidRPr="0022171B" w:rsidSect="001A3F19">
      <w:footerReference w:type="even" r:id="rId9"/>
      <w:footerReference w:type="default" r:id="rId10"/>
      <w:pgSz w:w="11906" w:h="16838" w:code="9"/>
      <w:pgMar w:top="1021" w:right="1021" w:bottom="794" w:left="1021" w:header="850" w:footer="510" w:gutter="0"/>
      <w:pgNumType w:start="5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5B" w:rsidRDefault="007F505B" w:rsidP="00D81E84">
      <w:pPr>
        <w:spacing w:line="240" w:lineRule="auto"/>
      </w:pPr>
      <w:r>
        <w:separator/>
      </w:r>
    </w:p>
  </w:endnote>
  <w:endnote w:type="continuationSeparator" w:id="0">
    <w:p w:rsidR="007F505B" w:rsidRDefault="007F505B"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өũ">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09" w:rsidRDefault="00635309" w:rsidP="009F569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65FFF">
      <w:rPr>
        <w:rStyle w:val="af"/>
        <w:noProof/>
      </w:rPr>
      <w:t>- 1 -</w:t>
    </w:r>
    <w:r>
      <w:rPr>
        <w:rStyle w:val="af"/>
      </w:rPr>
      <w:fldChar w:fldCharType="end"/>
    </w:r>
  </w:p>
  <w:p w:rsidR="00635309" w:rsidRDefault="0063530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4779"/>
      <w:docPartObj>
        <w:docPartGallery w:val="Page Numbers (Bottom of Page)"/>
        <w:docPartUnique/>
      </w:docPartObj>
    </w:sdtPr>
    <w:sdtEndPr>
      <w:rPr>
        <w:rFonts w:ascii="Times New Roman"/>
      </w:rPr>
    </w:sdtEndPr>
    <w:sdtContent>
      <w:p w:rsidR="002649DD" w:rsidRPr="002649DD" w:rsidRDefault="002649DD">
        <w:pPr>
          <w:pStyle w:val="ad"/>
          <w:jc w:val="center"/>
          <w:rPr>
            <w:rFonts w:ascii="Times New Roman"/>
          </w:rPr>
        </w:pPr>
        <w:r w:rsidRPr="002649DD">
          <w:rPr>
            <w:rFonts w:ascii="Times New Roman"/>
          </w:rPr>
          <w:fldChar w:fldCharType="begin"/>
        </w:r>
        <w:r w:rsidRPr="002649DD">
          <w:rPr>
            <w:rFonts w:ascii="Times New Roman"/>
          </w:rPr>
          <w:instrText>PAGE   \* MERGEFORMAT</w:instrText>
        </w:r>
        <w:r w:rsidRPr="002649DD">
          <w:rPr>
            <w:rFonts w:ascii="Times New Roman"/>
          </w:rPr>
          <w:fldChar w:fldCharType="separate"/>
        </w:r>
        <w:r w:rsidR="001A3F19" w:rsidRPr="001A3F19">
          <w:rPr>
            <w:rFonts w:ascii="Times New Roman"/>
            <w:noProof/>
            <w:lang w:val="zh-TW"/>
          </w:rPr>
          <w:t>533</w:t>
        </w:r>
        <w:r w:rsidRPr="002649DD">
          <w:rPr>
            <w:rFonts w:ascii="Times New Roman"/>
          </w:rPr>
          <w:fldChar w:fldCharType="end"/>
        </w:r>
      </w:p>
    </w:sdtContent>
  </w:sdt>
  <w:p w:rsidR="002649DD" w:rsidRDefault="002649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5B" w:rsidRDefault="007F505B" w:rsidP="00D81E84">
      <w:pPr>
        <w:spacing w:line="240" w:lineRule="auto"/>
      </w:pPr>
      <w:r>
        <w:separator/>
      </w:r>
    </w:p>
  </w:footnote>
  <w:footnote w:type="continuationSeparator" w:id="0">
    <w:p w:rsidR="007F505B" w:rsidRDefault="007F505B"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EE"/>
    <w:multiLevelType w:val="hybridMultilevel"/>
    <w:tmpl w:val="5BECC1E4"/>
    <w:lvl w:ilvl="0" w:tplc="A6C0A480">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
    <w:nsid w:val="10DC732E"/>
    <w:multiLevelType w:val="hybridMultilevel"/>
    <w:tmpl w:val="B22CC85C"/>
    <w:lvl w:ilvl="0" w:tplc="602018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EE44643"/>
    <w:multiLevelType w:val="multilevel"/>
    <w:tmpl w:val="9B801C4E"/>
    <w:lvl w:ilvl="0">
      <w:start w:val="1"/>
      <w:numFmt w:val="decimal"/>
      <w:lvlText w:val="（%1）"/>
      <w:lvlJc w:val="left"/>
      <w:pPr>
        <w:ind w:left="750" w:hanging="480"/>
      </w:p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3">
    <w:nsid w:val="36F92DDC"/>
    <w:multiLevelType w:val="hybridMultilevel"/>
    <w:tmpl w:val="01487F70"/>
    <w:lvl w:ilvl="0" w:tplc="0409000F">
      <w:start w:val="1"/>
      <w:numFmt w:val="decimal"/>
      <w:lvlText w:val="%1."/>
      <w:lvlJc w:val="left"/>
      <w:pPr>
        <w:ind w:left="558" w:hanging="480"/>
      </w:pPr>
    </w:lvl>
    <w:lvl w:ilvl="1" w:tplc="04090019">
      <w:start w:val="1"/>
      <w:numFmt w:val="ideographTraditional"/>
      <w:lvlText w:val="%2、"/>
      <w:lvlJc w:val="left"/>
      <w:pPr>
        <w:ind w:left="1038" w:hanging="480"/>
      </w:pPr>
    </w:lvl>
    <w:lvl w:ilvl="2" w:tplc="0409001B">
      <w:start w:val="1"/>
      <w:numFmt w:val="lowerRoman"/>
      <w:lvlText w:val="%3."/>
      <w:lvlJc w:val="right"/>
      <w:pPr>
        <w:ind w:left="1518" w:hanging="480"/>
      </w:pPr>
    </w:lvl>
    <w:lvl w:ilvl="3" w:tplc="0409000F">
      <w:start w:val="1"/>
      <w:numFmt w:val="decimal"/>
      <w:lvlText w:val="%4."/>
      <w:lvlJc w:val="left"/>
      <w:pPr>
        <w:ind w:left="1998" w:hanging="480"/>
      </w:pPr>
    </w:lvl>
    <w:lvl w:ilvl="4" w:tplc="04090019">
      <w:start w:val="1"/>
      <w:numFmt w:val="ideographTraditional"/>
      <w:lvlText w:val="%5、"/>
      <w:lvlJc w:val="left"/>
      <w:pPr>
        <w:ind w:left="2478" w:hanging="480"/>
      </w:pPr>
    </w:lvl>
    <w:lvl w:ilvl="5" w:tplc="0409001B">
      <w:start w:val="1"/>
      <w:numFmt w:val="lowerRoman"/>
      <w:lvlText w:val="%6."/>
      <w:lvlJc w:val="right"/>
      <w:pPr>
        <w:ind w:left="2958" w:hanging="480"/>
      </w:pPr>
    </w:lvl>
    <w:lvl w:ilvl="6" w:tplc="0409000F">
      <w:start w:val="1"/>
      <w:numFmt w:val="decimal"/>
      <w:lvlText w:val="%7."/>
      <w:lvlJc w:val="left"/>
      <w:pPr>
        <w:ind w:left="3438" w:hanging="480"/>
      </w:pPr>
    </w:lvl>
    <w:lvl w:ilvl="7" w:tplc="04090019">
      <w:start w:val="1"/>
      <w:numFmt w:val="ideographTraditional"/>
      <w:lvlText w:val="%8、"/>
      <w:lvlJc w:val="left"/>
      <w:pPr>
        <w:ind w:left="3918" w:hanging="480"/>
      </w:pPr>
    </w:lvl>
    <w:lvl w:ilvl="8" w:tplc="0409001B">
      <w:start w:val="1"/>
      <w:numFmt w:val="lowerRoman"/>
      <w:lvlText w:val="%9."/>
      <w:lvlJc w:val="right"/>
      <w:pPr>
        <w:ind w:left="4398" w:hanging="480"/>
      </w:pPr>
    </w:lvl>
  </w:abstractNum>
  <w:abstractNum w:abstractNumId="4">
    <w:nsid w:val="3F0E37A9"/>
    <w:multiLevelType w:val="hybridMultilevel"/>
    <w:tmpl w:val="AA9C9EF0"/>
    <w:lvl w:ilvl="0" w:tplc="F7785DD8">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F236D80"/>
    <w:multiLevelType w:val="multilevel"/>
    <w:tmpl w:val="0DACE2AC"/>
    <w:lvl w:ilvl="0">
      <w:start w:val="1"/>
      <w:numFmt w:val="upperLetter"/>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3F3B098B"/>
    <w:multiLevelType w:val="multilevel"/>
    <w:tmpl w:val="A7E47DE4"/>
    <w:lvl w:ilvl="0">
      <w:start w:val="1"/>
      <w:numFmt w:val="upperLetter"/>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nsid w:val="43AD154E"/>
    <w:multiLevelType w:val="hybridMultilevel"/>
    <w:tmpl w:val="CA0A8336"/>
    <w:lvl w:ilvl="0" w:tplc="E12009D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nsid w:val="59A6731E"/>
    <w:multiLevelType w:val="hybridMultilevel"/>
    <w:tmpl w:val="20802B6E"/>
    <w:lvl w:ilvl="0" w:tplc="E522F1C8">
      <w:start w:val="1"/>
      <w:numFmt w:val="upperLetter"/>
      <w:lvlText w:val="%1."/>
      <w:lvlJc w:val="left"/>
      <w:pPr>
        <w:ind w:left="1080" w:hanging="36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5A524381"/>
    <w:multiLevelType w:val="hybridMultilevel"/>
    <w:tmpl w:val="53601AF2"/>
    <w:lvl w:ilvl="0" w:tplc="36E67BB4">
      <w:start w:val="1"/>
      <w:numFmt w:val="decimal"/>
      <w:lvlText w:val="%1."/>
      <w:lvlJc w:val="left"/>
      <w:pPr>
        <w:ind w:left="438" w:hanging="360"/>
      </w:pPr>
      <w:rPr>
        <w:rFonts w:hint="default"/>
        <w:color w:val="000000"/>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0">
    <w:nsid w:val="64491F65"/>
    <w:multiLevelType w:val="hybridMultilevel"/>
    <w:tmpl w:val="3CE4659E"/>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nsid w:val="711213E7"/>
    <w:multiLevelType w:val="hybridMultilevel"/>
    <w:tmpl w:val="0610E990"/>
    <w:lvl w:ilvl="0" w:tplc="62920A36">
      <w:start w:val="1"/>
      <w:numFmt w:val="upperLetter"/>
      <w:lvlText w:val="%1."/>
      <w:lvlJc w:val="left"/>
      <w:pPr>
        <w:ind w:left="1210" w:hanging="36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2">
    <w:nsid w:val="7E612FBC"/>
    <w:multiLevelType w:val="hybridMultilevel"/>
    <w:tmpl w:val="02E6B322"/>
    <w:lvl w:ilvl="0" w:tplc="0409000F">
      <w:start w:val="1"/>
      <w:numFmt w:val="decimal"/>
      <w:lvlText w:val="%1."/>
      <w:lvlJc w:val="left"/>
      <w:pPr>
        <w:ind w:left="870" w:hanging="480"/>
      </w:pPr>
    </w:lvl>
    <w:lvl w:ilvl="1" w:tplc="04090019">
      <w:start w:val="1"/>
      <w:numFmt w:val="ideographTraditional"/>
      <w:lvlText w:val="%2、"/>
      <w:lvlJc w:val="left"/>
      <w:pPr>
        <w:ind w:left="1350" w:hanging="480"/>
      </w:pPr>
    </w:lvl>
    <w:lvl w:ilvl="2" w:tplc="0409001B">
      <w:start w:val="1"/>
      <w:numFmt w:val="lowerRoman"/>
      <w:lvlText w:val="%3."/>
      <w:lvlJc w:val="right"/>
      <w:pPr>
        <w:ind w:left="1830" w:hanging="480"/>
      </w:pPr>
    </w:lvl>
    <w:lvl w:ilvl="3" w:tplc="0409000F">
      <w:start w:val="1"/>
      <w:numFmt w:val="decimal"/>
      <w:lvlText w:val="%4."/>
      <w:lvlJc w:val="left"/>
      <w:pPr>
        <w:ind w:left="2310" w:hanging="480"/>
      </w:pPr>
    </w:lvl>
    <w:lvl w:ilvl="4" w:tplc="04090019">
      <w:start w:val="1"/>
      <w:numFmt w:val="ideographTraditional"/>
      <w:lvlText w:val="%5、"/>
      <w:lvlJc w:val="left"/>
      <w:pPr>
        <w:ind w:left="2790" w:hanging="480"/>
      </w:pPr>
    </w:lvl>
    <w:lvl w:ilvl="5" w:tplc="0409001B">
      <w:start w:val="1"/>
      <w:numFmt w:val="lowerRoman"/>
      <w:lvlText w:val="%6."/>
      <w:lvlJc w:val="right"/>
      <w:pPr>
        <w:ind w:left="3270" w:hanging="480"/>
      </w:pPr>
    </w:lvl>
    <w:lvl w:ilvl="6" w:tplc="0409000F">
      <w:start w:val="1"/>
      <w:numFmt w:val="decimal"/>
      <w:lvlText w:val="%7."/>
      <w:lvlJc w:val="left"/>
      <w:pPr>
        <w:ind w:left="3750" w:hanging="480"/>
      </w:pPr>
    </w:lvl>
    <w:lvl w:ilvl="7" w:tplc="04090019">
      <w:start w:val="1"/>
      <w:numFmt w:val="ideographTraditional"/>
      <w:lvlText w:val="%8、"/>
      <w:lvlJc w:val="left"/>
      <w:pPr>
        <w:ind w:left="4230" w:hanging="480"/>
      </w:pPr>
    </w:lvl>
    <w:lvl w:ilvl="8" w:tplc="0409001B">
      <w:start w:val="1"/>
      <w:numFmt w:val="lowerRoman"/>
      <w:lvlText w:val="%9."/>
      <w:lvlJc w:val="right"/>
      <w:pPr>
        <w:ind w:left="4710" w:hanging="480"/>
      </w:pPr>
    </w:lvl>
  </w:abstractNum>
  <w:abstractNum w:abstractNumId="13">
    <w:nsid w:val="7EEA1C51"/>
    <w:multiLevelType w:val="multilevel"/>
    <w:tmpl w:val="0A3E46D0"/>
    <w:lvl w:ilvl="0">
      <w:start w:val="1"/>
      <w:numFmt w:val="upperLetter"/>
      <w:lvlText w:val="%1."/>
      <w:lvlJc w:val="left"/>
      <w:pPr>
        <w:ind w:left="1210" w:hanging="36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0"/>
  </w:num>
  <w:num w:numId="8">
    <w:abstractNumId w:val="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099D"/>
    <w:rsid w:val="00000E9A"/>
    <w:rsid w:val="00001381"/>
    <w:rsid w:val="000040BC"/>
    <w:rsid w:val="00006960"/>
    <w:rsid w:val="00011E1A"/>
    <w:rsid w:val="000130A8"/>
    <w:rsid w:val="00014F93"/>
    <w:rsid w:val="00017D8B"/>
    <w:rsid w:val="00023C9D"/>
    <w:rsid w:val="00025815"/>
    <w:rsid w:val="00026439"/>
    <w:rsid w:val="00031FC5"/>
    <w:rsid w:val="00033335"/>
    <w:rsid w:val="00034F62"/>
    <w:rsid w:val="00035994"/>
    <w:rsid w:val="00035B6D"/>
    <w:rsid w:val="00036ED1"/>
    <w:rsid w:val="00040673"/>
    <w:rsid w:val="00041ECE"/>
    <w:rsid w:val="000448DB"/>
    <w:rsid w:val="00047D66"/>
    <w:rsid w:val="00047DAF"/>
    <w:rsid w:val="000503DC"/>
    <w:rsid w:val="0005060D"/>
    <w:rsid w:val="00052461"/>
    <w:rsid w:val="000538B8"/>
    <w:rsid w:val="0005397B"/>
    <w:rsid w:val="00053A98"/>
    <w:rsid w:val="00054531"/>
    <w:rsid w:val="00054803"/>
    <w:rsid w:val="0005524B"/>
    <w:rsid w:val="00057144"/>
    <w:rsid w:val="000646DA"/>
    <w:rsid w:val="00064EAF"/>
    <w:rsid w:val="00066344"/>
    <w:rsid w:val="00067478"/>
    <w:rsid w:val="00067498"/>
    <w:rsid w:val="000674C4"/>
    <w:rsid w:val="00070F62"/>
    <w:rsid w:val="00071142"/>
    <w:rsid w:val="00072843"/>
    <w:rsid w:val="000732AA"/>
    <w:rsid w:val="00073BB9"/>
    <w:rsid w:val="000752B3"/>
    <w:rsid w:val="000764E9"/>
    <w:rsid w:val="00076B4A"/>
    <w:rsid w:val="00080815"/>
    <w:rsid w:val="000826A7"/>
    <w:rsid w:val="00082C01"/>
    <w:rsid w:val="00083C02"/>
    <w:rsid w:val="000847F3"/>
    <w:rsid w:val="000872FB"/>
    <w:rsid w:val="00087304"/>
    <w:rsid w:val="000A0BD1"/>
    <w:rsid w:val="000A1681"/>
    <w:rsid w:val="000A4834"/>
    <w:rsid w:val="000A4D65"/>
    <w:rsid w:val="000A6AD1"/>
    <w:rsid w:val="000A7F20"/>
    <w:rsid w:val="000B106A"/>
    <w:rsid w:val="000B3EEA"/>
    <w:rsid w:val="000B42C0"/>
    <w:rsid w:val="000B4808"/>
    <w:rsid w:val="000B5761"/>
    <w:rsid w:val="000C0925"/>
    <w:rsid w:val="000C2A01"/>
    <w:rsid w:val="000C3048"/>
    <w:rsid w:val="000C5155"/>
    <w:rsid w:val="000C52E2"/>
    <w:rsid w:val="000C6B44"/>
    <w:rsid w:val="000C78DA"/>
    <w:rsid w:val="000C7AD2"/>
    <w:rsid w:val="000D2820"/>
    <w:rsid w:val="000D37DA"/>
    <w:rsid w:val="000E0414"/>
    <w:rsid w:val="000E04D4"/>
    <w:rsid w:val="000E12B6"/>
    <w:rsid w:val="000E213D"/>
    <w:rsid w:val="000E27B4"/>
    <w:rsid w:val="000E2955"/>
    <w:rsid w:val="000E517F"/>
    <w:rsid w:val="000E6C59"/>
    <w:rsid w:val="000F19E8"/>
    <w:rsid w:val="000F5628"/>
    <w:rsid w:val="00100BCB"/>
    <w:rsid w:val="001016DB"/>
    <w:rsid w:val="00102405"/>
    <w:rsid w:val="00102663"/>
    <w:rsid w:val="001051A6"/>
    <w:rsid w:val="00106875"/>
    <w:rsid w:val="00112362"/>
    <w:rsid w:val="00113C38"/>
    <w:rsid w:val="00113E54"/>
    <w:rsid w:val="001218B9"/>
    <w:rsid w:val="00121D52"/>
    <w:rsid w:val="00121E74"/>
    <w:rsid w:val="00122959"/>
    <w:rsid w:val="00123AE5"/>
    <w:rsid w:val="00123D46"/>
    <w:rsid w:val="0012643B"/>
    <w:rsid w:val="00127395"/>
    <w:rsid w:val="00127B67"/>
    <w:rsid w:val="00130C15"/>
    <w:rsid w:val="00131B16"/>
    <w:rsid w:val="001326B5"/>
    <w:rsid w:val="0013428E"/>
    <w:rsid w:val="001364BB"/>
    <w:rsid w:val="001373DB"/>
    <w:rsid w:val="00144C13"/>
    <w:rsid w:val="00144E9F"/>
    <w:rsid w:val="00145CE7"/>
    <w:rsid w:val="00150E4D"/>
    <w:rsid w:val="0016184A"/>
    <w:rsid w:val="00162761"/>
    <w:rsid w:val="00163849"/>
    <w:rsid w:val="00163996"/>
    <w:rsid w:val="00164EF5"/>
    <w:rsid w:val="00164F82"/>
    <w:rsid w:val="00167264"/>
    <w:rsid w:val="00172D06"/>
    <w:rsid w:val="0017712F"/>
    <w:rsid w:val="00177C95"/>
    <w:rsid w:val="00181337"/>
    <w:rsid w:val="00183132"/>
    <w:rsid w:val="00184339"/>
    <w:rsid w:val="00184C74"/>
    <w:rsid w:val="0018588C"/>
    <w:rsid w:val="001858D9"/>
    <w:rsid w:val="0018781C"/>
    <w:rsid w:val="00197BF5"/>
    <w:rsid w:val="001A0896"/>
    <w:rsid w:val="001A0AF0"/>
    <w:rsid w:val="001A2A0A"/>
    <w:rsid w:val="001A3F19"/>
    <w:rsid w:val="001A61DC"/>
    <w:rsid w:val="001B344C"/>
    <w:rsid w:val="001B3A23"/>
    <w:rsid w:val="001B4845"/>
    <w:rsid w:val="001B5E01"/>
    <w:rsid w:val="001B7AFB"/>
    <w:rsid w:val="001C0C77"/>
    <w:rsid w:val="001C1C1A"/>
    <w:rsid w:val="001C274D"/>
    <w:rsid w:val="001C5C15"/>
    <w:rsid w:val="001C6D82"/>
    <w:rsid w:val="001C7F2A"/>
    <w:rsid w:val="001D0426"/>
    <w:rsid w:val="001D177F"/>
    <w:rsid w:val="001D284C"/>
    <w:rsid w:val="001D2C73"/>
    <w:rsid w:val="001D3501"/>
    <w:rsid w:val="001D663A"/>
    <w:rsid w:val="001D6934"/>
    <w:rsid w:val="001D7255"/>
    <w:rsid w:val="001E1A36"/>
    <w:rsid w:val="001E1DCD"/>
    <w:rsid w:val="001E2093"/>
    <w:rsid w:val="001E22F0"/>
    <w:rsid w:val="001E6495"/>
    <w:rsid w:val="001F06A2"/>
    <w:rsid w:val="001F07D9"/>
    <w:rsid w:val="001F1271"/>
    <w:rsid w:val="001F57F5"/>
    <w:rsid w:val="0020032F"/>
    <w:rsid w:val="002004EE"/>
    <w:rsid w:val="002007C9"/>
    <w:rsid w:val="00205452"/>
    <w:rsid w:val="00205608"/>
    <w:rsid w:val="00205F52"/>
    <w:rsid w:val="00206C73"/>
    <w:rsid w:val="00207DED"/>
    <w:rsid w:val="00212CC5"/>
    <w:rsid w:val="002137FB"/>
    <w:rsid w:val="00215ECE"/>
    <w:rsid w:val="00220297"/>
    <w:rsid w:val="00220443"/>
    <w:rsid w:val="00220679"/>
    <w:rsid w:val="0022171B"/>
    <w:rsid w:val="00223280"/>
    <w:rsid w:val="00227424"/>
    <w:rsid w:val="0023045D"/>
    <w:rsid w:val="0023221C"/>
    <w:rsid w:val="00232371"/>
    <w:rsid w:val="00232C15"/>
    <w:rsid w:val="00233630"/>
    <w:rsid w:val="0023427B"/>
    <w:rsid w:val="002342F4"/>
    <w:rsid w:val="00235435"/>
    <w:rsid w:val="00243D7B"/>
    <w:rsid w:val="002466BA"/>
    <w:rsid w:val="0024745E"/>
    <w:rsid w:val="0025078F"/>
    <w:rsid w:val="00250FF4"/>
    <w:rsid w:val="002523D5"/>
    <w:rsid w:val="002563EA"/>
    <w:rsid w:val="0026001E"/>
    <w:rsid w:val="00260674"/>
    <w:rsid w:val="0026266B"/>
    <w:rsid w:val="002649DD"/>
    <w:rsid w:val="0026659C"/>
    <w:rsid w:val="0027375E"/>
    <w:rsid w:val="00275343"/>
    <w:rsid w:val="0027621B"/>
    <w:rsid w:val="002765F4"/>
    <w:rsid w:val="00276D27"/>
    <w:rsid w:val="002770A6"/>
    <w:rsid w:val="00280676"/>
    <w:rsid w:val="00281BF4"/>
    <w:rsid w:val="00281DEB"/>
    <w:rsid w:val="00282809"/>
    <w:rsid w:val="00284020"/>
    <w:rsid w:val="00284494"/>
    <w:rsid w:val="00284A27"/>
    <w:rsid w:val="0029220C"/>
    <w:rsid w:val="00293564"/>
    <w:rsid w:val="002936BC"/>
    <w:rsid w:val="002944BC"/>
    <w:rsid w:val="0029560C"/>
    <w:rsid w:val="00297BCD"/>
    <w:rsid w:val="002A0624"/>
    <w:rsid w:val="002A1033"/>
    <w:rsid w:val="002A1C3D"/>
    <w:rsid w:val="002A2147"/>
    <w:rsid w:val="002A2A73"/>
    <w:rsid w:val="002A391C"/>
    <w:rsid w:val="002A3D92"/>
    <w:rsid w:val="002A4407"/>
    <w:rsid w:val="002A4AAD"/>
    <w:rsid w:val="002A5FE1"/>
    <w:rsid w:val="002A755C"/>
    <w:rsid w:val="002B100E"/>
    <w:rsid w:val="002B22A8"/>
    <w:rsid w:val="002B468C"/>
    <w:rsid w:val="002B4F7F"/>
    <w:rsid w:val="002B5A06"/>
    <w:rsid w:val="002B77C3"/>
    <w:rsid w:val="002C44B5"/>
    <w:rsid w:val="002C593B"/>
    <w:rsid w:val="002C65DD"/>
    <w:rsid w:val="002C6719"/>
    <w:rsid w:val="002C70BE"/>
    <w:rsid w:val="002C721F"/>
    <w:rsid w:val="002C7786"/>
    <w:rsid w:val="002D0032"/>
    <w:rsid w:val="002D23C9"/>
    <w:rsid w:val="002D2A4B"/>
    <w:rsid w:val="002D5932"/>
    <w:rsid w:val="002D5FC4"/>
    <w:rsid w:val="002D7297"/>
    <w:rsid w:val="002D7425"/>
    <w:rsid w:val="002E26E7"/>
    <w:rsid w:val="002E2FFA"/>
    <w:rsid w:val="002E4982"/>
    <w:rsid w:val="002E5CAF"/>
    <w:rsid w:val="002E79B3"/>
    <w:rsid w:val="002F01A2"/>
    <w:rsid w:val="002F341E"/>
    <w:rsid w:val="002F3526"/>
    <w:rsid w:val="002F3A62"/>
    <w:rsid w:val="002F3C16"/>
    <w:rsid w:val="002F4BB2"/>
    <w:rsid w:val="002F6C50"/>
    <w:rsid w:val="00300F90"/>
    <w:rsid w:val="00302671"/>
    <w:rsid w:val="00303D59"/>
    <w:rsid w:val="00305BD8"/>
    <w:rsid w:val="00311716"/>
    <w:rsid w:val="00311C68"/>
    <w:rsid w:val="003127D7"/>
    <w:rsid w:val="003132AF"/>
    <w:rsid w:val="00313DD1"/>
    <w:rsid w:val="00314E6B"/>
    <w:rsid w:val="0031616E"/>
    <w:rsid w:val="00316EDE"/>
    <w:rsid w:val="00317097"/>
    <w:rsid w:val="00321CA9"/>
    <w:rsid w:val="00322E4D"/>
    <w:rsid w:val="00325A5F"/>
    <w:rsid w:val="00333B99"/>
    <w:rsid w:val="003357A0"/>
    <w:rsid w:val="0033693C"/>
    <w:rsid w:val="0033696F"/>
    <w:rsid w:val="00337507"/>
    <w:rsid w:val="00340EBF"/>
    <w:rsid w:val="00342B0A"/>
    <w:rsid w:val="003445DC"/>
    <w:rsid w:val="003451B5"/>
    <w:rsid w:val="0034591F"/>
    <w:rsid w:val="00345D15"/>
    <w:rsid w:val="0034600C"/>
    <w:rsid w:val="003474C1"/>
    <w:rsid w:val="003502B4"/>
    <w:rsid w:val="00353276"/>
    <w:rsid w:val="003545D5"/>
    <w:rsid w:val="00354A7B"/>
    <w:rsid w:val="00354ADD"/>
    <w:rsid w:val="003552ED"/>
    <w:rsid w:val="003555E0"/>
    <w:rsid w:val="0035633E"/>
    <w:rsid w:val="0036130C"/>
    <w:rsid w:val="0036247E"/>
    <w:rsid w:val="00362B5A"/>
    <w:rsid w:val="00362B5F"/>
    <w:rsid w:val="0036364A"/>
    <w:rsid w:val="00365663"/>
    <w:rsid w:val="00365718"/>
    <w:rsid w:val="003667F5"/>
    <w:rsid w:val="00371A08"/>
    <w:rsid w:val="00372C65"/>
    <w:rsid w:val="0037480F"/>
    <w:rsid w:val="00381271"/>
    <w:rsid w:val="003815E0"/>
    <w:rsid w:val="00381EDF"/>
    <w:rsid w:val="00381F01"/>
    <w:rsid w:val="0038279B"/>
    <w:rsid w:val="00383EB4"/>
    <w:rsid w:val="003848DE"/>
    <w:rsid w:val="00387B79"/>
    <w:rsid w:val="00392831"/>
    <w:rsid w:val="003941E8"/>
    <w:rsid w:val="00395831"/>
    <w:rsid w:val="003A012C"/>
    <w:rsid w:val="003A1E6E"/>
    <w:rsid w:val="003A1F89"/>
    <w:rsid w:val="003A6303"/>
    <w:rsid w:val="003A791D"/>
    <w:rsid w:val="003B0106"/>
    <w:rsid w:val="003B1A7E"/>
    <w:rsid w:val="003B2635"/>
    <w:rsid w:val="003B33F2"/>
    <w:rsid w:val="003B3BCB"/>
    <w:rsid w:val="003B3CD2"/>
    <w:rsid w:val="003B492F"/>
    <w:rsid w:val="003B6980"/>
    <w:rsid w:val="003B7EEE"/>
    <w:rsid w:val="003C09A6"/>
    <w:rsid w:val="003C25B4"/>
    <w:rsid w:val="003C29E0"/>
    <w:rsid w:val="003C5508"/>
    <w:rsid w:val="003C59ED"/>
    <w:rsid w:val="003C6B18"/>
    <w:rsid w:val="003C73C5"/>
    <w:rsid w:val="003C78EB"/>
    <w:rsid w:val="003D01E1"/>
    <w:rsid w:val="003D32FC"/>
    <w:rsid w:val="003D4B33"/>
    <w:rsid w:val="003D6786"/>
    <w:rsid w:val="003D6D5B"/>
    <w:rsid w:val="003D72E1"/>
    <w:rsid w:val="003D7C11"/>
    <w:rsid w:val="003E0366"/>
    <w:rsid w:val="003E3B3D"/>
    <w:rsid w:val="003E3F90"/>
    <w:rsid w:val="003E442C"/>
    <w:rsid w:val="003E4D44"/>
    <w:rsid w:val="003E5364"/>
    <w:rsid w:val="003E5979"/>
    <w:rsid w:val="003F02C9"/>
    <w:rsid w:val="003F23EB"/>
    <w:rsid w:val="003F27E8"/>
    <w:rsid w:val="003F34C3"/>
    <w:rsid w:val="003F399F"/>
    <w:rsid w:val="003F4B3C"/>
    <w:rsid w:val="003F623D"/>
    <w:rsid w:val="003F667A"/>
    <w:rsid w:val="003F68AB"/>
    <w:rsid w:val="004011D8"/>
    <w:rsid w:val="0040160C"/>
    <w:rsid w:val="00401692"/>
    <w:rsid w:val="004022C7"/>
    <w:rsid w:val="00402A8C"/>
    <w:rsid w:val="00404A01"/>
    <w:rsid w:val="0040507A"/>
    <w:rsid w:val="00406CF8"/>
    <w:rsid w:val="00407339"/>
    <w:rsid w:val="00407CC0"/>
    <w:rsid w:val="0041133A"/>
    <w:rsid w:val="00411B86"/>
    <w:rsid w:val="00411F3A"/>
    <w:rsid w:val="004123F6"/>
    <w:rsid w:val="00413A49"/>
    <w:rsid w:val="0041575C"/>
    <w:rsid w:val="00416771"/>
    <w:rsid w:val="00416955"/>
    <w:rsid w:val="00416C8C"/>
    <w:rsid w:val="0041771C"/>
    <w:rsid w:val="00420CE1"/>
    <w:rsid w:val="004227D6"/>
    <w:rsid w:val="0042530F"/>
    <w:rsid w:val="00425878"/>
    <w:rsid w:val="00427A99"/>
    <w:rsid w:val="00427EB2"/>
    <w:rsid w:val="0043065B"/>
    <w:rsid w:val="00430B98"/>
    <w:rsid w:val="0043224C"/>
    <w:rsid w:val="0043308D"/>
    <w:rsid w:val="004343F1"/>
    <w:rsid w:val="00435EAF"/>
    <w:rsid w:val="004365FD"/>
    <w:rsid w:val="00437C81"/>
    <w:rsid w:val="00442077"/>
    <w:rsid w:val="004431CF"/>
    <w:rsid w:val="00445B9A"/>
    <w:rsid w:val="00445EB8"/>
    <w:rsid w:val="004534A3"/>
    <w:rsid w:val="00453E59"/>
    <w:rsid w:val="0045470C"/>
    <w:rsid w:val="0045528A"/>
    <w:rsid w:val="004572EC"/>
    <w:rsid w:val="00457677"/>
    <w:rsid w:val="0046167A"/>
    <w:rsid w:val="004653EF"/>
    <w:rsid w:val="004659BA"/>
    <w:rsid w:val="00465D3E"/>
    <w:rsid w:val="00466BF3"/>
    <w:rsid w:val="004671E7"/>
    <w:rsid w:val="004677AB"/>
    <w:rsid w:val="004677BB"/>
    <w:rsid w:val="0047032E"/>
    <w:rsid w:val="00470372"/>
    <w:rsid w:val="0047044F"/>
    <w:rsid w:val="00470F88"/>
    <w:rsid w:val="00472CBA"/>
    <w:rsid w:val="00474A0B"/>
    <w:rsid w:val="0047519A"/>
    <w:rsid w:val="004755D1"/>
    <w:rsid w:val="004768ED"/>
    <w:rsid w:val="00480F4B"/>
    <w:rsid w:val="00482AC7"/>
    <w:rsid w:val="004838EB"/>
    <w:rsid w:val="00485DCD"/>
    <w:rsid w:val="00491A25"/>
    <w:rsid w:val="00493A82"/>
    <w:rsid w:val="00495118"/>
    <w:rsid w:val="0049662A"/>
    <w:rsid w:val="004973D4"/>
    <w:rsid w:val="004A1EB0"/>
    <w:rsid w:val="004A437C"/>
    <w:rsid w:val="004A4858"/>
    <w:rsid w:val="004A549E"/>
    <w:rsid w:val="004A6CC6"/>
    <w:rsid w:val="004A71B0"/>
    <w:rsid w:val="004B1536"/>
    <w:rsid w:val="004B28DE"/>
    <w:rsid w:val="004B37E0"/>
    <w:rsid w:val="004B44E4"/>
    <w:rsid w:val="004B5864"/>
    <w:rsid w:val="004B5BCF"/>
    <w:rsid w:val="004C1CC4"/>
    <w:rsid w:val="004C36EF"/>
    <w:rsid w:val="004C4367"/>
    <w:rsid w:val="004C45E6"/>
    <w:rsid w:val="004C46D0"/>
    <w:rsid w:val="004C68CB"/>
    <w:rsid w:val="004C705F"/>
    <w:rsid w:val="004C76B4"/>
    <w:rsid w:val="004C7965"/>
    <w:rsid w:val="004D023D"/>
    <w:rsid w:val="004D6AA1"/>
    <w:rsid w:val="004D785E"/>
    <w:rsid w:val="004D7CF0"/>
    <w:rsid w:val="004E4156"/>
    <w:rsid w:val="004E4B12"/>
    <w:rsid w:val="004E6B0C"/>
    <w:rsid w:val="004E6B50"/>
    <w:rsid w:val="004F0376"/>
    <w:rsid w:val="004F07EB"/>
    <w:rsid w:val="004F199B"/>
    <w:rsid w:val="004F39B1"/>
    <w:rsid w:val="004F5968"/>
    <w:rsid w:val="004F67E8"/>
    <w:rsid w:val="004F7F0D"/>
    <w:rsid w:val="00500B3B"/>
    <w:rsid w:val="00500C45"/>
    <w:rsid w:val="00502E6A"/>
    <w:rsid w:val="0050448F"/>
    <w:rsid w:val="00504DEA"/>
    <w:rsid w:val="00507A0C"/>
    <w:rsid w:val="00507B93"/>
    <w:rsid w:val="005134E4"/>
    <w:rsid w:val="00513857"/>
    <w:rsid w:val="00513C4B"/>
    <w:rsid w:val="00514D91"/>
    <w:rsid w:val="005157BA"/>
    <w:rsid w:val="00515A5A"/>
    <w:rsid w:val="00516426"/>
    <w:rsid w:val="0051719F"/>
    <w:rsid w:val="005254CF"/>
    <w:rsid w:val="0052681C"/>
    <w:rsid w:val="005300E6"/>
    <w:rsid w:val="00530FD8"/>
    <w:rsid w:val="0053161F"/>
    <w:rsid w:val="0053626B"/>
    <w:rsid w:val="0053758F"/>
    <w:rsid w:val="00540D85"/>
    <w:rsid w:val="00554A68"/>
    <w:rsid w:val="005638F9"/>
    <w:rsid w:val="005651F2"/>
    <w:rsid w:val="00565FFF"/>
    <w:rsid w:val="00566153"/>
    <w:rsid w:val="00570304"/>
    <w:rsid w:val="00571479"/>
    <w:rsid w:val="00573FAD"/>
    <w:rsid w:val="00575565"/>
    <w:rsid w:val="0057630B"/>
    <w:rsid w:val="0057698B"/>
    <w:rsid w:val="00576F69"/>
    <w:rsid w:val="005858ED"/>
    <w:rsid w:val="00585B8E"/>
    <w:rsid w:val="00585D9A"/>
    <w:rsid w:val="00585E62"/>
    <w:rsid w:val="00587A21"/>
    <w:rsid w:val="00587B10"/>
    <w:rsid w:val="00590763"/>
    <w:rsid w:val="00591D9D"/>
    <w:rsid w:val="00591EA1"/>
    <w:rsid w:val="0059325D"/>
    <w:rsid w:val="00594231"/>
    <w:rsid w:val="0059599D"/>
    <w:rsid w:val="005959A9"/>
    <w:rsid w:val="005A4478"/>
    <w:rsid w:val="005A4CAB"/>
    <w:rsid w:val="005A60DD"/>
    <w:rsid w:val="005B16E1"/>
    <w:rsid w:val="005B1E94"/>
    <w:rsid w:val="005B2500"/>
    <w:rsid w:val="005B251D"/>
    <w:rsid w:val="005B2CDE"/>
    <w:rsid w:val="005B5AE2"/>
    <w:rsid w:val="005B6DB4"/>
    <w:rsid w:val="005C136A"/>
    <w:rsid w:val="005C1BAC"/>
    <w:rsid w:val="005C4F35"/>
    <w:rsid w:val="005D0114"/>
    <w:rsid w:val="005D4A6D"/>
    <w:rsid w:val="005D5AB5"/>
    <w:rsid w:val="005D6490"/>
    <w:rsid w:val="005D6A59"/>
    <w:rsid w:val="005E1E2C"/>
    <w:rsid w:val="005E1E43"/>
    <w:rsid w:val="005E3085"/>
    <w:rsid w:val="005E510E"/>
    <w:rsid w:val="005F214A"/>
    <w:rsid w:val="005F299F"/>
    <w:rsid w:val="005F6BBD"/>
    <w:rsid w:val="005F6CDB"/>
    <w:rsid w:val="0060024E"/>
    <w:rsid w:val="00600791"/>
    <w:rsid w:val="00601E8B"/>
    <w:rsid w:val="0060416A"/>
    <w:rsid w:val="00604DCC"/>
    <w:rsid w:val="00606F9B"/>
    <w:rsid w:val="0060745F"/>
    <w:rsid w:val="00607D3C"/>
    <w:rsid w:val="00612C47"/>
    <w:rsid w:val="006159C1"/>
    <w:rsid w:val="00615C84"/>
    <w:rsid w:val="006176D4"/>
    <w:rsid w:val="00621316"/>
    <w:rsid w:val="00622A1A"/>
    <w:rsid w:val="006230BB"/>
    <w:rsid w:val="00623E18"/>
    <w:rsid w:val="006253A8"/>
    <w:rsid w:val="006272B8"/>
    <w:rsid w:val="00627C91"/>
    <w:rsid w:val="006312A5"/>
    <w:rsid w:val="006324B2"/>
    <w:rsid w:val="00632F2A"/>
    <w:rsid w:val="00634D03"/>
    <w:rsid w:val="00635309"/>
    <w:rsid w:val="00635749"/>
    <w:rsid w:val="006414E9"/>
    <w:rsid w:val="00641F45"/>
    <w:rsid w:val="0064417D"/>
    <w:rsid w:val="0064583C"/>
    <w:rsid w:val="00645DA8"/>
    <w:rsid w:val="0064619C"/>
    <w:rsid w:val="006511DF"/>
    <w:rsid w:val="006529BD"/>
    <w:rsid w:val="0065679A"/>
    <w:rsid w:val="00657CF1"/>
    <w:rsid w:val="00670352"/>
    <w:rsid w:val="0067243C"/>
    <w:rsid w:val="00673725"/>
    <w:rsid w:val="006753B2"/>
    <w:rsid w:val="0067660F"/>
    <w:rsid w:val="00676E13"/>
    <w:rsid w:val="00677D25"/>
    <w:rsid w:val="00680155"/>
    <w:rsid w:val="006810C3"/>
    <w:rsid w:val="0068242B"/>
    <w:rsid w:val="0068267F"/>
    <w:rsid w:val="0068285C"/>
    <w:rsid w:val="0068336B"/>
    <w:rsid w:val="00684034"/>
    <w:rsid w:val="00684727"/>
    <w:rsid w:val="0069446E"/>
    <w:rsid w:val="0069492F"/>
    <w:rsid w:val="00694E43"/>
    <w:rsid w:val="0069651C"/>
    <w:rsid w:val="00697634"/>
    <w:rsid w:val="006A097E"/>
    <w:rsid w:val="006A1A07"/>
    <w:rsid w:val="006A1B88"/>
    <w:rsid w:val="006A1D47"/>
    <w:rsid w:val="006A2828"/>
    <w:rsid w:val="006A2CB8"/>
    <w:rsid w:val="006A387B"/>
    <w:rsid w:val="006A3CD3"/>
    <w:rsid w:val="006A65F7"/>
    <w:rsid w:val="006B0E12"/>
    <w:rsid w:val="006B1954"/>
    <w:rsid w:val="006B195C"/>
    <w:rsid w:val="006B234F"/>
    <w:rsid w:val="006B2A64"/>
    <w:rsid w:val="006B3591"/>
    <w:rsid w:val="006B3C95"/>
    <w:rsid w:val="006B3F5F"/>
    <w:rsid w:val="006B49BC"/>
    <w:rsid w:val="006B7DE7"/>
    <w:rsid w:val="006C432B"/>
    <w:rsid w:val="006C4574"/>
    <w:rsid w:val="006C4D17"/>
    <w:rsid w:val="006C5B63"/>
    <w:rsid w:val="006C5CF3"/>
    <w:rsid w:val="006C6A5E"/>
    <w:rsid w:val="006D4A62"/>
    <w:rsid w:val="006D72D9"/>
    <w:rsid w:val="006D74D2"/>
    <w:rsid w:val="006E0281"/>
    <w:rsid w:val="006E07D6"/>
    <w:rsid w:val="006E216D"/>
    <w:rsid w:val="006E23AD"/>
    <w:rsid w:val="006F192A"/>
    <w:rsid w:val="006F1BCB"/>
    <w:rsid w:val="006F47F8"/>
    <w:rsid w:val="006F4A4B"/>
    <w:rsid w:val="00700C95"/>
    <w:rsid w:val="0070135E"/>
    <w:rsid w:val="007019CF"/>
    <w:rsid w:val="007024D8"/>
    <w:rsid w:val="007062DF"/>
    <w:rsid w:val="00712A8B"/>
    <w:rsid w:val="00714796"/>
    <w:rsid w:val="0071512F"/>
    <w:rsid w:val="00715260"/>
    <w:rsid w:val="007223DF"/>
    <w:rsid w:val="00722AE3"/>
    <w:rsid w:val="0072581B"/>
    <w:rsid w:val="007264C2"/>
    <w:rsid w:val="0072787A"/>
    <w:rsid w:val="007309A5"/>
    <w:rsid w:val="007354B3"/>
    <w:rsid w:val="0073779F"/>
    <w:rsid w:val="00737B04"/>
    <w:rsid w:val="00740685"/>
    <w:rsid w:val="00744738"/>
    <w:rsid w:val="007468E8"/>
    <w:rsid w:val="00746CDD"/>
    <w:rsid w:val="00747148"/>
    <w:rsid w:val="007478E9"/>
    <w:rsid w:val="007478FD"/>
    <w:rsid w:val="0075161A"/>
    <w:rsid w:val="00751A5B"/>
    <w:rsid w:val="00751C1D"/>
    <w:rsid w:val="007530DE"/>
    <w:rsid w:val="00753CE8"/>
    <w:rsid w:val="007565B9"/>
    <w:rsid w:val="00757BBB"/>
    <w:rsid w:val="007603EB"/>
    <w:rsid w:val="00761F10"/>
    <w:rsid w:val="00763058"/>
    <w:rsid w:val="00763DF6"/>
    <w:rsid w:val="00764E8E"/>
    <w:rsid w:val="00770A9D"/>
    <w:rsid w:val="007712B2"/>
    <w:rsid w:val="00772D99"/>
    <w:rsid w:val="00772E01"/>
    <w:rsid w:val="00772E9E"/>
    <w:rsid w:val="00774810"/>
    <w:rsid w:val="00775406"/>
    <w:rsid w:val="0077578C"/>
    <w:rsid w:val="00775B66"/>
    <w:rsid w:val="00775F58"/>
    <w:rsid w:val="007837B3"/>
    <w:rsid w:val="0078651E"/>
    <w:rsid w:val="0078675B"/>
    <w:rsid w:val="00787F27"/>
    <w:rsid w:val="00790683"/>
    <w:rsid w:val="007913DC"/>
    <w:rsid w:val="00791FC9"/>
    <w:rsid w:val="00794216"/>
    <w:rsid w:val="00794B18"/>
    <w:rsid w:val="00795722"/>
    <w:rsid w:val="00795938"/>
    <w:rsid w:val="00796C69"/>
    <w:rsid w:val="007A2DC3"/>
    <w:rsid w:val="007A3DA1"/>
    <w:rsid w:val="007A45AE"/>
    <w:rsid w:val="007A5802"/>
    <w:rsid w:val="007A6EBC"/>
    <w:rsid w:val="007B1BF0"/>
    <w:rsid w:val="007B1FFE"/>
    <w:rsid w:val="007B691F"/>
    <w:rsid w:val="007B7263"/>
    <w:rsid w:val="007B737F"/>
    <w:rsid w:val="007B73D9"/>
    <w:rsid w:val="007D42FB"/>
    <w:rsid w:val="007D490D"/>
    <w:rsid w:val="007D4C14"/>
    <w:rsid w:val="007D5240"/>
    <w:rsid w:val="007D6BDB"/>
    <w:rsid w:val="007E0F4E"/>
    <w:rsid w:val="007E293D"/>
    <w:rsid w:val="007E57E1"/>
    <w:rsid w:val="007F0527"/>
    <w:rsid w:val="007F141B"/>
    <w:rsid w:val="007F148D"/>
    <w:rsid w:val="007F22CF"/>
    <w:rsid w:val="007F458A"/>
    <w:rsid w:val="007F4C7B"/>
    <w:rsid w:val="007F505B"/>
    <w:rsid w:val="007F7BD7"/>
    <w:rsid w:val="00800A7B"/>
    <w:rsid w:val="008010ED"/>
    <w:rsid w:val="00810811"/>
    <w:rsid w:val="00810C24"/>
    <w:rsid w:val="008113BA"/>
    <w:rsid w:val="0081672C"/>
    <w:rsid w:val="00821532"/>
    <w:rsid w:val="00822758"/>
    <w:rsid w:val="008227BA"/>
    <w:rsid w:val="00822C53"/>
    <w:rsid w:val="00825E48"/>
    <w:rsid w:val="00827B23"/>
    <w:rsid w:val="00827B57"/>
    <w:rsid w:val="0083062C"/>
    <w:rsid w:val="00830647"/>
    <w:rsid w:val="00832278"/>
    <w:rsid w:val="00832D90"/>
    <w:rsid w:val="00834231"/>
    <w:rsid w:val="00834D95"/>
    <w:rsid w:val="00834FE5"/>
    <w:rsid w:val="0083561F"/>
    <w:rsid w:val="008374F6"/>
    <w:rsid w:val="0083767B"/>
    <w:rsid w:val="00842DAE"/>
    <w:rsid w:val="0084363E"/>
    <w:rsid w:val="00843FB1"/>
    <w:rsid w:val="00844BB6"/>
    <w:rsid w:val="00844CEE"/>
    <w:rsid w:val="00845E1E"/>
    <w:rsid w:val="0084658F"/>
    <w:rsid w:val="00846F63"/>
    <w:rsid w:val="00847E6D"/>
    <w:rsid w:val="008522DD"/>
    <w:rsid w:val="00853E43"/>
    <w:rsid w:val="00853F80"/>
    <w:rsid w:val="0085494C"/>
    <w:rsid w:val="008552EC"/>
    <w:rsid w:val="00855FD9"/>
    <w:rsid w:val="0086118C"/>
    <w:rsid w:val="00861AA7"/>
    <w:rsid w:val="00861C4D"/>
    <w:rsid w:val="00866474"/>
    <w:rsid w:val="00866AFC"/>
    <w:rsid w:val="00867A61"/>
    <w:rsid w:val="00873AA8"/>
    <w:rsid w:val="008746D1"/>
    <w:rsid w:val="0088055F"/>
    <w:rsid w:val="00882016"/>
    <w:rsid w:val="00883808"/>
    <w:rsid w:val="00883FCF"/>
    <w:rsid w:val="00885837"/>
    <w:rsid w:val="0089042E"/>
    <w:rsid w:val="008904EA"/>
    <w:rsid w:val="008904FF"/>
    <w:rsid w:val="00890A3A"/>
    <w:rsid w:val="00894A68"/>
    <w:rsid w:val="00894FDD"/>
    <w:rsid w:val="00895DB3"/>
    <w:rsid w:val="008961A6"/>
    <w:rsid w:val="008A2761"/>
    <w:rsid w:val="008A283B"/>
    <w:rsid w:val="008A2E98"/>
    <w:rsid w:val="008A4103"/>
    <w:rsid w:val="008A5098"/>
    <w:rsid w:val="008A5415"/>
    <w:rsid w:val="008A61F1"/>
    <w:rsid w:val="008A6C96"/>
    <w:rsid w:val="008A7ADD"/>
    <w:rsid w:val="008B0570"/>
    <w:rsid w:val="008B3DE8"/>
    <w:rsid w:val="008C0D60"/>
    <w:rsid w:val="008C3501"/>
    <w:rsid w:val="008C4A3C"/>
    <w:rsid w:val="008C5A31"/>
    <w:rsid w:val="008C5A52"/>
    <w:rsid w:val="008C6047"/>
    <w:rsid w:val="008C6598"/>
    <w:rsid w:val="008C75B0"/>
    <w:rsid w:val="008C7B81"/>
    <w:rsid w:val="008D0D3E"/>
    <w:rsid w:val="008D2A0E"/>
    <w:rsid w:val="008D3C13"/>
    <w:rsid w:val="008D40F1"/>
    <w:rsid w:val="008D474C"/>
    <w:rsid w:val="008D5463"/>
    <w:rsid w:val="008D77F6"/>
    <w:rsid w:val="008E16E2"/>
    <w:rsid w:val="008E3CF6"/>
    <w:rsid w:val="008E4323"/>
    <w:rsid w:val="008E55FD"/>
    <w:rsid w:val="008E5984"/>
    <w:rsid w:val="008E66EB"/>
    <w:rsid w:val="008F005F"/>
    <w:rsid w:val="008F2F52"/>
    <w:rsid w:val="008F31FA"/>
    <w:rsid w:val="008F4C36"/>
    <w:rsid w:val="008F5E35"/>
    <w:rsid w:val="0090016C"/>
    <w:rsid w:val="00900BC2"/>
    <w:rsid w:val="0090221A"/>
    <w:rsid w:val="0090614A"/>
    <w:rsid w:val="00912D0B"/>
    <w:rsid w:val="0091340C"/>
    <w:rsid w:val="00913913"/>
    <w:rsid w:val="009162CC"/>
    <w:rsid w:val="00916ABF"/>
    <w:rsid w:val="0091714B"/>
    <w:rsid w:val="00917740"/>
    <w:rsid w:val="009206C4"/>
    <w:rsid w:val="00921C51"/>
    <w:rsid w:val="0092365A"/>
    <w:rsid w:val="00927294"/>
    <w:rsid w:val="0092758A"/>
    <w:rsid w:val="009305A1"/>
    <w:rsid w:val="00931D7B"/>
    <w:rsid w:val="00934493"/>
    <w:rsid w:val="00935400"/>
    <w:rsid w:val="00937457"/>
    <w:rsid w:val="00937717"/>
    <w:rsid w:val="00940DE8"/>
    <w:rsid w:val="00942A71"/>
    <w:rsid w:val="00943C8D"/>
    <w:rsid w:val="00943C91"/>
    <w:rsid w:val="0094670A"/>
    <w:rsid w:val="00952EF8"/>
    <w:rsid w:val="00952F28"/>
    <w:rsid w:val="00954335"/>
    <w:rsid w:val="009547EF"/>
    <w:rsid w:val="00954862"/>
    <w:rsid w:val="0095713A"/>
    <w:rsid w:val="009571E3"/>
    <w:rsid w:val="009610D0"/>
    <w:rsid w:val="009658CE"/>
    <w:rsid w:val="00966017"/>
    <w:rsid w:val="00972212"/>
    <w:rsid w:val="00972B6B"/>
    <w:rsid w:val="0097397C"/>
    <w:rsid w:val="00976ABA"/>
    <w:rsid w:val="0098062E"/>
    <w:rsid w:val="00982652"/>
    <w:rsid w:val="009852DD"/>
    <w:rsid w:val="00987124"/>
    <w:rsid w:val="00987F3F"/>
    <w:rsid w:val="009931A7"/>
    <w:rsid w:val="009939FB"/>
    <w:rsid w:val="0099414C"/>
    <w:rsid w:val="00994DD1"/>
    <w:rsid w:val="009961BC"/>
    <w:rsid w:val="00997018"/>
    <w:rsid w:val="009A0F08"/>
    <w:rsid w:val="009A1BC0"/>
    <w:rsid w:val="009A1EA6"/>
    <w:rsid w:val="009A1F5E"/>
    <w:rsid w:val="009A2F1B"/>
    <w:rsid w:val="009A37A0"/>
    <w:rsid w:val="009A3FD0"/>
    <w:rsid w:val="009A4BAB"/>
    <w:rsid w:val="009A57DA"/>
    <w:rsid w:val="009A6A27"/>
    <w:rsid w:val="009A6E96"/>
    <w:rsid w:val="009B03B4"/>
    <w:rsid w:val="009B198C"/>
    <w:rsid w:val="009B5673"/>
    <w:rsid w:val="009B5839"/>
    <w:rsid w:val="009B594C"/>
    <w:rsid w:val="009B5C9D"/>
    <w:rsid w:val="009B6943"/>
    <w:rsid w:val="009B6D06"/>
    <w:rsid w:val="009C2674"/>
    <w:rsid w:val="009C5CD7"/>
    <w:rsid w:val="009C6F18"/>
    <w:rsid w:val="009D0E78"/>
    <w:rsid w:val="009D2650"/>
    <w:rsid w:val="009D275D"/>
    <w:rsid w:val="009D4198"/>
    <w:rsid w:val="009D4BA1"/>
    <w:rsid w:val="009D56D9"/>
    <w:rsid w:val="009D57A5"/>
    <w:rsid w:val="009E19DB"/>
    <w:rsid w:val="009E2688"/>
    <w:rsid w:val="009E46FA"/>
    <w:rsid w:val="009E566D"/>
    <w:rsid w:val="009E5F36"/>
    <w:rsid w:val="009E7726"/>
    <w:rsid w:val="009E7D65"/>
    <w:rsid w:val="009F1513"/>
    <w:rsid w:val="009F3A60"/>
    <w:rsid w:val="009F4658"/>
    <w:rsid w:val="009F5690"/>
    <w:rsid w:val="009F59C3"/>
    <w:rsid w:val="009F5E2E"/>
    <w:rsid w:val="00A014BD"/>
    <w:rsid w:val="00A0201A"/>
    <w:rsid w:val="00A02063"/>
    <w:rsid w:val="00A05F90"/>
    <w:rsid w:val="00A062AE"/>
    <w:rsid w:val="00A06568"/>
    <w:rsid w:val="00A07D66"/>
    <w:rsid w:val="00A10277"/>
    <w:rsid w:val="00A1037D"/>
    <w:rsid w:val="00A11129"/>
    <w:rsid w:val="00A114D9"/>
    <w:rsid w:val="00A13B0A"/>
    <w:rsid w:val="00A1484F"/>
    <w:rsid w:val="00A15C4A"/>
    <w:rsid w:val="00A21C56"/>
    <w:rsid w:val="00A225EF"/>
    <w:rsid w:val="00A249B8"/>
    <w:rsid w:val="00A25607"/>
    <w:rsid w:val="00A268F0"/>
    <w:rsid w:val="00A30C6C"/>
    <w:rsid w:val="00A331D0"/>
    <w:rsid w:val="00A3327A"/>
    <w:rsid w:val="00A3537C"/>
    <w:rsid w:val="00A35734"/>
    <w:rsid w:val="00A406D2"/>
    <w:rsid w:val="00A4094A"/>
    <w:rsid w:val="00A4280C"/>
    <w:rsid w:val="00A42E6D"/>
    <w:rsid w:val="00A43761"/>
    <w:rsid w:val="00A43C83"/>
    <w:rsid w:val="00A45B71"/>
    <w:rsid w:val="00A50D3C"/>
    <w:rsid w:val="00A52FE2"/>
    <w:rsid w:val="00A603B0"/>
    <w:rsid w:val="00A61548"/>
    <w:rsid w:val="00A6174A"/>
    <w:rsid w:val="00A61C43"/>
    <w:rsid w:val="00A61FA8"/>
    <w:rsid w:val="00A63408"/>
    <w:rsid w:val="00A6531D"/>
    <w:rsid w:val="00A65CD6"/>
    <w:rsid w:val="00A67EAF"/>
    <w:rsid w:val="00A7080B"/>
    <w:rsid w:val="00A70E69"/>
    <w:rsid w:val="00A72EBD"/>
    <w:rsid w:val="00A77737"/>
    <w:rsid w:val="00A778C6"/>
    <w:rsid w:val="00A8172C"/>
    <w:rsid w:val="00A81FE6"/>
    <w:rsid w:val="00A832AE"/>
    <w:rsid w:val="00A93527"/>
    <w:rsid w:val="00A9398A"/>
    <w:rsid w:val="00A977E0"/>
    <w:rsid w:val="00AA48A2"/>
    <w:rsid w:val="00AA57F5"/>
    <w:rsid w:val="00AA63C2"/>
    <w:rsid w:val="00AA63F5"/>
    <w:rsid w:val="00AA650A"/>
    <w:rsid w:val="00AA7624"/>
    <w:rsid w:val="00AA7B1A"/>
    <w:rsid w:val="00AB2ABD"/>
    <w:rsid w:val="00AB64E6"/>
    <w:rsid w:val="00AB69DC"/>
    <w:rsid w:val="00AC0ED2"/>
    <w:rsid w:val="00AC2FCC"/>
    <w:rsid w:val="00AC3DC2"/>
    <w:rsid w:val="00AC54C9"/>
    <w:rsid w:val="00AC5A84"/>
    <w:rsid w:val="00AC649A"/>
    <w:rsid w:val="00AC7C45"/>
    <w:rsid w:val="00AD05EA"/>
    <w:rsid w:val="00AD1D6A"/>
    <w:rsid w:val="00AD4332"/>
    <w:rsid w:val="00AD58E7"/>
    <w:rsid w:val="00AD682C"/>
    <w:rsid w:val="00AE00EB"/>
    <w:rsid w:val="00AE1AC4"/>
    <w:rsid w:val="00AE324D"/>
    <w:rsid w:val="00AF0B63"/>
    <w:rsid w:val="00AF1D0F"/>
    <w:rsid w:val="00AF3958"/>
    <w:rsid w:val="00AF43BD"/>
    <w:rsid w:val="00AF457A"/>
    <w:rsid w:val="00AF4668"/>
    <w:rsid w:val="00AF49A5"/>
    <w:rsid w:val="00AF6794"/>
    <w:rsid w:val="00AF68B8"/>
    <w:rsid w:val="00B03547"/>
    <w:rsid w:val="00B12321"/>
    <w:rsid w:val="00B14B97"/>
    <w:rsid w:val="00B176ED"/>
    <w:rsid w:val="00B178AB"/>
    <w:rsid w:val="00B17C35"/>
    <w:rsid w:val="00B20DB4"/>
    <w:rsid w:val="00B22312"/>
    <w:rsid w:val="00B25E21"/>
    <w:rsid w:val="00B27699"/>
    <w:rsid w:val="00B305A4"/>
    <w:rsid w:val="00B30951"/>
    <w:rsid w:val="00B30C8F"/>
    <w:rsid w:val="00B31F99"/>
    <w:rsid w:val="00B33EBB"/>
    <w:rsid w:val="00B33FF3"/>
    <w:rsid w:val="00B345B4"/>
    <w:rsid w:val="00B3560B"/>
    <w:rsid w:val="00B3563A"/>
    <w:rsid w:val="00B40280"/>
    <w:rsid w:val="00B41067"/>
    <w:rsid w:val="00B425B8"/>
    <w:rsid w:val="00B42EDE"/>
    <w:rsid w:val="00B43500"/>
    <w:rsid w:val="00B437E9"/>
    <w:rsid w:val="00B437F6"/>
    <w:rsid w:val="00B43A95"/>
    <w:rsid w:val="00B44A07"/>
    <w:rsid w:val="00B46463"/>
    <w:rsid w:val="00B46D52"/>
    <w:rsid w:val="00B50B50"/>
    <w:rsid w:val="00B51B9A"/>
    <w:rsid w:val="00B51D2F"/>
    <w:rsid w:val="00B548BF"/>
    <w:rsid w:val="00B54B03"/>
    <w:rsid w:val="00B6160E"/>
    <w:rsid w:val="00B6222C"/>
    <w:rsid w:val="00B6249D"/>
    <w:rsid w:val="00B62656"/>
    <w:rsid w:val="00B65003"/>
    <w:rsid w:val="00B65833"/>
    <w:rsid w:val="00B66B4B"/>
    <w:rsid w:val="00B66D60"/>
    <w:rsid w:val="00B67378"/>
    <w:rsid w:val="00B70E29"/>
    <w:rsid w:val="00B74066"/>
    <w:rsid w:val="00B759CF"/>
    <w:rsid w:val="00B76EA0"/>
    <w:rsid w:val="00B77CD6"/>
    <w:rsid w:val="00B8226C"/>
    <w:rsid w:val="00B82BBA"/>
    <w:rsid w:val="00B855C3"/>
    <w:rsid w:val="00B878A5"/>
    <w:rsid w:val="00B8794B"/>
    <w:rsid w:val="00B90396"/>
    <w:rsid w:val="00B910BC"/>
    <w:rsid w:val="00B9264D"/>
    <w:rsid w:val="00B93300"/>
    <w:rsid w:val="00BA0791"/>
    <w:rsid w:val="00BA331C"/>
    <w:rsid w:val="00BA353B"/>
    <w:rsid w:val="00BA47AA"/>
    <w:rsid w:val="00BA4806"/>
    <w:rsid w:val="00BA4A34"/>
    <w:rsid w:val="00BA7478"/>
    <w:rsid w:val="00BA78F7"/>
    <w:rsid w:val="00BB0C89"/>
    <w:rsid w:val="00BB21BF"/>
    <w:rsid w:val="00BB27BE"/>
    <w:rsid w:val="00BB314E"/>
    <w:rsid w:val="00BB350B"/>
    <w:rsid w:val="00BB3B54"/>
    <w:rsid w:val="00BB59F2"/>
    <w:rsid w:val="00BB6346"/>
    <w:rsid w:val="00BB7715"/>
    <w:rsid w:val="00BC59E9"/>
    <w:rsid w:val="00BC5F28"/>
    <w:rsid w:val="00BC7535"/>
    <w:rsid w:val="00BD12BE"/>
    <w:rsid w:val="00BD1C9D"/>
    <w:rsid w:val="00BD3017"/>
    <w:rsid w:val="00BD31D6"/>
    <w:rsid w:val="00BD3CCA"/>
    <w:rsid w:val="00BD5103"/>
    <w:rsid w:val="00BD5133"/>
    <w:rsid w:val="00BD52CF"/>
    <w:rsid w:val="00BD53BC"/>
    <w:rsid w:val="00BD7AA9"/>
    <w:rsid w:val="00BE189A"/>
    <w:rsid w:val="00BE1F1F"/>
    <w:rsid w:val="00BE275B"/>
    <w:rsid w:val="00BE3CA8"/>
    <w:rsid w:val="00BE426C"/>
    <w:rsid w:val="00BE6E60"/>
    <w:rsid w:val="00BF0179"/>
    <w:rsid w:val="00BF1828"/>
    <w:rsid w:val="00BF2025"/>
    <w:rsid w:val="00BF24BF"/>
    <w:rsid w:val="00BF3165"/>
    <w:rsid w:val="00BF33AB"/>
    <w:rsid w:val="00BF35C4"/>
    <w:rsid w:val="00C014BE"/>
    <w:rsid w:val="00C0177D"/>
    <w:rsid w:val="00C02873"/>
    <w:rsid w:val="00C0421E"/>
    <w:rsid w:val="00C049BA"/>
    <w:rsid w:val="00C05C48"/>
    <w:rsid w:val="00C0629F"/>
    <w:rsid w:val="00C064A6"/>
    <w:rsid w:val="00C10142"/>
    <w:rsid w:val="00C115BB"/>
    <w:rsid w:val="00C11C2D"/>
    <w:rsid w:val="00C147FB"/>
    <w:rsid w:val="00C14F5F"/>
    <w:rsid w:val="00C154D6"/>
    <w:rsid w:val="00C203C8"/>
    <w:rsid w:val="00C2112E"/>
    <w:rsid w:val="00C22518"/>
    <w:rsid w:val="00C231CA"/>
    <w:rsid w:val="00C25A39"/>
    <w:rsid w:val="00C25C0E"/>
    <w:rsid w:val="00C314B5"/>
    <w:rsid w:val="00C31FA8"/>
    <w:rsid w:val="00C32DC2"/>
    <w:rsid w:val="00C34AF5"/>
    <w:rsid w:val="00C40306"/>
    <w:rsid w:val="00C4307F"/>
    <w:rsid w:val="00C438E7"/>
    <w:rsid w:val="00C444C6"/>
    <w:rsid w:val="00C44B33"/>
    <w:rsid w:val="00C47B5A"/>
    <w:rsid w:val="00C50AAC"/>
    <w:rsid w:val="00C51D90"/>
    <w:rsid w:val="00C5232E"/>
    <w:rsid w:val="00C531FC"/>
    <w:rsid w:val="00C53A2F"/>
    <w:rsid w:val="00C54F01"/>
    <w:rsid w:val="00C5514F"/>
    <w:rsid w:val="00C555EA"/>
    <w:rsid w:val="00C577E5"/>
    <w:rsid w:val="00C63B24"/>
    <w:rsid w:val="00C63D7F"/>
    <w:rsid w:val="00C738DA"/>
    <w:rsid w:val="00C73D5A"/>
    <w:rsid w:val="00C772BA"/>
    <w:rsid w:val="00C77480"/>
    <w:rsid w:val="00C81734"/>
    <w:rsid w:val="00C8392F"/>
    <w:rsid w:val="00C85F47"/>
    <w:rsid w:val="00C87F79"/>
    <w:rsid w:val="00C91233"/>
    <w:rsid w:val="00C916EE"/>
    <w:rsid w:val="00C9221D"/>
    <w:rsid w:val="00C92A3A"/>
    <w:rsid w:val="00C92EFF"/>
    <w:rsid w:val="00C9457D"/>
    <w:rsid w:val="00C970A2"/>
    <w:rsid w:val="00CA1D60"/>
    <w:rsid w:val="00CA5FFD"/>
    <w:rsid w:val="00CA76D6"/>
    <w:rsid w:val="00CB120A"/>
    <w:rsid w:val="00CB1274"/>
    <w:rsid w:val="00CB3398"/>
    <w:rsid w:val="00CB54C9"/>
    <w:rsid w:val="00CB63D9"/>
    <w:rsid w:val="00CC01E2"/>
    <w:rsid w:val="00CC3698"/>
    <w:rsid w:val="00CC3CDD"/>
    <w:rsid w:val="00CC4F99"/>
    <w:rsid w:val="00CD34E3"/>
    <w:rsid w:val="00CD5953"/>
    <w:rsid w:val="00CD5BB6"/>
    <w:rsid w:val="00CD7D72"/>
    <w:rsid w:val="00CE05FF"/>
    <w:rsid w:val="00CE1EEB"/>
    <w:rsid w:val="00CE1F6E"/>
    <w:rsid w:val="00CE31F8"/>
    <w:rsid w:val="00CE49DC"/>
    <w:rsid w:val="00CE6244"/>
    <w:rsid w:val="00CE791C"/>
    <w:rsid w:val="00CE7F8D"/>
    <w:rsid w:val="00CF1009"/>
    <w:rsid w:val="00CF523A"/>
    <w:rsid w:val="00CF637E"/>
    <w:rsid w:val="00CF6B72"/>
    <w:rsid w:val="00D02F3F"/>
    <w:rsid w:val="00D03FE7"/>
    <w:rsid w:val="00D045A0"/>
    <w:rsid w:val="00D04658"/>
    <w:rsid w:val="00D04CEE"/>
    <w:rsid w:val="00D04E58"/>
    <w:rsid w:val="00D056C2"/>
    <w:rsid w:val="00D05851"/>
    <w:rsid w:val="00D0668E"/>
    <w:rsid w:val="00D06C9B"/>
    <w:rsid w:val="00D10D26"/>
    <w:rsid w:val="00D118C0"/>
    <w:rsid w:val="00D136DA"/>
    <w:rsid w:val="00D16D89"/>
    <w:rsid w:val="00D174EC"/>
    <w:rsid w:val="00D21FFE"/>
    <w:rsid w:val="00D22420"/>
    <w:rsid w:val="00D23713"/>
    <w:rsid w:val="00D250CC"/>
    <w:rsid w:val="00D259BD"/>
    <w:rsid w:val="00D26585"/>
    <w:rsid w:val="00D270D0"/>
    <w:rsid w:val="00D30CFB"/>
    <w:rsid w:val="00D316DE"/>
    <w:rsid w:val="00D33A99"/>
    <w:rsid w:val="00D341AB"/>
    <w:rsid w:val="00D3676E"/>
    <w:rsid w:val="00D40AE6"/>
    <w:rsid w:val="00D40EA2"/>
    <w:rsid w:val="00D433BD"/>
    <w:rsid w:val="00D475E1"/>
    <w:rsid w:val="00D5086C"/>
    <w:rsid w:val="00D51011"/>
    <w:rsid w:val="00D51B1E"/>
    <w:rsid w:val="00D539A3"/>
    <w:rsid w:val="00D55039"/>
    <w:rsid w:val="00D55222"/>
    <w:rsid w:val="00D55293"/>
    <w:rsid w:val="00D61686"/>
    <w:rsid w:val="00D6222B"/>
    <w:rsid w:val="00D62F8F"/>
    <w:rsid w:val="00D6391B"/>
    <w:rsid w:val="00D650ED"/>
    <w:rsid w:val="00D73AF3"/>
    <w:rsid w:val="00D7484C"/>
    <w:rsid w:val="00D77ADE"/>
    <w:rsid w:val="00D80F09"/>
    <w:rsid w:val="00D81780"/>
    <w:rsid w:val="00D81B22"/>
    <w:rsid w:val="00D81E84"/>
    <w:rsid w:val="00D82545"/>
    <w:rsid w:val="00D826BE"/>
    <w:rsid w:val="00D86F3E"/>
    <w:rsid w:val="00D93B50"/>
    <w:rsid w:val="00D97737"/>
    <w:rsid w:val="00D97FF3"/>
    <w:rsid w:val="00DA4E6C"/>
    <w:rsid w:val="00DA59C0"/>
    <w:rsid w:val="00DA62CA"/>
    <w:rsid w:val="00DB081D"/>
    <w:rsid w:val="00DB1E62"/>
    <w:rsid w:val="00DB465F"/>
    <w:rsid w:val="00DB5719"/>
    <w:rsid w:val="00DB5995"/>
    <w:rsid w:val="00DB7C34"/>
    <w:rsid w:val="00DC0079"/>
    <w:rsid w:val="00DC009E"/>
    <w:rsid w:val="00DC2296"/>
    <w:rsid w:val="00DC45E4"/>
    <w:rsid w:val="00DC4980"/>
    <w:rsid w:val="00DC5BF9"/>
    <w:rsid w:val="00DD061C"/>
    <w:rsid w:val="00DD0B6E"/>
    <w:rsid w:val="00DD15AF"/>
    <w:rsid w:val="00DD53BA"/>
    <w:rsid w:val="00DE0766"/>
    <w:rsid w:val="00DE12AE"/>
    <w:rsid w:val="00DE19E8"/>
    <w:rsid w:val="00DE4ABA"/>
    <w:rsid w:val="00DE4CA9"/>
    <w:rsid w:val="00DE5477"/>
    <w:rsid w:val="00DE7996"/>
    <w:rsid w:val="00DE7CE3"/>
    <w:rsid w:val="00DF11F5"/>
    <w:rsid w:val="00DF296B"/>
    <w:rsid w:val="00DF3FFC"/>
    <w:rsid w:val="00DF4823"/>
    <w:rsid w:val="00DF4E37"/>
    <w:rsid w:val="00DF5070"/>
    <w:rsid w:val="00DF6985"/>
    <w:rsid w:val="00DF6FB8"/>
    <w:rsid w:val="00DF75F4"/>
    <w:rsid w:val="00E00B5A"/>
    <w:rsid w:val="00E00C7F"/>
    <w:rsid w:val="00E0481C"/>
    <w:rsid w:val="00E060B1"/>
    <w:rsid w:val="00E077EB"/>
    <w:rsid w:val="00E07902"/>
    <w:rsid w:val="00E07BF7"/>
    <w:rsid w:val="00E13B3A"/>
    <w:rsid w:val="00E16E8B"/>
    <w:rsid w:val="00E21516"/>
    <w:rsid w:val="00E21F1F"/>
    <w:rsid w:val="00E23990"/>
    <w:rsid w:val="00E23D79"/>
    <w:rsid w:val="00E24E24"/>
    <w:rsid w:val="00E24EF0"/>
    <w:rsid w:val="00E30E93"/>
    <w:rsid w:val="00E30F92"/>
    <w:rsid w:val="00E3106E"/>
    <w:rsid w:val="00E314BC"/>
    <w:rsid w:val="00E33208"/>
    <w:rsid w:val="00E33AA1"/>
    <w:rsid w:val="00E3419F"/>
    <w:rsid w:val="00E341CA"/>
    <w:rsid w:val="00E34B23"/>
    <w:rsid w:val="00E34D11"/>
    <w:rsid w:val="00E357CF"/>
    <w:rsid w:val="00E3623A"/>
    <w:rsid w:val="00E365E9"/>
    <w:rsid w:val="00E367A7"/>
    <w:rsid w:val="00E36A9A"/>
    <w:rsid w:val="00E404C7"/>
    <w:rsid w:val="00E40A22"/>
    <w:rsid w:val="00E4485D"/>
    <w:rsid w:val="00E47C94"/>
    <w:rsid w:val="00E519FD"/>
    <w:rsid w:val="00E51A11"/>
    <w:rsid w:val="00E51FE5"/>
    <w:rsid w:val="00E5371F"/>
    <w:rsid w:val="00E54DE8"/>
    <w:rsid w:val="00E56015"/>
    <w:rsid w:val="00E568B8"/>
    <w:rsid w:val="00E605CF"/>
    <w:rsid w:val="00E615FF"/>
    <w:rsid w:val="00E62AE0"/>
    <w:rsid w:val="00E62DE6"/>
    <w:rsid w:val="00E62F21"/>
    <w:rsid w:val="00E64484"/>
    <w:rsid w:val="00E64824"/>
    <w:rsid w:val="00E660D5"/>
    <w:rsid w:val="00E679DE"/>
    <w:rsid w:val="00E70AD7"/>
    <w:rsid w:val="00E70FE2"/>
    <w:rsid w:val="00E748C1"/>
    <w:rsid w:val="00E76D1A"/>
    <w:rsid w:val="00E76FE4"/>
    <w:rsid w:val="00E81775"/>
    <w:rsid w:val="00E827EF"/>
    <w:rsid w:val="00E82D52"/>
    <w:rsid w:val="00E82ECA"/>
    <w:rsid w:val="00E8347A"/>
    <w:rsid w:val="00E86121"/>
    <w:rsid w:val="00E86E1E"/>
    <w:rsid w:val="00E90F3B"/>
    <w:rsid w:val="00E94A29"/>
    <w:rsid w:val="00E958C4"/>
    <w:rsid w:val="00E96C27"/>
    <w:rsid w:val="00EA0A0D"/>
    <w:rsid w:val="00EA2A33"/>
    <w:rsid w:val="00EA3C18"/>
    <w:rsid w:val="00EA43D7"/>
    <w:rsid w:val="00EA57C4"/>
    <w:rsid w:val="00EA636B"/>
    <w:rsid w:val="00EA6B70"/>
    <w:rsid w:val="00EA71BB"/>
    <w:rsid w:val="00EB0AD8"/>
    <w:rsid w:val="00EB22D2"/>
    <w:rsid w:val="00EB3300"/>
    <w:rsid w:val="00EB4C18"/>
    <w:rsid w:val="00EB5F69"/>
    <w:rsid w:val="00EB6CD7"/>
    <w:rsid w:val="00EB74A7"/>
    <w:rsid w:val="00EC0350"/>
    <w:rsid w:val="00EC2C5C"/>
    <w:rsid w:val="00EC3030"/>
    <w:rsid w:val="00EC329F"/>
    <w:rsid w:val="00EC3EFE"/>
    <w:rsid w:val="00EC401E"/>
    <w:rsid w:val="00EC6452"/>
    <w:rsid w:val="00EC6EDA"/>
    <w:rsid w:val="00EC7DB1"/>
    <w:rsid w:val="00EC7DF6"/>
    <w:rsid w:val="00EC7FA4"/>
    <w:rsid w:val="00ED1231"/>
    <w:rsid w:val="00ED1E81"/>
    <w:rsid w:val="00ED1FD4"/>
    <w:rsid w:val="00ED36AE"/>
    <w:rsid w:val="00ED38D3"/>
    <w:rsid w:val="00ED7985"/>
    <w:rsid w:val="00EE313D"/>
    <w:rsid w:val="00EE5C9F"/>
    <w:rsid w:val="00EE6679"/>
    <w:rsid w:val="00EE6AAF"/>
    <w:rsid w:val="00EE6D63"/>
    <w:rsid w:val="00EF1B22"/>
    <w:rsid w:val="00EF7886"/>
    <w:rsid w:val="00EF7938"/>
    <w:rsid w:val="00F014A6"/>
    <w:rsid w:val="00F05082"/>
    <w:rsid w:val="00F062A4"/>
    <w:rsid w:val="00F10304"/>
    <w:rsid w:val="00F12210"/>
    <w:rsid w:val="00F12463"/>
    <w:rsid w:val="00F148CD"/>
    <w:rsid w:val="00F16F09"/>
    <w:rsid w:val="00F17990"/>
    <w:rsid w:val="00F17C84"/>
    <w:rsid w:val="00F236AC"/>
    <w:rsid w:val="00F23F44"/>
    <w:rsid w:val="00F2541E"/>
    <w:rsid w:val="00F30251"/>
    <w:rsid w:val="00F31B78"/>
    <w:rsid w:val="00F3227F"/>
    <w:rsid w:val="00F32459"/>
    <w:rsid w:val="00F32634"/>
    <w:rsid w:val="00F32A5A"/>
    <w:rsid w:val="00F34F5D"/>
    <w:rsid w:val="00F368C5"/>
    <w:rsid w:val="00F36A53"/>
    <w:rsid w:val="00F37FB8"/>
    <w:rsid w:val="00F43390"/>
    <w:rsid w:val="00F44884"/>
    <w:rsid w:val="00F46D31"/>
    <w:rsid w:val="00F50E43"/>
    <w:rsid w:val="00F51350"/>
    <w:rsid w:val="00F53B08"/>
    <w:rsid w:val="00F53DDB"/>
    <w:rsid w:val="00F54123"/>
    <w:rsid w:val="00F56D15"/>
    <w:rsid w:val="00F56D37"/>
    <w:rsid w:val="00F609F7"/>
    <w:rsid w:val="00F60CA9"/>
    <w:rsid w:val="00F70193"/>
    <w:rsid w:val="00F72212"/>
    <w:rsid w:val="00F7570E"/>
    <w:rsid w:val="00F75BAB"/>
    <w:rsid w:val="00F814DB"/>
    <w:rsid w:val="00F82570"/>
    <w:rsid w:val="00F83D91"/>
    <w:rsid w:val="00F855C8"/>
    <w:rsid w:val="00F85B02"/>
    <w:rsid w:val="00F90521"/>
    <w:rsid w:val="00F90908"/>
    <w:rsid w:val="00F928D7"/>
    <w:rsid w:val="00F92A7F"/>
    <w:rsid w:val="00F96F36"/>
    <w:rsid w:val="00F973D9"/>
    <w:rsid w:val="00FA0C11"/>
    <w:rsid w:val="00FA1195"/>
    <w:rsid w:val="00FA7045"/>
    <w:rsid w:val="00FA770E"/>
    <w:rsid w:val="00FB076C"/>
    <w:rsid w:val="00FB07D5"/>
    <w:rsid w:val="00FB1132"/>
    <w:rsid w:val="00FB1469"/>
    <w:rsid w:val="00FB3C7A"/>
    <w:rsid w:val="00FB69DE"/>
    <w:rsid w:val="00FC0C72"/>
    <w:rsid w:val="00FC3EA6"/>
    <w:rsid w:val="00FC6BE7"/>
    <w:rsid w:val="00FC7F3B"/>
    <w:rsid w:val="00FD0F08"/>
    <w:rsid w:val="00FD28C8"/>
    <w:rsid w:val="00FD3261"/>
    <w:rsid w:val="00FD5895"/>
    <w:rsid w:val="00FD67AC"/>
    <w:rsid w:val="00FE2E0F"/>
    <w:rsid w:val="00FE35A9"/>
    <w:rsid w:val="00FE413C"/>
    <w:rsid w:val="00FE5653"/>
    <w:rsid w:val="00FE597B"/>
    <w:rsid w:val="00FE6407"/>
    <w:rsid w:val="00FF1D71"/>
    <w:rsid w:val="00FF2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C4F99"/>
  </w:style>
  <w:style w:type="paragraph" w:styleId="af0">
    <w:name w:val="Body Text"/>
    <w:basedOn w:val="a"/>
    <w:link w:val="af1"/>
    <w:rsid w:val="00790683"/>
    <w:pPr>
      <w:spacing w:after="120"/>
    </w:pPr>
  </w:style>
  <w:style w:type="paragraph" w:styleId="21">
    <w:name w:val="toc 2"/>
    <w:basedOn w:val="a"/>
    <w:next w:val="a"/>
    <w:autoRedefine/>
    <w:semiHidden/>
    <w:rsid w:val="00790683"/>
    <w:pPr>
      <w:adjustRightInd/>
      <w:snapToGrid/>
      <w:spacing w:line="240" w:lineRule="auto"/>
      <w:ind w:left="480"/>
      <w:jc w:val="left"/>
    </w:pPr>
    <w:rPr>
      <w:rFonts w:ascii="Times New Roman" w:eastAsia="新細明體"/>
      <w:sz w:val="24"/>
    </w:rPr>
  </w:style>
  <w:style w:type="paragraph" w:styleId="af2">
    <w:name w:val="Body Text Indent"/>
    <w:basedOn w:val="a"/>
    <w:rsid w:val="00952EF8"/>
    <w:pPr>
      <w:spacing w:after="120"/>
      <w:ind w:leftChars="200" w:left="480"/>
    </w:pPr>
  </w:style>
  <w:style w:type="paragraph" w:customStyle="1" w:styleId="af3">
    <w:name w:val="字元 字元 字元 字元 字元 字元 字元 字元 字元 字元 字元 字元 字元"/>
    <w:basedOn w:val="a"/>
    <w:rsid w:val="007A45AE"/>
    <w:pPr>
      <w:widowControl/>
      <w:adjustRightInd/>
      <w:snapToGrid/>
      <w:spacing w:after="160" w:line="240" w:lineRule="exact"/>
      <w:jc w:val="left"/>
    </w:pPr>
    <w:rPr>
      <w:rFonts w:ascii="Tahoma" w:eastAsia="新細明體" w:hAnsi="Tahoma" w:cs="Tahoma"/>
      <w:kern w:val="0"/>
      <w:sz w:val="20"/>
      <w:szCs w:val="20"/>
      <w:lang w:eastAsia="en-US"/>
    </w:rPr>
  </w:style>
  <w:style w:type="character" w:customStyle="1" w:styleId="14">
    <w:name w:val="1. 字元"/>
    <w:link w:val="15"/>
    <w:rsid w:val="007A45AE"/>
    <w:rPr>
      <w:rFonts w:ascii="標楷體" w:eastAsia="標楷體" w:hAnsi="標楷體"/>
      <w:kern w:val="2"/>
      <w:sz w:val="28"/>
      <w:szCs w:val="28"/>
      <w:lang w:val="en-US" w:eastAsia="zh-TW" w:bidi="ar-SA"/>
    </w:rPr>
  </w:style>
  <w:style w:type="paragraph" w:customStyle="1" w:styleId="15">
    <w:name w:val="1."/>
    <w:basedOn w:val="a"/>
    <w:link w:val="14"/>
    <w:rsid w:val="007A45AE"/>
    <w:pPr>
      <w:spacing w:line="404" w:lineRule="exact"/>
      <w:ind w:leftChars="300" w:left="400" w:hangingChars="100" w:hanging="100"/>
    </w:pPr>
    <w:rPr>
      <w:rFonts w:hAnsi="標楷體"/>
      <w:sz w:val="28"/>
      <w:szCs w:val="28"/>
    </w:rPr>
  </w:style>
  <w:style w:type="paragraph" w:customStyle="1" w:styleId="af4">
    <w:name w:val="主旨"/>
    <w:basedOn w:val="a"/>
    <w:rsid w:val="007A45AE"/>
    <w:pPr>
      <w:wordWrap w:val="0"/>
      <w:adjustRightInd/>
      <w:spacing w:line="240" w:lineRule="auto"/>
      <w:ind w:left="567" w:hanging="567"/>
      <w:jc w:val="left"/>
    </w:pPr>
    <w:rPr>
      <w:rFonts w:ascii="Times New Roman"/>
      <w:sz w:val="32"/>
      <w:szCs w:val="20"/>
    </w:rPr>
  </w:style>
  <w:style w:type="paragraph" w:customStyle="1" w:styleId="af5">
    <w:name w:val="字元"/>
    <w:basedOn w:val="a"/>
    <w:rsid w:val="00480F4B"/>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6">
    <w:name w:val="一、"/>
    <w:rsid w:val="00EC2C5C"/>
    <w:rPr>
      <w:rFonts w:ascii="標楷體" w:eastAsia="標楷體" w:hAnsi="標楷體" w:hint="eastAsia"/>
      <w:sz w:val="35"/>
    </w:rPr>
  </w:style>
  <w:style w:type="character" w:customStyle="1" w:styleId="insubject11">
    <w:name w:val="insubject11"/>
    <w:rsid w:val="00B46D52"/>
    <w:rPr>
      <w:b/>
      <w:bCs/>
      <w:color w:val="3366CC"/>
      <w:sz w:val="31"/>
      <w:szCs w:val="31"/>
    </w:rPr>
  </w:style>
  <w:style w:type="paragraph" w:styleId="af7">
    <w:name w:val="Balloon Text"/>
    <w:basedOn w:val="a"/>
    <w:semiHidden/>
    <w:rsid w:val="006272B8"/>
    <w:rPr>
      <w:rFonts w:ascii="Arial" w:eastAsia="新細明體" w:hAnsi="Arial"/>
      <w:sz w:val="18"/>
      <w:szCs w:val="18"/>
    </w:rPr>
  </w:style>
  <w:style w:type="paragraph" w:customStyle="1" w:styleId="16">
    <w:name w:val="字元 字元1 字元 字元 字元 字元 字元 字元 字元 字元 字元 字元 字元 字元"/>
    <w:basedOn w:val="a"/>
    <w:rsid w:val="00DA59C0"/>
    <w:pPr>
      <w:widowControl/>
      <w:adjustRightInd/>
      <w:snapToGrid/>
      <w:spacing w:after="160" w:line="240" w:lineRule="exact"/>
      <w:jc w:val="left"/>
    </w:pPr>
    <w:rPr>
      <w:rFonts w:ascii="Tahoma" w:eastAsia="新細明體" w:hAnsi="Tahoma" w:cs="Tahoma"/>
      <w:kern w:val="0"/>
      <w:sz w:val="20"/>
      <w:szCs w:val="20"/>
      <w:lang w:eastAsia="en-US"/>
    </w:rPr>
  </w:style>
  <w:style w:type="paragraph" w:customStyle="1" w:styleId="af8">
    <w:name w:val="字元 字元 字元 字元"/>
    <w:basedOn w:val="a"/>
    <w:rsid w:val="00F973D9"/>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9">
    <w:name w:val="內文 + 標楷體 字元"/>
    <w:aliases w:val="16 點 字元"/>
    <w:rsid w:val="0037480F"/>
    <w:rPr>
      <w:rFonts w:ascii="標楷體" w:eastAsia="標楷體" w:hAnsi="標楷體"/>
      <w:kern w:val="1"/>
      <w:sz w:val="32"/>
      <w:szCs w:val="32"/>
      <w:lang w:val="en-US" w:eastAsia="zh-TW" w:bidi="ar-SA"/>
    </w:rPr>
  </w:style>
  <w:style w:type="character" w:customStyle="1" w:styleId="dialogtext1">
    <w:name w:val="dialog_text1"/>
    <w:rsid w:val="000C52E2"/>
    <w:rPr>
      <w:rFonts w:ascii="sөũ" w:hAnsi="sөũ" w:hint="default"/>
      <w:color w:val="000000"/>
      <w:sz w:val="24"/>
      <w:szCs w:val="24"/>
    </w:rPr>
  </w:style>
  <w:style w:type="character" w:customStyle="1" w:styleId="style21">
    <w:name w:val="style21"/>
    <w:rsid w:val="00C231CA"/>
    <w:rPr>
      <w:sz w:val="24"/>
      <w:szCs w:val="24"/>
    </w:rPr>
  </w:style>
  <w:style w:type="character" w:styleId="afa">
    <w:name w:val="Strong"/>
    <w:qFormat/>
    <w:rsid w:val="009B6D06"/>
    <w:rPr>
      <w:b/>
      <w:bCs/>
    </w:rPr>
  </w:style>
  <w:style w:type="paragraph" w:styleId="afb">
    <w:name w:val="List Paragraph"/>
    <w:aliases w:val="Recommendation,List Paragraph1,標題 (4),(二),1.1.1.1清單段落,列點"/>
    <w:basedOn w:val="a"/>
    <w:link w:val="afc"/>
    <w:qFormat/>
    <w:rsid w:val="00B43500"/>
    <w:pPr>
      <w:adjustRightInd/>
      <w:snapToGrid/>
      <w:spacing w:line="240" w:lineRule="auto"/>
      <w:ind w:leftChars="200" w:left="480"/>
      <w:jc w:val="left"/>
    </w:pPr>
    <w:rPr>
      <w:rFonts w:ascii="Calibri" w:eastAsia="新細明體" w:hAnsi="Calibri"/>
      <w:sz w:val="24"/>
      <w:szCs w:val="22"/>
    </w:rPr>
  </w:style>
  <w:style w:type="character" w:customStyle="1" w:styleId="17">
    <w:name w:val="(1)內文 字元"/>
    <w:link w:val="18"/>
    <w:locked/>
    <w:rsid w:val="00FC3EA6"/>
    <w:rPr>
      <w:rFonts w:ascii="標楷體" w:eastAsia="標楷體" w:hAnsi="標楷體"/>
      <w:color w:val="0000FF"/>
      <w:kern w:val="2"/>
      <w:sz w:val="32"/>
      <w:szCs w:val="32"/>
    </w:rPr>
  </w:style>
  <w:style w:type="paragraph" w:customStyle="1" w:styleId="18">
    <w:name w:val="(1)內文"/>
    <w:basedOn w:val="a"/>
    <w:link w:val="17"/>
    <w:rsid w:val="00FC3EA6"/>
    <w:pPr>
      <w:adjustRightInd/>
      <w:spacing w:line="240" w:lineRule="auto"/>
      <w:ind w:leftChars="870" w:left="2088" w:firstLine="652"/>
    </w:pPr>
    <w:rPr>
      <w:rFonts w:hAnsi="標楷體"/>
      <w:color w:val="0000FF"/>
      <w:sz w:val="32"/>
      <w:szCs w:val="32"/>
    </w:rPr>
  </w:style>
  <w:style w:type="character" w:customStyle="1" w:styleId="afc">
    <w:name w:val="清單段落 字元"/>
    <w:aliases w:val="Recommendation 字元,List Paragraph1 字元,標題 (4) 字元,(二) 字元,1.1.1.1清單段落 字元,列點 字元"/>
    <w:link w:val="afb"/>
    <w:uiPriority w:val="34"/>
    <w:qFormat/>
    <w:locked/>
    <w:rsid w:val="002563EA"/>
    <w:rPr>
      <w:rFonts w:ascii="Calibri" w:hAnsi="Calibri"/>
      <w:kern w:val="2"/>
      <w:sz w:val="24"/>
      <w:szCs w:val="22"/>
    </w:rPr>
  </w:style>
  <w:style w:type="character" w:customStyle="1" w:styleId="af1">
    <w:name w:val="本文 字元"/>
    <w:link w:val="af0"/>
    <w:rsid w:val="00CA1D60"/>
    <w:rPr>
      <w:rFonts w:ascii="標楷體" w:eastAsia="標楷體"/>
      <w:kern w:val="2"/>
      <w:sz w:val="26"/>
      <w:szCs w:val="24"/>
    </w:rPr>
  </w:style>
  <w:style w:type="paragraph" w:customStyle="1" w:styleId="Default">
    <w:name w:val="Default"/>
    <w:rsid w:val="002F341E"/>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635749"/>
    <w:pPr>
      <w:widowControl w:val="0"/>
      <w:suppressAutoHyphens/>
      <w:autoSpaceDN w:val="0"/>
      <w:snapToGrid w:val="0"/>
      <w:spacing w:line="325" w:lineRule="exact"/>
      <w:jc w:val="both"/>
      <w:textAlignment w:val="baseline"/>
    </w:pPr>
    <w:rPr>
      <w:rFonts w:ascii="標楷體" w:eastAsia="標楷體" w:hAnsi="標楷體" w:cs="標楷體"/>
      <w:kern w:val="3"/>
      <w:sz w:val="26"/>
      <w:szCs w:val="24"/>
    </w:rPr>
  </w:style>
  <w:style w:type="paragraph" w:customStyle="1" w:styleId="001-">
    <w:name w:val="001-一"/>
    <w:basedOn w:val="a"/>
    <w:rsid w:val="005A4478"/>
    <w:pPr>
      <w:spacing w:line="320" w:lineRule="exact"/>
      <w:ind w:leftChars="100" w:left="300" w:rightChars="50" w:right="50" w:hangingChars="200" w:hanging="200"/>
    </w:pPr>
    <w:rPr>
      <w:rFonts w:hAnsi="標楷體"/>
      <w:sz w:val="24"/>
    </w:rPr>
  </w:style>
  <w:style w:type="paragraph" w:customStyle="1" w:styleId="-2">
    <w:name w:val="列點-2"/>
    <w:basedOn w:val="a"/>
    <w:link w:val="-20"/>
    <w:qFormat/>
    <w:rsid w:val="00470372"/>
    <w:pPr>
      <w:overflowPunct w:val="0"/>
      <w:snapToGrid/>
      <w:spacing w:line="340" w:lineRule="exact"/>
      <w:ind w:rightChars="50" w:right="130"/>
    </w:pPr>
    <w:rPr>
      <w:rFonts w:ascii="Times New Roman"/>
      <w:color w:val="000000"/>
      <w:sz w:val="24"/>
    </w:rPr>
  </w:style>
  <w:style w:type="character" w:customStyle="1" w:styleId="-20">
    <w:name w:val="列點-2 字元"/>
    <w:link w:val="-2"/>
    <w:rsid w:val="00470372"/>
    <w:rPr>
      <w:rFonts w:eastAsia="標楷體"/>
      <w:color w:val="000000"/>
      <w:kern w:val="2"/>
      <w:sz w:val="24"/>
      <w:szCs w:val="24"/>
    </w:rPr>
  </w:style>
  <w:style w:type="paragraph" w:customStyle="1" w:styleId="000-">
    <w:name w:val="000-單位標"/>
    <w:basedOn w:val="a"/>
    <w:rsid w:val="000E213D"/>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C4F99"/>
  </w:style>
  <w:style w:type="paragraph" w:styleId="af0">
    <w:name w:val="Body Text"/>
    <w:basedOn w:val="a"/>
    <w:link w:val="af1"/>
    <w:rsid w:val="00790683"/>
    <w:pPr>
      <w:spacing w:after="120"/>
    </w:pPr>
  </w:style>
  <w:style w:type="paragraph" w:styleId="21">
    <w:name w:val="toc 2"/>
    <w:basedOn w:val="a"/>
    <w:next w:val="a"/>
    <w:autoRedefine/>
    <w:semiHidden/>
    <w:rsid w:val="00790683"/>
    <w:pPr>
      <w:adjustRightInd/>
      <w:snapToGrid/>
      <w:spacing w:line="240" w:lineRule="auto"/>
      <w:ind w:left="480"/>
      <w:jc w:val="left"/>
    </w:pPr>
    <w:rPr>
      <w:rFonts w:ascii="Times New Roman" w:eastAsia="新細明體"/>
      <w:sz w:val="24"/>
    </w:rPr>
  </w:style>
  <w:style w:type="paragraph" w:styleId="af2">
    <w:name w:val="Body Text Indent"/>
    <w:basedOn w:val="a"/>
    <w:rsid w:val="00952EF8"/>
    <w:pPr>
      <w:spacing w:after="120"/>
      <w:ind w:leftChars="200" w:left="480"/>
    </w:pPr>
  </w:style>
  <w:style w:type="paragraph" w:customStyle="1" w:styleId="af3">
    <w:name w:val="字元 字元 字元 字元 字元 字元 字元 字元 字元 字元 字元 字元 字元"/>
    <w:basedOn w:val="a"/>
    <w:rsid w:val="007A45AE"/>
    <w:pPr>
      <w:widowControl/>
      <w:adjustRightInd/>
      <w:snapToGrid/>
      <w:spacing w:after="160" w:line="240" w:lineRule="exact"/>
      <w:jc w:val="left"/>
    </w:pPr>
    <w:rPr>
      <w:rFonts w:ascii="Tahoma" w:eastAsia="新細明體" w:hAnsi="Tahoma" w:cs="Tahoma"/>
      <w:kern w:val="0"/>
      <w:sz w:val="20"/>
      <w:szCs w:val="20"/>
      <w:lang w:eastAsia="en-US"/>
    </w:rPr>
  </w:style>
  <w:style w:type="character" w:customStyle="1" w:styleId="14">
    <w:name w:val="1. 字元"/>
    <w:link w:val="15"/>
    <w:rsid w:val="007A45AE"/>
    <w:rPr>
      <w:rFonts w:ascii="標楷體" w:eastAsia="標楷體" w:hAnsi="標楷體"/>
      <w:kern w:val="2"/>
      <w:sz w:val="28"/>
      <w:szCs w:val="28"/>
      <w:lang w:val="en-US" w:eastAsia="zh-TW" w:bidi="ar-SA"/>
    </w:rPr>
  </w:style>
  <w:style w:type="paragraph" w:customStyle="1" w:styleId="15">
    <w:name w:val="1."/>
    <w:basedOn w:val="a"/>
    <w:link w:val="14"/>
    <w:rsid w:val="007A45AE"/>
    <w:pPr>
      <w:spacing w:line="404" w:lineRule="exact"/>
      <w:ind w:leftChars="300" w:left="400" w:hangingChars="100" w:hanging="100"/>
    </w:pPr>
    <w:rPr>
      <w:rFonts w:hAnsi="標楷體"/>
      <w:sz w:val="28"/>
      <w:szCs w:val="28"/>
    </w:rPr>
  </w:style>
  <w:style w:type="paragraph" w:customStyle="1" w:styleId="af4">
    <w:name w:val="主旨"/>
    <w:basedOn w:val="a"/>
    <w:rsid w:val="007A45AE"/>
    <w:pPr>
      <w:wordWrap w:val="0"/>
      <w:adjustRightInd/>
      <w:spacing w:line="240" w:lineRule="auto"/>
      <w:ind w:left="567" w:hanging="567"/>
      <w:jc w:val="left"/>
    </w:pPr>
    <w:rPr>
      <w:rFonts w:ascii="Times New Roman"/>
      <w:sz w:val="32"/>
      <w:szCs w:val="20"/>
    </w:rPr>
  </w:style>
  <w:style w:type="paragraph" w:customStyle="1" w:styleId="af5">
    <w:name w:val="字元"/>
    <w:basedOn w:val="a"/>
    <w:rsid w:val="00480F4B"/>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6">
    <w:name w:val="一、"/>
    <w:rsid w:val="00EC2C5C"/>
    <w:rPr>
      <w:rFonts w:ascii="標楷體" w:eastAsia="標楷體" w:hAnsi="標楷體" w:hint="eastAsia"/>
      <w:sz w:val="35"/>
    </w:rPr>
  </w:style>
  <w:style w:type="character" w:customStyle="1" w:styleId="insubject11">
    <w:name w:val="insubject11"/>
    <w:rsid w:val="00B46D52"/>
    <w:rPr>
      <w:b/>
      <w:bCs/>
      <w:color w:val="3366CC"/>
      <w:sz w:val="31"/>
      <w:szCs w:val="31"/>
    </w:rPr>
  </w:style>
  <w:style w:type="paragraph" w:styleId="af7">
    <w:name w:val="Balloon Text"/>
    <w:basedOn w:val="a"/>
    <w:semiHidden/>
    <w:rsid w:val="006272B8"/>
    <w:rPr>
      <w:rFonts w:ascii="Arial" w:eastAsia="新細明體" w:hAnsi="Arial"/>
      <w:sz w:val="18"/>
      <w:szCs w:val="18"/>
    </w:rPr>
  </w:style>
  <w:style w:type="paragraph" w:customStyle="1" w:styleId="16">
    <w:name w:val="字元 字元1 字元 字元 字元 字元 字元 字元 字元 字元 字元 字元 字元 字元"/>
    <w:basedOn w:val="a"/>
    <w:rsid w:val="00DA59C0"/>
    <w:pPr>
      <w:widowControl/>
      <w:adjustRightInd/>
      <w:snapToGrid/>
      <w:spacing w:after="160" w:line="240" w:lineRule="exact"/>
      <w:jc w:val="left"/>
    </w:pPr>
    <w:rPr>
      <w:rFonts w:ascii="Tahoma" w:eastAsia="新細明體" w:hAnsi="Tahoma" w:cs="Tahoma"/>
      <w:kern w:val="0"/>
      <w:sz w:val="20"/>
      <w:szCs w:val="20"/>
      <w:lang w:eastAsia="en-US"/>
    </w:rPr>
  </w:style>
  <w:style w:type="paragraph" w:customStyle="1" w:styleId="af8">
    <w:name w:val="字元 字元 字元 字元"/>
    <w:basedOn w:val="a"/>
    <w:rsid w:val="00F973D9"/>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9">
    <w:name w:val="內文 + 標楷體 字元"/>
    <w:aliases w:val="16 點 字元"/>
    <w:rsid w:val="0037480F"/>
    <w:rPr>
      <w:rFonts w:ascii="標楷體" w:eastAsia="標楷體" w:hAnsi="標楷體"/>
      <w:kern w:val="1"/>
      <w:sz w:val="32"/>
      <w:szCs w:val="32"/>
      <w:lang w:val="en-US" w:eastAsia="zh-TW" w:bidi="ar-SA"/>
    </w:rPr>
  </w:style>
  <w:style w:type="character" w:customStyle="1" w:styleId="dialogtext1">
    <w:name w:val="dialog_text1"/>
    <w:rsid w:val="000C52E2"/>
    <w:rPr>
      <w:rFonts w:ascii="sөũ" w:hAnsi="sөũ" w:hint="default"/>
      <w:color w:val="000000"/>
      <w:sz w:val="24"/>
      <w:szCs w:val="24"/>
    </w:rPr>
  </w:style>
  <w:style w:type="character" w:customStyle="1" w:styleId="style21">
    <w:name w:val="style21"/>
    <w:rsid w:val="00C231CA"/>
    <w:rPr>
      <w:sz w:val="24"/>
      <w:szCs w:val="24"/>
    </w:rPr>
  </w:style>
  <w:style w:type="character" w:styleId="afa">
    <w:name w:val="Strong"/>
    <w:qFormat/>
    <w:rsid w:val="009B6D06"/>
    <w:rPr>
      <w:b/>
      <w:bCs/>
    </w:rPr>
  </w:style>
  <w:style w:type="paragraph" w:styleId="afb">
    <w:name w:val="List Paragraph"/>
    <w:aliases w:val="Recommendation,List Paragraph1,標題 (4),(二),1.1.1.1清單段落,列點"/>
    <w:basedOn w:val="a"/>
    <w:link w:val="afc"/>
    <w:qFormat/>
    <w:rsid w:val="00B43500"/>
    <w:pPr>
      <w:adjustRightInd/>
      <w:snapToGrid/>
      <w:spacing w:line="240" w:lineRule="auto"/>
      <w:ind w:leftChars="200" w:left="480"/>
      <w:jc w:val="left"/>
    </w:pPr>
    <w:rPr>
      <w:rFonts w:ascii="Calibri" w:eastAsia="新細明體" w:hAnsi="Calibri"/>
      <w:sz w:val="24"/>
      <w:szCs w:val="22"/>
    </w:rPr>
  </w:style>
  <w:style w:type="character" w:customStyle="1" w:styleId="17">
    <w:name w:val="(1)內文 字元"/>
    <w:link w:val="18"/>
    <w:locked/>
    <w:rsid w:val="00FC3EA6"/>
    <w:rPr>
      <w:rFonts w:ascii="標楷體" w:eastAsia="標楷體" w:hAnsi="標楷體"/>
      <w:color w:val="0000FF"/>
      <w:kern w:val="2"/>
      <w:sz w:val="32"/>
      <w:szCs w:val="32"/>
    </w:rPr>
  </w:style>
  <w:style w:type="paragraph" w:customStyle="1" w:styleId="18">
    <w:name w:val="(1)內文"/>
    <w:basedOn w:val="a"/>
    <w:link w:val="17"/>
    <w:rsid w:val="00FC3EA6"/>
    <w:pPr>
      <w:adjustRightInd/>
      <w:spacing w:line="240" w:lineRule="auto"/>
      <w:ind w:leftChars="870" w:left="2088" w:firstLine="652"/>
    </w:pPr>
    <w:rPr>
      <w:rFonts w:hAnsi="標楷體"/>
      <w:color w:val="0000FF"/>
      <w:sz w:val="32"/>
      <w:szCs w:val="32"/>
    </w:rPr>
  </w:style>
  <w:style w:type="character" w:customStyle="1" w:styleId="afc">
    <w:name w:val="清單段落 字元"/>
    <w:aliases w:val="Recommendation 字元,List Paragraph1 字元,標題 (4) 字元,(二) 字元,1.1.1.1清單段落 字元,列點 字元"/>
    <w:link w:val="afb"/>
    <w:uiPriority w:val="34"/>
    <w:qFormat/>
    <w:locked/>
    <w:rsid w:val="002563EA"/>
    <w:rPr>
      <w:rFonts w:ascii="Calibri" w:hAnsi="Calibri"/>
      <w:kern w:val="2"/>
      <w:sz w:val="24"/>
      <w:szCs w:val="22"/>
    </w:rPr>
  </w:style>
  <w:style w:type="character" w:customStyle="1" w:styleId="af1">
    <w:name w:val="本文 字元"/>
    <w:link w:val="af0"/>
    <w:rsid w:val="00CA1D60"/>
    <w:rPr>
      <w:rFonts w:ascii="標楷體" w:eastAsia="標楷體"/>
      <w:kern w:val="2"/>
      <w:sz w:val="26"/>
      <w:szCs w:val="24"/>
    </w:rPr>
  </w:style>
  <w:style w:type="paragraph" w:customStyle="1" w:styleId="Default">
    <w:name w:val="Default"/>
    <w:rsid w:val="002F341E"/>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635749"/>
    <w:pPr>
      <w:widowControl w:val="0"/>
      <w:suppressAutoHyphens/>
      <w:autoSpaceDN w:val="0"/>
      <w:snapToGrid w:val="0"/>
      <w:spacing w:line="325" w:lineRule="exact"/>
      <w:jc w:val="both"/>
      <w:textAlignment w:val="baseline"/>
    </w:pPr>
    <w:rPr>
      <w:rFonts w:ascii="標楷體" w:eastAsia="標楷體" w:hAnsi="標楷體" w:cs="標楷體"/>
      <w:kern w:val="3"/>
      <w:sz w:val="26"/>
      <w:szCs w:val="24"/>
    </w:rPr>
  </w:style>
  <w:style w:type="paragraph" w:customStyle="1" w:styleId="001-">
    <w:name w:val="001-一"/>
    <w:basedOn w:val="a"/>
    <w:rsid w:val="005A4478"/>
    <w:pPr>
      <w:spacing w:line="320" w:lineRule="exact"/>
      <w:ind w:leftChars="100" w:left="300" w:rightChars="50" w:right="50" w:hangingChars="200" w:hanging="200"/>
    </w:pPr>
    <w:rPr>
      <w:rFonts w:hAnsi="標楷體"/>
      <w:sz w:val="24"/>
    </w:rPr>
  </w:style>
  <w:style w:type="paragraph" w:customStyle="1" w:styleId="-2">
    <w:name w:val="列點-2"/>
    <w:basedOn w:val="a"/>
    <w:link w:val="-20"/>
    <w:qFormat/>
    <w:rsid w:val="00470372"/>
    <w:pPr>
      <w:overflowPunct w:val="0"/>
      <w:snapToGrid/>
      <w:spacing w:line="340" w:lineRule="exact"/>
      <w:ind w:rightChars="50" w:right="130"/>
    </w:pPr>
    <w:rPr>
      <w:rFonts w:ascii="Times New Roman"/>
      <w:color w:val="000000"/>
      <w:sz w:val="24"/>
    </w:rPr>
  </w:style>
  <w:style w:type="character" w:customStyle="1" w:styleId="-20">
    <w:name w:val="列點-2 字元"/>
    <w:link w:val="-2"/>
    <w:rsid w:val="00470372"/>
    <w:rPr>
      <w:rFonts w:eastAsia="標楷體"/>
      <w:color w:val="000000"/>
      <w:kern w:val="2"/>
      <w:sz w:val="24"/>
      <w:szCs w:val="24"/>
    </w:rPr>
  </w:style>
  <w:style w:type="paragraph" w:customStyle="1" w:styleId="000-">
    <w:name w:val="000-單位標"/>
    <w:basedOn w:val="a"/>
    <w:rsid w:val="000E213D"/>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58">
      <w:bodyDiv w:val="1"/>
      <w:marLeft w:val="0"/>
      <w:marRight w:val="0"/>
      <w:marTop w:val="0"/>
      <w:marBottom w:val="0"/>
      <w:divBdr>
        <w:top w:val="none" w:sz="0" w:space="0" w:color="auto"/>
        <w:left w:val="none" w:sz="0" w:space="0" w:color="auto"/>
        <w:bottom w:val="none" w:sz="0" w:space="0" w:color="auto"/>
        <w:right w:val="none" w:sz="0" w:space="0" w:color="auto"/>
      </w:divBdr>
    </w:div>
    <w:div w:id="18361874">
      <w:bodyDiv w:val="1"/>
      <w:marLeft w:val="0"/>
      <w:marRight w:val="0"/>
      <w:marTop w:val="0"/>
      <w:marBottom w:val="0"/>
      <w:divBdr>
        <w:top w:val="none" w:sz="0" w:space="0" w:color="auto"/>
        <w:left w:val="none" w:sz="0" w:space="0" w:color="auto"/>
        <w:bottom w:val="none" w:sz="0" w:space="0" w:color="auto"/>
        <w:right w:val="none" w:sz="0" w:space="0" w:color="auto"/>
      </w:divBdr>
    </w:div>
    <w:div w:id="49115429">
      <w:bodyDiv w:val="1"/>
      <w:marLeft w:val="0"/>
      <w:marRight w:val="0"/>
      <w:marTop w:val="0"/>
      <w:marBottom w:val="0"/>
      <w:divBdr>
        <w:top w:val="none" w:sz="0" w:space="0" w:color="auto"/>
        <w:left w:val="none" w:sz="0" w:space="0" w:color="auto"/>
        <w:bottom w:val="none" w:sz="0" w:space="0" w:color="auto"/>
        <w:right w:val="none" w:sz="0" w:space="0" w:color="auto"/>
      </w:divBdr>
    </w:div>
    <w:div w:id="137381313">
      <w:bodyDiv w:val="1"/>
      <w:marLeft w:val="0"/>
      <w:marRight w:val="0"/>
      <w:marTop w:val="0"/>
      <w:marBottom w:val="0"/>
      <w:divBdr>
        <w:top w:val="none" w:sz="0" w:space="0" w:color="auto"/>
        <w:left w:val="none" w:sz="0" w:space="0" w:color="auto"/>
        <w:bottom w:val="none" w:sz="0" w:space="0" w:color="auto"/>
        <w:right w:val="none" w:sz="0" w:space="0" w:color="auto"/>
      </w:divBdr>
    </w:div>
    <w:div w:id="151600971">
      <w:bodyDiv w:val="1"/>
      <w:marLeft w:val="0"/>
      <w:marRight w:val="0"/>
      <w:marTop w:val="0"/>
      <w:marBottom w:val="0"/>
      <w:divBdr>
        <w:top w:val="none" w:sz="0" w:space="0" w:color="auto"/>
        <w:left w:val="none" w:sz="0" w:space="0" w:color="auto"/>
        <w:bottom w:val="none" w:sz="0" w:space="0" w:color="auto"/>
        <w:right w:val="none" w:sz="0" w:space="0" w:color="auto"/>
      </w:divBdr>
    </w:div>
    <w:div w:id="161698327">
      <w:bodyDiv w:val="1"/>
      <w:marLeft w:val="0"/>
      <w:marRight w:val="0"/>
      <w:marTop w:val="0"/>
      <w:marBottom w:val="0"/>
      <w:divBdr>
        <w:top w:val="none" w:sz="0" w:space="0" w:color="auto"/>
        <w:left w:val="none" w:sz="0" w:space="0" w:color="auto"/>
        <w:bottom w:val="none" w:sz="0" w:space="0" w:color="auto"/>
        <w:right w:val="none" w:sz="0" w:space="0" w:color="auto"/>
      </w:divBdr>
    </w:div>
    <w:div w:id="188226387">
      <w:bodyDiv w:val="1"/>
      <w:marLeft w:val="0"/>
      <w:marRight w:val="0"/>
      <w:marTop w:val="0"/>
      <w:marBottom w:val="0"/>
      <w:divBdr>
        <w:top w:val="none" w:sz="0" w:space="0" w:color="auto"/>
        <w:left w:val="none" w:sz="0" w:space="0" w:color="auto"/>
        <w:bottom w:val="none" w:sz="0" w:space="0" w:color="auto"/>
        <w:right w:val="none" w:sz="0" w:space="0" w:color="auto"/>
      </w:divBdr>
    </w:div>
    <w:div w:id="188495799">
      <w:bodyDiv w:val="1"/>
      <w:marLeft w:val="0"/>
      <w:marRight w:val="0"/>
      <w:marTop w:val="0"/>
      <w:marBottom w:val="0"/>
      <w:divBdr>
        <w:top w:val="none" w:sz="0" w:space="0" w:color="auto"/>
        <w:left w:val="none" w:sz="0" w:space="0" w:color="auto"/>
        <w:bottom w:val="none" w:sz="0" w:space="0" w:color="auto"/>
        <w:right w:val="none" w:sz="0" w:space="0" w:color="auto"/>
      </w:divBdr>
    </w:div>
    <w:div w:id="214898138">
      <w:bodyDiv w:val="1"/>
      <w:marLeft w:val="0"/>
      <w:marRight w:val="0"/>
      <w:marTop w:val="0"/>
      <w:marBottom w:val="0"/>
      <w:divBdr>
        <w:top w:val="none" w:sz="0" w:space="0" w:color="auto"/>
        <w:left w:val="none" w:sz="0" w:space="0" w:color="auto"/>
        <w:bottom w:val="none" w:sz="0" w:space="0" w:color="auto"/>
        <w:right w:val="none" w:sz="0" w:space="0" w:color="auto"/>
      </w:divBdr>
    </w:div>
    <w:div w:id="222102221">
      <w:bodyDiv w:val="1"/>
      <w:marLeft w:val="0"/>
      <w:marRight w:val="0"/>
      <w:marTop w:val="0"/>
      <w:marBottom w:val="0"/>
      <w:divBdr>
        <w:top w:val="none" w:sz="0" w:space="0" w:color="auto"/>
        <w:left w:val="none" w:sz="0" w:space="0" w:color="auto"/>
        <w:bottom w:val="none" w:sz="0" w:space="0" w:color="auto"/>
        <w:right w:val="none" w:sz="0" w:space="0" w:color="auto"/>
      </w:divBdr>
    </w:div>
    <w:div w:id="227229019">
      <w:bodyDiv w:val="1"/>
      <w:marLeft w:val="0"/>
      <w:marRight w:val="0"/>
      <w:marTop w:val="0"/>
      <w:marBottom w:val="0"/>
      <w:divBdr>
        <w:top w:val="none" w:sz="0" w:space="0" w:color="auto"/>
        <w:left w:val="none" w:sz="0" w:space="0" w:color="auto"/>
        <w:bottom w:val="none" w:sz="0" w:space="0" w:color="auto"/>
        <w:right w:val="none" w:sz="0" w:space="0" w:color="auto"/>
      </w:divBdr>
    </w:div>
    <w:div w:id="227495422">
      <w:bodyDiv w:val="1"/>
      <w:marLeft w:val="0"/>
      <w:marRight w:val="0"/>
      <w:marTop w:val="0"/>
      <w:marBottom w:val="0"/>
      <w:divBdr>
        <w:top w:val="none" w:sz="0" w:space="0" w:color="auto"/>
        <w:left w:val="none" w:sz="0" w:space="0" w:color="auto"/>
        <w:bottom w:val="none" w:sz="0" w:space="0" w:color="auto"/>
        <w:right w:val="none" w:sz="0" w:space="0" w:color="auto"/>
      </w:divBdr>
    </w:div>
    <w:div w:id="236289938">
      <w:bodyDiv w:val="1"/>
      <w:marLeft w:val="0"/>
      <w:marRight w:val="0"/>
      <w:marTop w:val="0"/>
      <w:marBottom w:val="0"/>
      <w:divBdr>
        <w:top w:val="none" w:sz="0" w:space="0" w:color="auto"/>
        <w:left w:val="none" w:sz="0" w:space="0" w:color="auto"/>
        <w:bottom w:val="none" w:sz="0" w:space="0" w:color="auto"/>
        <w:right w:val="none" w:sz="0" w:space="0" w:color="auto"/>
      </w:divBdr>
    </w:div>
    <w:div w:id="251091937">
      <w:bodyDiv w:val="1"/>
      <w:marLeft w:val="0"/>
      <w:marRight w:val="0"/>
      <w:marTop w:val="0"/>
      <w:marBottom w:val="0"/>
      <w:divBdr>
        <w:top w:val="none" w:sz="0" w:space="0" w:color="auto"/>
        <w:left w:val="none" w:sz="0" w:space="0" w:color="auto"/>
        <w:bottom w:val="none" w:sz="0" w:space="0" w:color="auto"/>
        <w:right w:val="none" w:sz="0" w:space="0" w:color="auto"/>
      </w:divBdr>
    </w:div>
    <w:div w:id="269824759">
      <w:bodyDiv w:val="1"/>
      <w:marLeft w:val="0"/>
      <w:marRight w:val="0"/>
      <w:marTop w:val="0"/>
      <w:marBottom w:val="0"/>
      <w:divBdr>
        <w:top w:val="none" w:sz="0" w:space="0" w:color="auto"/>
        <w:left w:val="none" w:sz="0" w:space="0" w:color="auto"/>
        <w:bottom w:val="none" w:sz="0" w:space="0" w:color="auto"/>
        <w:right w:val="none" w:sz="0" w:space="0" w:color="auto"/>
      </w:divBdr>
    </w:div>
    <w:div w:id="275017570">
      <w:bodyDiv w:val="1"/>
      <w:marLeft w:val="0"/>
      <w:marRight w:val="0"/>
      <w:marTop w:val="0"/>
      <w:marBottom w:val="0"/>
      <w:divBdr>
        <w:top w:val="none" w:sz="0" w:space="0" w:color="auto"/>
        <w:left w:val="none" w:sz="0" w:space="0" w:color="auto"/>
        <w:bottom w:val="none" w:sz="0" w:space="0" w:color="auto"/>
        <w:right w:val="none" w:sz="0" w:space="0" w:color="auto"/>
      </w:divBdr>
    </w:div>
    <w:div w:id="309679810">
      <w:bodyDiv w:val="1"/>
      <w:marLeft w:val="0"/>
      <w:marRight w:val="0"/>
      <w:marTop w:val="0"/>
      <w:marBottom w:val="0"/>
      <w:divBdr>
        <w:top w:val="none" w:sz="0" w:space="0" w:color="auto"/>
        <w:left w:val="none" w:sz="0" w:space="0" w:color="auto"/>
        <w:bottom w:val="none" w:sz="0" w:space="0" w:color="auto"/>
        <w:right w:val="none" w:sz="0" w:space="0" w:color="auto"/>
      </w:divBdr>
    </w:div>
    <w:div w:id="315845077">
      <w:bodyDiv w:val="1"/>
      <w:marLeft w:val="0"/>
      <w:marRight w:val="0"/>
      <w:marTop w:val="0"/>
      <w:marBottom w:val="0"/>
      <w:divBdr>
        <w:top w:val="none" w:sz="0" w:space="0" w:color="auto"/>
        <w:left w:val="none" w:sz="0" w:space="0" w:color="auto"/>
        <w:bottom w:val="none" w:sz="0" w:space="0" w:color="auto"/>
        <w:right w:val="none" w:sz="0" w:space="0" w:color="auto"/>
      </w:divBdr>
    </w:div>
    <w:div w:id="335574701">
      <w:bodyDiv w:val="1"/>
      <w:marLeft w:val="0"/>
      <w:marRight w:val="0"/>
      <w:marTop w:val="0"/>
      <w:marBottom w:val="0"/>
      <w:divBdr>
        <w:top w:val="none" w:sz="0" w:space="0" w:color="auto"/>
        <w:left w:val="none" w:sz="0" w:space="0" w:color="auto"/>
        <w:bottom w:val="none" w:sz="0" w:space="0" w:color="auto"/>
        <w:right w:val="none" w:sz="0" w:space="0" w:color="auto"/>
      </w:divBdr>
    </w:div>
    <w:div w:id="350959933">
      <w:bodyDiv w:val="1"/>
      <w:marLeft w:val="0"/>
      <w:marRight w:val="0"/>
      <w:marTop w:val="0"/>
      <w:marBottom w:val="0"/>
      <w:divBdr>
        <w:top w:val="none" w:sz="0" w:space="0" w:color="auto"/>
        <w:left w:val="none" w:sz="0" w:space="0" w:color="auto"/>
        <w:bottom w:val="none" w:sz="0" w:space="0" w:color="auto"/>
        <w:right w:val="none" w:sz="0" w:space="0" w:color="auto"/>
      </w:divBdr>
    </w:div>
    <w:div w:id="376663479">
      <w:bodyDiv w:val="1"/>
      <w:marLeft w:val="0"/>
      <w:marRight w:val="0"/>
      <w:marTop w:val="0"/>
      <w:marBottom w:val="0"/>
      <w:divBdr>
        <w:top w:val="none" w:sz="0" w:space="0" w:color="auto"/>
        <w:left w:val="none" w:sz="0" w:space="0" w:color="auto"/>
        <w:bottom w:val="none" w:sz="0" w:space="0" w:color="auto"/>
        <w:right w:val="none" w:sz="0" w:space="0" w:color="auto"/>
      </w:divBdr>
    </w:div>
    <w:div w:id="381683199">
      <w:bodyDiv w:val="1"/>
      <w:marLeft w:val="0"/>
      <w:marRight w:val="0"/>
      <w:marTop w:val="0"/>
      <w:marBottom w:val="0"/>
      <w:divBdr>
        <w:top w:val="none" w:sz="0" w:space="0" w:color="auto"/>
        <w:left w:val="none" w:sz="0" w:space="0" w:color="auto"/>
        <w:bottom w:val="none" w:sz="0" w:space="0" w:color="auto"/>
        <w:right w:val="none" w:sz="0" w:space="0" w:color="auto"/>
      </w:divBdr>
    </w:div>
    <w:div w:id="391780182">
      <w:bodyDiv w:val="1"/>
      <w:marLeft w:val="0"/>
      <w:marRight w:val="0"/>
      <w:marTop w:val="0"/>
      <w:marBottom w:val="0"/>
      <w:divBdr>
        <w:top w:val="none" w:sz="0" w:space="0" w:color="auto"/>
        <w:left w:val="none" w:sz="0" w:space="0" w:color="auto"/>
        <w:bottom w:val="none" w:sz="0" w:space="0" w:color="auto"/>
        <w:right w:val="none" w:sz="0" w:space="0" w:color="auto"/>
      </w:divBdr>
    </w:div>
    <w:div w:id="412818313">
      <w:bodyDiv w:val="1"/>
      <w:marLeft w:val="0"/>
      <w:marRight w:val="0"/>
      <w:marTop w:val="0"/>
      <w:marBottom w:val="0"/>
      <w:divBdr>
        <w:top w:val="none" w:sz="0" w:space="0" w:color="auto"/>
        <w:left w:val="none" w:sz="0" w:space="0" w:color="auto"/>
        <w:bottom w:val="none" w:sz="0" w:space="0" w:color="auto"/>
        <w:right w:val="none" w:sz="0" w:space="0" w:color="auto"/>
      </w:divBdr>
    </w:div>
    <w:div w:id="413934529">
      <w:bodyDiv w:val="1"/>
      <w:marLeft w:val="0"/>
      <w:marRight w:val="0"/>
      <w:marTop w:val="0"/>
      <w:marBottom w:val="0"/>
      <w:divBdr>
        <w:top w:val="none" w:sz="0" w:space="0" w:color="auto"/>
        <w:left w:val="none" w:sz="0" w:space="0" w:color="auto"/>
        <w:bottom w:val="none" w:sz="0" w:space="0" w:color="auto"/>
        <w:right w:val="none" w:sz="0" w:space="0" w:color="auto"/>
      </w:divBdr>
    </w:div>
    <w:div w:id="463013212">
      <w:bodyDiv w:val="1"/>
      <w:marLeft w:val="0"/>
      <w:marRight w:val="0"/>
      <w:marTop w:val="0"/>
      <w:marBottom w:val="0"/>
      <w:divBdr>
        <w:top w:val="none" w:sz="0" w:space="0" w:color="auto"/>
        <w:left w:val="none" w:sz="0" w:space="0" w:color="auto"/>
        <w:bottom w:val="none" w:sz="0" w:space="0" w:color="auto"/>
        <w:right w:val="none" w:sz="0" w:space="0" w:color="auto"/>
      </w:divBdr>
    </w:div>
    <w:div w:id="468745230">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491917623">
      <w:bodyDiv w:val="1"/>
      <w:marLeft w:val="0"/>
      <w:marRight w:val="0"/>
      <w:marTop w:val="0"/>
      <w:marBottom w:val="0"/>
      <w:divBdr>
        <w:top w:val="none" w:sz="0" w:space="0" w:color="auto"/>
        <w:left w:val="none" w:sz="0" w:space="0" w:color="auto"/>
        <w:bottom w:val="none" w:sz="0" w:space="0" w:color="auto"/>
        <w:right w:val="none" w:sz="0" w:space="0" w:color="auto"/>
      </w:divBdr>
    </w:div>
    <w:div w:id="495923964">
      <w:bodyDiv w:val="1"/>
      <w:marLeft w:val="0"/>
      <w:marRight w:val="0"/>
      <w:marTop w:val="0"/>
      <w:marBottom w:val="0"/>
      <w:divBdr>
        <w:top w:val="none" w:sz="0" w:space="0" w:color="auto"/>
        <w:left w:val="none" w:sz="0" w:space="0" w:color="auto"/>
        <w:bottom w:val="none" w:sz="0" w:space="0" w:color="auto"/>
        <w:right w:val="none" w:sz="0" w:space="0" w:color="auto"/>
      </w:divBdr>
    </w:div>
    <w:div w:id="507870694">
      <w:bodyDiv w:val="1"/>
      <w:marLeft w:val="0"/>
      <w:marRight w:val="0"/>
      <w:marTop w:val="0"/>
      <w:marBottom w:val="0"/>
      <w:divBdr>
        <w:top w:val="none" w:sz="0" w:space="0" w:color="auto"/>
        <w:left w:val="none" w:sz="0" w:space="0" w:color="auto"/>
        <w:bottom w:val="none" w:sz="0" w:space="0" w:color="auto"/>
        <w:right w:val="none" w:sz="0" w:space="0" w:color="auto"/>
      </w:divBdr>
    </w:div>
    <w:div w:id="537351544">
      <w:bodyDiv w:val="1"/>
      <w:marLeft w:val="0"/>
      <w:marRight w:val="0"/>
      <w:marTop w:val="0"/>
      <w:marBottom w:val="0"/>
      <w:divBdr>
        <w:top w:val="none" w:sz="0" w:space="0" w:color="auto"/>
        <w:left w:val="none" w:sz="0" w:space="0" w:color="auto"/>
        <w:bottom w:val="none" w:sz="0" w:space="0" w:color="auto"/>
        <w:right w:val="none" w:sz="0" w:space="0" w:color="auto"/>
      </w:divBdr>
    </w:div>
    <w:div w:id="568425701">
      <w:bodyDiv w:val="1"/>
      <w:marLeft w:val="0"/>
      <w:marRight w:val="0"/>
      <w:marTop w:val="0"/>
      <w:marBottom w:val="0"/>
      <w:divBdr>
        <w:top w:val="none" w:sz="0" w:space="0" w:color="auto"/>
        <w:left w:val="none" w:sz="0" w:space="0" w:color="auto"/>
        <w:bottom w:val="none" w:sz="0" w:space="0" w:color="auto"/>
        <w:right w:val="none" w:sz="0" w:space="0" w:color="auto"/>
      </w:divBdr>
    </w:div>
    <w:div w:id="570308935">
      <w:bodyDiv w:val="1"/>
      <w:marLeft w:val="0"/>
      <w:marRight w:val="0"/>
      <w:marTop w:val="0"/>
      <w:marBottom w:val="0"/>
      <w:divBdr>
        <w:top w:val="none" w:sz="0" w:space="0" w:color="auto"/>
        <w:left w:val="none" w:sz="0" w:space="0" w:color="auto"/>
        <w:bottom w:val="none" w:sz="0" w:space="0" w:color="auto"/>
        <w:right w:val="none" w:sz="0" w:space="0" w:color="auto"/>
      </w:divBdr>
    </w:div>
    <w:div w:id="581068275">
      <w:bodyDiv w:val="1"/>
      <w:marLeft w:val="0"/>
      <w:marRight w:val="0"/>
      <w:marTop w:val="0"/>
      <w:marBottom w:val="0"/>
      <w:divBdr>
        <w:top w:val="none" w:sz="0" w:space="0" w:color="auto"/>
        <w:left w:val="none" w:sz="0" w:space="0" w:color="auto"/>
        <w:bottom w:val="none" w:sz="0" w:space="0" w:color="auto"/>
        <w:right w:val="none" w:sz="0" w:space="0" w:color="auto"/>
      </w:divBdr>
    </w:div>
    <w:div w:id="581570043">
      <w:bodyDiv w:val="1"/>
      <w:marLeft w:val="0"/>
      <w:marRight w:val="0"/>
      <w:marTop w:val="0"/>
      <w:marBottom w:val="0"/>
      <w:divBdr>
        <w:top w:val="none" w:sz="0" w:space="0" w:color="auto"/>
        <w:left w:val="none" w:sz="0" w:space="0" w:color="auto"/>
        <w:bottom w:val="none" w:sz="0" w:space="0" w:color="auto"/>
        <w:right w:val="none" w:sz="0" w:space="0" w:color="auto"/>
      </w:divBdr>
    </w:div>
    <w:div w:id="592130272">
      <w:bodyDiv w:val="1"/>
      <w:marLeft w:val="0"/>
      <w:marRight w:val="0"/>
      <w:marTop w:val="0"/>
      <w:marBottom w:val="0"/>
      <w:divBdr>
        <w:top w:val="none" w:sz="0" w:space="0" w:color="auto"/>
        <w:left w:val="none" w:sz="0" w:space="0" w:color="auto"/>
        <w:bottom w:val="none" w:sz="0" w:space="0" w:color="auto"/>
        <w:right w:val="none" w:sz="0" w:space="0" w:color="auto"/>
      </w:divBdr>
    </w:div>
    <w:div w:id="599874622">
      <w:bodyDiv w:val="1"/>
      <w:marLeft w:val="0"/>
      <w:marRight w:val="0"/>
      <w:marTop w:val="0"/>
      <w:marBottom w:val="0"/>
      <w:divBdr>
        <w:top w:val="none" w:sz="0" w:space="0" w:color="auto"/>
        <w:left w:val="none" w:sz="0" w:space="0" w:color="auto"/>
        <w:bottom w:val="none" w:sz="0" w:space="0" w:color="auto"/>
        <w:right w:val="none" w:sz="0" w:space="0" w:color="auto"/>
      </w:divBdr>
    </w:div>
    <w:div w:id="606692261">
      <w:bodyDiv w:val="1"/>
      <w:marLeft w:val="0"/>
      <w:marRight w:val="0"/>
      <w:marTop w:val="0"/>
      <w:marBottom w:val="0"/>
      <w:divBdr>
        <w:top w:val="none" w:sz="0" w:space="0" w:color="auto"/>
        <w:left w:val="none" w:sz="0" w:space="0" w:color="auto"/>
        <w:bottom w:val="none" w:sz="0" w:space="0" w:color="auto"/>
        <w:right w:val="none" w:sz="0" w:space="0" w:color="auto"/>
      </w:divBdr>
    </w:div>
    <w:div w:id="610743341">
      <w:bodyDiv w:val="1"/>
      <w:marLeft w:val="0"/>
      <w:marRight w:val="0"/>
      <w:marTop w:val="0"/>
      <w:marBottom w:val="0"/>
      <w:divBdr>
        <w:top w:val="none" w:sz="0" w:space="0" w:color="auto"/>
        <w:left w:val="none" w:sz="0" w:space="0" w:color="auto"/>
        <w:bottom w:val="none" w:sz="0" w:space="0" w:color="auto"/>
        <w:right w:val="none" w:sz="0" w:space="0" w:color="auto"/>
      </w:divBdr>
    </w:div>
    <w:div w:id="637418094">
      <w:bodyDiv w:val="1"/>
      <w:marLeft w:val="0"/>
      <w:marRight w:val="0"/>
      <w:marTop w:val="0"/>
      <w:marBottom w:val="0"/>
      <w:divBdr>
        <w:top w:val="none" w:sz="0" w:space="0" w:color="auto"/>
        <w:left w:val="none" w:sz="0" w:space="0" w:color="auto"/>
        <w:bottom w:val="none" w:sz="0" w:space="0" w:color="auto"/>
        <w:right w:val="none" w:sz="0" w:space="0" w:color="auto"/>
      </w:divBdr>
    </w:div>
    <w:div w:id="637491225">
      <w:bodyDiv w:val="1"/>
      <w:marLeft w:val="0"/>
      <w:marRight w:val="0"/>
      <w:marTop w:val="0"/>
      <w:marBottom w:val="0"/>
      <w:divBdr>
        <w:top w:val="none" w:sz="0" w:space="0" w:color="auto"/>
        <w:left w:val="none" w:sz="0" w:space="0" w:color="auto"/>
        <w:bottom w:val="none" w:sz="0" w:space="0" w:color="auto"/>
        <w:right w:val="none" w:sz="0" w:space="0" w:color="auto"/>
      </w:divBdr>
    </w:div>
    <w:div w:id="650015584">
      <w:bodyDiv w:val="1"/>
      <w:marLeft w:val="0"/>
      <w:marRight w:val="0"/>
      <w:marTop w:val="0"/>
      <w:marBottom w:val="0"/>
      <w:divBdr>
        <w:top w:val="none" w:sz="0" w:space="0" w:color="auto"/>
        <w:left w:val="none" w:sz="0" w:space="0" w:color="auto"/>
        <w:bottom w:val="none" w:sz="0" w:space="0" w:color="auto"/>
        <w:right w:val="none" w:sz="0" w:space="0" w:color="auto"/>
      </w:divBdr>
    </w:div>
    <w:div w:id="658534321">
      <w:bodyDiv w:val="1"/>
      <w:marLeft w:val="0"/>
      <w:marRight w:val="0"/>
      <w:marTop w:val="0"/>
      <w:marBottom w:val="0"/>
      <w:divBdr>
        <w:top w:val="none" w:sz="0" w:space="0" w:color="auto"/>
        <w:left w:val="none" w:sz="0" w:space="0" w:color="auto"/>
        <w:bottom w:val="none" w:sz="0" w:space="0" w:color="auto"/>
        <w:right w:val="none" w:sz="0" w:space="0" w:color="auto"/>
      </w:divBdr>
    </w:div>
    <w:div w:id="684404919">
      <w:bodyDiv w:val="1"/>
      <w:marLeft w:val="0"/>
      <w:marRight w:val="0"/>
      <w:marTop w:val="0"/>
      <w:marBottom w:val="0"/>
      <w:divBdr>
        <w:top w:val="none" w:sz="0" w:space="0" w:color="auto"/>
        <w:left w:val="none" w:sz="0" w:space="0" w:color="auto"/>
        <w:bottom w:val="none" w:sz="0" w:space="0" w:color="auto"/>
        <w:right w:val="none" w:sz="0" w:space="0" w:color="auto"/>
      </w:divBdr>
    </w:div>
    <w:div w:id="707413498">
      <w:bodyDiv w:val="1"/>
      <w:marLeft w:val="0"/>
      <w:marRight w:val="0"/>
      <w:marTop w:val="0"/>
      <w:marBottom w:val="0"/>
      <w:divBdr>
        <w:top w:val="none" w:sz="0" w:space="0" w:color="auto"/>
        <w:left w:val="none" w:sz="0" w:space="0" w:color="auto"/>
        <w:bottom w:val="none" w:sz="0" w:space="0" w:color="auto"/>
        <w:right w:val="none" w:sz="0" w:space="0" w:color="auto"/>
      </w:divBdr>
    </w:div>
    <w:div w:id="731078408">
      <w:bodyDiv w:val="1"/>
      <w:marLeft w:val="0"/>
      <w:marRight w:val="0"/>
      <w:marTop w:val="0"/>
      <w:marBottom w:val="0"/>
      <w:divBdr>
        <w:top w:val="none" w:sz="0" w:space="0" w:color="auto"/>
        <w:left w:val="none" w:sz="0" w:space="0" w:color="auto"/>
        <w:bottom w:val="none" w:sz="0" w:space="0" w:color="auto"/>
        <w:right w:val="none" w:sz="0" w:space="0" w:color="auto"/>
      </w:divBdr>
    </w:div>
    <w:div w:id="763769677">
      <w:bodyDiv w:val="1"/>
      <w:marLeft w:val="0"/>
      <w:marRight w:val="0"/>
      <w:marTop w:val="0"/>
      <w:marBottom w:val="0"/>
      <w:divBdr>
        <w:top w:val="none" w:sz="0" w:space="0" w:color="auto"/>
        <w:left w:val="none" w:sz="0" w:space="0" w:color="auto"/>
        <w:bottom w:val="none" w:sz="0" w:space="0" w:color="auto"/>
        <w:right w:val="none" w:sz="0" w:space="0" w:color="auto"/>
      </w:divBdr>
    </w:div>
    <w:div w:id="765611499">
      <w:bodyDiv w:val="1"/>
      <w:marLeft w:val="0"/>
      <w:marRight w:val="0"/>
      <w:marTop w:val="0"/>
      <w:marBottom w:val="0"/>
      <w:divBdr>
        <w:top w:val="none" w:sz="0" w:space="0" w:color="auto"/>
        <w:left w:val="none" w:sz="0" w:space="0" w:color="auto"/>
        <w:bottom w:val="none" w:sz="0" w:space="0" w:color="auto"/>
        <w:right w:val="none" w:sz="0" w:space="0" w:color="auto"/>
      </w:divBdr>
    </w:div>
    <w:div w:id="773940112">
      <w:bodyDiv w:val="1"/>
      <w:marLeft w:val="0"/>
      <w:marRight w:val="0"/>
      <w:marTop w:val="0"/>
      <w:marBottom w:val="0"/>
      <w:divBdr>
        <w:top w:val="none" w:sz="0" w:space="0" w:color="auto"/>
        <w:left w:val="none" w:sz="0" w:space="0" w:color="auto"/>
        <w:bottom w:val="none" w:sz="0" w:space="0" w:color="auto"/>
        <w:right w:val="none" w:sz="0" w:space="0" w:color="auto"/>
      </w:divBdr>
    </w:div>
    <w:div w:id="786774421">
      <w:bodyDiv w:val="1"/>
      <w:marLeft w:val="0"/>
      <w:marRight w:val="0"/>
      <w:marTop w:val="0"/>
      <w:marBottom w:val="0"/>
      <w:divBdr>
        <w:top w:val="none" w:sz="0" w:space="0" w:color="auto"/>
        <w:left w:val="none" w:sz="0" w:space="0" w:color="auto"/>
        <w:bottom w:val="none" w:sz="0" w:space="0" w:color="auto"/>
        <w:right w:val="none" w:sz="0" w:space="0" w:color="auto"/>
      </w:divBdr>
    </w:div>
    <w:div w:id="815149202">
      <w:bodyDiv w:val="1"/>
      <w:marLeft w:val="0"/>
      <w:marRight w:val="0"/>
      <w:marTop w:val="0"/>
      <w:marBottom w:val="0"/>
      <w:divBdr>
        <w:top w:val="none" w:sz="0" w:space="0" w:color="auto"/>
        <w:left w:val="none" w:sz="0" w:space="0" w:color="auto"/>
        <w:bottom w:val="none" w:sz="0" w:space="0" w:color="auto"/>
        <w:right w:val="none" w:sz="0" w:space="0" w:color="auto"/>
      </w:divBdr>
    </w:div>
    <w:div w:id="815924393">
      <w:bodyDiv w:val="1"/>
      <w:marLeft w:val="0"/>
      <w:marRight w:val="0"/>
      <w:marTop w:val="0"/>
      <w:marBottom w:val="0"/>
      <w:divBdr>
        <w:top w:val="none" w:sz="0" w:space="0" w:color="auto"/>
        <w:left w:val="none" w:sz="0" w:space="0" w:color="auto"/>
        <w:bottom w:val="none" w:sz="0" w:space="0" w:color="auto"/>
        <w:right w:val="none" w:sz="0" w:space="0" w:color="auto"/>
      </w:divBdr>
    </w:div>
    <w:div w:id="823543440">
      <w:bodyDiv w:val="1"/>
      <w:marLeft w:val="0"/>
      <w:marRight w:val="0"/>
      <w:marTop w:val="0"/>
      <w:marBottom w:val="0"/>
      <w:divBdr>
        <w:top w:val="none" w:sz="0" w:space="0" w:color="auto"/>
        <w:left w:val="none" w:sz="0" w:space="0" w:color="auto"/>
        <w:bottom w:val="none" w:sz="0" w:space="0" w:color="auto"/>
        <w:right w:val="none" w:sz="0" w:space="0" w:color="auto"/>
      </w:divBdr>
    </w:div>
    <w:div w:id="835851217">
      <w:bodyDiv w:val="1"/>
      <w:marLeft w:val="0"/>
      <w:marRight w:val="0"/>
      <w:marTop w:val="0"/>
      <w:marBottom w:val="0"/>
      <w:divBdr>
        <w:top w:val="none" w:sz="0" w:space="0" w:color="auto"/>
        <w:left w:val="none" w:sz="0" w:space="0" w:color="auto"/>
        <w:bottom w:val="none" w:sz="0" w:space="0" w:color="auto"/>
        <w:right w:val="none" w:sz="0" w:space="0" w:color="auto"/>
      </w:divBdr>
    </w:div>
    <w:div w:id="840855357">
      <w:bodyDiv w:val="1"/>
      <w:marLeft w:val="0"/>
      <w:marRight w:val="0"/>
      <w:marTop w:val="0"/>
      <w:marBottom w:val="0"/>
      <w:divBdr>
        <w:top w:val="none" w:sz="0" w:space="0" w:color="auto"/>
        <w:left w:val="none" w:sz="0" w:space="0" w:color="auto"/>
        <w:bottom w:val="none" w:sz="0" w:space="0" w:color="auto"/>
        <w:right w:val="none" w:sz="0" w:space="0" w:color="auto"/>
      </w:divBdr>
    </w:div>
    <w:div w:id="889220866">
      <w:bodyDiv w:val="1"/>
      <w:marLeft w:val="0"/>
      <w:marRight w:val="0"/>
      <w:marTop w:val="0"/>
      <w:marBottom w:val="0"/>
      <w:divBdr>
        <w:top w:val="none" w:sz="0" w:space="0" w:color="auto"/>
        <w:left w:val="none" w:sz="0" w:space="0" w:color="auto"/>
        <w:bottom w:val="none" w:sz="0" w:space="0" w:color="auto"/>
        <w:right w:val="none" w:sz="0" w:space="0" w:color="auto"/>
      </w:divBdr>
    </w:div>
    <w:div w:id="929772650">
      <w:bodyDiv w:val="1"/>
      <w:marLeft w:val="0"/>
      <w:marRight w:val="0"/>
      <w:marTop w:val="0"/>
      <w:marBottom w:val="0"/>
      <w:divBdr>
        <w:top w:val="none" w:sz="0" w:space="0" w:color="auto"/>
        <w:left w:val="none" w:sz="0" w:space="0" w:color="auto"/>
        <w:bottom w:val="none" w:sz="0" w:space="0" w:color="auto"/>
        <w:right w:val="none" w:sz="0" w:space="0" w:color="auto"/>
      </w:divBdr>
    </w:div>
    <w:div w:id="949313650">
      <w:bodyDiv w:val="1"/>
      <w:marLeft w:val="0"/>
      <w:marRight w:val="0"/>
      <w:marTop w:val="0"/>
      <w:marBottom w:val="0"/>
      <w:divBdr>
        <w:top w:val="none" w:sz="0" w:space="0" w:color="auto"/>
        <w:left w:val="none" w:sz="0" w:space="0" w:color="auto"/>
        <w:bottom w:val="none" w:sz="0" w:space="0" w:color="auto"/>
        <w:right w:val="none" w:sz="0" w:space="0" w:color="auto"/>
      </w:divBdr>
    </w:div>
    <w:div w:id="965231515">
      <w:bodyDiv w:val="1"/>
      <w:marLeft w:val="0"/>
      <w:marRight w:val="0"/>
      <w:marTop w:val="0"/>
      <w:marBottom w:val="0"/>
      <w:divBdr>
        <w:top w:val="none" w:sz="0" w:space="0" w:color="auto"/>
        <w:left w:val="none" w:sz="0" w:space="0" w:color="auto"/>
        <w:bottom w:val="none" w:sz="0" w:space="0" w:color="auto"/>
        <w:right w:val="none" w:sz="0" w:space="0" w:color="auto"/>
      </w:divBdr>
    </w:div>
    <w:div w:id="970482970">
      <w:bodyDiv w:val="1"/>
      <w:marLeft w:val="0"/>
      <w:marRight w:val="0"/>
      <w:marTop w:val="0"/>
      <w:marBottom w:val="0"/>
      <w:divBdr>
        <w:top w:val="none" w:sz="0" w:space="0" w:color="auto"/>
        <w:left w:val="none" w:sz="0" w:space="0" w:color="auto"/>
        <w:bottom w:val="none" w:sz="0" w:space="0" w:color="auto"/>
        <w:right w:val="none" w:sz="0" w:space="0" w:color="auto"/>
      </w:divBdr>
    </w:div>
    <w:div w:id="970523565">
      <w:bodyDiv w:val="1"/>
      <w:marLeft w:val="0"/>
      <w:marRight w:val="0"/>
      <w:marTop w:val="0"/>
      <w:marBottom w:val="0"/>
      <w:divBdr>
        <w:top w:val="none" w:sz="0" w:space="0" w:color="auto"/>
        <w:left w:val="none" w:sz="0" w:space="0" w:color="auto"/>
        <w:bottom w:val="none" w:sz="0" w:space="0" w:color="auto"/>
        <w:right w:val="none" w:sz="0" w:space="0" w:color="auto"/>
      </w:divBdr>
    </w:div>
    <w:div w:id="984360069">
      <w:bodyDiv w:val="1"/>
      <w:marLeft w:val="0"/>
      <w:marRight w:val="0"/>
      <w:marTop w:val="0"/>
      <w:marBottom w:val="0"/>
      <w:divBdr>
        <w:top w:val="none" w:sz="0" w:space="0" w:color="auto"/>
        <w:left w:val="none" w:sz="0" w:space="0" w:color="auto"/>
        <w:bottom w:val="none" w:sz="0" w:space="0" w:color="auto"/>
        <w:right w:val="none" w:sz="0" w:space="0" w:color="auto"/>
      </w:divBdr>
    </w:div>
    <w:div w:id="1023165635">
      <w:bodyDiv w:val="1"/>
      <w:marLeft w:val="0"/>
      <w:marRight w:val="0"/>
      <w:marTop w:val="0"/>
      <w:marBottom w:val="0"/>
      <w:divBdr>
        <w:top w:val="none" w:sz="0" w:space="0" w:color="auto"/>
        <w:left w:val="none" w:sz="0" w:space="0" w:color="auto"/>
        <w:bottom w:val="none" w:sz="0" w:space="0" w:color="auto"/>
        <w:right w:val="none" w:sz="0" w:space="0" w:color="auto"/>
      </w:divBdr>
    </w:div>
    <w:div w:id="1058089102">
      <w:bodyDiv w:val="1"/>
      <w:marLeft w:val="0"/>
      <w:marRight w:val="0"/>
      <w:marTop w:val="0"/>
      <w:marBottom w:val="0"/>
      <w:divBdr>
        <w:top w:val="none" w:sz="0" w:space="0" w:color="auto"/>
        <w:left w:val="none" w:sz="0" w:space="0" w:color="auto"/>
        <w:bottom w:val="none" w:sz="0" w:space="0" w:color="auto"/>
        <w:right w:val="none" w:sz="0" w:space="0" w:color="auto"/>
      </w:divBdr>
    </w:div>
    <w:div w:id="1069423618">
      <w:bodyDiv w:val="1"/>
      <w:marLeft w:val="0"/>
      <w:marRight w:val="0"/>
      <w:marTop w:val="0"/>
      <w:marBottom w:val="0"/>
      <w:divBdr>
        <w:top w:val="none" w:sz="0" w:space="0" w:color="auto"/>
        <w:left w:val="none" w:sz="0" w:space="0" w:color="auto"/>
        <w:bottom w:val="none" w:sz="0" w:space="0" w:color="auto"/>
        <w:right w:val="none" w:sz="0" w:space="0" w:color="auto"/>
      </w:divBdr>
    </w:div>
    <w:div w:id="1094739123">
      <w:bodyDiv w:val="1"/>
      <w:marLeft w:val="0"/>
      <w:marRight w:val="0"/>
      <w:marTop w:val="0"/>
      <w:marBottom w:val="0"/>
      <w:divBdr>
        <w:top w:val="none" w:sz="0" w:space="0" w:color="auto"/>
        <w:left w:val="none" w:sz="0" w:space="0" w:color="auto"/>
        <w:bottom w:val="none" w:sz="0" w:space="0" w:color="auto"/>
        <w:right w:val="none" w:sz="0" w:space="0" w:color="auto"/>
      </w:divBdr>
    </w:div>
    <w:div w:id="1156845257">
      <w:bodyDiv w:val="1"/>
      <w:marLeft w:val="0"/>
      <w:marRight w:val="0"/>
      <w:marTop w:val="0"/>
      <w:marBottom w:val="0"/>
      <w:divBdr>
        <w:top w:val="none" w:sz="0" w:space="0" w:color="auto"/>
        <w:left w:val="none" w:sz="0" w:space="0" w:color="auto"/>
        <w:bottom w:val="none" w:sz="0" w:space="0" w:color="auto"/>
        <w:right w:val="none" w:sz="0" w:space="0" w:color="auto"/>
      </w:divBdr>
    </w:div>
    <w:div w:id="1193149854">
      <w:bodyDiv w:val="1"/>
      <w:marLeft w:val="0"/>
      <w:marRight w:val="0"/>
      <w:marTop w:val="0"/>
      <w:marBottom w:val="0"/>
      <w:divBdr>
        <w:top w:val="none" w:sz="0" w:space="0" w:color="auto"/>
        <w:left w:val="none" w:sz="0" w:space="0" w:color="auto"/>
        <w:bottom w:val="none" w:sz="0" w:space="0" w:color="auto"/>
        <w:right w:val="none" w:sz="0" w:space="0" w:color="auto"/>
      </w:divBdr>
    </w:div>
    <w:div w:id="1196384032">
      <w:bodyDiv w:val="1"/>
      <w:marLeft w:val="0"/>
      <w:marRight w:val="0"/>
      <w:marTop w:val="0"/>
      <w:marBottom w:val="0"/>
      <w:divBdr>
        <w:top w:val="none" w:sz="0" w:space="0" w:color="auto"/>
        <w:left w:val="none" w:sz="0" w:space="0" w:color="auto"/>
        <w:bottom w:val="none" w:sz="0" w:space="0" w:color="auto"/>
        <w:right w:val="none" w:sz="0" w:space="0" w:color="auto"/>
      </w:divBdr>
    </w:div>
    <w:div w:id="1199665247">
      <w:bodyDiv w:val="1"/>
      <w:marLeft w:val="0"/>
      <w:marRight w:val="0"/>
      <w:marTop w:val="0"/>
      <w:marBottom w:val="0"/>
      <w:divBdr>
        <w:top w:val="none" w:sz="0" w:space="0" w:color="auto"/>
        <w:left w:val="none" w:sz="0" w:space="0" w:color="auto"/>
        <w:bottom w:val="none" w:sz="0" w:space="0" w:color="auto"/>
        <w:right w:val="none" w:sz="0" w:space="0" w:color="auto"/>
      </w:divBdr>
    </w:div>
    <w:div w:id="1220553232">
      <w:bodyDiv w:val="1"/>
      <w:marLeft w:val="0"/>
      <w:marRight w:val="0"/>
      <w:marTop w:val="0"/>
      <w:marBottom w:val="0"/>
      <w:divBdr>
        <w:top w:val="none" w:sz="0" w:space="0" w:color="auto"/>
        <w:left w:val="none" w:sz="0" w:space="0" w:color="auto"/>
        <w:bottom w:val="none" w:sz="0" w:space="0" w:color="auto"/>
        <w:right w:val="none" w:sz="0" w:space="0" w:color="auto"/>
      </w:divBdr>
    </w:div>
    <w:div w:id="1248415740">
      <w:bodyDiv w:val="1"/>
      <w:marLeft w:val="0"/>
      <w:marRight w:val="0"/>
      <w:marTop w:val="0"/>
      <w:marBottom w:val="0"/>
      <w:divBdr>
        <w:top w:val="none" w:sz="0" w:space="0" w:color="auto"/>
        <w:left w:val="none" w:sz="0" w:space="0" w:color="auto"/>
        <w:bottom w:val="none" w:sz="0" w:space="0" w:color="auto"/>
        <w:right w:val="none" w:sz="0" w:space="0" w:color="auto"/>
      </w:divBdr>
    </w:div>
    <w:div w:id="1266308130">
      <w:bodyDiv w:val="1"/>
      <w:marLeft w:val="0"/>
      <w:marRight w:val="0"/>
      <w:marTop w:val="0"/>
      <w:marBottom w:val="0"/>
      <w:divBdr>
        <w:top w:val="none" w:sz="0" w:space="0" w:color="auto"/>
        <w:left w:val="none" w:sz="0" w:space="0" w:color="auto"/>
        <w:bottom w:val="none" w:sz="0" w:space="0" w:color="auto"/>
        <w:right w:val="none" w:sz="0" w:space="0" w:color="auto"/>
      </w:divBdr>
    </w:div>
    <w:div w:id="1272738900">
      <w:bodyDiv w:val="1"/>
      <w:marLeft w:val="0"/>
      <w:marRight w:val="0"/>
      <w:marTop w:val="0"/>
      <w:marBottom w:val="0"/>
      <w:divBdr>
        <w:top w:val="none" w:sz="0" w:space="0" w:color="auto"/>
        <w:left w:val="none" w:sz="0" w:space="0" w:color="auto"/>
        <w:bottom w:val="none" w:sz="0" w:space="0" w:color="auto"/>
        <w:right w:val="none" w:sz="0" w:space="0" w:color="auto"/>
      </w:divBdr>
    </w:div>
    <w:div w:id="1282223443">
      <w:bodyDiv w:val="1"/>
      <w:marLeft w:val="0"/>
      <w:marRight w:val="0"/>
      <w:marTop w:val="0"/>
      <w:marBottom w:val="0"/>
      <w:divBdr>
        <w:top w:val="none" w:sz="0" w:space="0" w:color="auto"/>
        <w:left w:val="none" w:sz="0" w:space="0" w:color="auto"/>
        <w:bottom w:val="none" w:sz="0" w:space="0" w:color="auto"/>
        <w:right w:val="none" w:sz="0" w:space="0" w:color="auto"/>
      </w:divBdr>
    </w:div>
    <w:div w:id="1289820105">
      <w:bodyDiv w:val="1"/>
      <w:marLeft w:val="0"/>
      <w:marRight w:val="0"/>
      <w:marTop w:val="0"/>
      <w:marBottom w:val="0"/>
      <w:divBdr>
        <w:top w:val="none" w:sz="0" w:space="0" w:color="auto"/>
        <w:left w:val="none" w:sz="0" w:space="0" w:color="auto"/>
        <w:bottom w:val="none" w:sz="0" w:space="0" w:color="auto"/>
        <w:right w:val="none" w:sz="0" w:space="0" w:color="auto"/>
      </w:divBdr>
    </w:div>
    <w:div w:id="1295983705">
      <w:bodyDiv w:val="1"/>
      <w:marLeft w:val="0"/>
      <w:marRight w:val="0"/>
      <w:marTop w:val="0"/>
      <w:marBottom w:val="0"/>
      <w:divBdr>
        <w:top w:val="none" w:sz="0" w:space="0" w:color="auto"/>
        <w:left w:val="none" w:sz="0" w:space="0" w:color="auto"/>
        <w:bottom w:val="none" w:sz="0" w:space="0" w:color="auto"/>
        <w:right w:val="none" w:sz="0" w:space="0" w:color="auto"/>
      </w:divBdr>
    </w:div>
    <w:div w:id="1296374445">
      <w:bodyDiv w:val="1"/>
      <w:marLeft w:val="0"/>
      <w:marRight w:val="0"/>
      <w:marTop w:val="0"/>
      <w:marBottom w:val="0"/>
      <w:divBdr>
        <w:top w:val="none" w:sz="0" w:space="0" w:color="auto"/>
        <w:left w:val="none" w:sz="0" w:space="0" w:color="auto"/>
        <w:bottom w:val="none" w:sz="0" w:space="0" w:color="auto"/>
        <w:right w:val="none" w:sz="0" w:space="0" w:color="auto"/>
      </w:divBdr>
    </w:div>
    <w:div w:id="1311521213">
      <w:bodyDiv w:val="1"/>
      <w:marLeft w:val="0"/>
      <w:marRight w:val="0"/>
      <w:marTop w:val="0"/>
      <w:marBottom w:val="0"/>
      <w:divBdr>
        <w:top w:val="none" w:sz="0" w:space="0" w:color="auto"/>
        <w:left w:val="none" w:sz="0" w:space="0" w:color="auto"/>
        <w:bottom w:val="none" w:sz="0" w:space="0" w:color="auto"/>
        <w:right w:val="none" w:sz="0" w:space="0" w:color="auto"/>
      </w:divBdr>
    </w:div>
    <w:div w:id="1324314712">
      <w:bodyDiv w:val="1"/>
      <w:marLeft w:val="0"/>
      <w:marRight w:val="0"/>
      <w:marTop w:val="0"/>
      <w:marBottom w:val="0"/>
      <w:divBdr>
        <w:top w:val="none" w:sz="0" w:space="0" w:color="auto"/>
        <w:left w:val="none" w:sz="0" w:space="0" w:color="auto"/>
        <w:bottom w:val="none" w:sz="0" w:space="0" w:color="auto"/>
        <w:right w:val="none" w:sz="0" w:space="0" w:color="auto"/>
      </w:divBdr>
    </w:div>
    <w:div w:id="1345329553">
      <w:bodyDiv w:val="1"/>
      <w:marLeft w:val="0"/>
      <w:marRight w:val="0"/>
      <w:marTop w:val="0"/>
      <w:marBottom w:val="0"/>
      <w:divBdr>
        <w:top w:val="none" w:sz="0" w:space="0" w:color="auto"/>
        <w:left w:val="none" w:sz="0" w:space="0" w:color="auto"/>
        <w:bottom w:val="none" w:sz="0" w:space="0" w:color="auto"/>
        <w:right w:val="none" w:sz="0" w:space="0" w:color="auto"/>
      </w:divBdr>
    </w:div>
    <w:div w:id="1353847839">
      <w:bodyDiv w:val="1"/>
      <w:marLeft w:val="0"/>
      <w:marRight w:val="0"/>
      <w:marTop w:val="0"/>
      <w:marBottom w:val="0"/>
      <w:divBdr>
        <w:top w:val="none" w:sz="0" w:space="0" w:color="auto"/>
        <w:left w:val="none" w:sz="0" w:space="0" w:color="auto"/>
        <w:bottom w:val="none" w:sz="0" w:space="0" w:color="auto"/>
        <w:right w:val="none" w:sz="0" w:space="0" w:color="auto"/>
      </w:divBdr>
    </w:div>
    <w:div w:id="1363092633">
      <w:bodyDiv w:val="1"/>
      <w:marLeft w:val="0"/>
      <w:marRight w:val="0"/>
      <w:marTop w:val="0"/>
      <w:marBottom w:val="0"/>
      <w:divBdr>
        <w:top w:val="none" w:sz="0" w:space="0" w:color="auto"/>
        <w:left w:val="none" w:sz="0" w:space="0" w:color="auto"/>
        <w:bottom w:val="none" w:sz="0" w:space="0" w:color="auto"/>
        <w:right w:val="none" w:sz="0" w:space="0" w:color="auto"/>
      </w:divBdr>
    </w:div>
    <w:div w:id="1367173067">
      <w:bodyDiv w:val="1"/>
      <w:marLeft w:val="0"/>
      <w:marRight w:val="0"/>
      <w:marTop w:val="0"/>
      <w:marBottom w:val="0"/>
      <w:divBdr>
        <w:top w:val="none" w:sz="0" w:space="0" w:color="auto"/>
        <w:left w:val="none" w:sz="0" w:space="0" w:color="auto"/>
        <w:bottom w:val="none" w:sz="0" w:space="0" w:color="auto"/>
        <w:right w:val="none" w:sz="0" w:space="0" w:color="auto"/>
      </w:divBdr>
    </w:div>
    <w:div w:id="1385326126">
      <w:bodyDiv w:val="1"/>
      <w:marLeft w:val="0"/>
      <w:marRight w:val="0"/>
      <w:marTop w:val="0"/>
      <w:marBottom w:val="0"/>
      <w:divBdr>
        <w:top w:val="none" w:sz="0" w:space="0" w:color="auto"/>
        <w:left w:val="none" w:sz="0" w:space="0" w:color="auto"/>
        <w:bottom w:val="none" w:sz="0" w:space="0" w:color="auto"/>
        <w:right w:val="none" w:sz="0" w:space="0" w:color="auto"/>
      </w:divBdr>
    </w:div>
    <w:div w:id="1409305381">
      <w:bodyDiv w:val="1"/>
      <w:marLeft w:val="0"/>
      <w:marRight w:val="0"/>
      <w:marTop w:val="0"/>
      <w:marBottom w:val="0"/>
      <w:divBdr>
        <w:top w:val="none" w:sz="0" w:space="0" w:color="auto"/>
        <w:left w:val="none" w:sz="0" w:space="0" w:color="auto"/>
        <w:bottom w:val="none" w:sz="0" w:space="0" w:color="auto"/>
        <w:right w:val="none" w:sz="0" w:space="0" w:color="auto"/>
      </w:divBdr>
    </w:div>
    <w:div w:id="1424299182">
      <w:bodyDiv w:val="1"/>
      <w:marLeft w:val="0"/>
      <w:marRight w:val="0"/>
      <w:marTop w:val="0"/>
      <w:marBottom w:val="0"/>
      <w:divBdr>
        <w:top w:val="none" w:sz="0" w:space="0" w:color="auto"/>
        <w:left w:val="none" w:sz="0" w:space="0" w:color="auto"/>
        <w:bottom w:val="none" w:sz="0" w:space="0" w:color="auto"/>
        <w:right w:val="none" w:sz="0" w:space="0" w:color="auto"/>
      </w:divBdr>
    </w:div>
    <w:div w:id="1448574551">
      <w:bodyDiv w:val="1"/>
      <w:marLeft w:val="0"/>
      <w:marRight w:val="0"/>
      <w:marTop w:val="0"/>
      <w:marBottom w:val="0"/>
      <w:divBdr>
        <w:top w:val="none" w:sz="0" w:space="0" w:color="auto"/>
        <w:left w:val="none" w:sz="0" w:space="0" w:color="auto"/>
        <w:bottom w:val="none" w:sz="0" w:space="0" w:color="auto"/>
        <w:right w:val="none" w:sz="0" w:space="0" w:color="auto"/>
      </w:divBdr>
    </w:div>
    <w:div w:id="1459109422">
      <w:bodyDiv w:val="1"/>
      <w:marLeft w:val="0"/>
      <w:marRight w:val="0"/>
      <w:marTop w:val="0"/>
      <w:marBottom w:val="0"/>
      <w:divBdr>
        <w:top w:val="none" w:sz="0" w:space="0" w:color="auto"/>
        <w:left w:val="none" w:sz="0" w:space="0" w:color="auto"/>
        <w:bottom w:val="none" w:sz="0" w:space="0" w:color="auto"/>
        <w:right w:val="none" w:sz="0" w:space="0" w:color="auto"/>
      </w:divBdr>
    </w:div>
    <w:div w:id="1466852130">
      <w:bodyDiv w:val="1"/>
      <w:marLeft w:val="0"/>
      <w:marRight w:val="0"/>
      <w:marTop w:val="0"/>
      <w:marBottom w:val="0"/>
      <w:divBdr>
        <w:top w:val="none" w:sz="0" w:space="0" w:color="auto"/>
        <w:left w:val="none" w:sz="0" w:space="0" w:color="auto"/>
        <w:bottom w:val="none" w:sz="0" w:space="0" w:color="auto"/>
        <w:right w:val="none" w:sz="0" w:space="0" w:color="auto"/>
      </w:divBdr>
    </w:div>
    <w:div w:id="1471049652">
      <w:bodyDiv w:val="1"/>
      <w:marLeft w:val="0"/>
      <w:marRight w:val="0"/>
      <w:marTop w:val="0"/>
      <w:marBottom w:val="0"/>
      <w:divBdr>
        <w:top w:val="none" w:sz="0" w:space="0" w:color="auto"/>
        <w:left w:val="none" w:sz="0" w:space="0" w:color="auto"/>
        <w:bottom w:val="none" w:sz="0" w:space="0" w:color="auto"/>
        <w:right w:val="none" w:sz="0" w:space="0" w:color="auto"/>
      </w:divBdr>
    </w:div>
    <w:div w:id="1479032501">
      <w:bodyDiv w:val="1"/>
      <w:marLeft w:val="0"/>
      <w:marRight w:val="0"/>
      <w:marTop w:val="0"/>
      <w:marBottom w:val="0"/>
      <w:divBdr>
        <w:top w:val="none" w:sz="0" w:space="0" w:color="auto"/>
        <w:left w:val="none" w:sz="0" w:space="0" w:color="auto"/>
        <w:bottom w:val="none" w:sz="0" w:space="0" w:color="auto"/>
        <w:right w:val="none" w:sz="0" w:space="0" w:color="auto"/>
      </w:divBdr>
    </w:div>
    <w:div w:id="1488398046">
      <w:bodyDiv w:val="1"/>
      <w:marLeft w:val="0"/>
      <w:marRight w:val="0"/>
      <w:marTop w:val="0"/>
      <w:marBottom w:val="0"/>
      <w:divBdr>
        <w:top w:val="none" w:sz="0" w:space="0" w:color="auto"/>
        <w:left w:val="none" w:sz="0" w:space="0" w:color="auto"/>
        <w:bottom w:val="none" w:sz="0" w:space="0" w:color="auto"/>
        <w:right w:val="none" w:sz="0" w:space="0" w:color="auto"/>
      </w:divBdr>
    </w:div>
    <w:div w:id="1498114044">
      <w:bodyDiv w:val="1"/>
      <w:marLeft w:val="0"/>
      <w:marRight w:val="0"/>
      <w:marTop w:val="0"/>
      <w:marBottom w:val="0"/>
      <w:divBdr>
        <w:top w:val="none" w:sz="0" w:space="0" w:color="auto"/>
        <w:left w:val="none" w:sz="0" w:space="0" w:color="auto"/>
        <w:bottom w:val="none" w:sz="0" w:space="0" w:color="auto"/>
        <w:right w:val="none" w:sz="0" w:space="0" w:color="auto"/>
      </w:divBdr>
    </w:div>
    <w:div w:id="1536502401">
      <w:bodyDiv w:val="1"/>
      <w:marLeft w:val="0"/>
      <w:marRight w:val="0"/>
      <w:marTop w:val="0"/>
      <w:marBottom w:val="0"/>
      <w:divBdr>
        <w:top w:val="none" w:sz="0" w:space="0" w:color="auto"/>
        <w:left w:val="none" w:sz="0" w:space="0" w:color="auto"/>
        <w:bottom w:val="none" w:sz="0" w:space="0" w:color="auto"/>
        <w:right w:val="none" w:sz="0" w:space="0" w:color="auto"/>
      </w:divBdr>
    </w:div>
    <w:div w:id="1537160425">
      <w:bodyDiv w:val="1"/>
      <w:marLeft w:val="0"/>
      <w:marRight w:val="0"/>
      <w:marTop w:val="0"/>
      <w:marBottom w:val="0"/>
      <w:divBdr>
        <w:top w:val="none" w:sz="0" w:space="0" w:color="auto"/>
        <w:left w:val="none" w:sz="0" w:space="0" w:color="auto"/>
        <w:bottom w:val="none" w:sz="0" w:space="0" w:color="auto"/>
        <w:right w:val="none" w:sz="0" w:space="0" w:color="auto"/>
      </w:divBdr>
    </w:div>
    <w:div w:id="1548491659">
      <w:bodyDiv w:val="1"/>
      <w:marLeft w:val="0"/>
      <w:marRight w:val="0"/>
      <w:marTop w:val="0"/>
      <w:marBottom w:val="0"/>
      <w:divBdr>
        <w:top w:val="none" w:sz="0" w:space="0" w:color="auto"/>
        <w:left w:val="none" w:sz="0" w:space="0" w:color="auto"/>
        <w:bottom w:val="none" w:sz="0" w:space="0" w:color="auto"/>
        <w:right w:val="none" w:sz="0" w:space="0" w:color="auto"/>
      </w:divBdr>
    </w:div>
    <w:div w:id="1560941597">
      <w:bodyDiv w:val="1"/>
      <w:marLeft w:val="0"/>
      <w:marRight w:val="0"/>
      <w:marTop w:val="0"/>
      <w:marBottom w:val="0"/>
      <w:divBdr>
        <w:top w:val="none" w:sz="0" w:space="0" w:color="auto"/>
        <w:left w:val="none" w:sz="0" w:space="0" w:color="auto"/>
        <w:bottom w:val="none" w:sz="0" w:space="0" w:color="auto"/>
        <w:right w:val="none" w:sz="0" w:space="0" w:color="auto"/>
      </w:divBdr>
    </w:div>
    <w:div w:id="1566640836">
      <w:bodyDiv w:val="1"/>
      <w:marLeft w:val="0"/>
      <w:marRight w:val="0"/>
      <w:marTop w:val="0"/>
      <w:marBottom w:val="0"/>
      <w:divBdr>
        <w:top w:val="none" w:sz="0" w:space="0" w:color="auto"/>
        <w:left w:val="none" w:sz="0" w:space="0" w:color="auto"/>
        <w:bottom w:val="none" w:sz="0" w:space="0" w:color="auto"/>
        <w:right w:val="none" w:sz="0" w:space="0" w:color="auto"/>
      </w:divBdr>
    </w:div>
    <w:div w:id="1568104266">
      <w:bodyDiv w:val="1"/>
      <w:marLeft w:val="0"/>
      <w:marRight w:val="0"/>
      <w:marTop w:val="0"/>
      <w:marBottom w:val="0"/>
      <w:divBdr>
        <w:top w:val="none" w:sz="0" w:space="0" w:color="auto"/>
        <w:left w:val="none" w:sz="0" w:space="0" w:color="auto"/>
        <w:bottom w:val="none" w:sz="0" w:space="0" w:color="auto"/>
        <w:right w:val="none" w:sz="0" w:space="0" w:color="auto"/>
      </w:divBdr>
    </w:div>
    <w:div w:id="1584797508">
      <w:bodyDiv w:val="1"/>
      <w:marLeft w:val="0"/>
      <w:marRight w:val="0"/>
      <w:marTop w:val="0"/>
      <w:marBottom w:val="0"/>
      <w:divBdr>
        <w:top w:val="none" w:sz="0" w:space="0" w:color="auto"/>
        <w:left w:val="none" w:sz="0" w:space="0" w:color="auto"/>
        <w:bottom w:val="none" w:sz="0" w:space="0" w:color="auto"/>
        <w:right w:val="none" w:sz="0" w:space="0" w:color="auto"/>
      </w:divBdr>
    </w:div>
    <w:div w:id="1590697506">
      <w:bodyDiv w:val="1"/>
      <w:marLeft w:val="0"/>
      <w:marRight w:val="0"/>
      <w:marTop w:val="0"/>
      <w:marBottom w:val="0"/>
      <w:divBdr>
        <w:top w:val="none" w:sz="0" w:space="0" w:color="auto"/>
        <w:left w:val="none" w:sz="0" w:space="0" w:color="auto"/>
        <w:bottom w:val="none" w:sz="0" w:space="0" w:color="auto"/>
        <w:right w:val="none" w:sz="0" w:space="0" w:color="auto"/>
      </w:divBdr>
    </w:div>
    <w:div w:id="1619139323">
      <w:bodyDiv w:val="1"/>
      <w:marLeft w:val="0"/>
      <w:marRight w:val="0"/>
      <w:marTop w:val="0"/>
      <w:marBottom w:val="0"/>
      <w:divBdr>
        <w:top w:val="none" w:sz="0" w:space="0" w:color="auto"/>
        <w:left w:val="none" w:sz="0" w:space="0" w:color="auto"/>
        <w:bottom w:val="none" w:sz="0" w:space="0" w:color="auto"/>
        <w:right w:val="none" w:sz="0" w:space="0" w:color="auto"/>
      </w:divBdr>
    </w:div>
    <w:div w:id="1637488491">
      <w:bodyDiv w:val="1"/>
      <w:marLeft w:val="0"/>
      <w:marRight w:val="0"/>
      <w:marTop w:val="0"/>
      <w:marBottom w:val="0"/>
      <w:divBdr>
        <w:top w:val="none" w:sz="0" w:space="0" w:color="auto"/>
        <w:left w:val="none" w:sz="0" w:space="0" w:color="auto"/>
        <w:bottom w:val="none" w:sz="0" w:space="0" w:color="auto"/>
        <w:right w:val="none" w:sz="0" w:space="0" w:color="auto"/>
      </w:divBdr>
    </w:div>
    <w:div w:id="1649048515">
      <w:bodyDiv w:val="1"/>
      <w:marLeft w:val="0"/>
      <w:marRight w:val="0"/>
      <w:marTop w:val="0"/>
      <w:marBottom w:val="0"/>
      <w:divBdr>
        <w:top w:val="none" w:sz="0" w:space="0" w:color="auto"/>
        <w:left w:val="none" w:sz="0" w:space="0" w:color="auto"/>
        <w:bottom w:val="none" w:sz="0" w:space="0" w:color="auto"/>
        <w:right w:val="none" w:sz="0" w:space="0" w:color="auto"/>
      </w:divBdr>
    </w:div>
    <w:div w:id="1659579597">
      <w:bodyDiv w:val="1"/>
      <w:marLeft w:val="0"/>
      <w:marRight w:val="0"/>
      <w:marTop w:val="0"/>
      <w:marBottom w:val="0"/>
      <w:divBdr>
        <w:top w:val="none" w:sz="0" w:space="0" w:color="auto"/>
        <w:left w:val="none" w:sz="0" w:space="0" w:color="auto"/>
        <w:bottom w:val="none" w:sz="0" w:space="0" w:color="auto"/>
        <w:right w:val="none" w:sz="0" w:space="0" w:color="auto"/>
      </w:divBdr>
    </w:div>
    <w:div w:id="1679306742">
      <w:bodyDiv w:val="1"/>
      <w:marLeft w:val="0"/>
      <w:marRight w:val="0"/>
      <w:marTop w:val="0"/>
      <w:marBottom w:val="0"/>
      <w:divBdr>
        <w:top w:val="none" w:sz="0" w:space="0" w:color="auto"/>
        <w:left w:val="none" w:sz="0" w:space="0" w:color="auto"/>
        <w:bottom w:val="none" w:sz="0" w:space="0" w:color="auto"/>
        <w:right w:val="none" w:sz="0" w:space="0" w:color="auto"/>
      </w:divBdr>
    </w:div>
    <w:div w:id="1684286216">
      <w:bodyDiv w:val="1"/>
      <w:marLeft w:val="0"/>
      <w:marRight w:val="0"/>
      <w:marTop w:val="0"/>
      <w:marBottom w:val="0"/>
      <w:divBdr>
        <w:top w:val="none" w:sz="0" w:space="0" w:color="auto"/>
        <w:left w:val="none" w:sz="0" w:space="0" w:color="auto"/>
        <w:bottom w:val="none" w:sz="0" w:space="0" w:color="auto"/>
        <w:right w:val="none" w:sz="0" w:space="0" w:color="auto"/>
      </w:divBdr>
    </w:div>
    <w:div w:id="1685470232">
      <w:bodyDiv w:val="1"/>
      <w:marLeft w:val="0"/>
      <w:marRight w:val="0"/>
      <w:marTop w:val="0"/>
      <w:marBottom w:val="0"/>
      <w:divBdr>
        <w:top w:val="none" w:sz="0" w:space="0" w:color="auto"/>
        <w:left w:val="none" w:sz="0" w:space="0" w:color="auto"/>
        <w:bottom w:val="none" w:sz="0" w:space="0" w:color="auto"/>
        <w:right w:val="none" w:sz="0" w:space="0" w:color="auto"/>
      </w:divBdr>
    </w:div>
    <w:div w:id="1687562596">
      <w:bodyDiv w:val="1"/>
      <w:marLeft w:val="0"/>
      <w:marRight w:val="0"/>
      <w:marTop w:val="0"/>
      <w:marBottom w:val="0"/>
      <w:divBdr>
        <w:top w:val="none" w:sz="0" w:space="0" w:color="auto"/>
        <w:left w:val="none" w:sz="0" w:space="0" w:color="auto"/>
        <w:bottom w:val="none" w:sz="0" w:space="0" w:color="auto"/>
        <w:right w:val="none" w:sz="0" w:space="0" w:color="auto"/>
      </w:divBdr>
    </w:div>
    <w:div w:id="1687832321">
      <w:bodyDiv w:val="1"/>
      <w:marLeft w:val="0"/>
      <w:marRight w:val="0"/>
      <w:marTop w:val="0"/>
      <w:marBottom w:val="0"/>
      <w:divBdr>
        <w:top w:val="none" w:sz="0" w:space="0" w:color="auto"/>
        <w:left w:val="none" w:sz="0" w:space="0" w:color="auto"/>
        <w:bottom w:val="none" w:sz="0" w:space="0" w:color="auto"/>
        <w:right w:val="none" w:sz="0" w:space="0" w:color="auto"/>
      </w:divBdr>
    </w:div>
    <w:div w:id="1691831924">
      <w:bodyDiv w:val="1"/>
      <w:marLeft w:val="0"/>
      <w:marRight w:val="0"/>
      <w:marTop w:val="0"/>
      <w:marBottom w:val="0"/>
      <w:divBdr>
        <w:top w:val="none" w:sz="0" w:space="0" w:color="auto"/>
        <w:left w:val="none" w:sz="0" w:space="0" w:color="auto"/>
        <w:bottom w:val="none" w:sz="0" w:space="0" w:color="auto"/>
        <w:right w:val="none" w:sz="0" w:space="0" w:color="auto"/>
      </w:divBdr>
    </w:div>
    <w:div w:id="1693804039">
      <w:bodyDiv w:val="1"/>
      <w:marLeft w:val="0"/>
      <w:marRight w:val="0"/>
      <w:marTop w:val="0"/>
      <w:marBottom w:val="0"/>
      <w:divBdr>
        <w:top w:val="none" w:sz="0" w:space="0" w:color="auto"/>
        <w:left w:val="none" w:sz="0" w:space="0" w:color="auto"/>
        <w:bottom w:val="none" w:sz="0" w:space="0" w:color="auto"/>
        <w:right w:val="none" w:sz="0" w:space="0" w:color="auto"/>
      </w:divBdr>
    </w:div>
    <w:div w:id="1698314635">
      <w:bodyDiv w:val="1"/>
      <w:marLeft w:val="0"/>
      <w:marRight w:val="0"/>
      <w:marTop w:val="0"/>
      <w:marBottom w:val="0"/>
      <w:divBdr>
        <w:top w:val="none" w:sz="0" w:space="0" w:color="auto"/>
        <w:left w:val="none" w:sz="0" w:space="0" w:color="auto"/>
        <w:bottom w:val="none" w:sz="0" w:space="0" w:color="auto"/>
        <w:right w:val="none" w:sz="0" w:space="0" w:color="auto"/>
      </w:divBdr>
    </w:div>
    <w:div w:id="1714881982">
      <w:bodyDiv w:val="1"/>
      <w:marLeft w:val="0"/>
      <w:marRight w:val="0"/>
      <w:marTop w:val="0"/>
      <w:marBottom w:val="0"/>
      <w:divBdr>
        <w:top w:val="none" w:sz="0" w:space="0" w:color="auto"/>
        <w:left w:val="none" w:sz="0" w:space="0" w:color="auto"/>
        <w:bottom w:val="none" w:sz="0" w:space="0" w:color="auto"/>
        <w:right w:val="none" w:sz="0" w:space="0" w:color="auto"/>
      </w:divBdr>
    </w:div>
    <w:div w:id="1716539289">
      <w:bodyDiv w:val="1"/>
      <w:marLeft w:val="0"/>
      <w:marRight w:val="0"/>
      <w:marTop w:val="0"/>
      <w:marBottom w:val="0"/>
      <w:divBdr>
        <w:top w:val="none" w:sz="0" w:space="0" w:color="auto"/>
        <w:left w:val="none" w:sz="0" w:space="0" w:color="auto"/>
        <w:bottom w:val="none" w:sz="0" w:space="0" w:color="auto"/>
        <w:right w:val="none" w:sz="0" w:space="0" w:color="auto"/>
      </w:divBdr>
    </w:div>
    <w:div w:id="1727728175">
      <w:bodyDiv w:val="1"/>
      <w:marLeft w:val="0"/>
      <w:marRight w:val="0"/>
      <w:marTop w:val="0"/>
      <w:marBottom w:val="0"/>
      <w:divBdr>
        <w:top w:val="none" w:sz="0" w:space="0" w:color="auto"/>
        <w:left w:val="none" w:sz="0" w:space="0" w:color="auto"/>
        <w:bottom w:val="none" w:sz="0" w:space="0" w:color="auto"/>
        <w:right w:val="none" w:sz="0" w:space="0" w:color="auto"/>
      </w:divBdr>
    </w:div>
    <w:div w:id="1748729391">
      <w:bodyDiv w:val="1"/>
      <w:marLeft w:val="0"/>
      <w:marRight w:val="0"/>
      <w:marTop w:val="0"/>
      <w:marBottom w:val="0"/>
      <w:divBdr>
        <w:top w:val="none" w:sz="0" w:space="0" w:color="auto"/>
        <w:left w:val="none" w:sz="0" w:space="0" w:color="auto"/>
        <w:bottom w:val="none" w:sz="0" w:space="0" w:color="auto"/>
        <w:right w:val="none" w:sz="0" w:space="0" w:color="auto"/>
      </w:divBdr>
    </w:div>
    <w:div w:id="1767993641">
      <w:bodyDiv w:val="1"/>
      <w:marLeft w:val="0"/>
      <w:marRight w:val="0"/>
      <w:marTop w:val="0"/>
      <w:marBottom w:val="0"/>
      <w:divBdr>
        <w:top w:val="none" w:sz="0" w:space="0" w:color="auto"/>
        <w:left w:val="none" w:sz="0" w:space="0" w:color="auto"/>
        <w:bottom w:val="none" w:sz="0" w:space="0" w:color="auto"/>
        <w:right w:val="none" w:sz="0" w:space="0" w:color="auto"/>
      </w:divBdr>
    </w:div>
    <w:div w:id="1779908667">
      <w:bodyDiv w:val="1"/>
      <w:marLeft w:val="0"/>
      <w:marRight w:val="0"/>
      <w:marTop w:val="0"/>
      <w:marBottom w:val="0"/>
      <w:divBdr>
        <w:top w:val="none" w:sz="0" w:space="0" w:color="auto"/>
        <w:left w:val="none" w:sz="0" w:space="0" w:color="auto"/>
        <w:bottom w:val="none" w:sz="0" w:space="0" w:color="auto"/>
        <w:right w:val="none" w:sz="0" w:space="0" w:color="auto"/>
      </w:divBdr>
    </w:div>
    <w:div w:id="1781217251">
      <w:bodyDiv w:val="1"/>
      <w:marLeft w:val="0"/>
      <w:marRight w:val="0"/>
      <w:marTop w:val="0"/>
      <w:marBottom w:val="0"/>
      <w:divBdr>
        <w:top w:val="none" w:sz="0" w:space="0" w:color="auto"/>
        <w:left w:val="none" w:sz="0" w:space="0" w:color="auto"/>
        <w:bottom w:val="none" w:sz="0" w:space="0" w:color="auto"/>
        <w:right w:val="none" w:sz="0" w:space="0" w:color="auto"/>
      </w:divBdr>
    </w:div>
    <w:div w:id="1799445399">
      <w:bodyDiv w:val="1"/>
      <w:marLeft w:val="0"/>
      <w:marRight w:val="0"/>
      <w:marTop w:val="0"/>
      <w:marBottom w:val="0"/>
      <w:divBdr>
        <w:top w:val="none" w:sz="0" w:space="0" w:color="auto"/>
        <w:left w:val="none" w:sz="0" w:space="0" w:color="auto"/>
        <w:bottom w:val="none" w:sz="0" w:space="0" w:color="auto"/>
        <w:right w:val="none" w:sz="0" w:space="0" w:color="auto"/>
      </w:divBdr>
    </w:div>
    <w:div w:id="1823888633">
      <w:bodyDiv w:val="1"/>
      <w:marLeft w:val="0"/>
      <w:marRight w:val="0"/>
      <w:marTop w:val="0"/>
      <w:marBottom w:val="0"/>
      <w:divBdr>
        <w:top w:val="none" w:sz="0" w:space="0" w:color="auto"/>
        <w:left w:val="none" w:sz="0" w:space="0" w:color="auto"/>
        <w:bottom w:val="none" w:sz="0" w:space="0" w:color="auto"/>
        <w:right w:val="none" w:sz="0" w:space="0" w:color="auto"/>
      </w:divBdr>
    </w:div>
    <w:div w:id="1839081060">
      <w:bodyDiv w:val="1"/>
      <w:marLeft w:val="0"/>
      <w:marRight w:val="0"/>
      <w:marTop w:val="0"/>
      <w:marBottom w:val="0"/>
      <w:divBdr>
        <w:top w:val="none" w:sz="0" w:space="0" w:color="auto"/>
        <w:left w:val="none" w:sz="0" w:space="0" w:color="auto"/>
        <w:bottom w:val="none" w:sz="0" w:space="0" w:color="auto"/>
        <w:right w:val="none" w:sz="0" w:space="0" w:color="auto"/>
      </w:divBdr>
    </w:div>
    <w:div w:id="1849129056">
      <w:bodyDiv w:val="1"/>
      <w:marLeft w:val="0"/>
      <w:marRight w:val="0"/>
      <w:marTop w:val="0"/>
      <w:marBottom w:val="0"/>
      <w:divBdr>
        <w:top w:val="none" w:sz="0" w:space="0" w:color="auto"/>
        <w:left w:val="none" w:sz="0" w:space="0" w:color="auto"/>
        <w:bottom w:val="none" w:sz="0" w:space="0" w:color="auto"/>
        <w:right w:val="none" w:sz="0" w:space="0" w:color="auto"/>
      </w:divBdr>
    </w:div>
    <w:div w:id="1855917141">
      <w:bodyDiv w:val="1"/>
      <w:marLeft w:val="0"/>
      <w:marRight w:val="0"/>
      <w:marTop w:val="0"/>
      <w:marBottom w:val="0"/>
      <w:divBdr>
        <w:top w:val="none" w:sz="0" w:space="0" w:color="auto"/>
        <w:left w:val="none" w:sz="0" w:space="0" w:color="auto"/>
        <w:bottom w:val="none" w:sz="0" w:space="0" w:color="auto"/>
        <w:right w:val="none" w:sz="0" w:space="0" w:color="auto"/>
      </w:divBdr>
    </w:div>
    <w:div w:id="1864708194">
      <w:bodyDiv w:val="1"/>
      <w:marLeft w:val="0"/>
      <w:marRight w:val="0"/>
      <w:marTop w:val="0"/>
      <w:marBottom w:val="0"/>
      <w:divBdr>
        <w:top w:val="none" w:sz="0" w:space="0" w:color="auto"/>
        <w:left w:val="none" w:sz="0" w:space="0" w:color="auto"/>
        <w:bottom w:val="none" w:sz="0" w:space="0" w:color="auto"/>
        <w:right w:val="none" w:sz="0" w:space="0" w:color="auto"/>
      </w:divBdr>
    </w:div>
    <w:div w:id="1867865275">
      <w:bodyDiv w:val="1"/>
      <w:marLeft w:val="0"/>
      <w:marRight w:val="0"/>
      <w:marTop w:val="0"/>
      <w:marBottom w:val="0"/>
      <w:divBdr>
        <w:top w:val="none" w:sz="0" w:space="0" w:color="auto"/>
        <w:left w:val="none" w:sz="0" w:space="0" w:color="auto"/>
        <w:bottom w:val="none" w:sz="0" w:space="0" w:color="auto"/>
        <w:right w:val="none" w:sz="0" w:space="0" w:color="auto"/>
      </w:divBdr>
    </w:div>
    <w:div w:id="1873150391">
      <w:bodyDiv w:val="1"/>
      <w:marLeft w:val="0"/>
      <w:marRight w:val="0"/>
      <w:marTop w:val="0"/>
      <w:marBottom w:val="0"/>
      <w:divBdr>
        <w:top w:val="none" w:sz="0" w:space="0" w:color="auto"/>
        <w:left w:val="none" w:sz="0" w:space="0" w:color="auto"/>
        <w:bottom w:val="none" w:sz="0" w:space="0" w:color="auto"/>
        <w:right w:val="none" w:sz="0" w:space="0" w:color="auto"/>
      </w:divBdr>
    </w:div>
    <w:div w:id="1912810130">
      <w:bodyDiv w:val="1"/>
      <w:marLeft w:val="0"/>
      <w:marRight w:val="0"/>
      <w:marTop w:val="0"/>
      <w:marBottom w:val="0"/>
      <w:divBdr>
        <w:top w:val="none" w:sz="0" w:space="0" w:color="auto"/>
        <w:left w:val="none" w:sz="0" w:space="0" w:color="auto"/>
        <w:bottom w:val="none" w:sz="0" w:space="0" w:color="auto"/>
        <w:right w:val="none" w:sz="0" w:space="0" w:color="auto"/>
      </w:divBdr>
    </w:div>
    <w:div w:id="1930574972">
      <w:bodyDiv w:val="1"/>
      <w:marLeft w:val="0"/>
      <w:marRight w:val="0"/>
      <w:marTop w:val="0"/>
      <w:marBottom w:val="0"/>
      <w:divBdr>
        <w:top w:val="none" w:sz="0" w:space="0" w:color="auto"/>
        <w:left w:val="none" w:sz="0" w:space="0" w:color="auto"/>
        <w:bottom w:val="none" w:sz="0" w:space="0" w:color="auto"/>
        <w:right w:val="none" w:sz="0" w:space="0" w:color="auto"/>
      </w:divBdr>
    </w:div>
    <w:div w:id="1968391529">
      <w:bodyDiv w:val="1"/>
      <w:marLeft w:val="0"/>
      <w:marRight w:val="0"/>
      <w:marTop w:val="0"/>
      <w:marBottom w:val="0"/>
      <w:divBdr>
        <w:top w:val="none" w:sz="0" w:space="0" w:color="auto"/>
        <w:left w:val="none" w:sz="0" w:space="0" w:color="auto"/>
        <w:bottom w:val="none" w:sz="0" w:space="0" w:color="auto"/>
        <w:right w:val="none" w:sz="0" w:space="0" w:color="auto"/>
      </w:divBdr>
    </w:div>
    <w:div w:id="1984119846">
      <w:bodyDiv w:val="1"/>
      <w:marLeft w:val="0"/>
      <w:marRight w:val="0"/>
      <w:marTop w:val="0"/>
      <w:marBottom w:val="0"/>
      <w:divBdr>
        <w:top w:val="none" w:sz="0" w:space="0" w:color="auto"/>
        <w:left w:val="none" w:sz="0" w:space="0" w:color="auto"/>
        <w:bottom w:val="none" w:sz="0" w:space="0" w:color="auto"/>
        <w:right w:val="none" w:sz="0" w:space="0" w:color="auto"/>
      </w:divBdr>
    </w:div>
    <w:div w:id="2015718068">
      <w:bodyDiv w:val="1"/>
      <w:marLeft w:val="0"/>
      <w:marRight w:val="0"/>
      <w:marTop w:val="0"/>
      <w:marBottom w:val="0"/>
      <w:divBdr>
        <w:top w:val="none" w:sz="0" w:space="0" w:color="auto"/>
        <w:left w:val="none" w:sz="0" w:space="0" w:color="auto"/>
        <w:bottom w:val="none" w:sz="0" w:space="0" w:color="auto"/>
        <w:right w:val="none" w:sz="0" w:space="0" w:color="auto"/>
      </w:divBdr>
    </w:div>
    <w:div w:id="2019503951">
      <w:bodyDiv w:val="1"/>
      <w:marLeft w:val="0"/>
      <w:marRight w:val="0"/>
      <w:marTop w:val="0"/>
      <w:marBottom w:val="0"/>
      <w:divBdr>
        <w:top w:val="none" w:sz="0" w:space="0" w:color="auto"/>
        <w:left w:val="none" w:sz="0" w:space="0" w:color="auto"/>
        <w:bottom w:val="none" w:sz="0" w:space="0" w:color="auto"/>
        <w:right w:val="none" w:sz="0" w:space="0" w:color="auto"/>
      </w:divBdr>
    </w:div>
    <w:div w:id="2041198946">
      <w:bodyDiv w:val="1"/>
      <w:marLeft w:val="0"/>
      <w:marRight w:val="0"/>
      <w:marTop w:val="0"/>
      <w:marBottom w:val="0"/>
      <w:divBdr>
        <w:top w:val="none" w:sz="0" w:space="0" w:color="auto"/>
        <w:left w:val="none" w:sz="0" w:space="0" w:color="auto"/>
        <w:bottom w:val="none" w:sz="0" w:space="0" w:color="auto"/>
        <w:right w:val="none" w:sz="0" w:space="0" w:color="auto"/>
      </w:divBdr>
    </w:div>
    <w:div w:id="2059745057">
      <w:bodyDiv w:val="1"/>
      <w:marLeft w:val="0"/>
      <w:marRight w:val="0"/>
      <w:marTop w:val="0"/>
      <w:marBottom w:val="0"/>
      <w:divBdr>
        <w:top w:val="none" w:sz="0" w:space="0" w:color="auto"/>
        <w:left w:val="none" w:sz="0" w:space="0" w:color="auto"/>
        <w:bottom w:val="none" w:sz="0" w:space="0" w:color="auto"/>
        <w:right w:val="none" w:sz="0" w:space="0" w:color="auto"/>
      </w:divBdr>
    </w:div>
    <w:div w:id="2069448679">
      <w:bodyDiv w:val="1"/>
      <w:marLeft w:val="0"/>
      <w:marRight w:val="0"/>
      <w:marTop w:val="0"/>
      <w:marBottom w:val="0"/>
      <w:divBdr>
        <w:top w:val="none" w:sz="0" w:space="0" w:color="auto"/>
        <w:left w:val="none" w:sz="0" w:space="0" w:color="auto"/>
        <w:bottom w:val="none" w:sz="0" w:space="0" w:color="auto"/>
        <w:right w:val="none" w:sz="0" w:space="0" w:color="auto"/>
      </w:divBdr>
    </w:div>
    <w:div w:id="2109420529">
      <w:bodyDiv w:val="1"/>
      <w:marLeft w:val="0"/>
      <w:marRight w:val="0"/>
      <w:marTop w:val="0"/>
      <w:marBottom w:val="0"/>
      <w:divBdr>
        <w:top w:val="none" w:sz="0" w:space="0" w:color="auto"/>
        <w:left w:val="none" w:sz="0" w:space="0" w:color="auto"/>
        <w:bottom w:val="none" w:sz="0" w:space="0" w:color="auto"/>
        <w:right w:val="none" w:sz="0" w:space="0" w:color="auto"/>
      </w:divBdr>
    </w:div>
    <w:div w:id="21249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D903-F0B1-491A-AE25-AC5747B5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2731</Words>
  <Characters>15570</Characters>
  <Application>Microsoft Office Word</Application>
  <DocSecurity>0</DocSecurity>
  <Lines>129</Lines>
  <Paragraphs>36</Paragraphs>
  <ScaleCrop>false</ScaleCrop>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2024-01-04T01:37:00Z</cp:lastPrinted>
  <dcterms:created xsi:type="dcterms:W3CDTF">2024-05-10T08:00:00Z</dcterms:created>
  <dcterms:modified xsi:type="dcterms:W3CDTF">2024-05-10T08:00:00Z</dcterms:modified>
</cp:coreProperties>
</file>