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734" w:rsidRPr="00B05CC3" w:rsidRDefault="00C81734" w:rsidP="00AD6CAA">
      <w:pPr>
        <w:spacing w:beforeLines="50" w:before="180" w:afterLines="50" w:after="180" w:line="360" w:lineRule="exact"/>
        <w:ind w:leftChars="30" w:left="78" w:rightChars="30" w:right="78"/>
        <w:jc w:val="center"/>
        <w:rPr>
          <w:b/>
          <w:color w:val="1D1B11" w:themeColor="background2" w:themeShade="1A"/>
          <w:sz w:val="40"/>
          <w:szCs w:val="40"/>
        </w:rPr>
      </w:pPr>
      <w:bookmarkStart w:id="0" w:name="_GoBack"/>
      <w:bookmarkEnd w:id="0"/>
      <w:r w:rsidRPr="00B05CC3">
        <w:rPr>
          <w:rFonts w:hint="eastAsia"/>
          <w:b/>
          <w:color w:val="1D1B11" w:themeColor="background2" w:themeShade="1A"/>
          <w:sz w:val="40"/>
          <w:szCs w:val="40"/>
        </w:rPr>
        <w:t>高雄市政府</w:t>
      </w:r>
      <w:r w:rsidR="009124D4" w:rsidRPr="00B05CC3">
        <w:rPr>
          <w:rFonts w:hint="eastAsia"/>
          <w:b/>
          <w:color w:val="1D1B11" w:themeColor="background2" w:themeShade="1A"/>
          <w:sz w:val="40"/>
          <w:szCs w:val="40"/>
        </w:rPr>
        <w:t>人事處</w:t>
      </w:r>
      <w:proofErr w:type="gramStart"/>
      <w:r w:rsidR="00B56CFB" w:rsidRPr="00B05CC3">
        <w:rPr>
          <w:rFonts w:hint="eastAsia"/>
          <w:b/>
          <w:color w:val="1D1B11" w:themeColor="background2" w:themeShade="1A"/>
          <w:sz w:val="40"/>
          <w:szCs w:val="40"/>
        </w:rPr>
        <w:t>1</w:t>
      </w:r>
      <w:r w:rsidR="006511E1" w:rsidRPr="00B05CC3">
        <w:rPr>
          <w:rFonts w:hint="eastAsia"/>
          <w:b/>
          <w:color w:val="1D1B11" w:themeColor="background2" w:themeShade="1A"/>
          <w:sz w:val="40"/>
          <w:szCs w:val="40"/>
        </w:rPr>
        <w:t>1</w:t>
      </w:r>
      <w:r w:rsidR="00D506C6" w:rsidRPr="00B05CC3">
        <w:rPr>
          <w:rFonts w:hint="eastAsia"/>
          <w:b/>
          <w:color w:val="1D1B11" w:themeColor="background2" w:themeShade="1A"/>
          <w:sz w:val="40"/>
          <w:szCs w:val="40"/>
        </w:rPr>
        <w:t>1</w:t>
      </w:r>
      <w:proofErr w:type="gramEnd"/>
      <w:r w:rsidRPr="00B05CC3">
        <w:rPr>
          <w:rFonts w:hint="eastAsia"/>
          <w:b/>
          <w:color w:val="1D1B11" w:themeColor="background2" w:themeShade="1A"/>
          <w:sz w:val="40"/>
          <w:szCs w:val="40"/>
        </w:rPr>
        <w:t>年度施政績效成果報告</w:t>
      </w: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000" w:firstRow="0" w:lastRow="0" w:firstColumn="0" w:lastColumn="0" w:noHBand="0" w:noVBand="0"/>
      </w:tblPr>
      <w:tblGrid>
        <w:gridCol w:w="2695"/>
        <w:gridCol w:w="7273"/>
      </w:tblGrid>
      <w:tr w:rsidR="00B05CC3" w:rsidRPr="00B05CC3" w:rsidTr="00E70F9B">
        <w:trPr>
          <w:cantSplit/>
          <w:trHeight w:val="642"/>
          <w:tblHeader/>
          <w:jc w:val="center"/>
        </w:trPr>
        <w:tc>
          <w:tcPr>
            <w:tcW w:w="1352" w:type="pct"/>
            <w:vAlign w:val="center"/>
          </w:tcPr>
          <w:p w:rsidR="00C4487E" w:rsidRPr="00B05CC3" w:rsidRDefault="00C4487E" w:rsidP="00DC33CB">
            <w:pPr>
              <w:spacing w:line="360" w:lineRule="exact"/>
              <w:ind w:left="280" w:hangingChars="100" w:hanging="280"/>
              <w:jc w:val="center"/>
              <w:rPr>
                <w:rFonts w:hAnsi="標楷體"/>
                <w:b/>
                <w:color w:val="1D1B11" w:themeColor="background2" w:themeShade="1A"/>
                <w:sz w:val="28"/>
                <w:szCs w:val="28"/>
              </w:rPr>
            </w:pPr>
            <w:r w:rsidRPr="00B05CC3">
              <w:rPr>
                <w:rFonts w:hAnsi="標楷體" w:hint="eastAsia"/>
                <w:b/>
                <w:color w:val="1D1B11" w:themeColor="background2" w:themeShade="1A"/>
                <w:sz w:val="28"/>
                <w:szCs w:val="28"/>
              </w:rPr>
              <w:t>重要施政項目</w:t>
            </w:r>
          </w:p>
        </w:tc>
        <w:tc>
          <w:tcPr>
            <w:tcW w:w="3648" w:type="pct"/>
            <w:vAlign w:val="center"/>
          </w:tcPr>
          <w:p w:rsidR="00C4487E" w:rsidRPr="00B05CC3" w:rsidRDefault="00C4487E" w:rsidP="000E645E">
            <w:pPr>
              <w:spacing w:line="360" w:lineRule="exact"/>
              <w:ind w:left="213" w:hangingChars="100" w:hanging="213"/>
              <w:jc w:val="center"/>
              <w:rPr>
                <w:rFonts w:hAnsi="標楷體"/>
                <w:b/>
                <w:color w:val="1D1B11" w:themeColor="background2" w:themeShade="1A"/>
                <w:sz w:val="28"/>
                <w:szCs w:val="28"/>
              </w:rPr>
            </w:pPr>
            <w:r w:rsidRPr="000E645E">
              <w:rPr>
                <w:rFonts w:hAnsi="標楷體" w:hint="eastAsia"/>
                <w:b/>
                <w:color w:val="1D1B11" w:themeColor="background2" w:themeShade="1A"/>
                <w:w w:val="76"/>
                <w:kern w:val="0"/>
                <w:sz w:val="28"/>
                <w:szCs w:val="28"/>
                <w:fitText w:val="4440" w:id="-249860864"/>
              </w:rPr>
              <w:t>執</w:t>
            </w:r>
            <w:r w:rsidR="00D55387" w:rsidRPr="000E645E">
              <w:rPr>
                <w:rFonts w:hAnsi="標楷體" w:hint="eastAsia"/>
                <w:b/>
                <w:color w:val="1D1B11" w:themeColor="background2" w:themeShade="1A"/>
                <w:w w:val="76"/>
                <w:kern w:val="0"/>
                <w:sz w:val="28"/>
                <w:szCs w:val="28"/>
                <w:fitText w:val="4440" w:id="-249860864"/>
              </w:rPr>
              <w:t xml:space="preserve">    </w:t>
            </w:r>
            <w:r w:rsidRPr="000E645E">
              <w:rPr>
                <w:rFonts w:hAnsi="標楷體" w:hint="eastAsia"/>
                <w:b/>
                <w:color w:val="1D1B11" w:themeColor="background2" w:themeShade="1A"/>
                <w:w w:val="76"/>
                <w:kern w:val="0"/>
                <w:sz w:val="28"/>
                <w:szCs w:val="28"/>
                <w:fitText w:val="4440" w:id="-249860864"/>
              </w:rPr>
              <w:t>行</w:t>
            </w:r>
            <w:r w:rsidR="00D55387" w:rsidRPr="000E645E">
              <w:rPr>
                <w:rFonts w:hAnsi="標楷體" w:hint="eastAsia"/>
                <w:b/>
                <w:color w:val="1D1B11" w:themeColor="background2" w:themeShade="1A"/>
                <w:w w:val="76"/>
                <w:kern w:val="0"/>
                <w:sz w:val="28"/>
                <w:szCs w:val="28"/>
                <w:fitText w:val="4440" w:id="-249860864"/>
              </w:rPr>
              <w:t xml:space="preserve">    </w:t>
            </w:r>
            <w:r w:rsidRPr="000E645E">
              <w:rPr>
                <w:rFonts w:hAnsi="標楷體" w:hint="eastAsia"/>
                <w:b/>
                <w:color w:val="1D1B11" w:themeColor="background2" w:themeShade="1A"/>
                <w:w w:val="76"/>
                <w:kern w:val="0"/>
                <w:sz w:val="28"/>
                <w:szCs w:val="28"/>
                <w:fitText w:val="4440" w:id="-249860864"/>
              </w:rPr>
              <w:t>成</w:t>
            </w:r>
            <w:r w:rsidR="00D55387" w:rsidRPr="000E645E">
              <w:rPr>
                <w:rFonts w:hAnsi="標楷體" w:hint="eastAsia"/>
                <w:b/>
                <w:color w:val="1D1B11" w:themeColor="background2" w:themeShade="1A"/>
                <w:w w:val="76"/>
                <w:kern w:val="0"/>
                <w:sz w:val="28"/>
                <w:szCs w:val="28"/>
                <w:fitText w:val="4440" w:id="-249860864"/>
              </w:rPr>
              <w:t xml:space="preserve">    </w:t>
            </w:r>
            <w:r w:rsidRPr="000E645E">
              <w:rPr>
                <w:rFonts w:hAnsi="標楷體" w:hint="eastAsia"/>
                <w:b/>
                <w:color w:val="1D1B11" w:themeColor="background2" w:themeShade="1A"/>
                <w:w w:val="76"/>
                <w:kern w:val="0"/>
                <w:sz w:val="28"/>
                <w:szCs w:val="28"/>
                <w:fitText w:val="4440" w:id="-249860864"/>
              </w:rPr>
              <w:t xml:space="preserve">果  </w:t>
            </w:r>
            <w:r w:rsidR="007D4FC0" w:rsidRPr="000E645E">
              <w:rPr>
                <w:rFonts w:hAnsi="標楷體" w:hint="eastAsia"/>
                <w:b/>
                <w:color w:val="1D1B11" w:themeColor="background2" w:themeShade="1A"/>
                <w:w w:val="76"/>
                <w:kern w:val="0"/>
                <w:sz w:val="28"/>
                <w:szCs w:val="28"/>
                <w:fitText w:val="4440" w:id="-249860864"/>
              </w:rPr>
              <w:t xml:space="preserve"> </w:t>
            </w:r>
            <w:r w:rsidRPr="000E645E">
              <w:rPr>
                <w:rFonts w:hAnsi="標楷體" w:hint="eastAsia"/>
                <w:b/>
                <w:color w:val="1D1B11" w:themeColor="background2" w:themeShade="1A"/>
                <w:w w:val="76"/>
                <w:kern w:val="0"/>
                <w:sz w:val="28"/>
                <w:szCs w:val="28"/>
                <w:fitText w:val="4440" w:id="-249860864"/>
              </w:rPr>
              <w:t xml:space="preserve"> 與    效    </w:t>
            </w:r>
            <w:r w:rsidRPr="000E645E">
              <w:rPr>
                <w:rFonts w:hAnsi="標楷體" w:hint="eastAsia"/>
                <w:b/>
                <w:color w:val="1D1B11" w:themeColor="background2" w:themeShade="1A"/>
                <w:spacing w:val="-112"/>
                <w:w w:val="76"/>
                <w:kern w:val="0"/>
                <w:sz w:val="28"/>
                <w:szCs w:val="28"/>
                <w:fitText w:val="4440" w:id="-249860864"/>
              </w:rPr>
              <w:t>益</w:t>
            </w:r>
          </w:p>
        </w:tc>
      </w:tr>
      <w:tr w:rsidR="00C4487E" w:rsidRPr="00B05CC3" w:rsidTr="00E70F9B">
        <w:trPr>
          <w:trHeight w:val="12909"/>
          <w:jc w:val="center"/>
        </w:trPr>
        <w:tc>
          <w:tcPr>
            <w:tcW w:w="1352" w:type="pct"/>
            <w:shd w:val="clear" w:color="auto" w:fill="auto"/>
          </w:tcPr>
          <w:p w:rsidR="00174AFA" w:rsidRPr="00B05CC3" w:rsidRDefault="00AF67C0" w:rsidP="00E70F9B">
            <w:pPr>
              <w:pStyle w:val="001-0"/>
              <w:spacing w:line="300" w:lineRule="exact"/>
              <w:ind w:leftChars="50" w:left="610" w:rightChars="30" w:right="78" w:hanging="480"/>
              <w:rPr>
                <w:rFonts w:cs="標楷體"/>
                <w:b/>
                <w:color w:val="1D1B11" w:themeColor="background2" w:themeShade="1A"/>
              </w:rPr>
            </w:pPr>
            <w:r w:rsidRPr="00B05CC3">
              <w:rPr>
                <w:rFonts w:hint="eastAsia"/>
                <w:b/>
                <w:color w:val="1D1B11" w:themeColor="background2" w:themeShade="1A"/>
              </w:rPr>
              <w:t>壹、</w:t>
            </w:r>
            <w:r w:rsidR="00D506C6" w:rsidRPr="00B05CC3">
              <w:rPr>
                <w:rFonts w:hint="eastAsia"/>
                <w:b/>
                <w:color w:val="1D1B11" w:themeColor="background2" w:themeShade="1A"/>
                <w:spacing w:val="-12"/>
              </w:rPr>
              <w:t>契合市政發展需要，精實組織結構，合理有效管控員額，</w:t>
            </w:r>
            <w:proofErr w:type="gramStart"/>
            <w:r w:rsidR="00D506C6" w:rsidRPr="00B05CC3">
              <w:rPr>
                <w:rFonts w:hint="eastAsia"/>
                <w:b/>
                <w:color w:val="1D1B11" w:themeColor="background2" w:themeShade="1A"/>
                <w:spacing w:val="-12"/>
              </w:rPr>
              <w:t>撙</w:t>
            </w:r>
            <w:proofErr w:type="gramEnd"/>
            <w:r w:rsidR="00D506C6" w:rsidRPr="00B05CC3">
              <w:rPr>
                <w:rFonts w:hint="eastAsia"/>
                <w:b/>
                <w:color w:val="1D1B11" w:themeColor="background2" w:themeShade="1A"/>
                <w:spacing w:val="-12"/>
              </w:rPr>
              <w:t>節用人經費</w:t>
            </w:r>
          </w:p>
          <w:p w:rsidR="008840B8" w:rsidRPr="00B05CC3" w:rsidRDefault="008840B8" w:rsidP="00E70F9B">
            <w:pPr>
              <w:pStyle w:val="001-0"/>
              <w:spacing w:line="300" w:lineRule="exact"/>
              <w:ind w:left="764" w:rightChars="30" w:right="78" w:hangingChars="210" w:hanging="504"/>
              <w:rPr>
                <w:rFonts w:cs="華康楷書體W7"/>
                <w:color w:val="1D1B11" w:themeColor="background2" w:themeShade="1A"/>
              </w:rPr>
            </w:pPr>
            <w:r w:rsidRPr="00B05CC3">
              <w:rPr>
                <w:rFonts w:cs="華康楷書體W7" w:hint="eastAsia"/>
                <w:color w:val="1D1B11" w:themeColor="background2" w:themeShade="1A"/>
              </w:rPr>
              <w:t>一、</w:t>
            </w:r>
            <w:r w:rsidR="000D7457" w:rsidRPr="00B05CC3">
              <w:rPr>
                <w:rFonts w:cs="華康楷書體W7" w:hint="eastAsia"/>
                <w:color w:val="1D1B11" w:themeColor="background2" w:themeShade="1A"/>
              </w:rPr>
              <w:t>精實組織結構，優化人力運用</w:t>
            </w:r>
          </w:p>
          <w:p w:rsidR="008840B8" w:rsidRPr="00B05CC3" w:rsidRDefault="008840B8" w:rsidP="00E70F9B">
            <w:pPr>
              <w:pStyle w:val="a4"/>
              <w:spacing w:line="300" w:lineRule="exact"/>
              <w:ind w:left="240" w:rightChars="30" w:right="78" w:hanging="240"/>
              <w:rPr>
                <w:rFonts w:hAnsi="標楷體"/>
                <w:color w:val="1D1B11" w:themeColor="background2" w:themeShade="1A"/>
                <w:sz w:val="24"/>
                <w:szCs w:val="24"/>
              </w:rPr>
            </w:pPr>
          </w:p>
          <w:p w:rsidR="008840B8" w:rsidRPr="00B05CC3" w:rsidRDefault="008840B8" w:rsidP="00E70F9B">
            <w:pPr>
              <w:pStyle w:val="a4"/>
              <w:spacing w:line="300" w:lineRule="exact"/>
              <w:ind w:left="240" w:rightChars="30" w:right="78" w:hanging="240"/>
              <w:rPr>
                <w:rFonts w:hAnsi="標楷體"/>
                <w:color w:val="1D1B11" w:themeColor="background2" w:themeShade="1A"/>
                <w:sz w:val="24"/>
                <w:szCs w:val="24"/>
              </w:rPr>
            </w:pPr>
          </w:p>
          <w:p w:rsidR="008840B8" w:rsidRPr="00B05CC3" w:rsidRDefault="008840B8" w:rsidP="00E70F9B">
            <w:pPr>
              <w:pStyle w:val="a4"/>
              <w:spacing w:line="300" w:lineRule="exact"/>
              <w:ind w:left="240" w:rightChars="30" w:right="78" w:hanging="240"/>
              <w:rPr>
                <w:rFonts w:hAnsi="標楷體"/>
                <w:color w:val="1D1B11" w:themeColor="background2" w:themeShade="1A"/>
                <w:sz w:val="24"/>
                <w:szCs w:val="24"/>
              </w:rPr>
            </w:pPr>
          </w:p>
          <w:p w:rsidR="008840B8" w:rsidRPr="00B05CC3" w:rsidRDefault="008840B8" w:rsidP="00E70F9B">
            <w:pPr>
              <w:pStyle w:val="a4"/>
              <w:spacing w:line="300" w:lineRule="exact"/>
              <w:ind w:left="240" w:rightChars="30" w:right="78" w:hanging="240"/>
              <w:rPr>
                <w:rFonts w:hAnsi="標楷體"/>
                <w:color w:val="1D1B11" w:themeColor="background2" w:themeShade="1A"/>
                <w:sz w:val="24"/>
                <w:szCs w:val="24"/>
              </w:rPr>
            </w:pPr>
          </w:p>
          <w:p w:rsidR="008840B8" w:rsidRPr="00B05CC3" w:rsidRDefault="008840B8" w:rsidP="00E70F9B">
            <w:pPr>
              <w:pStyle w:val="a4"/>
              <w:spacing w:line="300" w:lineRule="exact"/>
              <w:ind w:left="240" w:rightChars="30" w:right="78" w:hanging="240"/>
              <w:rPr>
                <w:rFonts w:hAnsi="標楷體"/>
                <w:color w:val="1D1B11" w:themeColor="background2" w:themeShade="1A"/>
                <w:sz w:val="24"/>
                <w:szCs w:val="24"/>
              </w:rPr>
            </w:pPr>
          </w:p>
          <w:p w:rsidR="008840B8" w:rsidRPr="00B05CC3" w:rsidRDefault="008840B8" w:rsidP="00E70F9B">
            <w:pPr>
              <w:pStyle w:val="a4"/>
              <w:spacing w:line="300" w:lineRule="exact"/>
              <w:ind w:left="240" w:rightChars="30" w:right="78" w:hanging="240"/>
              <w:rPr>
                <w:rFonts w:hAnsi="標楷體"/>
                <w:color w:val="1D1B11" w:themeColor="background2" w:themeShade="1A"/>
                <w:sz w:val="24"/>
                <w:szCs w:val="24"/>
              </w:rPr>
            </w:pPr>
          </w:p>
          <w:p w:rsidR="008840B8" w:rsidRPr="00B05CC3" w:rsidRDefault="008840B8" w:rsidP="00E70F9B">
            <w:pPr>
              <w:pStyle w:val="a4"/>
              <w:spacing w:line="300" w:lineRule="exact"/>
              <w:ind w:left="240" w:rightChars="30" w:right="78" w:hanging="240"/>
              <w:rPr>
                <w:rFonts w:hAnsi="標楷體"/>
                <w:color w:val="1D1B11" w:themeColor="background2" w:themeShade="1A"/>
                <w:sz w:val="24"/>
                <w:szCs w:val="24"/>
              </w:rPr>
            </w:pPr>
          </w:p>
          <w:p w:rsidR="008840B8" w:rsidRPr="00B05CC3" w:rsidRDefault="008840B8" w:rsidP="00E70F9B">
            <w:pPr>
              <w:pStyle w:val="a4"/>
              <w:spacing w:line="300" w:lineRule="exact"/>
              <w:ind w:left="240" w:rightChars="30" w:right="78" w:hanging="240"/>
              <w:rPr>
                <w:rFonts w:hAnsi="標楷體"/>
                <w:color w:val="1D1B11" w:themeColor="background2" w:themeShade="1A"/>
                <w:sz w:val="24"/>
                <w:szCs w:val="24"/>
              </w:rPr>
            </w:pPr>
          </w:p>
          <w:p w:rsidR="008840B8" w:rsidRPr="00B05CC3" w:rsidRDefault="008840B8" w:rsidP="00E70F9B">
            <w:pPr>
              <w:pStyle w:val="a4"/>
              <w:spacing w:line="300" w:lineRule="exact"/>
              <w:ind w:left="240" w:rightChars="30" w:right="78" w:hanging="240"/>
              <w:rPr>
                <w:rFonts w:hAnsi="標楷體"/>
                <w:color w:val="1D1B11" w:themeColor="background2" w:themeShade="1A"/>
                <w:sz w:val="24"/>
                <w:szCs w:val="24"/>
              </w:rPr>
            </w:pPr>
          </w:p>
          <w:p w:rsidR="008840B8" w:rsidRPr="00B05CC3" w:rsidRDefault="008840B8" w:rsidP="00E70F9B">
            <w:pPr>
              <w:pStyle w:val="a4"/>
              <w:spacing w:line="300" w:lineRule="exact"/>
              <w:ind w:left="240" w:rightChars="30" w:right="78" w:hanging="240"/>
              <w:rPr>
                <w:rFonts w:hAnsi="標楷體"/>
                <w:color w:val="1D1B11" w:themeColor="background2" w:themeShade="1A"/>
                <w:sz w:val="24"/>
                <w:szCs w:val="24"/>
              </w:rPr>
            </w:pPr>
          </w:p>
          <w:p w:rsidR="008840B8" w:rsidRPr="00B05CC3" w:rsidRDefault="008840B8" w:rsidP="00E70F9B">
            <w:pPr>
              <w:pStyle w:val="a4"/>
              <w:spacing w:line="300" w:lineRule="exact"/>
              <w:ind w:left="240" w:rightChars="30" w:right="78" w:hanging="240"/>
              <w:rPr>
                <w:rFonts w:hAnsi="標楷體"/>
                <w:color w:val="1D1B11" w:themeColor="background2" w:themeShade="1A"/>
                <w:sz w:val="24"/>
                <w:szCs w:val="24"/>
              </w:rPr>
            </w:pPr>
          </w:p>
          <w:p w:rsidR="008840B8" w:rsidRPr="00B05CC3" w:rsidRDefault="008840B8" w:rsidP="00E70F9B">
            <w:pPr>
              <w:pStyle w:val="a4"/>
              <w:spacing w:line="300" w:lineRule="exact"/>
              <w:ind w:left="240" w:rightChars="30" w:right="78" w:hanging="240"/>
              <w:rPr>
                <w:rFonts w:hAnsi="標楷體"/>
                <w:color w:val="1D1B11" w:themeColor="background2" w:themeShade="1A"/>
                <w:sz w:val="24"/>
                <w:szCs w:val="24"/>
              </w:rPr>
            </w:pPr>
          </w:p>
          <w:p w:rsidR="008840B8" w:rsidRPr="00B05CC3" w:rsidRDefault="008840B8" w:rsidP="00E70F9B">
            <w:pPr>
              <w:pStyle w:val="a4"/>
              <w:spacing w:line="300" w:lineRule="exact"/>
              <w:ind w:left="240" w:rightChars="30" w:right="78" w:hanging="240"/>
              <w:rPr>
                <w:rFonts w:hAnsi="標楷體"/>
                <w:color w:val="1D1B11" w:themeColor="background2" w:themeShade="1A"/>
                <w:sz w:val="24"/>
                <w:szCs w:val="24"/>
              </w:rPr>
            </w:pPr>
          </w:p>
          <w:p w:rsidR="008840B8" w:rsidRPr="00B05CC3" w:rsidRDefault="008840B8" w:rsidP="00E70F9B">
            <w:pPr>
              <w:pStyle w:val="a4"/>
              <w:spacing w:line="300" w:lineRule="exact"/>
              <w:ind w:left="240" w:rightChars="30" w:right="78" w:hanging="240"/>
              <w:rPr>
                <w:rFonts w:hAnsi="標楷體"/>
                <w:color w:val="1D1B11" w:themeColor="background2" w:themeShade="1A"/>
                <w:sz w:val="24"/>
                <w:szCs w:val="24"/>
              </w:rPr>
            </w:pPr>
          </w:p>
          <w:p w:rsidR="008840B8" w:rsidRPr="00B05CC3" w:rsidRDefault="008840B8" w:rsidP="00E70F9B">
            <w:pPr>
              <w:pStyle w:val="a4"/>
              <w:spacing w:line="300" w:lineRule="exact"/>
              <w:ind w:left="240" w:rightChars="30" w:right="78" w:hanging="240"/>
              <w:rPr>
                <w:rFonts w:hAnsi="標楷體"/>
                <w:color w:val="1D1B11" w:themeColor="background2" w:themeShade="1A"/>
                <w:sz w:val="24"/>
                <w:szCs w:val="24"/>
              </w:rPr>
            </w:pPr>
          </w:p>
          <w:p w:rsidR="008840B8" w:rsidRPr="00B05CC3" w:rsidRDefault="008840B8" w:rsidP="00E70F9B">
            <w:pPr>
              <w:pStyle w:val="a4"/>
              <w:spacing w:line="300" w:lineRule="exact"/>
              <w:ind w:left="240" w:rightChars="30" w:right="78" w:hanging="240"/>
              <w:rPr>
                <w:rFonts w:hAnsi="標楷體"/>
                <w:color w:val="1D1B11" w:themeColor="background2" w:themeShade="1A"/>
                <w:sz w:val="24"/>
                <w:szCs w:val="24"/>
              </w:rPr>
            </w:pPr>
          </w:p>
          <w:p w:rsidR="008840B8" w:rsidRPr="00B05CC3" w:rsidRDefault="008840B8" w:rsidP="00E70F9B">
            <w:pPr>
              <w:pStyle w:val="a4"/>
              <w:spacing w:line="300" w:lineRule="exact"/>
              <w:ind w:left="240" w:rightChars="30" w:right="78" w:hanging="240"/>
              <w:rPr>
                <w:rFonts w:hAnsi="標楷體"/>
                <w:color w:val="1D1B11" w:themeColor="background2" w:themeShade="1A"/>
                <w:sz w:val="24"/>
                <w:szCs w:val="24"/>
              </w:rPr>
            </w:pPr>
          </w:p>
          <w:p w:rsidR="008840B8" w:rsidRPr="00B05CC3" w:rsidRDefault="008840B8" w:rsidP="00E70F9B">
            <w:pPr>
              <w:pStyle w:val="a4"/>
              <w:spacing w:line="300" w:lineRule="exact"/>
              <w:ind w:left="240" w:rightChars="30" w:right="78" w:hanging="240"/>
              <w:rPr>
                <w:rFonts w:hAnsi="標楷體"/>
                <w:color w:val="1D1B11" w:themeColor="background2" w:themeShade="1A"/>
                <w:sz w:val="24"/>
                <w:szCs w:val="24"/>
              </w:rPr>
            </w:pPr>
          </w:p>
          <w:p w:rsidR="008840B8" w:rsidRPr="00B05CC3" w:rsidRDefault="008840B8" w:rsidP="00E70F9B">
            <w:pPr>
              <w:pStyle w:val="a4"/>
              <w:spacing w:line="300" w:lineRule="exact"/>
              <w:ind w:left="240" w:rightChars="30" w:right="78" w:hanging="240"/>
              <w:rPr>
                <w:rFonts w:hAnsi="標楷體"/>
                <w:color w:val="1D1B11" w:themeColor="background2" w:themeShade="1A"/>
                <w:sz w:val="24"/>
                <w:szCs w:val="24"/>
              </w:rPr>
            </w:pPr>
          </w:p>
          <w:p w:rsidR="008840B8" w:rsidRPr="00B05CC3" w:rsidRDefault="008840B8" w:rsidP="00E70F9B">
            <w:pPr>
              <w:pStyle w:val="a4"/>
              <w:spacing w:line="300" w:lineRule="exact"/>
              <w:ind w:left="240" w:rightChars="30" w:right="78" w:hanging="240"/>
              <w:rPr>
                <w:rFonts w:hAnsi="標楷體"/>
                <w:color w:val="1D1B11" w:themeColor="background2" w:themeShade="1A"/>
                <w:sz w:val="24"/>
                <w:szCs w:val="24"/>
              </w:rPr>
            </w:pPr>
          </w:p>
          <w:p w:rsidR="008840B8" w:rsidRPr="00B05CC3" w:rsidRDefault="008840B8" w:rsidP="00E70F9B">
            <w:pPr>
              <w:pStyle w:val="a4"/>
              <w:spacing w:line="300" w:lineRule="exact"/>
              <w:ind w:left="240" w:rightChars="30" w:right="78" w:hanging="240"/>
              <w:rPr>
                <w:rFonts w:hAnsi="標楷體"/>
                <w:color w:val="1D1B11" w:themeColor="background2" w:themeShade="1A"/>
                <w:sz w:val="24"/>
                <w:szCs w:val="24"/>
              </w:rPr>
            </w:pPr>
          </w:p>
          <w:p w:rsidR="008840B8" w:rsidRPr="00B05CC3" w:rsidRDefault="008840B8" w:rsidP="00E70F9B">
            <w:pPr>
              <w:pStyle w:val="a4"/>
              <w:spacing w:line="300" w:lineRule="exact"/>
              <w:ind w:left="240" w:rightChars="30" w:right="78" w:hanging="240"/>
              <w:rPr>
                <w:rFonts w:hAnsi="標楷體"/>
                <w:color w:val="1D1B11" w:themeColor="background2" w:themeShade="1A"/>
                <w:sz w:val="24"/>
                <w:szCs w:val="24"/>
              </w:rPr>
            </w:pPr>
          </w:p>
          <w:p w:rsidR="008840B8" w:rsidRPr="00B05CC3" w:rsidRDefault="008840B8" w:rsidP="00E70F9B">
            <w:pPr>
              <w:pStyle w:val="a4"/>
              <w:spacing w:line="300" w:lineRule="exact"/>
              <w:ind w:left="240" w:rightChars="30" w:right="78" w:hanging="240"/>
              <w:rPr>
                <w:rFonts w:hAnsi="標楷體"/>
                <w:color w:val="1D1B11" w:themeColor="background2" w:themeShade="1A"/>
                <w:sz w:val="24"/>
                <w:szCs w:val="24"/>
              </w:rPr>
            </w:pPr>
          </w:p>
          <w:p w:rsidR="008840B8" w:rsidRPr="00B05CC3" w:rsidRDefault="008840B8" w:rsidP="00E70F9B">
            <w:pPr>
              <w:pStyle w:val="a4"/>
              <w:spacing w:line="300" w:lineRule="exact"/>
              <w:ind w:left="240" w:rightChars="30" w:right="78" w:hanging="240"/>
              <w:rPr>
                <w:rFonts w:hAnsi="標楷體"/>
                <w:color w:val="1D1B11" w:themeColor="background2" w:themeShade="1A"/>
                <w:sz w:val="24"/>
                <w:szCs w:val="24"/>
              </w:rPr>
            </w:pPr>
          </w:p>
          <w:p w:rsidR="008840B8" w:rsidRPr="00B05CC3" w:rsidRDefault="008840B8" w:rsidP="00E70F9B">
            <w:pPr>
              <w:pStyle w:val="a4"/>
              <w:spacing w:line="300" w:lineRule="exact"/>
              <w:ind w:left="240" w:rightChars="30" w:right="78" w:hanging="240"/>
              <w:rPr>
                <w:rFonts w:hAnsi="標楷體"/>
                <w:color w:val="1D1B11" w:themeColor="background2" w:themeShade="1A"/>
                <w:sz w:val="24"/>
                <w:szCs w:val="24"/>
              </w:rPr>
            </w:pPr>
          </w:p>
          <w:p w:rsidR="00842041" w:rsidRPr="00B05CC3" w:rsidRDefault="00842041" w:rsidP="00E70F9B">
            <w:pPr>
              <w:pStyle w:val="a4"/>
              <w:spacing w:line="300" w:lineRule="exact"/>
              <w:ind w:left="240" w:rightChars="30" w:right="78" w:hanging="240"/>
              <w:rPr>
                <w:rFonts w:hAnsi="標楷體"/>
                <w:color w:val="1D1B11" w:themeColor="background2" w:themeShade="1A"/>
                <w:sz w:val="24"/>
                <w:szCs w:val="24"/>
              </w:rPr>
            </w:pPr>
          </w:p>
          <w:p w:rsidR="008840B8" w:rsidRPr="00B05CC3" w:rsidRDefault="008840B8" w:rsidP="00E70F9B">
            <w:pPr>
              <w:pStyle w:val="a4"/>
              <w:spacing w:line="300" w:lineRule="exact"/>
              <w:ind w:left="240" w:rightChars="30" w:right="78" w:hanging="240"/>
              <w:rPr>
                <w:rFonts w:hAnsi="標楷體"/>
                <w:color w:val="1D1B11" w:themeColor="background2" w:themeShade="1A"/>
                <w:sz w:val="24"/>
                <w:szCs w:val="24"/>
              </w:rPr>
            </w:pPr>
          </w:p>
          <w:p w:rsidR="008840B8" w:rsidRPr="00B05CC3" w:rsidRDefault="008840B8" w:rsidP="00E70F9B">
            <w:pPr>
              <w:pStyle w:val="001-0"/>
              <w:spacing w:line="300" w:lineRule="exact"/>
              <w:ind w:left="764" w:rightChars="30" w:right="78" w:hangingChars="210" w:hanging="504"/>
              <w:rPr>
                <w:color w:val="1D1B11" w:themeColor="background2" w:themeShade="1A"/>
              </w:rPr>
            </w:pPr>
            <w:r w:rsidRPr="00B05CC3">
              <w:rPr>
                <w:rFonts w:cs="標楷體" w:hint="eastAsia"/>
                <w:color w:val="1D1B11" w:themeColor="background2" w:themeShade="1A"/>
              </w:rPr>
              <w:t>二、</w:t>
            </w:r>
            <w:r w:rsidR="00EA4CEA" w:rsidRPr="00B05CC3">
              <w:rPr>
                <w:rFonts w:cs="標楷體" w:hint="eastAsia"/>
                <w:color w:val="1D1B11" w:themeColor="background2" w:themeShade="1A"/>
              </w:rPr>
              <w:t>合理</w:t>
            </w:r>
            <w:r w:rsidR="00EA4CEA" w:rsidRPr="00B05CC3">
              <w:rPr>
                <w:rFonts w:hint="eastAsia"/>
                <w:color w:val="1D1B11" w:themeColor="background2" w:themeShade="1A"/>
              </w:rPr>
              <w:t>員額</w:t>
            </w:r>
            <w:r w:rsidR="00EA4CEA" w:rsidRPr="00B05CC3">
              <w:rPr>
                <w:rFonts w:cs="標楷體" w:hint="eastAsia"/>
                <w:color w:val="1D1B11" w:themeColor="background2" w:themeShade="1A"/>
              </w:rPr>
              <w:t>管理，</w:t>
            </w:r>
            <w:proofErr w:type="gramStart"/>
            <w:r w:rsidR="00EA4CEA" w:rsidRPr="00B05CC3">
              <w:rPr>
                <w:rFonts w:cs="標楷體" w:hint="eastAsia"/>
                <w:color w:val="1D1B11" w:themeColor="background2" w:themeShade="1A"/>
              </w:rPr>
              <w:t>撙</w:t>
            </w:r>
            <w:proofErr w:type="gramEnd"/>
            <w:r w:rsidR="00EA4CEA" w:rsidRPr="00B05CC3">
              <w:rPr>
                <w:rFonts w:cs="標楷體" w:hint="eastAsia"/>
                <w:color w:val="1D1B11" w:themeColor="background2" w:themeShade="1A"/>
              </w:rPr>
              <w:t>節人事經費</w:t>
            </w:r>
          </w:p>
          <w:p w:rsidR="00C44D55" w:rsidRDefault="00C44D55" w:rsidP="00E70F9B">
            <w:pPr>
              <w:pStyle w:val="a4"/>
              <w:spacing w:line="300" w:lineRule="exact"/>
              <w:ind w:leftChars="120" w:left="744" w:rightChars="30" w:right="78" w:hangingChars="180" w:hanging="432"/>
              <w:jc w:val="both"/>
              <w:rPr>
                <w:rFonts w:hAnsi="標楷體" w:cs="華康楷書體W7"/>
                <w:color w:val="1D1B11" w:themeColor="background2" w:themeShade="1A"/>
                <w:sz w:val="24"/>
                <w:szCs w:val="24"/>
              </w:rPr>
            </w:pPr>
          </w:p>
          <w:p w:rsidR="00DE3AA7" w:rsidRPr="00DE3AA7" w:rsidRDefault="00DE3AA7" w:rsidP="00E70F9B">
            <w:pPr>
              <w:pStyle w:val="a4"/>
              <w:spacing w:line="300" w:lineRule="exact"/>
              <w:ind w:leftChars="120" w:left="744" w:rightChars="30" w:right="78" w:hangingChars="180" w:hanging="432"/>
              <w:jc w:val="both"/>
              <w:rPr>
                <w:rFonts w:hAnsi="標楷體" w:cs="華康楷書體W7"/>
                <w:color w:val="1D1B11" w:themeColor="background2" w:themeShade="1A"/>
                <w:sz w:val="24"/>
                <w:szCs w:val="24"/>
              </w:rPr>
            </w:pPr>
          </w:p>
          <w:p w:rsidR="008167A6" w:rsidRPr="00B05CC3" w:rsidRDefault="00AF67C0" w:rsidP="00E70F9B">
            <w:pPr>
              <w:pStyle w:val="001-0"/>
              <w:spacing w:line="300" w:lineRule="exact"/>
              <w:ind w:leftChars="50" w:left="659" w:rightChars="30" w:right="78" w:hangingChars="220" w:hanging="529"/>
              <w:rPr>
                <w:rFonts w:cs="標楷體"/>
                <w:color w:val="1D1B11" w:themeColor="background2" w:themeShade="1A"/>
              </w:rPr>
            </w:pPr>
            <w:r w:rsidRPr="00B05CC3">
              <w:rPr>
                <w:rFonts w:cs="標楷體" w:hint="eastAsia"/>
                <w:b/>
                <w:color w:val="1D1B11" w:themeColor="background2" w:themeShade="1A"/>
              </w:rPr>
              <w:t>貳、</w:t>
            </w:r>
            <w:r w:rsidR="00174AFA" w:rsidRPr="00B05CC3">
              <w:rPr>
                <w:rFonts w:cs="標楷體" w:hint="eastAsia"/>
                <w:b/>
                <w:color w:val="1D1B11" w:themeColor="background2" w:themeShade="1A"/>
              </w:rPr>
              <w:t>落實考用合一，活化人力資源，拔</w:t>
            </w:r>
            <w:proofErr w:type="gramStart"/>
            <w:r w:rsidR="00174AFA" w:rsidRPr="00B05CC3">
              <w:rPr>
                <w:rFonts w:cs="標楷體" w:hint="eastAsia"/>
                <w:b/>
                <w:color w:val="1D1B11" w:themeColor="background2" w:themeShade="1A"/>
              </w:rPr>
              <w:t>擢</w:t>
            </w:r>
            <w:proofErr w:type="gramEnd"/>
            <w:r w:rsidR="00174AFA" w:rsidRPr="00B05CC3">
              <w:rPr>
                <w:rFonts w:cs="標楷體" w:hint="eastAsia"/>
                <w:b/>
                <w:color w:val="1D1B11" w:themeColor="background2" w:themeShade="1A"/>
              </w:rPr>
              <w:t>績優人員，強化團隊人力素質，提升服務績效</w:t>
            </w:r>
          </w:p>
          <w:p w:rsidR="00D10F11" w:rsidRPr="00B05CC3" w:rsidRDefault="008840B8" w:rsidP="00E70F9B">
            <w:pPr>
              <w:pStyle w:val="001-0"/>
              <w:spacing w:line="300" w:lineRule="exact"/>
              <w:ind w:left="764" w:rightChars="30" w:right="78" w:hangingChars="210" w:hanging="504"/>
              <w:rPr>
                <w:rFonts w:cs="標楷體"/>
                <w:color w:val="1D1B11" w:themeColor="background2" w:themeShade="1A"/>
              </w:rPr>
            </w:pPr>
            <w:r w:rsidRPr="00B05CC3">
              <w:rPr>
                <w:rFonts w:cs="標楷體" w:hint="eastAsia"/>
                <w:color w:val="1D1B11" w:themeColor="background2" w:themeShade="1A"/>
              </w:rPr>
              <w:t>一、</w:t>
            </w:r>
            <w:r w:rsidR="006D59C4" w:rsidRPr="00B05CC3">
              <w:rPr>
                <w:rFonts w:cs="標楷體" w:hint="eastAsia"/>
                <w:color w:val="1D1B11" w:themeColor="background2" w:themeShade="1A"/>
              </w:rPr>
              <w:t>注入市政新血，落實考用合一</w:t>
            </w:r>
          </w:p>
          <w:p w:rsidR="008840B8" w:rsidRPr="00B05CC3" w:rsidRDefault="008840B8" w:rsidP="00E70F9B">
            <w:pPr>
              <w:pStyle w:val="a4"/>
              <w:spacing w:line="300" w:lineRule="exact"/>
              <w:ind w:leftChars="120" w:left="792" w:rightChars="30" w:right="78" w:hangingChars="200" w:hanging="480"/>
              <w:rPr>
                <w:rFonts w:hAnsi="標楷體" w:cs="標楷體"/>
                <w:color w:val="1D1B11" w:themeColor="background2" w:themeShade="1A"/>
                <w:sz w:val="24"/>
                <w:szCs w:val="24"/>
              </w:rPr>
            </w:pPr>
          </w:p>
          <w:p w:rsidR="008840B8" w:rsidRPr="00B05CC3" w:rsidRDefault="008840B8" w:rsidP="00E70F9B">
            <w:pPr>
              <w:pStyle w:val="a4"/>
              <w:spacing w:line="300" w:lineRule="exact"/>
              <w:ind w:leftChars="120" w:left="792" w:rightChars="30" w:right="78" w:hangingChars="200" w:hanging="480"/>
              <w:rPr>
                <w:rFonts w:hAnsi="標楷體" w:cs="標楷體"/>
                <w:color w:val="1D1B11" w:themeColor="background2" w:themeShade="1A"/>
                <w:sz w:val="24"/>
                <w:szCs w:val="24"/>
              </w:rPr>
            </w:pPr>
          </w:p>
          <w:p w:rsidR="000D7457" w:rsidRPr="00B05CC3" w:rsidRDefault="000D7457" w:rsidP="00E70F9B">
            <w:pPr>
              <w:pStyle w:val="a4"/>
              <w:spacing w:line="300" w:lineRule="exact"/>
              <w:ind w:leftChars="120" w:left="792" w:rightChars="30" w:right="78" w:hangingChars="200" w:hanging="480"/>
              <w:rPr>
                <w:rFonts w:hAnsi="標楷體" w:cs="標楷體"/>
                <w:color w:val="1D1B11" w:themeColor="background2" w:themeShade="1A"/>
                <w:sz w:val="24"/>
                <w:szCs w:val="24"/>
              </w:rPr>
            </w:pPr>
          </w:p>
          <w:p w:rsidR="008840B8" w:rsidRPr="00B05CC3" w:rsidRDefault="008840B8" w:rsidP="00E70F9B">
            <w:pPr>
              <w:pStyle w:val="001-0"/>
              <w:spacing w:line="300" w:lineRule="exact"/>
              <w:ind w:left="764" w:rightChars="30" w:right="78" w:hangingChars="210" w:hanging="504"/>
              <w:rPr>
                <w:rFonts w:cs="標楷體"/>
                <w:color w:val="1D1B11" w:themeColor="background2" w:themeShade="1A"/>
              </w:rPr>
            </w:pPr>
            <w:r w:rsidRPr="00B05CC3">
              <w:rPr>
                <w:rFonts w:cs="標楷體" w:hint="eastAsia"/>
                <w:color w:val="1D1B11" w:themeColor="background2" w:themeShade="1A"/>
              </w:rPr>
              <w:t>二、適才適所，</w:t>
            </w:r>
            <w:r w:rsidRPr="00B05CC3">
              <w:rPr>
                <w:rFonts w:cs="標楷體"/>
                <w:color w:val="1D1B11" w:themeColor="background2" w:themeShade="1A"/>
              </w:rPr>
              <w:t>公平公開拔</w:t>
            </w:r>
            <w:proofErr w:type="gramStart"/>
            <w:r w:rsidRPr="00B05CC3">
              <w:rPr>
                <w:rFonts w:cs="標楷體"/>
                <w:color w:val="1D1B11" w:themeColor="background2" w:themeShade="1A"/>
              </w:rPr>
              <w:t>擢</w:t>
            </w:r>
            <w:proofErr w:type="gramEnd"/>
            <w:r w:rsidRPr="00B05CC3">
              <w:rPr>
                <w:rFonts w:cs="標楷體" w:hint="eastAsia"/>
                <w:color w:val="1D1B11" w:themeColor="background2" w:themeShade="1A"/>
              </w:rPr>
              <w:t>具績效之優秀人才，</w:t>
            </w:r>
            <w:r w:rsidR="000D7457" w:rsidRPr="00B05CC3">
              <w:rPr>
                <w:rFonts w:cs="標楷體" w:hint="eastAsia"/>
                <w:color w:val="1D1B11" w:themeColor="background2" w:themeShade="1A"/>
              </w:rPr>
              <w:t>活</w:t>
            </w:r>
            <w:r w:rsidRPr="00B05CC3">
              <w:rPr>
                <w:rFonts w:cs="標楷體" w:hint="eastAsia"/>
                <w:color w:val="1D1B11" w:themeColor="background2" w:themeShade="1A"/>
              </w:rPr>
              <w:t>化組織人力</w:t>
            </w:r>
          </w:p>
          <w:p w:rsidR="005A09FE" w:rsidRPr="00B05CC3" w:rsidRDefault="005A09FE" w:rsidP="00E70F9B">
            <w:pPr>
              <w:pStyle w:val="001-"/>
              <w:spacing w:line="300" w:lineRule="exact"/>
              <w:ind w:leftChars="0" w:left="480" w:rightChars="30" w:right="78" w:hanging="480"/>
              <w:jc w:val="left"/>
              <w:rPr>
                <w:color w:val="1D1B11" w:themeColor="background2" w:themeShade="1A"/>
              </w:rPr>
            </w:pPr>
          </w:p>
          <w:p w:rsidR="00F2030C" w:rsidRPr="00B05CC3" w:rsidRDefault="00F2030C" w:rsidP="00E70F9B">
            <w:pPr>
              <w:pStyle w:val="001-0"/>
              <w:spacing w:line="300" w:lineRule="exact"/>
              <w:ind w:leftChars="50" w:left="659" w:rightChars="30" w:right="78" w:hangingChars="220" w:hanging="529"/>
              <w:rPr>
                <w:b/>
                <w:color w:val="1D1B11" w:themeColor="background2" w:themeShade="1A"/>
              </w:rPr>
            </w:pPr>
            <w:r w:rsidRPr="00B05CC3">
              <w:rPr>
                <w:rFonts w:hint="eastAsia"/>
                <w:b/>
                <w:color w:val="1D1B11" w:themeColor="background2" w:themeShade="1A"/>
              </w:rPr>
              <w:t>參</w:t>
            </w:r>
            <w:r w:rsidRPr="00B05CC3">
              <w:rPr>
                <w:b/>
                <w:color w:val="1D1B11" w:themeColor="background2" w:themeShade="1A"/>
              </w:rPr>
              <w:t>、</w:t>
            </w:r>
            <w:r w:rsidRPr="00B05CC3">
              <w:rPr>
                <w:rFonts w:hint="eastAsia"/>
                <w:b/>
                <w:color w:val="1D1B11" w:themeColor="background2" w:themeShade="1A"/>
              </w:rPr>
              <w:t>落實本府員工協助方案</w:t>
            </w:r>
            <w:r w:rsidRPr="00B05CC3">
              <w:rPr>
                <w:b/>
                <w:color w:val="1D1B11" w:themeColor="background2" w:themeShade="1A"/>
              </w:rPr>
              <w:t>(EAP)</w:t>
            </w:r>
            <w:r w:rsidRPr="00B05CC3">
              <w:rPr>
                <w:rFonts w:hint="eastAsia"/>
                <w:b/>
                <w:color w:val="1D1B11" w:themeColor="background2" w:themeShade="1A"/>
              </w:rPr>
              <w:t xml:space="preserve">，建構健康與關懷職場環境，提供多樣化友善協助措施 </w:t>
            </w:r>
          </w:p>
          <w:p w:rsidR="00F2030C" w:rsidRPr="00B05CC3" w:rsidRDefault="00F2030C" w:rsidP="00E70F9B">
            <w:pPr>
              <w:pStyle w:val="001-0"/>
              <w:spacing w:line="300" w:lineRule="exact"/>
              <w:ind w:left="764" w:rightChars="30" w:right="78" w:hangingChars="210" w:hanging="504"/>
              <w:rPr>
                <w:rFonts w:cs="DFKaiShu-SB-Estd-BF"/>
                <w:color w:val="1D1B11" w:themeColor="background2" w:themeShade="1A"/>
              </w:rPr>
            </w:pPr>
            <w:r w:rsidRPr="00B05CC3">
              <w:rPr>
                <w:rFonts w:cs="新細明體" w:hint="eastAsia"/>
                <w:bCs/>
                <w:color w:val="1D1B11" w:themeColor="background2" w:themeShade="1A"/>
              </w:rPr>
              <w:t>一、提供</w:t>
            </w:r>
            <w:proofErr w:type="gramStart"/>
            <w:r w:rsidRPr="00B05CC3">
              <w:rPr>
                <w:rFonts w:cs="新細明體" w:hint="eastAsia"/>
                <w:bCs/>
                <w:color w:val="1D1B11" w:themeColor="background2" w:themeShade="1A"/>
              </w:rPr>
              <w:t>心理韌力</w:t>
            </w:r>
            <w:proofErr w:type="gramEnd"/>
            <w:r w:rsidRPr="00B05CC3">
              <w:rPr>
                <w:rFonts w:cs="新細明體" w:hint="eastAsia"/>
                <w:bCs/>
                <w:color w:val="1D1B11" w:themeColor="background2" w:themeShade="1A"/>
              </w:rPr>
              <w:t>，營造</w:t>
            </w:r>
            <w:r w:rsidRPr="00B05CC3">
              <w:rPr>
                <w:rFonts w:cs="華康楷書體W7" w:hint="eastAsia"/>
                <w:color w:val="1D1B11" w:themeColor="background2" w:themeShade="1A"/>
              </w:rPr>
              <w:t>幸福</w:t>
            </w:r>
            <w:r w:rsidRPr="00B05CC3">
              <w:rPr>
                <w:rFonts w:cs="新細明體" w:hint="eastAsia"/>
                <w:bCs/>
                <w:color w:val="1D1B11" w:themeColor="background2" w:themeShade="1A"/>
              </w:rPr>
              <w:t>氛圍</w:t>
            </w:r>
          </w:p>
          <w:p w:rsidR="00F2030C" w:rsidRPr="00B05CC3" w:rsidRDefault="00F2030C" w:rsidP="00E70F9B">
            <w:pPr>
              <w:pStyle w:val="a4"/>
              <w:spacing w:line="300" w:lineRule="exact"/>
              <w:ind w:left="240" w:rightChars="30" w:right="78" w:hanging="240"/>
              <w:jc w:val="both"/>
              <w:rPr>
                <w:rFonts w:hAnsi="標楷體"/>
                <w:color w:val="1D1B11" w:themeColor="background2" w:themeShade="1A"/>
                <w:sz w:val="24"/>
                <w:szCs w:val="24"/>
              </w:rPr>
            </w:pPr>
          </w:p>
          <w:p w:rsidR="00F2030C" w:rsidRPr="00B05CC3" w:rsidRDefault="00F2030C" w:rsidP="00E70F9B">
            <w:pPr>
              <w:pStyle w:val="a4"/>
              <w:spacing w:line="300" w:lineRule="exact"/>
              <w:ind w:left="240" w:rightChars="30" w:right="78" w:hanging="240"/>
              <w:jc w:val="both"/>
              <w:rPr>
                <w:rFonts w:hAnsi="標楷體"/>
                <w:color w:val="1D1B11" w:themeColor="background2" w:themeShade="1A"/>
                <w:sz w:val="24"/>
                <w:szCs w:val="24"/>
              </w:rPr>
            </w:pPr>
          </w:p>
          <w:p w:rsidR="00F2030C" w:rsidRPr="00B05CC3" w:rsidRDefault="00F2030C" w:rsidP="00E70F9B">
            <w:pPr>
              <w:pStyle w:val="a4"/>
              <w:spacing w:line="300" w:lineRule="exact"/>
              <w:ind w:left="240" w:rightChars="30" w:right="78" w:hanging="240"/>
              <w:jc w:val="both"/>
              <w:rPr>
                <w:rFonts w:hAnsi="標楷體"/>
                <w:color w:val="1D1B11" w:themeColor="background2" w:themeShade="1A"/>
                <w:sz w:val="24"/>
                <w:szCs w:val="24"/>
              </w:rPr>
            </w:pPr>
          </w:p>
          <w:p w:rsidR="00F2030C" w:rsidRPr="00B05CC3" w:rsidRDefault="00F2030C" w:rsidP="00E70F9B">
            <w:pPr>
              <w:pStyle w:val="a4"/>
              <w:spacing w:line="300" w:lineRule="exact"/>
              <w:ind w:left="240" w:rightChars="30" w:right="78" w:hanging="240"/>
              <w:jc w:val="both"/>
              <w:rPr>
                <w:rFonts w:hAnsi="標楷體"/>
                <w:color w:val="1D1B11" w:themeColor="background2" w:themeShade="1A"/>
                <w:sz w:val="24"/>
                <w:szCs w:val="24"/>
              </w:rPr>
            </w:pPr>
          </w:p>
          <w:p w:rsidR="00F2030C" w:rsidRPr="00B05CC3" w:rsidRDefault="00F2030C" w:rsidP="00E70F9B">
            <w:pPr>
              <w:pStyle w:val="a4"/>
              <w:spacing w:line="300" w:lineRule="exact"/>
              <w:ind w:left="240" w:rightChars="30" w:right="78" w:hanging="240"/>
              <w:jc w:val="both"/>
              <w:rPr>
                <w:rFonts w:hAnsi="標楷體"/>
                <w:color w:val="1D1B11" w:themeColor="background2" w:themeShade="1A"/>
                <w:sz w:val="24"/>
                <w:szCs w:val="24"/>
              </w:rPr>
            </w:pPr>
          </w:p>
          <w:p w:rsidR="00F2030C" w:rsidRPr="00B05CC3" w:rsidRDefault="00F2030C" w:rsidP="00E70F9B">
            <w:pPr>
              <w:pStyle w:val="a4"/>
              <w:spacing w:line="300" w:lineRule="exact"/>
              <w:ind w:left="240" w:rightChars="30" w:right="78" w:hanging="240"/>
              <w:jc w:val="both"/>
              <w:rPr>
                <w:rFonts w:hAnsi="標楷體"/>
                <w:color w:val="1D1B11" w:themeColor="background2" w:themeShade="1A"/>
                <w:sz w:val="24"/>
                <w:szCs w:val="24"/>
              </w:rPr>
            </w:pPr>
          </w:p>
          <w:p w:rsidR="00F2030C" w:rsidRPr="00B05CC3" w:rsidRDefault="00F2030C" w:rsidP="00E70F9B">
            <w:pPr>
              <w:pStyle w:val="a4"/>
              <w:spacing w:line="300" w:lineRule="exact"/>
              <w:ind w:left="240" w:rightChars="30" w:right="78" w:hanging="240"/>
              <w:jc w:val="both"/>
              <w:rPr>
                <w:rFonts w:hAnsi="標楷體"/>
                <w:color w:val="1D1B11" w:themeColor="background2" w:themeShade="1A"/>
                <w:sz w:val="24"/>
                <w:szCs w:val="24"/>
              </w:rPr>
            </w:pPr>
          </w:p>
          <w:p w:rsidR="00F2030C" w:rsidRPr="00B05CC3" w:rsidRDefault="00F2030C" w:rsidP="00E70F9B">
            <w:pPr>
              <w:pStyle w:val="a4"/>
              <w:spacing w:line="300" w:lineRule="exact"/>
              <w:ind w:left="240" w:rightChars="30" w:right="78" w:hanging="240"/>
              <w:jc w:val="both"/>
              <w:rPr>
                <w:rFonts w:hAnsi="標楷體"/>
                <w:color w:val="1D1B11" w:themeColor="background2" w:themeShade="1A"/>
                <w:sz w:val="24"/>
                <w:szCs w:val="24"/>
              </w:rPr>
            </w:pPr>
          </w:p>
          <w:p w:rsidR="00F2030C" w:rsidRPr="00B05CC3" w:rsidRDefault="00F2030C" w:rsidP="00E70F9B">
            <w:pPr>
              <w:pStyle w:val="a4"/>
              <w:spacing w:line="300" w:lineRule="exact"/>
              <w:ind w:left="240" w:rightChars="30" w:right="78" w:hanging="240"/>
              <w:jc w:val="both"/>
              <w:rPr>
                <w:rFonts w:hAnsi="標楷體"/>
                <w:color w:val="1D1B11" w:themeColor="background2" w:themeShade="1A"/>
                <w:sz w:val="24"/>
                <w:szCs w:val="24"/>
              </w:rPr>
            </w:pPr>
          </w:p>
          <w:p w:rsidR="00F2030C" w:rsidRPr="00B05CC3" w:rsidRDefault="00F2030C" w:rsidP="00E70F9B">
            <w:pPr>
              <w:pStyle w:val="a4"/>
              <w:spacing w:line="300" w:lineRule="exact"/>
              <w:ind w:left="240" w:rightChars="30" w:right="78" w:hanging="240"/>
              <w:jc w:val="both"/>
              <w:rPr>
                <w:rFonts w:hAnsi="標楷體"/>
                <w:color w:val="1D1B11" w:themeColor="background2" w:themeShade="1A"/>
                <w:sz w:val="24"/>
                <w:szCs w:val="24"/>
              </w:rPr>
            </w:pPr>
          </w:p>
          <w:p w:rsidR="00F2030C" w:rsidRPr="00B05CC3" w:rsidRDefault="00F2030C" w:rsidP="00E70F9B">
            <w:pPr>
              <w:pStyle w:val="001-0"/>
              <w:spacing w:line="300" w:lineRule="exact"/>
              <w:ind w:left="764" w:rightChars="30" w:right="78" w:hangingChars="210" w:hanging="504"/>
              <w:rPr>
                <w:color w:val="1D1B11" w:themeColor="background2" w:themeShade="1A"/>
              </w:rPr>
            </w:pPr>
            <w:r w:rsidRPr="00B05CC3">
              <w:rPr>
                <w:rFonts w:cs="標楷體" w:hint="eastAsia"/>
                <w:color w:val="1D1B11" w:themeColor="background2" w:themeShade="1A"/>
              </w:rPr>
              <w:t>二、</w:t>
            </w:r>
            <w:r w:rsidRPr="00B05CC3">
              <w:rPr>
                <w:rFonts w:hint="eastAsia"/>
                <w:color w:val="1D1B11" w:themeColor="background2" w:themeShade="1A"/>
              </w:rPr>
              <w:t>辦理</w:t>
            </w:r>
            <w:r w:rsidRPr="00B05CC3">
              <w:rPr>
                <w:rFonts w:cs="新細明體" w:hint="eastAsia"/>
                <w:bCs/>
                <w:color w:val="1D1B11" w:themeColor="background2" w:themeShade="1A"/>
              </w:rPr>
              <w:t>參與體驗活動，精進關懷網絡</w:t>
            </w:r>
          </w:p>
          <w:p w:rsidR="00F2030C" w:rsidRPr="00B05CC3" w:rsidRDefault="00F2030C" w:rsidP="00E70F9B">
            <w:pPr>
              <w:pStyle w:val="a4"/>
              <w:spacing w:line="300" w:lineRule="exact"/>
              <w:ind w:left="439" w:rightChars="30" w:right="78" w:hangingChars="183" w:hanging="439"/>
              <w:jc w:val="both"/>
              <w:rPr>
                <w:rFonts w:hAnsi="標楷體"/>
                <w:color w:val="1D1B11" w:themeColor="background2" w:themeShade="1A"/>
                <w:sz w:val="24"/>
                <w:szCs w:val="24"/>
              </w:rPr>
            </w:pPr>
          </w:p>
          <w:p w:rsidR="00F2030C" w:rsidRPr="00B05CC3" w:rsidRDefault="00F2030C" w:rsidP="00E70F9B">
            <w:pPr>
              <w:pStyle w:val="a4"/>
              <w:spacing w:line="300" w:lineRule="exact"/>
              <w:ind w:left="439" w:rightChars="30" w:right="78" w:hangingChars="183" w:hanging="439"/>
              <w:jc w:val="both"/>
              <w:rPr>
                <w:rFonts w:hAnsi="標楷體"/>
                <w:color w:val="1D1B11" w:themeColor="background2" w:themeShade="1A"/>
                <w:sz w:val="24"/>
                <w:szCs w:val="24"/>
              </w:rPr>
            </w:pPr>
          </w:p>
          <w:p w:rsidR="00F2030C" w:rsidRPr="00B05CC3" w:rsidRDefault="00F2030C" w:rsidP="00E70F9B">
            <w:pPr>
              <w:pStyle w:val="a4"/>
              <w:spacing w:line="300" w:lineRule="exact"/>
              <w:ind w:left="439" w:rightChars="30" w:right="78" w:hangingChars="183" w:hanging="439"/>
              <w:jc w:val="both"/>
              <w:rPr>
                <w:rFonts w:hAnsi="標楷體"/>
                <w:color w:val="1D1B11" w:themeColor="background2" w:themeShade="1A"/>
                <w:sz w:val="24"/>
                <w:szCs w:val="24"/>
              </w:rPr>
            </w:pPr>
          </w:p>
          <w:p w:rsidR="00F2030C" w:rsidRPr="00B05CC3" w:rsidRDefault="00F2030C" w:rsidP="00E70F9B">
            <w:pPr>
              <w:pStyle w:val="a4"/>
              <w:spacing w:line="300" w:lineRule="exact"/>
              <w:ind w:left="439" w:rightChars="30" w:right="78" w:hangingChars="183" w:hanging="439"/>
              <w:jc w:val="both"/>
              <w:rPr>
                <w:rFonts w:hAnsi="標楷體"/>
                <w:color w:val="1D1B11" w:themeColor="background2" w:themeShade="1A"/>
                <w:sz w:val="24"/>
                <w:szCs w:val="24"/>
              </w:rPr>
            </w:pPr>
          </w:p>
          <w:p w:rsidR="00F2030C" w:rsidRPr="00B05CC3" w:rsidRDefault="00F2030C" w:rsidP="00E70F9B">
            <w:pPr>
              <w:pStyle w:val="a4"/>
              <w:spacing w:line="300" w:lineRule="exact"/>
              <w:ind w:left="439" w:rightChars="30" w:right="78" w:hangingChars="183" w:hanging="439"/>
              <w:jc w:val="both"/>
              <w:rPr>
                <w:rFonts w:hAnsi="標楷體"/>
                <w:color w:val="1D1B11" w:themeColor="background2" w:themeShade="1A"/>
                <w:sz w:val="24"/>
                <w:szCs w:val="24"/>
              </w:rPr>
            </w:pPr>
          </w:p>
          <w:p w:rsidR="00F2030C" w:rsidRPr="00B05CC3" w:rsidRDefault="00F2030C" w:rsidP="00E70F9B">
            <w:pPr>
              <w:pStyle w:val="a4"/>
              <w:spacing w:line="300" w:lineRule="exact"/>
              <w:ind w:left="439" w:rightChars="30" w:right="78" w:hangingChars="183" w:hanging="439"/>
              <w:jc w:val="both"/>
              <w:rPr>
                <w:rFonts w:hAnsi="標楷體"/>
                <w:color w:val="1D1B11" w:themeColor="background2" w:themeShade="1A"/>
                <w:sz w:val="24"/>
                <w:szCs w:val="24"/>
              </w:rPr>
            </w:pPr>
          </w:p>
          <w:p w:rsidR="00F2030C" w:rsidRPr="00B05CC3" w:rsidRDefault="00F2030C" w:rsidP="00E70F9B">
            <w:pPr>
              <w:pStyle w:val="a4"/>
              <w:spacing w:line="300" w:lineRule="exact"/>
              <w:ind w:left="439" w:rightChars="30" w:right="78" w:hangingChars="183" w:hanging="439"/>
              <w:jc w:val="both"/>
              <w:rPr>
                <w:rFonts w:hAnsi="標楷體"/>
                <w:color w:val="1D1B11" w:themeColor="background2" w:themeShade="1A"/>
                <w:sz w:val="24"/>
                <w:szCs w:val="24"/>
              </w:rPr>
            </w:pPr>
          </w:p>
          <w:p w:rsidR="008840B8" w:rsidRDefault="008840B8" w:rsidP="00E70F9B">
            <w:pPr>
              <w:pStyle w:val="a4"/>
              <w:spacing w:line="300" w:lineRule="exact"/>
              <w:ind w:leftChars="15" w:left="137" w:rightChars="30" w:right="78" w:hangingChars="41" w:hanging="98"/>
              <w:rPr>
                <w:rFonts w:hAnsi="標楷體" w:cs="標楷體"/>
                <w:color w:val="1D1B11" w:themeColor="background2" w:themeShade="1A"/>
                <w:sz w:val="24"/>
                <w:szCs w:val="24"/>
              </w:rPr>
            </w:pPr>
          </w:p>
          <w:p w:rsidR="00E70F9B" w:rsidRPr="00E70F9B" w:rsidRDefault="00E70F9B" w:rsidP="00E70F9B">
            <w:pPr>
              <w:pStyle w:val="a4"/>
              <w:spacing w:line="300" w:lineRule="exact"/>
              <w:ind w:leftChars="15" w:left="137" w:rightChars="30" w:right="78" w:hangingChars="41" w:hanging="98"/>
              <w:rPr>
                <w:rFonts w:hAnsi="標楷體" w:cs="標楷體"/>
                <w:color w:val="1D1B11" w:themeColor="background2" w:themeShade="1A"/>
                <w:sz w:val="24"/>
                <w:szCs w:val="24"/>
              </w:rPr>
            </w:pPr>
          </w:p>
          <w:p w:rsidR="009124D4" w:rsidRPr="00B05CC3" w:rsidRDefault="00AF67C0" w:rsidP="00E70F9B">
            <w:pPr>
              <w:pStyle w:val="001-0"/>
              <w:spacing w:line="300" w:lineRule="exact"/>
              <w:ind w:leftChars="50" w:left="659" w:rightChars="30" w:right="78" w:hangingChars="220" w:hanging="529"/>
              <w:rPr>
                <w:b/>
                <w:color w:val="1D1B11" w:themeColor="background2" w:themeShade="1A"/>
              </w:rPr>
            </w:pPr>
            <w:r w:rsidRPr="00B05CC3">
              <w:rPr>
                <w:rFonts w:hint="eastAsia"/>
                <w:b/>
                <w:color w:val="1D1B11" w:themeColor="background2" w:themeShade="1A"/>
              </w:rPr>
              <w:t>肆</w:t>
            </w:r>
            <w:r w:rsidR="009124D4" w:rsidRPr="00B05CC3">
              <w:rPr>
                <w:b/>
                <w:color w:val="1D1B11" w:themeColor="background2" w:themeShade="1A"/>
              </w:rPr>
              <w:t>、</w:t>
            </w:r>
            <w:r w:rsidR="007A682A" w:rsidRPr="00B05CC3">
              <w:rPr>
                <w:rFonts w:hint="eastAsia"/>
                <w:b/>
                <w:color w:val="1D1B11" w:themeColor="background2" w:themeShade="1A"/>
              </w:rPr>
              <w:t>營造英語學習環境，策進公務人員應用英語能力，提升城市競爭力</w:t>
            </w:r>
          </w:p>
          <w:p w:rsidR="001E639B" w:rsidRPr="00B05CC3" w:rsidRDefault="001E639B" w:rsidP="00E70F9B">
            <w:pPr>
              <w:pStyle w:val="001-0"/>
              <w:spacing w:line="300" w:lineRule="exact"/>
              <w:ind w:left="764" w:rightChars="30" w:right="78" w:hangingChars="210" w:hanging="504"/>
              <w:rPr>
                <w:color w:val="1D1B11" w:themeColor="background2" w:themeShade="1A"/>
              </w:rPr>
            </w:pPr>
            <w:r w:rsidRPr="00B05CC3">
              <w:rPr>
                <w:rFonts w:cs="新細明體" w:hint="eastAsia"/>
                <w:color w:val="1D1B11" w:themeColor="background2" w:themeShade="1A"/>
                <w:lang w:eastAsia="zh-HK"/>
              </w:rPr>
              <w:t>一、</w:t>
            </w:r>
            <w:proofErr w:type="gramStart"/>
            <w:r w:rsidRPr="00B05CC3">
              <w:rPr>
                <w:rFonts w:cs="新細明體" w:hint="eastAsia"/>
                <w:color w:val="1D1B11" w:themeColor="background2" w:themeShade="1A"/>
              </w:rPr>
              <w:t>函頒英語</w:t>
            </w:r>
            <w:proofErr w:type="gramEnd"/>
            <w:r w:rsidRPr="00B05CC3">
              <w:rPr>
                <w:rFonts w:cs="新細明體" w:hint="eastAsia"/>
                <w:color w:val="1D1B11" w:themeColor="background2" w:themeShade="1A"/>
              </w:rPr>
              <w:t>檢測</w:t>
            </w:r>
            <w:r w:rsidRPr="00B05CC3">
              <w:rPr>
                <w:rFonts w:cs="新細明體"/>
                <w:color w:val="1D1B11" w:themeColor="background2" w:themeShade="1A"/>
              </w:rPr>
              <w:t>補助英檢報名費用</w:t>
            </w:r>
            <w:r w:rsidRPr="00B05CC3">
              <w:rPr>
                <w:rFonts w:cs="新細明體" w:hint="eastAsia"/>
                <w:color w:val="1D1B11" w:themeColor="background2" w:themeShade="1A"/>
              </w:rPr>
              <w:t>等</w:t>
            </w:r>
            <w:r w:rsidRPr="00B05CC3">
              <w:rPr>
                <w:rFonts w:cs="新細明體"/>
                <w:color w:val="1D1B11" w:themeColor="background2" w:themeShade="1A"/>
              </w:rPr>
              <w:t>激勵措施</w:t>
            </w:r>
          </w:p>
          <w:p w:rsidR="001E639B" w:rsidRPr="00B05CC3" w:rsidRDefault="001E639B" w:rsidP="00E70F9B">
            <w:pPr>
              <w:pStyle w:val="a4"/>
              <w:spacing w:line="300" w:lineRule="exact"/>
              <w:ind w:left="432" w:rightChars="30" w:right="78" w:hangingChars="180" w:hanging="432"/>
              <w:jc w:val="both"/>
              <w:rPr>
                <w:rFonts w:hAnsi="標楷體"/>
                <w:color w:val="1D1B11" w:themeColor="background2" w:themeShade="1A"/>
                <w:sz w:val="24"/>
                <w:szCs w:val="24"/>
              </w:rPr>
            </w:pPr>
          </w:p>
          <w:p w:rsidR="001E639B" w:rsidRPr="00B05CC3" w:rsidRDefault="001E639B" w:rsidP="00E70F9B">
            <w:pPr>
              <w:pStyle w:val="a4"/>
              <w:spacing w:line="300" w:lineRule="exact"/>
              <w:ind w:left="432" w:rightChars="30" w:right="78" w:hangingChars="180" w:hanging="432"/>
              <w:jc w:val="both"/>
              <w:rPr>
                <w:rFonts w:hAnsi="標楷體"/>
                <w:color w:val="1D1B11" w:themeColor="background2" w:themeShade="1A"/>
                <w:sz w:val="24"/>
                <w:szCs w:val="24"/>
              </w:rPr>
            </w:pPr>
          </w:p>
          <w:p w:rsidR="001E639B" w:rsidRPr="00B05CC3" w:rsidRDefault="001E639B" w:rsidP="00E70F9B">
            <w:pPr>
              <w:pStyle w:val="a4"/>
              <w:spacing w:line="300" w:lineRule="exact"/>
              <w:ind w:left="432" w:rightChars="30" w:right="78" w:hangingChars="180" w:hanging="432"/>
              <w:jc w:val="both"/>
              <w:rPr>
                <w:rFonts w:hAnsi="標楷體"/>
                <w:color w:val="1D1B11" w:themeColor="background2" w:themeShade="1A"/>
                <w:sz w:val="24"/>
                <w:szCs w:val="24"/>
              </w:rPr>
            </w:pPr>
          </w:p>
          <w:p w:rsidR="001E639B" w:rsidRPr="00B05CC3" w:rsidRDefault="001E639B" w:rsidP="00E70F9B">
            <w:pPr>
              <w:pStyle w:val="001-0"/>
              <w:spacing w:line="300" w:lineRule="exact"/>
              <w:ind w:left="740" w:rightChars="30" w:right="78" w:hanging="480"/>
              <w:rPr>
                <w:color w:val="1D1B11" w:themeColor="background2" w:themeShade="1A"/>
                <w:spacing w:val="-4"/>
              </w:rPr>
            </w:pPr>
            <w:r w:rsidRPr="00B05CC3">
              <w:rPr>
                <w:rFonts w:cs="新細明體" w:hint="eastAsia"/>
                <w:color w:val="1D1B11" w:themeColor="background2" w:themeShade="1A"/>
                <w:lang w:eastAsia="zh-HK"/>
              </w:rPr>
              <w:lastRenderedPageBreak/>
              <w:t>二、</w:t>
            </w:r>
            <w:r w:rsidR="00D275B0" w:rsidRPr="00B05CC3">
              <w:rPr>
                <w:rFonts w:cs="新細明體" w:hint="eastAsia"/>
                <w:color w:val="1D1B11" w:themeColor="background2" w:themeShade="1A"/>
                <w:spacing w:val="-4"/>
                <w:lang w:eastAsia="zh-HK"/>
              </w:rPr>
              <w:t>瞄準</w:t>
            </w:r>
            <w:r w:rsidR="00D275B0" w:rsidRPr="00B05CC3">
              <w:rPr>
                <w:rFonts w:cs="華康楷書體W7" w:hint="eastAsia"/>
                <w:color w:val="1D1B11" w:themeColor="background2" w:themeShade="1A"/>
                <w:spacing w:val="-4"/>
              </w:rPr>
              <w:t>英語</w:t>
            </w:r>
            <w:r w:rsidR="00D275B0" w:rsidRPr="00B05CC3">
              <w:rPr>
                <w:rFonts w:cs="新細明體" w:hint="eastAsia"/>
                <w:color w:val="1D1B11" w:themeColor="background2" w:themeShade="1A"/>
                <w:spacing w:val="-4"/>
                <w:lang w:eastAsia="zh-HK"/>
              </w:rPr>
              <w:t>溝通力，接軌國際趨勢</w:t>
            </w:r>
          </w:p>
          <w:p w:rsidR="001E639B" w:rsidRPr="00B05CC3" w:rsidRDefault="001E639B" w:rsidP="00E70F9B">
            <w:pPr>
              <w:pStyle w:val="a4"/>
              <w:spacing w:line="300" w:lineRule="exact"/>
              <w:ind w:left="432" w:rightChars="30" w:right="78" w:hangingChars="180" w:hanging="432"/>
              <w:jc w:val="both"/>
              <w:rPr>
                <w:rFonts w:hAnsi="標楷體"/>
                <w:color w:val="1D1B11" w:themeColor="background2" w:themeShade="1A"/>
                <w:sz w:val="24"/>
                <w:szCs w:val="24"/>
              </w:rPr>
            </w:pPr>
          </w:p>
          <w:p w:rsidR="00B31FA1" w:rsidRPr="00B05CC3" w:rsidRDefault="00B31FA1" w:rsidP="00E70F9B">
            <w:pPr>
              <w:pStyle w:val="a4"/>
              <w:spacing w:line="300" w:lineRule="exact"/>
              <w:ind w:left="240" w:rightChars="30" w:right="78" w:hanging="240"/>
              <w:rPr>
                <w:rFonts w:hAnsi="標楷體" w:cs="標楷體"/>
                <w:color w:val="1D1B11" w:themeColor="background2" w:themeShade="1A"/>
                <w:sz w:val="24"/>
                <w:szCs w:val="24"/>
              </w:rPr>
            </w:pPr>
          </w:p>
          <w:p w:rsidR="00E63745" w:rsidRPr="00B05CC3" w:rsidRDefault="00E63745" w:rsidP="00E70F9B">
            <w:pPr>
              <w:pStyle w:val="a4"/>
              <w:spacing w:line="300" w:lineRule="exact"/>
              <w:ind w:left="240" w:rightChars="30" w:right="78" w:hanging="240"/>
              <w:rPr>
                <w:rFonts w:hAnsi="標楷體" w:cs="標楷體"/>
                <w:color w:val="1D1B11" w:themeColor="background2" w:themeShade="1A"/>
                <w:sz w:val="24"/>
                <w:szCs w:val="24"/>
              </w:rPr>
            </w:pPr>
          </w:p>
          <w:p w:rsidR="00E63745" w:rsidRPr="00B05CC3" w:rsidRDefault="00E63745" w:rsidP="00E70F9B">
            <w:pPr>
              <w:pStyle w:val="a4"/>
              <w:spacing w:line="300" w:lineRule="exact"/>
              <w:ind w:left="240" w:rightChars="30" w:right="78" w:hanging="240"/>
              <w:rPr>
                <w:rFonts w:hAnsi="標楷體" w:cs="標楷體"/>
                <w:color w:val="1D1B11" w:themeColor="background2" w:themeShade="1A"/>
                <w:sz w:val="24"/>
                <w:szCs w:val="24"/>
              </w:rPr>
            </w:pPr>
          </w:p>
          <w:p w:rsidR="004E394E" w:rsidRPr="00B05CC3" w:rsidRDefault="004E394E" w:rsidP="00E70F9B">
            <w:pPr>
              <w:pStyle w:val="a4"/>
              <w:spacing w:line="300" w:lineRule="exact"/>
              <w:ind w:left="240" w:rightChars="30" w:right="78" w:hanging="240"/>
              <w:rPr>
                <w:rFonts w:hAnsi="標楷體" w:cs="標楷體"/>
                <w:color w:val="1D1B11" w:themeColor="background2" w:themeShade="1A"/>
                <w:sz w:val="24"/>
                <w:szCs w:val="24"/>
              </w:rPr>
            </w:pPr>
          </w:p>
          <w:p w:rsidR="00912EAE" w:rsidRPr="00B05CC3" w:rsidRDefault="00AF67C0" w:rsidP="00E70F9B">
            <w:pPr>
              <w:pStyle w:val="001-0"/>
              <w:spacing w:line="300" w:lineRule="exact"/>
              <w:ind w:leftChars="50" w:left="659" w:rightChars="30" w:right="78" w:hangingChars="220" w:hanging="529"/>
              <w:rPr>
                <w:b/>
                <w:color w:val="1D1B11" w:themeColor="background2" w:themeShade="1A"/>
              </w:rPr>
            </w:pPr>
            <w:r w:rsidRPr="00B05CC3">
              <w:rPr>
                <w:rFonts w:hint="eastAsia"/>
                <w:b/>
                <w:color w:val="1D1B11" w:themeColor="background2" w:themeShade="1A"/>
              </w:rPr>
              <w:t>伍</w:t>
            </w:r>
            <w:r w:rsidR="00E02921" w:rsidRPr="00B05CC3">
              <w:rPr>
                <w:b/>
                <w:color w:val="1D1B11" w:themeColor="background2" w:themeShade="1A"/>
              </w:rPr>
              <w:t>、</w:t>
            </w:r>
            <w:r w:rsidR="007A682A" w:rsidRPr="00B05CC3">
              <w:rPr>
                <w:rFonts w:hint="eastAsia"/>
                <w:b/>
                <w:color w:val="1D1B11" w:themeColor="background2" w:themeShade="1A"/>
                <w:spacing w:val="-4"/>
              </w:rPr>
              <w:t>聚焦市政願景發展方針，導入多元教學技法，強化公務人員專業職能，增進數位治理能力，提升政策執行力</w:t>
            </w:r>
          </w:p>
          <w:p w:rsidR="001E639B" w:rsidRPr="00B05CC3" w:rsidRDefault="001E639B" w:rsidP="00E70F9B">
            <w:pPr>
              <w:pStyle w:val="001-0"/>
              <w:spacing w:line="300" w:lineRule="exact"/>
              <w:ind w:left="764" w:rightChars="30" w:right="78" w:hangingChars="210" w:hanging="504"/>
              <w:rPr>
                <w:rFonts w:cs="新細明體"/>
                <w:color w:val="1D1B11" w:themeColor="background2" w:themeShade="1A"/>
              </w:rPr>
            </w:pPr>
            <w:r w:rsidRPr="00B05CC3">
              <w:rPr>
                <w:rFonts w:cs="新細明體" w:hint="eastAsia"/>
                <w:color w:val="1D1B11" w:themeColor="background2" w:themeShade="1A"/>
                <w:lang w:eastAsia="zh-HK"/>
              </w:rPr>
              <w:t>一、</w:t>
            </w:r>
            <w:r w:rsidR="00D705D4" w:rsidRPr="00B05CC3">
              <w:rPr>
                <w:rFonts w:cs="新細明體" w:hint="eastAsia"/>
                <w:color w:val="1D1B11" w:themeColor="background2" w:themeShade="1A"/>
              </w:rPr>
              <w:t>深化主管職能，打造高績效團隊</w:t>
            </w:r>
          </w:p>
          <w:p w:rsidR="001E639B" w:rsidRPr="00B05CC3" w:rsidRDefault="001E639B" w:rsidP="00E70F9B">
            <w:pPr>
              <w:pStyle w:val="a4"/>
              <w:spacing w:line="300" w:lineRule="exact"/>
              <w:ind w:leftChars="20" w:left="532" w:rightChars="30" w:right="78" w:hangingChars="200" w:hanging="480"/>
              <w:jc w:val="both"/>
              <w:rPr>
                <w:rFonts w:hAnsi="標楷體" w:cs="新細明體"/>
                <w:color w:val="1D1B11" w:themeColor="background2" w:themeShade="1A"/>
                <w:sz w:val="24"/>
              </w:rPr>
            </w:pPr>
          </w:p>
          <w:p w:rsidR="001E639B" w:rsidRPr="00B05CC3" w:rsidRDefault="001E639B" w:rsidP="00E70F9B">
            <w:pPr>
              <w:pStyle w:val="a4"/>
              <w:spacing w:line="300" w:lineRule="exact"/>
              <w:ind w:leftChars="20" w:left="532" w:rightChars="30" w:right="78" w:hangingChars="200" w:hanging="480"/>
              <w:jc w:val="both"/>
              <w:rPr>
                <w:rFonts w:hAnsi="標楷體"/>
                <w:color w:val="1D1B11" w:themeColor="background2" w:themeShade="1A"/>
                <w:sz w:val="24"/>
                <w:szCs w:val="24"/>
              </w:rPr>
            </w:pPr>
          </w:p>
          <w:p w:rsidR="001E639B" w:rsidRPr="00B05CC3" w:rsidRDefault="001E639B" w:rsidP="00E70F9B">
            <w:pPr>
              <w:pStyle w:val="a4"/>
              <w:spacing w:line="300" w:lineRule="exact"/>
              <w:ind w:leftChars="20" w:left="532" w:rightChars="30" w:right="78" w:hangingChars="200" w:hanging="480"/>
              <w:jc w:val="both"/>
              <w:rPr>
                <w:rFonts w:hAnsi="標楷體"/>
                <w:color w:val="1D1B11" w:themeColor="background2" w:themeShade="1A"/>
                <w:sz w:val="24"/>
                <w:szCs w:val="24"/>
              </w:rPr>
            </w:pPr>
          </w:p>
          <w:p w:rsidR="001E639B" w:rsidRPr="00B05CC3" w:rsidRDefault="001E639B" w:rsidP="00E70F9B">
            <w:pPr>
              <w:pStyle w:val="a4"/>
              <w:spacing w:line="300" w:lineRule="exact"/>
              <w:ind w:leftChars="20" w:left="532" w:rightChars="30" w:right="78" w:hangingChars="200" w:hanging="480"/>
              <w:jc w:val="both"/>
              <w:rPr>
                <w:rFonts w:hAnsi="標楷體"/>
                <w:color w:val="1D1B11" w:themeColor="background2" w:themeShade="1A"/>
                <w:sz w:val="24"/>
                <w:szCs w:val="24"/>
              </w:rPr>
            </w:pPr>
          </w:p>
          <w:p w:rsidR="001E639B" w:rsidRPr="00B05CC3" w:rsidRDefault="001E639B" w:rsidP="00E70F9B">
            <w:pPr>
              <w:pStyle w:val="a4"/>
              <w:spacing w:line="300" w:lineRule="exact"/>
              <w:ind w:leftChars="20" w:left="532" w:rightChars="30" w:right="78" w:hangingChars="200" w:hanging="480"/>
              <w:jc w:val="both"/>
              <w:rPr>
                <w:rFonts w:hAnsi="標楷體"/>
                <w:color w:val="1D1B11" w:themeColor="background2" w:themeShade="1A"/>
                <w:sz w:val="24"/>
                <w:szCs w:val="24"/>
              </w:rPr>
            </w:pPr>
          </w:p>
          <w:p w:rsidR="001E639B" w:rsidRPr="00B05CC3" w:rsidRDefault="001E639B" w:rsidP="00E70F9B">
            <w:pPr>
              <w:pStyle w:val="a4"/>
              <w:spacing w:line="300" w:lineRule="exact"/>
              <w:ind w:leftChars="20" w:left="532" w:rightChars="30" w:right="78" w:hangingChars="200" w:hanging="480"/>
              <w:jc w:val="both"/>
              <w:rPr>
                <w:rFonts w:hAnsi="標楷體"/>
                <w:color w:val="1D1B11" w:themeColor="background2" w:themeShade="1A"/>
                <w:sz w:val="24"/>
                <w:szCs w:val="24"/>
              </w:rPr>
            </w:pPr>
          </w:p>
          <w:p w:rsidR="001E639B" w:rsidRPr="00B05CC3" w:rsidRDefault="001E639B" w:rsidP="00E70F9B">
            <w:pPr>
              <w:pStyle w:val="a4"/>
              <w:spacing w:line="300" w:lineRule="exact"/>
              <w:ind w:leftChars="20" w:left="532" w:rightChars="30" w:right="78" w:hangingChars="200" w:hanging="480"/>
              <w:jc w:val="both"/>
              <w:rPr>
                <w:rFonts w:hAnsi="標楷體"/>
                <w:color w:val="1D1B11" w:themeColor="background2" w:themeShade="1A"/>
                <w:sz w:val="24"/>
                <w:szCs w:val="24"/>
              </w:rPr>
            </w:pPr>
          </w:p>
          <w:p w:rsidR="001E639B" w:rsidRPr="00B05CC3" w:rsidRDefault="001E639B" w:rsidP="00E70F9B">
            <w:pPr>
              <w:pStyle w:val="a4"/>
              <w:spacing w:line="300" w:lineRule="exact"/>
              <w:ind w:leftChars="20" w:left="532" w:rightChars="30" w:right="78" w:hangingChars="200" w:hanging="480"/>
              <w:jc w:val="both"/>
              <w:rPr>
                <w:rFonts w:hAnsi="標楷體"/>
                <w:color w:val="1D1B11" w:themeColor="background2" w:themeShade="1A"/>
                <w:sz w:val="24"/>
                <w:szCs w:val="24"/>
              </w:rPr>
            </w:pPr>
          </w:p>
          <w:p w:rsidR="001E639B" w:rsidRPr="00B05CC3" w:rsidRDefault="001E639B" w:rsidP="00E70F9B">
            <w:pPr>
              <w:pStyle w:val="a4"/>
              <w:spacing w:line="300" w:lineRule="exact"/>
              <w:ind w:leftChars="20" w:left="532" w:rightChars="30" w:right="78" w:hangingChars="200" w:hanging="480"/>
              <w:jc w:val="both"/>
              <w:rPr>
                <w:rFonts w:hAnsi="標楷體"/>
                <w:color w:val="1D1B11" w:themeColor="background2" w:themeShade="1A"/>
                <w:sz w:val="24"/>
                <w:szCs w:val="24"/>
              </w:rPr>
            </w:pPr>
          </w:p>
          <w:p w:rsidR="001E639B" w:rsidRPr="00B05CC3" w:rsidRDefault="001E639B" w:rsidP="00E70F9B">
            <w:pPr>
              <w:pStyle w:val="a4"/>
              <w:spacing w:line="300" w:lineRule="exact"/>
              <w:ind w:leftChars="20" w:left="532" w:rightChars="30" w:right="78" w:hangingChars="200" w:hanging="480"/>
              <w:jc w:val="both"/>
              <w:rPr>
                <w:rFonts w:hAnsi="標楷體"/>
                <w:color w:val="1D1B11" w:themeColor="background2" w:themeShade="1A"/>
                <w:sz w:val="24"/>
                <w:szCs w:val="24"/>
              </w:rPr>
            </w:pPr>
          </w:p>
          <w:p w:rsidR="001E639B" w:rsidRPr="00B05CC3" w:rsidRDefault="001E639B" w:rsidP="00E70F9B">
            <w:pPr>
              <w:pStyle w:val="a4"/>
              <w:spacing w:line="300" w:lineRule="exact"/>
              <w:ind w:leftChars="20" w:left="532" w:rightChars="30" w:right="78" w:hangingChars="200" w:hanging="480"/>
              <w:jc w:val="both"/>
              <w:rPr>
                <w:rFonts w:hAnsi="標楷體"/>
                <w:color w:val="1D1B11" w:themeColor="background2" w:themeShade="1A"/>
                <w:sz w:val="24"/>
                <w:szCs w:val="24"/>
              </w:rPr>
            </w:pPr>
          </w:p>
          <w:p w:rsidR="001E639B" w:rsidRPr="00B05CC3" w:rsidRDefault="001E639B" w:rsidP="00E70F9B">
            <w:pPr>
              <w:pStyle w:val="a4"/>
              <w:spacing w:line="300" w:lineRule="exact"/>
              <w:ind w:leftChars="20" w:left="532" w:rightChars="30" w:right="78" w:hangingChars="200" w:hanging="480"/>
              <w:jc w:val="both"/>
              <w:rPr>
                <w:rFonts w:hAnsi="標楷體"/>
                <w:color w:val="1D1B11" w:themeColor="background2" w:themeShade="1A"/>
                <w:sz w:val="24"/>
                <w:szCs w:val="24"/>
              </w:rPr>
            </w:pPr>
          </w:p>
          <w:p w:rsidR="001E639B" w:rsidRPr="00B05CC3" w:rsidRDefault="001E639B" w:rsidP="00E70F9B">
            <w:pPr>
              <w:pStyle w:val="a4"/>
              <w:spacing w:line="300" w:lineRule="exact"/>
              <w:ind w:leftChars="20" w:left="532" w:rightChars="30" w:right="78" w:hangingChars="200" w:hanging="480"/>
              <w:jc w:val="both"/>
              <w:rPr>
                <w:rFonts w:hAnsi="標楷體"/>
                <w:color w:val="1D1B11" w:themeColor="background2" w:themeShade="1A"/>
                <w:sz w:val="24"/>
                <w:szCs w:val="24"/>
              </w:rPr>
            </w:pPr>
          </w:p>
          <w:p w:rsidR="001E639B" w:rsidRPr="00B05CC3" w:rsidRDefault="001E639B" w:rsidP="00E70F9B">
            <w:pPr>
              <w:pStyle w:val="a4"/>
              <w:spacing w:line="300" w:lineRule="exact"/>
              <w:ind w:leftChars="20" w:left="532" w:rightChars="30" w:right="78" w:hangingChars="200" w:hanging="480"/>
              <w:jc w:val="both"/>
              <w:rPr>
                <w:rFonts w:hAnsi="標楷體"/>
                <w:color w:val="1D1B11" w:themeColor="background2" w:themeShade="1A"/>
                <w:sz w:val="24"/>
                <w:szCs w:val="24"/>
              </w:rPr>
            </w:pPr>
          </w:p>
          <w:p w:rsidR="001E639B" w:rsidRPr="00B05CC3" w:rsidRDefault="001E639B" w:rsidP="00E70F9B">
            <w:pPr>
              <w:pStyle w:val="a4"/>
              <w:spacing w:line="300" w:lineRule="exact"/>
              <w:ind w:leftChars="20" w:left="532" w:rightChars="30" w:right="78" w:hangingChars="200" w:hanging="480"/>
              <w:jc w:val="both"/>
              <w:rPr>
                <w:rFonts w:hAnsi="標楷體"/>
                <w:color w:val="1D1B11" w:themeColor="background2" w:themeShade="1A"/>
                <w:sz w:val="24"/>
                <w:szCs w:val="24"/>
              </w:rPr>
            </w:pPr>
          </w:p>
          <w:p w:rsidR="001E639B" w:rsidRPr="00B05CC3" w:rsidRDefault="001E639B" w:rsidP="00E70F9B">
            <w:pPr>
              <w:pStyle w:val="a4"/>
              <w:spacing w:line="300" w:lineRule="exact"/>
              <w:ind w:leftChars="20" w:left="532" w:rightChars="30" w:right="78" w:hangingChars="200" w:hanging="480"/>
              <w:jc w:val="both"/>
              <w:rPr>
                <w:rFonts w:hAnsi="標楷體"/>
                <w:color w:val="1D1B11" w:themeColor="background2" w:themeShade="1A"/>
                <w:sz w:val="24"/>
                <w:szCs w:val="24"/>
              </w:rPr>
            </w:pPr>
          </w:p>
          <w:p w:rsidR="001E639B" w:rsidRPr="00B05CC3" w:rsidRDefault="001E639B" w:rsidP="00E70F9B">
            <w:pPr>
              <w:pStyle w:val="a4"/>
              <w:spacing w:line="300" w:lineRule="exact"/>
              <w:ind w:leftChars="20" w:left="532" w:rightChars="30" w:right="78" w:hangingChars="200" w:hanging="480"/>
              <w:jc w:val="both"/>
              <w:rPr>
                <w:rFonts w:hAnsi="標楷體"/>
                <w:color w:val="1D1B11" w:themeColor="background2" w:themeShade="1A"/>
                <w:sz w:val="24"/>
                <w:szCs w:val="24"/>
              </w:rPr>
            </w:pPr>
          </w:p>
          <w:p w:rsidR="00C305C2" w:rsidRPr="00B05CC3" w:rsidRDefault="00C305C2" w:rsidP="00E70F9B">
            <w:pPr>
              <w:pStyle w:val="a4"/>
              <w:spacing w:line="300" w:lineRule="exact"/>
              <w:ind w:leftChars="20" w:left="532" w:rightChars="30" w:right="78" w:hangingChars="200" w:hanging="480"/>
              <w:jc w:val="both"/>
              <w:rPr>
                <w:rFonts w:hAnsi="標楷體"/>
                <w:color w:val="1D1B11" w:themeColor="background2" w:themeShade="1A"/>
                <w:sz w:val="24"/>
                <w:szCs w:val="24"/>
              </w:rPr>
            </w:pPr>
          </w:p>
          <w:p w:rsidR="00C305C2" w:rsidRPr="00B05CC3" w:rsidRDefault="00C305C2" w:rsidP="00E70F9B">
            <w:pPr>
              <w:pStyle w:val="a4"/>
              <w:spacing w:line="300" w:lineRule="exact"/>
              <w:ind w:leftChars="20" w:left="532" w:rightChars="30" w:right="78" w:hangingChars="200" w:hanging="480"/>
              <w:jc w:val="both"/>
              <w:rPr>
                <w:rFonts w:hAnsi="標楷體"/>
                <w:color w:val="1D1B11" w:themeColor="background2" w:themeShade="1A"/>
                <w:sz w:val="24"/>
                <w:szCs w:val="24"/>
              </w:rPr>
            </w:pPr>
          </w:p>
          <w:p w:rsidR="00C305C2" w:rsidRPr="00B05CC3" w:rsidRDefault="00C305C2" w:rsidP="00E70F9B">
            <w:pPr>
              <w:pStyle w:val="a4"/>
              <w:spacing w:line="300" w:lineRule="exact"/>
              <w:ind w:leftChars="20" w:left="532" w:rightChars="30" w:right="78" w:hangingChars="200" w:hanging="480"/>
              <w:jc w:val="both"/>
              <w:rPr>
                <w:rFonts w:hAnsi="標楷體"/>
                <w:color w:val="1D1B11" w:themeColor="background2" w:themeShade="1A"/>
                <w:sz w:val="24"/>
                <w:szCs w:val="24"/>
              </w:rPr>
            </w:pPr>
          </w:p>
          <w:p w:rsidR="00C305C2" w:rsidRPr="00B05CC3" w:rsidRDefault="00C305C2" w:rsidP="00E70F9B">
            <w:pPr>
              <w:pStyle w:val="a4"/>
              <w:spacing w:line="300" w:lineRule="exact"/>
              <w:ind w:leftChars="20" w:left="532" w:rightChars="30" w:right="78" w:hangingChars="200" w:hanging="480"/>
              <w:jc w:val="both"/>
              <w:rPr>
                <w:rFonts w:hAnsi="標楷體"/>
                <w:color w:val="1D1B11" w:themeColor="background2" w:themeShade="1A"/>
                <w:sz w:val="24"/>
                <w:szCs w:val="24"/>
              </w:rPr>
            </w:pPr>
          </w:p>
          <w:p w:rsidR="0062668D" w:rsidRPr="00B05CC3" w:rsidRDefault="0062668D" w:rsidP="00E70F9B">
            <w:pPr>
              <w:pStyle w:val="a4"/>
              <w:spacing w:line="300" w:lineRule="exact"/>
              <w:ind w:leftChars="20" w:left="532" w:rightChars="30" w:right="78" w:hangingChars="200" w:hanging="480"/>
              <w:jc w:val="both"/>
              <w:rPr>
                <w:rFonts w:hAnsi="標楷體"/>
                <w:color w:val="1D1B11" w:themeColor="background2" w:themeShade="1A"/>
                <w:sz w:val="24"/>
                <w:szCs w:val="24"/>
              </w:rPr>
            </w:pPr>
          </w:p>
          <w:p w:rsidR="00E63745" w:rsidRPr="00B05CC3" w:rsidRDefault="00E63745" w:rsidP="00E70F9B">
            <w:pPr>
              <w:pStyle w:val="a4"/>
              <w:spacing w:line="300" w:lineRule="exact"/>
              <w:ind w:leftChars="20" w:left="532" w:rightChars="30" w:right="78" w:hangingChars="200" w:hanging="480"/>
              <w:jc w:val="both"/>
              <w:rPr>
                <w:rFonts w:hAnsi="標楷體"/>
                <w:color w:val="1D1B11" w:themeColor="background2" w:themeShade="1A"/>
                <w:sz w:val="24"/>
                <w:szCs w:val="24"/>
              </w:rPr>
            </w:pPr>
          </w:p>
          <w:p w:rsidR="00E63745" w:rsidRPr="00B05CC3" w:rsidRDefault="00E63745" w:rsidP="00E70F9B">
            <w:pPr>
              <w:pStyle w:val="a4"/>
              <w:spacing w:line="300" w:lineRule="exact"/>
              <w:ind w:leftChars="20" w:left="532" w:rightChars="30" w:right="78" w:hangingChars="200" w:hanging="480"/>
              <w:jc w:val="both"/>
              <w:rPr>
                <w:rFonts w:hAnsi="標楷體"/>
                <w:color w:val="1D1B11" w:themeColor="background2" w:themeShade="1A"/>
                <w:sz w:val="24"/>
                <w:szCs w:val="24"/>
              </w:rPr>
            </w:pPr>
          </w:p>
          <w:p w:rsidR="00E63745" w:rsidRPr="00B05CC3" w:rsidRDefault="00E63745" w:rsidP="00E70F9B">
            <w:pPr>
              <w:pStyle w:val="a4"/>
              <w:spacing w:line="300" w:lineRule="exact"/>
              <w:ind w:leftChars="20" w:left="532" w:rightChars="30" w:right="78" w:hangingChars="200" w:hanging="480"/>
              <w:jc w:val="both"/>
              <w:rPr>
                <w:rFonts w:hAnsi="標楷體"/>
                <w:color w:val="1D1B11" w:themeColor="background2" w:themeShade="1A"/>
                <w:sz w:val="24"/>
                <w:szCs w:val="24"/>
              </w:rPr>
            </w:pPr>
          </w:p>
          <w:p w:rsidR="00E63745" w:rsidRDefault="00E63745" w:rsidP="00E70F9B">
            <w:pPr>
              <w:pStyle w:val="a4"/>
              <w:spacing w:line="300" w:lineRule="exact"/>
              <w:ind w:leftChars="20" w:left="532" w:rightChars="30" w:right="78" w:hangingChars="200" w:hanging="480"/>
              <w:jc w:val="both"/>
              <w:rPr>
                <w:rFonts w:hAnsi="標楷體"/>
                <w:color w:val="1D1B11" w:themeColor="background2" w:themeShade="1A"/>
                <w:sz w:val="24"/>
                <w:szCs w:val="24"/>
              </w:rPr>
            </w:pPr>
          </w:p>
          <w:p w:rsidR="006E4079" w:rsidRDefault="006E4079" w:rsidP="00E70F9B">
            <w:pPr>
              <w:pStyle w:val="a4"/>
              <w:spacing w:line="300" w:lineRule="exact"/>
              <w:ind w:leftChars="20" w:left="532" w:rightChars="30" w:right="78" w:hangingChars="200" w:hanging="480"/>
              <w:jc w:val="both"/>
              <w:rPr>
                <w:rFonts w:hAnsi="標楷體"/>
                <w:color w:val="1D1B11" w:themeColor="background2" w:themeShade="1A"/>
                <w:sz w:val="24"/>
                <w:szCs w:val="24"/>
              </w:rPr>
            </w:pPr>
          </w:p>
          <w:p w:rsidR="006E4079" w:rsidRPr="006E4079" w:rsidRDefault="006E4079" w:rsidP="00E70F9B">
            <w:pPr>
              <w:pStyle w:val="a4"/>
              <w:spacing w:line="300" w:lineRule="exact"/>
              <w:ind w:leftChars="20" w:left="532" w:rightChars="30" w:right="78" w:hangingChars="200" w:hanging="480"/>
              <w:jc w:val="both"/>
              <w:rPr>
                <w:rFonts w:hAnsi="標楷體"/>
                <w:color w:val="1D1B11" w:themeColor="background2" w:themeShade="1A"/>
                <w:sz w:val="24"/>
                <w:szCs w:val="24"/>
              </w:rPr>
            </w:pPr>
          </w:p>
          <w:p w:rsidR="002F7966" w:rsidRPr="00B05CC3" w:rsidRDefault="002F7966" w:rsidP="00E70F9B">
            <w:pPr>
              <w:pStyle w:val="a4"/>
              <w:spacing w:line="300" w:lineRule="exact"/>
              <w:ind w:leftChars="20" w:left="532" w:rightChars="30" w:right="78" w:hangingChars="200" w:hanging="480"/>
              <w:jc w:val="both"/>
              <w:rPr>
                <w:rFonts w:hAnsi="標楷體"/>
                <w:color w:val="1D1B11" w:themeColor="background2" w:themeShade="1A"/>
                <w:sz w:val="24"/>
                <w:szCs w:val="24"/>
              </w:rPr>
            </w:pPr>
          </w:p>
          <w:p w:rsidR="00E63745" w:rsidRPr="00B05CC3" w:rsidRDefault="00E63745" w:rsidP="00E70F9B">
            <w:pPr>
              <w:pStyle w:val="001-0"/>
              <w:spacing w:line="300" w:lineRule="exact"/>
              <w:ind w:left="764" w:rightChars="30" w:right="78" w:hangingChars="210" w:hanging="504"/>
              <w:rPr>
                <w:color w:val="1D1B11" w:themeColor="background2" w:themeShade="1A"/>
              </w:rPr>
            </w:pPr>
            <w:r w:rsidRPr="00B05CC3">
              <w:rPr>
                <w:rFonts w:cs="新細明體" w:hint="eastAsia"/>
                <w:color w:val="1D1B11" w:themeColor="background2" w:themeShade="1A"/>
                <w:lang w:eastAsia="zh-HK"/>
              </w:rPr>
              <w:t>二、</w:t>
            </w:r>
            <w:r w:rsidR="00040DEB" w:rsidRPr="00B05CC3">
              <w:rPr>
                <w:rFonts w:hint="eastAsia"/>
                <w:color w:val="1D1B11" w:themeColor="background2" w:themeShade="1A"/>
              </w:rPr>
              <w:t>專業</w:t>
            </w:r>
            <w:r w:rsidR="00040DEB" w:rsidRPr="00B05CC3">
              <w:rPr>
                <w:rFonts w:cs="華康楷書體W7" w:hint="eastAsia"/>
                <w:color w:val="1D1B11" w:themeColor="background2" w:themeShade="1A"/>
              </w:rPr>
              <w:t>治理</w:t>
            </w:r>
            <w:r w:rsidR="00040DEB" w:rsidRPr="00B05CC3">
              <w:rPr>
                <w:rFonts w:hint="eastAsia"/>
                <w:color w:val="1D1B11" w:themeColor="background2" w:themeShade="1A"/>
              </w:rPr>
              <w:t>研習，創造組織優勢</w:t>
            </w:r>
          </w:p>
          <w:p w:rsidR="00E63745" w:rsidRPr="00B05CC3" w:rsidRDefault="00E63745" w:rsidP="00E70F9B">
            <w:pPr>
              <w:pStyle w:val="a4"/>
              <w:spacing w:line="300" w:lineRule="exact"/>
              <w:ind w:leftChars="20" w:left="532" w:rightChars="30" w:right="78" w:hangingChars="200" w:hanging="480"/>
              <w:jc w:val="both"/>
              <w:rPr>
                <w:rFonts w:hAnsi="標楷體"/>
                <w:color w:val="1D1B11" w:themeColor="background2" w:themeShade="1A"/>
                <w:sz w:val="24"/>
                <w:szCs w:val="24"/>
              </w:rPr>
            </w:pPr>
          </w:p>
          <w:p w:rsidR="00E63745" w:rsidRPr="00B05CC3" w:rsidRDefault="00E63745" w:rsidP="00E70F9B">
            <w:pPr>
              <w:pStyle w:val="a4"/>
              <w:spacing w:line="300" w:lineRule="exact"/>
              <w:ind w:leftChars="20" w:left="532" w:rightChars="30" w:right="78" w:hangingChars="200" w:hanging="480"/>
              <w:jc w:val="both"/>
              <w:rPr>
                <w:rFonts w:hAnsi="標楷體"/>
                <w:color w:val="1D1B11" w:themeColor="background2" w:themeShade="1A"/>
                <w:sz w:val="24"/>
                <w:szCs w:val="24"/>
              </w:rPr>
            </w:pPr>
          </w:p>
          <w:p w:rsidR="00E63745" w:rsidRPr="00B05CC3" w:rsidRDefault="00E63745" w:rsidP="00E70F9B">
            <w:pPr>
              <w:pStyle w:val="a4"/>
              <w:spacing w:line="300" w:lineRule="exact"/>
              <w:ind w:leftChars="20" w:left="532" w:rightChars="30" w:right="78" w:hangingChars="200" w:hanging="480"/>
              <w:jc w:val="both"/>
              <w:rPr>
                <w:rFonts w:hAnsi="標楷體"/>
                <w:color w:val="1D1B11" w:themeColor="background2" w:themeShade="1A"/>
                <w:sz w:val="24"/>
                <w:szCs w:val="24"/>
              </w:rPr>
            </w:pPr>
          </w:p>
          <w:p w:rsidR="00E63745" w:rsidRPr="00B05CC3" w:rsidRDefault="00E63745" w:rsidP="00E70F9B">
            <w:pPr>
              <w:pStyle w:val="a4"/>
              <w:spacing w:line="300" w:lineRule="exact"/>
              <w:ind w:leftChars="20" w:left="532" w:rightChars="30" w:right="78" w:hangingChars="200" w:hanging="480"/>
              <w:jc w:val="both"/>
              <w:rPr>
                <w:rFonts w:hAnsi="標楷體"/>
                <w:color w:val="1D1B11" w:themeColor="background2" w:themeShade="1A"/>
                <w:sz w:val="24"/>
                <w:szCs w:val="24"/>
              </w:rPr>
            </w:pPr>
          </w:p>
          <w:p w:rsidR="00E63745" w:rsidRPr="00B05CC3" w:rsidRDefault="00E63745" w:rsidP="00E70F9B">
            <w:pPr>
              <w:pStyle w:val="a4"/>
              <w:spacing w:line="300" w:lineRule="exact"/>
              <w:ind w:leftChars="20" w:left="532" w:rightChars="30" w:right="78" w:hangingChars="200" w:hanging="480"/>
              <w:jc w:val="both"/>
              <w:rPr>
                <w:rFonts w:hAnsi="標楷體"/>
                <w:color w:val="1D1B11" w:themeColor="background2" w:themeShade="1A"/>
                <w:sz w:val="24"/>
                <w:szCs w:val="24"/>
              </w:rPr>
            </w:pPr>
          </w:p>
          <w:p w:rsidR="00E63745" w:rsidRPr="00B05CC3" w:rsidRDefault="00E63745" w:rsidP="00E70F9B">
            <w:pPr>
              <w:pStyle w:val="a4"/>
              <w:spacing w:line="300" w:lineRule="exact"/>
              <w:ind w:leftChars="20" w:left="532" w:rightChars="30" w:right="78" w:hangingChars="200" w:hanging="480"/>
              <w:jc w:val="both"/>
              <w:rPr>
                <w:rFonts w:hAnsi="標楷體"/>
                <w:color w:val="1D1B11" w:themeColor="background2" w:themeShade="1A"/>
                <w:sz w:val="24"/>
                <w:szCs w:val="24"/>
              </w:rPr>
            </w:pPr>
          </w:p>
          <w:p w:rsidR="00E63745" w:rsidRPr="00B05CC3" w:rsidRDefault="00E63745" w:rsidP="00E70F9B">
            <w:pPr>
              <w:pStyle w:val="a4"/>
              <w:spacing w:line="300" w:lineRule="exact"/>
              <w:ind w:leftChars="20" w:left="532" w:rightChars="30" w:right="78" w:hangingChars="200" w:hanging="480"/>
              <w:jc w:val="both"/>
              <w:rPr>
                <w:rFonts w:hAnsi="標楷體"/>
                <w:color w:val="1D1B11" w:themeColor="background2" w:themeShade="1A"/>
                <w:sz w:val="24"/>
                <w:szCs w:val="24"/>
              </w:rPr>
            </w:pPr>
          </w:p>
          <w:p w:rsidR="00E63745" w:rsidRPr="00B05CC3" w:rsidRDefault="00E63745" w:rsidP="00E70F9B">
            <w:pPr>
              <w:pStyle w:val="a4"/>
              <w:spacing w:line="300" w:lineRule="exact"/>
              <w:ind w:leftChars="20" w:left="532" w:rightChars="30" w:right="78" w:hangingChars="200" w:hanging="480"/>
              <w:jc w:val="both"/>
              <w:rPr>
                <w:rFonts w:hAnsi="標楷體"/>
                <w:color w:val="1D1B11" w:themeColor="background2" w:themeShade="1A"/>
                <w:sz w:val="24"/>
                <w:szCs w:val="24"/>
              </w:rPr>
            </w:pPr>
          </w:p>
          <w:p w:rsidR="00E63745" w:rsidRPr="00B05CC3" w:rsidRDefault="00E63745" w:rsidP="00E70F9B">
            <w:pPr>
              <w:pStyle w:val="a4"/>
              <w:spacing w:line="300" w:lineRule="exact"/>
              <w:ind w:leftChars="20" w:left="532" w:rightChars="30" w:right="78" w:hangingChars="200" w:hanging="480"/>
              <w:jc w:val="both"/>
              <w:rPr>
                <w:rFonts w:hAnsi="標楷體"/>
                <w:color w:val="1D1B11" w:themeColor="background2" w:themeShade="1A"/>
                <w:sz w:val="24"/>
                <w:szCs w:val="24"/>
              </w:rPr>
            </w:pPr>
          </w:p>
          <w:p w:rsidR="00E63745" w:rsidRPr="00B05CC3" w:rsidRDefault="00E63745" w:rsidP="00E70F9B">
            <w:pPr>
              <w:pStyle w:val="a4"/>
              <w:spacing w:line="300" w:lineRule="exact"/>
              <w:ind w:leftChars="20" w:left="532" w:rightChars="30" w:right="78" w:hangingChars="200" w:hanging="480"/>
              <w:jc w:val="both"/>
              <w:rPr>
                <w:rFonts w:hAnsi="標楷體"/>
                <w:color w:val="1D1B11" w:themeColor="background2" w:themeShade="1A"/>
                <w:sz w:val="24"/>
                <w:szCs w:val="24"/>
              </w:rPr>
            </w:pPr>
          </w:p>
          <w:p w:rsidR="001E639B" w:rsidRPr="00B05CC3" w:rsidRDefault="001E639B" w:rsidP="00E70F9B">
            <w:pPr>
              <w:pStyle w:val="a4"/>
              <w:spacing w:line="300" w:lineRule="exact"/>
              <w:ind w:left="240" w:rightChars="30" w:right="78" w:hanging="240"/>
              <w:rPr>
                <w:rFonts w:hAnsi="標楷體" w:cs="新細明體"/>
                <w:color w:val="1D1B11" w:themeColor="background2" w:themeShade="1A"/>
                <w:sz w:val="24"/>
                <w:szCs w:val="24"/>
              </w:rPr>
            </w:pPr>
          </w:p>
          <w:p w:rsidR="001E639B" w:rsidRPr="00B05CC3" w:rsidRDefault="001E639B" w:rsidP="00E70F9B">
            <w:pPr>
              <w:pStyle w:val="a4"/>
              <w:spacing w:line="300" w:lineRule="exact"/>
              <w:ind w:left="240" w:rightChars="30" w:right="78" w:hanging="240"/>
              <w:rPr>
                <w:rFonts w:hAnsi="標楷體" w:cs="新細明體"/>
                <w:color w:val="1D1B11" w:themeColor="background2" w:themeShade="1A"/>
                <w:sz w:val="24"/>
                <w:szCs w:val="24"/>
              </w:rPr>
            </w:pPr>
          </w:p>
          <w:p w:rsidR="001E639B" w:rsidRPr="00B05CC3" w:rsidRDefault="001E639B" w:rsidP="00E70F9B">
            <w:pPr>
              <w:pStyle w:val="a4"/>
              <w:spacing w:line="300" w:lineRule="exact"/>
              <w:ind w:left="240" w:rightChars="30" w:right="78" w:hanging="240"/>
              <w:rPr>
                <w:rFonts w:hAnsi="標楷體" w:cs="新細明體"/>
                <w:color w:val="1D1B11" w:themeColor="background2" w:themeShade="1A"/>
                <w:sz w:val="24"/>
                <w:szCs w:val="24"/>
              </w:rPr>
            </w:pPr>
          </w:p>
          <w:p w:rsidR="001E639B" w:rsidRPr="00B05CC3" w:rsidRDefault="001E639B" w:rsidP="00E70F9B">
            <w:pPr>
              <w:pStyle w:val="a4"/>
              <w:spacing w:line="300" w:lineRule="exact"/>
              <w:ind w:left="240" w:rightChars="30" w:right="78" w:hanging="240"/>
              <w:rPr>
                <w:rFonts w:hAnsi="標楷體" w:cs="新細明體"/>
                <w:color w:val="1D1B11" w:themeColor="background2" w:themeShade="1A"/>
                <w:sz w:val="24"/>
                <w:szCs w:val="24"/>
              </w:rPr>
            </w:pPr>
          </w:p>
          <w:p w:rsidR="001E639B" w:rsidRPr="00B05CC3" w:rsidRDefault="001E639B" w:rsidP="00E70F9B">
            <w:pPr>
              <w:pStyle w:val="a4"/>
              <w:spacing w:line="300" w:lineRule="exact"/>
              <w:ind w:left="240" w:rightChars="30" w:right="78" w:hanging="240"/>
              <w:rPr>
                <w:rFonts w:hAnsi="標楷體" w:cs="新細明體"/>
                <w:color w:val="1D1B11" w:themeColor="background2" w:themeShade="1A"/>
                <w:sz w:val="24"/>
                <w:szCs w:val="24"/>
              </w:rPr>
            </w:pPr>
          </w:p>
          <w:p w:rsidR="001E639B" w:rsidRPr="00B05CC3" w:rsidRDefault="001E639B" w:rsidP="00E70F9B">
            <w:pPr>
              <w:pStyle w:val="a4"/>
              <w:spacing w:line="300" w:lineRule="exact"/>
              <w:ind w:left="240" w:rightChars="30" w:right="78" w:hanging="240"/>
              <w:rPr>
                <w:rFonts w:hAnsi="標楷體" w:cs="新細明體"/>
                <w:color w:val="1D1B11" w:themeColor="background2" w:themeShade="1A"/>
                <w:sz w:val="24"/>
                <w:szCs w:val="24"/>
              </w:rPr>
            </w:pPr>
          </w:p>
          <w:p w:rsidR="001E639B" w:rsidRPr="00B05CC3" w:rsidRDefault="001E639B" w:rsidP="00E70F9B">
            <w:pPr>
              <w:pStyle w:val="a4"/>
              <w:spacing w:line="300" w:lineRule="exact"/>
              <w:ind w:left="240" w:rightChars="30" w:right="78" w:hanging="240"/>
              <w:rPr>
                <w:rFonts w:hAnsi="標楷體" w:cs="新細明體"/>
                <w:color w:val="1D1B11" w:themeColor="background2" w:themeShade="1A"/>
                <w:sz w:val="24"/>
                <w:szCs w:val="24"/>
              </w:rPr>
            </w:pPr>
          </w:p>
          <w:p w:rsidR="00C305C2" w:rsidRPr="00B05CC3" w:rsidRDefault="00C305C2" w:rsidP="00E70F9B">
            <w:pPr>
              <w:pStyle w:val="a4"/>
              <w:spacing w:line="300" w:lineRule="exact"/>
              <w:ind w:left="240" w:rightChars="30" w:right="78" w:hanging="240"/>
              <w:rPr>
                <w:rFonts w:hAnsi="標楷體" w:cs="新細明體"/>
                <w:color w:val="1D1B11" w:themeColor="background2" w:themeShade="1A"/>
                <w:sz w:val="24"/>
                <w:szCs w:val="24"/>
              </w:rPr>
            </w:pPr>
          </w:p>
          <w:p w:rsidR="00C305C2" w:rsidRPr="00B05CC3" w:rsidRDefault="00C305C2" w:rsidP="00E70F9B">
            <w:pPr>
              <w:pStyle w:val="a4"/>
              <w:spacing w:line="300" w:lineRule="exact"/>
              <w:ind w:left="240" w:rightChars="30" w:right="78" w:hanging="240"/>
              <w:rPr>
                <w:rFonts w:hAnsi="標楷體" w:cs="新細明體"/>
                <w:color w:val="1D1B11" w:themeColor="background2" w:themeShade="1A"/>
                <w:sz w:val="24"/>
                <w:szCs w:val="24"/>
              </w:rPr>
            </w:pPr>
          </w:p>
          <w:p w:rsidR="00C305C2" w:rsidRPr="00B05CC3" w:rsidRDefault="00C305C2" w:rsidP="00E70F9B">
            <w:pPr>
              <w:pStyle w:val="a4"/>
              <w:spacing w:line="300" w:lineRule="exact"/>
              <w:ind w:left="240" w:rightChars="30" w:right="78" w:hanging="240"/>
              <w:rPr>
                <w:rFonts w:hAnsi="標楷體" w:cs="新細明體"/>
                <w:color w:val="1D1B11" w:themeColor="background2" w:themeShade="1A"/>
                <w:sz w:val="24"/>
                <w:szCs w:val="24"/>
              </w:rPr>
            </w:pPr>
          </w:p>
          <w:p w:rsidR="0062668D" w:rsidRPr="00B05CC3" w:rsidRDefault="0062668D" w:rsidP="00E70F9B">
            <w:pPr>
              <w:pStyle w:val="a4"/>
              <w:spacing w:line="300" w:lineRule="exact"/>
              <w:ind w:left="240" w:rightChars="30" w:right="78" w:hanging="240"/>
              <w:rPr>
                <w:rFonts w:hAnsi="標楷體"/>
                <w:color w:val="1D1B11" w:themeColor="background2" w:themeShade="1A"/>
                <w:sz w:val="24"/>
                <w:szCs w:val="24"/>
              </w:rPr>
            </w:pPr>
          </w:p>
          <w:p w:rsidR="0062668D" w:rsidRPr="00B05CC3" w:rsidRDefault="0062668D" w:rsidP="00E70F9B">
            <w:pPr>
              <w:pStyle w:val="a4"/>
              <w:spacing w:line="300" w:lineRule="exact"/>
              <w:ind w:left="240" w:rightChars="30" w:right="78" w:hanging="240"/>
              <w:rPr>
                <w:rFonts w:hAnsi="標楷體"/>
                <w:color w:val="1D1B11" w:themeColor="background2" w:themeShade="1A"/>
                <w:sz w:val="24"/>
                <w:szCs w:val="24"/>
              </w:rPr>
            </w:pPr>
          </w:p>
          <w:p w:rsidR="0062668D" w:rsidRPr="00B05CC3" w:rsidRDefault="0062668D" w:rsidP="00E70F9B">
            <w:pPr>
              <w:pStyle w:val="a4"/>
              <w:spacing w:line="300" w:lineRule="exact"/>
              <w:ind w:left="240" w:rightChars="30" w:right="78" w:hanging="240"/>
              <w:rPr>
                <w:rFonts w:hAnsi="標楷體"/>
                <w:color w:val="1D1B11" w:themeColor="background2" w:themeShade="1A"/>
                <w:sz w:val="24"/>
                <w:szCs w:val="24"/>
              </w:rPr>
            </w:pPr>
          </w:p>
          <w:p w:rsidR="0062668D" w:rsidRPr="00B05CC3" w:rsidRDefault="0062668D" w:rsidP="00E70F9B">
            <w:pPr>
              <w:pStyle w:val="a4"/>
              <w:spacing w:line="300" w:lineRule="exact"/>
              <w:ind w:left="240" w:rightChars="30" w:right="78" w:hanging="240"/>
              <w:rPr>
                <w:rFonts w:hAnsi="標楷體"/>
                <w:color w:val="1D1B11" w:themeColor="background2" w:themeShade="1A"/>
                <w:sz w:val="24"/>
                <w:szCs w:val="24"/>
              </w:rPr>
            </w:pPr>
          </w:p>
          <w:p w:rsidR="0062668D" w:rsidRPr="00B05CC3" w:rsidRDefault="0062668D" w:rsidP="00E70F9B">
            <w:pPr>
              <w:pStyle w:val="a4"/>
              <w:spacing w:line="300" w:lineRule="exact"/>
              <w:ind w:left="240" w:rightChars="30" w:right="78" w:hanging="240"/>
              <w:rPr>
                <w:rFonts w:hAnsi="標楷體"/>
                <w:color w:val="1D1B11" w:themeColor="background2" w:themeShade="1A"/>
                <w:sz w:val="24"/>
                <w:szCs w:val="24"/>
              </w:rPr>
            </w:pPr>
          </w:p>
          <w:p w:rsidR="00C305C2" w:rsidRPr="00B05CC3" w:rsidRDefault="00C305C2" w:rsidP="00E70F9B">
            <w:pPr>
              <w:pStyle w:val="a4"/>
              <w:spacing w:line="300" w:lineRule="exact"/>
              <w:ind w:left="240" w:rightChars="30" w:right="78" w:hanging="240"/>
              <w:rPr>
                <w:rFonts w:hAnsi="標楷體" w:cs="新細明體"/>
                <w:color w:val="1D1B11" w:themeColor="background2" w:themeShade="1A"/>
                <w:sz w:val="24"/>
                <w:szCs w:val="24"/>
              </w:rPr>
            </w:pPr>
          </w:p>
          <w:p w:rsidR="00C305C2" w:rsidRPr="00B05CC3" w:rsidRDefault="00C305C2" w:rsidP="00E70F9B">
            <w:pPr>
              <w:pStyle w:val="a4"/>
              <w:spacing w:line="300" w:lineRule="exact"/>
              <w:ind w:left="240" w:rightChars="30" w:right="78" w:hanging="240"/>
              <w:rPr>
                <w:rFonts w:hAnsi="標楷體" w:cs="新細明體"/>
                <w:color w:val="1D1B11" w:themeColor="background2" w:themeShade="1A"/>
                <w:sz w:val="24"/>
                <w:szCs w:val="24"/>
              </w:rPr>
            </w:pPr>
          </w:p>
          <w:p w:rsidR="00E63745" w:rsidRPr="00B05CC3" w:rsidRDefault="00E63745" w:rsidP="00E70F9B">
            <w:pPr>
              <w:pStyle w:val="a4"/>
              <w:spacing w:line="300" w:lineRule="exact"/>
              <w:ind w:left="240" w:rightChars="30" w:right="78" w:hanging="240"/>
              <w:rPr>
                <w:rFonts w:hAnsi="標楷體" w:cs="新細明體"/>
                <w:color w:val="1D1B11" w:themeColor="background2" w:themeShade="1A"/>
                <w:sz w:val="24"/>
                <w:szCs w:val="24"/>
              </w:rPr>
            </w:pPr>
          </w:p>
          <w:p w:rsidR="002C60AE" w:rsidRPr="00B05CC3" w:rsidRDefault="002C60AE" w:rsidP="00E70F9B">
            <w:pPr>
              <w:pStyle w:val="a4"/>
              <w:spacing w:line="300" w:lineRule="exact"/>
              <w:ind w:left="240" w:rightChars="30" w:right="78" w:hanging="240"/>
              <w:rPr>
                <w:rFonts w:hAnsi="標楷體" w:cs="新細明體"/>
                <w:color w:val="1D1B11" w:themeColor="background2" w:themeShade="1A"/>
                <w:sz w:val="24"/>
                <w:szCs w:val="24"/>
              </w:rPr>
            </w:pPr>
          </w:p>
          <w:p w:rsidR="00D85451" w:rsidRPr="00B05CC3" w:rsidRDefault="00D85451" w:rsidP="00E70F9B">
            <w:pPr>
              <w:pStyle w:val="a4"/>
              <w:spacing w:line="300" w:lineRule="exact"/>
              <w:ind w:leftChars="200" w:left="952" w:rightChars="30" w:right="78" w:hangingChars="180" w:hanging="432"/>
              <w:rPr>
                <w:rFonts w:hAnsi="標楷體" w:cs="新細明體"/>
                <w:color w:val="1D1B11" w:themeColor="background2" w:themeShade="1A"/>
                <w:sz w:val="24"/>
                <w:szCs w:val="24"/>
              </w:rPr>
            </w:pPr>
          </w:p>
          <w:p w:rsidR="00D85451" w:rsidRPr="00B05CC3" w:rsidRDefault="00D85451" w:rsidP="00E70F9B">
            <w:pPr>
              <w:pStyle w:val="a4"/>
              <w:spacing w:line="300" w:lineRule="exact"/>
              <w:ind w:leftChars="200" w:left="952" w:rightChars="30" w:right="78" w:hangingChars="180" w:hanging="432"/>
              <w:rPr>
                <w:rFonts w:hAnsi="標楷體" w:cs="新細明體"/>
                <w:color w:val="1D1B11" w:themeColor="background2" w:themeShade="1A"/>
                <w:sz w:val="24"/>
                <w:szCs w:val="24"/>
              </w:rPr>
            </w:pPr>
          </w:p>
          <w:p w:rsidR="00D85451" w:rsidRPr="00B05CC3" w:rsidRDefault="00D85451" w:rsidP="00E70F9B">
            <w:pPr>
              <w:pStyle w:val="a4"/>
              <w:spacing w:line="300" w:lineRule="exact"/>
              <w:ind w:leftChars="200" w:left="952" w:rightChars="30" w:right="78" w:hangingChars="180" w:hanging="432"/>
              <w:rPr>
                <w:rFonts w:hAnsi="標楷體" w:cs="新細明體"/>
                <w:color w:val="1D1B11" w:themeColor="background2" w:themeShade="1A"/>
                <w:sz w:val="24"/>
                <w:szCs w:val="24"/>
              </w:rPr>
            </w:pPr>
          </w:p>
          <w:p w:rsidR="00D85451" w:rsidRPr="00B05CC3" w:rsidRDefault="00D85451" w:rsidP="00E70F9B">
            <w:pPr>
              <w:pStyle w:val="a4"/>
              <w:spacing w:line="300" w:lineRule="exact"/>
              <w:ind w:leftChars="200" w:left="952" w:rightChars="30" w:right="78" w:hangingChars="180" w:hanging="432"/>
              <w:rPr>
                <w:rFonts w:hAnsi="標楷體" w:cs="新細明體"/>
                <w:color w:val="1D1B11" w:themeColor="background2" w:themeShade="1A"/>
                <w:sz w:val="24"/>
                <w:szCs w:val="24"/>
              </w:rPr>
            </w:pPr>
          </w:p>
          <w:p w:rsidR="00D85451" w:rsidRPr="00B05CC3" w:rsidRDefault="00D85451" w:rsidP="00E70F9B">
            <w:pPr>
              <w:pStyle w:val="a4"/>
              <w:spacing w:line="300" w:lineRule="exact"/>
              <w:ind w:leftChars="200" w:left="952" w:rightChars="30" w:right="78" w:hangingChars="180" w:hanging="432"/>
              <w:rPr>
                <w:rFonts w:hAnsi="標楷體" w:cs="新細明體"/>
                <w:color w:val="1D1B11" w:themeColor="background2" w:themeShade="1A"/>
                <w:sz w:val="24"/>
                <w:szCs w:val="24"/>
              </w:rPr>
            </w:pPr>
          </w:p>
          <w:p w:rsidR="00D85451" w:rsidRPr="00B05CC3" w:rsidRDefault="00D85451" w:rsidP="00E70F9B">
            <w:pPr>
              <w:pStyle w:val="a4"/>
              <w:spacing w:line="300" w:lineRule="exact"/>
              <w:ind w:leftChars="200" w:left="952" w:rightChars="30" w:right="78" w:hangingChars="180" w:hanging="432"/>
              <w:rPr>
                <w:rFonts w:hAnsi="標楷體" w:cs="新細明體"/>
                <w:color w:val="1D1B11" w:themeColor="background2" w:themeShade="1A"/>
                <w:sz w:val="24"/>
                <w:szCs w:val="24"/>
              </w:rPr>
            </w:pPr>
          </w:p>
          <w:p w:rsidR="00D85451" w:rsidRPr="00B05CC3" w:rsidRDefault="00D85451" w:rsidP="00E70F9B">
            <w:pPr>
              <w:pStyle w:val="a4"/>
              <w:spacing w:line="300" w:lineRule="exact"/>
              <w:ind w:leftChars="200" w:left="952" w:rightChars="30" w:right="78" w:hangingChars="180" w:hanging="432"/>
              <w:rPr>
                <w:rFonts w:hAnsi="標楷體" w:cs="新細明體"/>
                <w:color w:val="1D1B11" w:themeColor="background2" w:themeShade="1A"/>
                <w:sz w:val="24"/>
                <w:szCs w:val="24"/>
              </w:rPr>
            </w:pPr>
          </w:p>
          <w:p w:rsidR="00D85451" w:rsidRPr="00B05CC3" w:rsidRDefault="00D85451" w:rsidP="00E70F9B">
            <w:pPr>
              <w:pStyle w:val="a4"/>
              <w:spacing w:line="300" w:lineRule="exact"/>
              <w:ind w:leftChars="200" w:left="952" w:rightChars="30" w:right="78" w:hangingChars="180" w:hanging="432"/>
              <w:rPr>
                <w:rFonts w:hAnsi="標楷體" w:cs="新細明體"/>
                <w:color w:val="1D1B11" w:themeColor="background2" w:themeShade="1A"/>
                <w:sz w:val="24"/>
                <w:szCs w:val="24"/>
              </w:rPr>
            </w:pPr>
          </w:p>
          <w:p w:rsidR="00D85451" w:rsidRPr="00B05CC3" w:rsidRDefault="00D85451" w:rsidP="00E70F9B">
            <w:pPr>
              <w:pStyle w:val="a4"/>
              <w:spacing w:line="300" w:lineRule="exact"/>
              <w:ind w:leftChars="200" w:left="952" w:rightChars="30" w:right="78" w:hangingChars="180" w:hanging="432"/>
              <w:rPr>
                <w:rFonts w:hAnsi="標楷體" w:cs="新細明體"/>
                <w:color w:val="1D1B11" w:themeColor="background2" w:themeShade="1A"/>
                <w:sz w:val="24"/>
                <w:szCs w:val="24"/>
              </w:rPr>
            </w:pPr>
          </w:p>
          <w:p w:rsidR="00D85451" w:rsidRPr="00B05CC3" w:rsidRDefault="00D85451" w:rsidP="00E70F9B">
            <w:pPr>
              <w:pStyle w:val="a4"/>
              <w:spacing w:line="300" w:lineRule="exact"/>
              <w:ind w:leftChars="200" w:left="952" w:rightChars="30" w:right="78" w:hangingChars="180" w:hanging="432"/>
              <w:rPr>
                <w:rFonts w:hAnsi="標楷體" w:cs="新細明體"/>
                <w:color w:val="1D1B11" w:themeColor="background2" w:themeShade="1A"/>
                <w:sz w:val="24"/>
                <w:szCs w:val="24"/>
              </w:rPr>
            </w:pPr>
          </w:p>
          <w:p w:rsidR="00D85451" w:rsidRPr="00B05CC3" w:rsidRDefault="00D85451" w:rsidP="00E70F9B">
            <w:pPr>
              <w:pStyle w:val="a4"/>
              <w:spacing w:line="300" w:lineRule="exact"/>
              <w:ind w:leftChars="200" w:left="952" w:rightChars="30" w:right="78" w:hangingChars="180" w:hanging="432"/>
              <w:rPr>
                <w:rFonts w:hAnsi="標楷體" w:cs="新細明體"/>
                <w:color w:val="1D1B11" w:themeColor="background2" w:themeShade="1A"/>
                <w:sz w:val="24"/>
                <w:szCs w:val="24"/>
              </w:rPr>
            </w:pPr>
          </w:p>
          <w:p w:rsidR="00D85451" w:rsidRPr="00B05CC3" w:rsidRDefault="00D85451" w:rsidP="00E70F9B">
            <w:pPr>
              <w:pStyle w:val="a4"/>
              <w:spacing w:line="300" w:lineRule="exact"/>
              <w:ind w:leftChars="200" w:left="952" w:rightChars="30" w:right="78" w:hangingChars="180" w:hanging="432"/>
              <w:rPr>
                <w:rFonts w:hAnsi="標楷體" w:cs="新細明體"/>
                <w:color w:val="1D1B11" w:themeColor="background2" w:themeShade="1A"/>
                <w:sz w:val="24"/>
                <w:szCs w:val="24"/>
              </w:rPr>
            </w:pPr>
          </w:p>
          <w:p w:rsidR="00D85451" w:rsidRPr="00B05CC3" w:rsidRDefault="00D85451" w:rsidP="00E70F9B">
            <w:pPr>
              <w:pStyle w:val="a4"/>
              <w:spacing w:line="300" w:lineRule="exact"/>
              <w:ind w:leftChars="200" w:left="952" w:rightChars="30" w:right="78" w:hangingChars="180" w:hanging="432"/>
              <w:rPr>
                <w:rFonts w:hAnsi="標楷體" w:cs="新細明體"/>
                <w:color w:val="1D1B11" w:themeColor="background2" w:themeShade="1A"/>
                <w:sz w:val="24"/>
                <w:szCs w:val="24"/>
              </w:rPr>
            </w:pPr>
          </w:p>
          <w:p w:rsidR="00D85451" w:rsidRPr="00B05CC3" w:rsidRDefault="00D85451" w:rsidP="00E70F9B">
            <w:pPr>
              <w:pStyle w:val="a4"/>
              <w:spacing w:line="300" w:lineRule="exact"/>
              <w:ind w:leftChars="200" w:left="952" w:rightChars="30" w:right="78" w:hangingChars="180" w:hanging="432"/>
              <w:rPr>
                <w:rFonts w:hAnsi="標楷體" w:cs="新細明體"/>
                <w:color w:val="1D1B11" w:themeColor="background2" w:themeShade="1A"/>
                <w:sz w:val="24"/>
                <w:szCs w:val="24"/>
              </w:rPr>
            </w:pPr>
          </w:p>
          <w:p w:rsidR="00D85451" w:rsidRPr="00B05CC3" w:rsidRDefault="00D85451" w:rsidP="00E70F9B">
            <w:pPr>
              <w:pStyle w:val="a4"/>
              <w:spacing w:line="300" w:lineRule="exact"/>
              <w:ind w:leftChars="200" w:left="952" w:rightChars="30" w:right="78" w:hangingChars="180" w:hanging="432"/>
              <w:rPr>
                <w:rFonts w:hAnsi="標楷體" w:cs="新細明體"/>
                <w:color w:val="1D1B11" w:themeColor="background2" w:themeShade="1A"/>
                <w:sz w:val="24"/>
                <w:szCs w:val="24"/>
              </w:rPr>
            </w:pPr>
          </w:p>
          <w:p w:rsidR="00D85451" w:rsidRPr="00B05CC3" w:rsidRDefault="00D85451" w:rsidP="00E70F9B">
            <w:pPr>
              <w:pStyle w:val="a4"/>
              <w:spacing w:line="300" w:lineRule="exact"/>
              <w:ind w:leftChars="200" w:left="952" w:rightChars="30" w:right="78" w:hangingChars="180" w:hanging="432"/>
              <w:rPr>
                <w:rFonts w:hAnsi="標楷體" w:cs="新細明體"/>
                <w:color w:val="1D1B11" w:themeColor="background2" w:themeShade="1A"/>
                <w:sz w:val="24"/>
                <w:szCs w:val="24"/>
              </w:rPr>
            </w:pPr>
          </w:p>
          <w:p w:rsidR="00D85451" w:rsidRPr="00B05CC3" w:rsidRDefault="00D85451" w:rsidP="00E70F9B">
            <w:pPr>
              <w:pStyle w:val="a4"/>
              <w:spacing w:line="300" w:lineRule="exact"/>
              <w:ind w:leftChars="200" w:left="952" w:rightChars="30" w:right="78" w:hangingChars="180" w:hanging="432"/>
              <w:rPr>
                <w:rFonts w:hAnsi="標楷體" w:cs="新細明體"/>
                <w:color w:val="1D1B11" w:themeColor="background2" w:themeShade="1A"/>
                <w:sz w:val="24"/>
                <w:szCs w:val="24"/>
              </w:rPr>
            </w:pPr>
          </w:p>
          <w:p w:rsidR="00D85451" w:rsidRPr="00B05CC3" w:rsidRDefault="00D85451" w:rsidP="00E70F9B">
            <w:pPr>
              <w:pStyle w:val="a4"/>
              <w:spacing w:line="300" w:lineRule="exact"/>
              <w:ind w:leftChars="200" w:left="952" w:rightChars="30" w:right="78" w:hangingChars="180" w:hanging="432"/>
              <w:rPr>
                <w:rFonts w:hAnsi="標楷體" w:cs="新細明體"/>
                <w:color w:val="1D1B11" w:themeColor="background2" w:themeShade="1A"/>
                <w:sz w:val="24"/>
                <w:szCs w:val="24"/>
              </w:rPr>
            </w:pPr>
          </w:p>
          <w:p w:rsidR="00D85451" w:rsidRPr="00B05CC3" w:rsidRDefault="00D85451" w:rsidP="00E70F9B">
            <w:pPr>
              <w:pStyle w:val="a4"/>
              <w:spacing w:line="300" w:lineRule="exact"/>
              <w:ind w:leftChars="200" w:left="952" w:rightChars="30" w:right="78" w:hangingChars="180" w:hanging="432"/>
              <w:rPr>
                <w:rFonts w:hAnsi="標楷體" w:cs="新細明體"/>
                <w:color w:val="1D1B11" w:themeColor="background2" w:themeShade="1A"/>
                <w:sz w:val="24"/>
                <w:szCs w:val="24"/>
              </w:rPr>
            </w:pPr>
          </w:p>
          <w:p w:rsidR="00D85451" w:rsidRPr="00B05CC3" w:rsidRDefault="00D85451" w:rsidP="00E70F9B">
            <w:pPr>
              <w:pStyle w:val="a4"/>
              <w:spacing w:line="300" w:lineRule="exact"/>
              <w:ind w:leftChars="200" w:left="952" w:rightChars="30" w:right="78" w:hangingChars="180" w:hanging="432"/>
              <w:rPr>
                <w:rFonts w:hAnsi="標楷體" w:cs="新細明體"/>
                <w:color w:val="1D1B11" w:themeColor="background2" w:themeShade="1A"/>
                <w:sz w:val="24"/>
                <w:szCs w:val="24"/>
              </w:rPr>
            </w:pPr>
          </w:p>
          <w:p w:rsidR="00D85451" w:rsidRPr="00B05CC3" w:rsidRDefault="00D85451" w:rsidP="00E70F9B">
            <w:pPr>
              <w:pStyle w:val="a4"/>
              <w:spacing w:line="300" w:lineRule="exact"/>
              <w:ind w:leftChars="200" w:left="952" w:rightChars="30" w:right="78" w:hangingChars="180" w:hanging="432"/>
              <w:rPr>
                <w:rFonts w:hAnsi="標楷體" w:cs="新細明體"/>
                <w:color w:val="1D1B11" w:themeColor="background2" w:themeShade="1A"/>
                <w:sz w:val="24"/>
                <w:szCs w:val="24"/>
              </w:rPr>
            </w:pPr>
          </w:p>
          <w:p w:rsidR="00D85451" w:rsidRPr="00B05CC3" w:rsidRDefault="00D85451" w:rsidP="00E70F9B">
            <w:pPr>
              <w:pStyle w:val="a4"/>
              <w:spacing w:line="300" w:lineRule="exact"/>
              <w:ind w:leftChars="200" w:left="952" w:rightChars="30" w:right="78" w:hangingChars="180" w:hanging="432"/>
              <w:rPr>
                <w:rFonts w:hAnsi="標楷體" w:cs="新細明體"/>
                <w:color w:val="1D1B11" w:themeColor="background2" w:themeShade="1A"/>
                <w:sz w:val="24"/>
                <w:szCs w:val="24"/>
              </w:rPr>
            </w:pPr>
          </w:p>
          <w:p w:rsidR="00D85451" w:rsidRPr="00B05CC3" w:rsidRDefault="00D85451" w:rsidP="00E70F9B">
            <w:pPr>
              <w:pStyle w:val="a4"/>
              <w:spacing w:line="300" w:lineRule="exact"/>
              <w:ind w:leftChars="200" w:left="952" w:rightChars="30" w:right="78" w:hangingChars="180" w:hanging="432"/>
              <w:rPr>
                <w:rFonts w:hAnsi="標楷體" w:cs="新細明體"/>
                <w:color w:val="1D1B11" w:themeColor="background2" w:themeShade="1A"/>
                <w:sz w:val="24"/>
                <w:szCs w:val="24"/>
              </w:rPr>
            </w:pPr>
          </w:p>
          <w:p w:rsidR="002E1794" w:rsidRPr="00B05CC3" w:rsidRDefault="002E1794" w:rsidP="00E70F9B">
            <w:pPr>
              <w:pStyle w:val="a4"/>
              <w:spacing w:line="300" w:lineRule="exact"/>
              <w:ind w:leftChars="200" w:left="952" w:rightChars="30" w:right="78" w:hangingChars="180" w:hanging="432"/>
              <w:rPr>
                <w:rFonts w:hAnsi="標楷體" w:cs="新細明體"/>
                <w:color w:val="1D1B11" w:themeColor="background2" w:themeShade="1A"/>
                <w:sz w:val="24"/>
                <w:szCs w:val="24"/>
              </w:rPr>
            </w:pPr>
          </w:p>
          <w:p w:rsidR="00E63745" w:rsidRPr="00B05CC3" w:rsidRDefault="00E63745" w:rsidP="00E70F9B">
            <w:pPr>
              <w:pStyle w:val="001-0"/>
              <w:spacing w:line="300" w:lineRule="exact"/>
              <w:ind w:left="764" w:rightChars="30" w:right="78" w:hangingChars="210" w:hanging="504"/>
              <w:rPr>
                <w:rFonts w:cs="新細明體"/>
                <w:color w:val="1D1B11" w:themeColor="background2" w:themeShade="1A"/>
              </w:rPr>
            </w:pPr>
            <w:r w:rsidRPr="00B05CC3">
              <w:rPr>
                <w:rFonts w:cs="新細明體" w:hint="eastAsia"/>
                <w:color w:val="1D1B11" w:themeColor="background2" w:themeShade="1A"/>
              </w:rPr>
              <w:t>三</w:t>
            </w:r>
            <w:r w:rsidRPr="00B05CC3">
              <w:rPr>
                <w:rFonts w:cs="新細明體" w:hint="eastAsia"/>
                <w:color w:val="1D1B11" w:themeColor="background2" w:themeShade="1A"/>
                <w:lang w:eastAsia="zh-HK"/>
              </w:rPr>
              <w:t>、</w:t>
            </w:r>
            <w:r w:rsidRPr="00B05CC3">
              <w:rPr>
                <w:rFonts w:cs="新細明體" w:hint="eastAsia"/>
                <w:color w:val="1D1B11" w:themeColor="background2" w:themeShade="1A"/>
              </w:rPr>
              <w:t>提升新進人員專業能力，</w:t>
            </w:r>
            <w:r w:rsidR="00B05166" w:rsidRPr="00B05CC3">
              <w:rPr>
                <w:rFonts w:cs="新細明體" w:hint="eastAsia"/>
                <w:color w:val="1D1B11" w:themeColor="background2" w:themeShade="1A"/>
              </w:rPr>
              <w:t>培育潛力人才</w:t>
            </w:r>
          </w:p>
          <w:p w:rsidR="0062668D" w:rsidRPr="00B05CC3" w:rsidRDefault="0062668D" w:rsidP="00E70F9B">
            <w:pPr>
              <w:pStyle w:val="a4"/>
              <w:spacing w:line="300" w:lineRule="exact"/>
              <w:ind w:left="240" w:rightChars="30" w:right="78" w:hanging="240"/>
              <w:rPr>
                <w:rFonts w:hAnsi="標楷體" w:cs="新細明體"/>
                <w:color w:val="1D1B11" w:themeColor="background2" w:themeShade="1A"/>
                <w:sz w:val="24"/>
                <w:szCs w:val="24"/>
              </w:rPr>
            </w:pPr>
          </w:p>
          <w:p w:rsidR="00E63745" w:rsidRPr="00B05CC3" w:rsidRDefault="00E63745" w:rsidP="00E70F9B">
            <w:pPr>
              <w:pStyle w:val="a4"/>
              <w:spacing w:line="300" w:lineRule="exact"/>
              <w:ind w:left="240" w:rightChars="30" w:right="78" w:hanging="240"/>
              <w:rPr>
                <w:rFonts w:hAnsi="標楷體" w:cs="新細明體"/>
                <w:color w:val="1D1B11" w:themeColor="background2" w:themeShade="1A"/>
                <w:sz w:val="24"/>
                <w:szCs w:val="24"/>
              </w:rPr>
            </w:pPr>
          </w:p>
          <w:p w:rsidR="00E63745" w:rsidRPr="00B05CC3" w:rsidRDefault="00E63745" w:rsidP="00E70F9B">
            <w:pPr>
              <w:pStyle w:val="a4"/>
              <w:spacing w:line="300" w:lineRule="exact"/>
              <w:ind w:left="240" w:rightChars="30" w:right="78" w:hanging="240"/>
              <w:rPr>
                <w:rFonts w:hAnsi="標楷體" w:cs="新細明體"/>
                <w:color w:val="1D1B11" w:themeColor="background2" w:themeShade="1A"/>
                <w:sz w:val="24"/>
                <w:szCs w:val="24"/>
              </w:rPr>
            </w:pPr>
          </w:p>
          <w:p w:rsidR="00E63745" w:rsidRPr="00B05CC3" w:rsidRDefault="00E63745" w:rsidP="00E70F9B">
            <w:pPr>
              <w:pStyle w:val="a4"/>
              <w:spacing w:line="300" w:lineRule="exact"/>
              <w:ind w:left="240" w:rightChars="30" w:right="78" w:hanging="240"/>
              <w:rPr>
                <w:rFonts w:hAnsi="標楷體" w:cs="新細明體"/>
                <w:color w:val="1D1B11" w:themeColor="background2" w:themeShade="1A"/>
                <w:sz w:val="24"/>
                <w:szCs w:val="24"/>
              </w:rPr>
            </w:pPr>
          </w:p>
          <w:p w:rsidR="00E63745" w:rsidRPr="00B05CC3" w:rsidRDefault="00E63745" w:rsidP="00E70F9B">
            <w:pPr>
              <w:pStyle w:val="a4"/>
              <w:spacing w:line="300" w:lineRule="exact"/>
              <w:ind w:left="240" w:rightChars="30" w:right="78" w:hanging="240"/>
              <w:rPr>
                <w:rFonts w:hAnsi="標楷體" w:cs="新細明體"/>
                <w:color w:val="1D1B11" w:themeColor="background2" w:themeShade="1A"/>
                <w:sz w:val="24"/>
                <w:szCs w:val="24"/>
              </w:rPr>
            </w:pPr>
          </w:p>
          <w:p w:rsidR="00E63745" w:rsidRPr="00B05CC3" w:rsidRDefault="00E63745" w:rsidP="00E70F9B">
            <w:pPr>
              <w:pStyle w:val="a4"/>
              <w:spacing w:line="300" w:lineRule="exact"/>
              <w:ind w:left="240" w:rightChars="30" w:right="78" w:hanging="240"/>
              <w:rPr>
                <w:rFonts w:hAnsi="標楷體" w:cs="新細明體"/>
                <w:color w:val="1D1B11" w:themeColor="background2" w:themeShade="1A"/>
                <w:sz w:val="24"/>
                <w:szCs w:val="24"/>
              </w:rPr>
            </w:pPr>
          </w:p>
          <w:p w:rsidR="00E63745" w:rsidRPr="00B05CC3" w:rsidRDefault="00E63745" w:rsidP="00E70F9B">
            <w:pPr>
              <w:pStyle w:val="a4"/>
              <w:spacing w:line="300" w:lineRule="exact"/>
              <w:ind w:left="240" w:rightChars="30" w:right="78" w:hanging="240"/>
              <w:rPr>
                <w:rFonts w:hAnsi="標楷體" w:cs="新細明體"/>
                <w:color w:val="1D1B11" w:themeColor="background2" w:themeShade="1A"/>
                <w:sz w:val="24"/>
                <w:szCs w:val="24"/>
              </w:rPr>
            </w:pPr>
          </w:p>
          <w:p w:rsidR="00E63745" w:rsidRPr="00B05CC3" w:rsidRDefault="00E63745" w:rsidP="00E70F9B">
            <w:pPr>
              <w:pStyle w:val="a4"/>
              <w:spacing w:line="300" w:lineRule="exact"/>
              <w:ind w:left="240" w:rightChars="30" w:right="78" w:hanging="240"/>
              <w:rPr>
                <w:rFonts w:hAnsi="標楷體" w:cs="新細明體"/>
                <w:color w:val="1D1B11" w:themeColor="background2" w:themeShade="1A"/>
                <w:sz w:val="24"/>
                <w:szCs w:val="24"/>
              </w:rPr>
            </w:pPr>
          </w:p>
          <w:p w:rsidR="00E63745" w:rsidRPr="00B05CC3" w:rsidRDefault="00E63745" w:rsidP="00E70F9B">
            <w:pPr>
              <w:pStyle w:val="a4"/>
              <w:spacing w:line="300" w:lineRule="exact"/>
              <w:ind w:left="240" w:rightChars="30" w:right="78" w:hanging="240"/>
              <w:rPr>
                <w:rFonts w:hAnsi="標楷體" w:cs="新細明體"/>
                <w:color w:val="1D1B11" w:themeColor="background2" w:themeShade="1A"/>
                <w:sz w:val="24"/>
                <w:szCs w:val="24"/>
              </w:rPr>
            </w:pPr>
          </w:p>
          <w:p w:rsidR="002C60AE" w:rsidRPr="00B05CC3" w:rsidRDefault="002C60AE" w:rsidP="00E70F9B">
            <w:pPr>
              <w:pStyle w:val="a4"/>
              <w:spacing w:line="300" w:lineRule="exact"/>
              <w:ind w:left="240" w:rightChars="30" w:right="78" w:hanging="240"/>
              <w:rPr>
                <w:rFonts w:hAnsi="標楷體" w:cs="新細明體"/>
                <w:color w:val="1D1B11" w:themeColor="background2" w:themeShade="1A"/>
                <w:sz w:val="24"/>
                <w:szCs w:val="24"/>
              </w:rPr>
            </w:pPr>
          </w:p>
          <w:p w:rsidR="00E63745" w:rsidRPr="00B05CC3" w:rsidRDefault="00E63745" w:rsidP="00E70F9B">
            <w:pPr>
              <w:pStyle w:val="001-0"/>
              <w:spacing w:line="300" w:lineRule="exact"/>
              <w:ind w:left="764" w:rightChars="30" w:right="78" w:hangingChars="210" w:hanging="504"/>
              <w:rPr>
                <w:rFonts w:cs="新細明體"/>
                <w:color w:val="1D1B11" w:themeColor="background2" w:themeShade="1A"/>
              </w:rPr>
            </w:pPr>
            <w:r w:rsidRPr="00B05CC3">
              <w:rPr>
                <w:rFonts w:hint="eastAsia"/>
                <w:color w:val="1D1B11" w:themeColor="background2" w:themeShade="1A"/>
              </w:rPr>
              <w:t>四、</w:t>
            </w:r>
            <w:r w:rsidRPr="00B05CC3">
              <w:rPr>
                <w:rFonts w:cs="華康楷書體W7" w:hint="eastAsia"/>
                <w:color w:val="1D1B11" w:themeColor="background2" w:themeShade="1A"/>
              </w:rPr>
              <w:t>因地制宜</w:t>
            </w:r>
            <w:r w:rsidRPr="00B05CC3">
              <w:rPr>
                <w:rFonts w:cs="標楷體" w:hint="eastAsia"/>
                <w:color w:val="1D1B11" w:themeColor="background2" w:themeShade="1A"/>
              </w:rPr>
              <w:t>，落實在地化多元學習</w:t>
            </w:r>
          </w:p>
          <w:p w:rsidR="00E63745" w:rsidRPr="00B05CC3" w:rsidRDefault="00E63745" w:rsidP="00E70F9B">
            <w:pPr>
              <w:pStyle w:val="a4"/>
              <w:spacing w:line="300" w:lineRule="exact"/>
              <w:ind w:left="240" w:rightChars="30" w:right="78" w:hanging="240"/>
              <w:rPr>
                <w:rFonts w:hAnsi="標楷體" w:cs="新細明體"/>
                <w:color w:val="1D1B11" w:themeColor="background2" w:themeShade="1A"/>
                <w:sz w:val="24"/>
                <w:szCs w:val="24"/>
              </w:rPr>
            </w:pPr>
          </w:p>
          <w:p w:rsidR="00835BC9" w:rsidRPr="00B05CC3" w:rsidRDefault="00835BC9" w:rsidP="00E70F9B">
            <w:pPr>
              <w:pStyle w:val="a4"/>
              <w:spacing w:line="300" w:lineRule="exact"/>
              <w:ind w:left="240" w:rightChars="30" w:right="78" w:hanging="240"/>
              <w:rPr>
                <w:rFonts w:hAnsi="標楷體" w:cs="新細明體"/>
                <w:color w:val="1D1B11" w:themeColor="background2" w:themeShade="1A"/>
                <w:sz w:val="24"/>
                <w:szCs w:val="24"/>
              </w:rPr>
            </w:pPr>
          </w:p>
          <w:p w:rsidR="004E394E" w:rsidRPr="00B05CC3" w:rsidRDefault="004E394E" w:rsidP="00E70F9B">
            <w:pPr>
              <w:pStyle w:val="a4"/>
              <w:spacing w:line="300" w:lineRule="exact"/>
              <w:ind w:left="240" w:rightChars="30" w:right="78" w:hanging="240"/>
              <w:rPr>
                <w:rFonts w:hAnsi="標楷體" w:cs="新細明體"/>
                <w:color w:val="1D1B11" w:themeColor="background2" w:themeShade="1A"/>
                <w:sz w:val="24"/>
                <w:szCs w:val="24"/>
              </w:rPr>
            </w:pPr>
          </w:p>
          <w:p w:rsidR="00835BC9" w:rsidRPr="00B05CC3" w:rsidRDefault="00835BC9" w:rsidP="00E70F9B">
            <w:pPr>
              <w:pStyle w:val="001-0"/>
              <w:spacing w:line="300" w:lineRule="exact"/>
              <w:ind w:left="764" w:rightChars="30" w:right="78" w:hangingChars="210" w:hanging="504"/>
              <w:rPr>
                <w:color w:val="1D1B11" w:themeColor="background2" w:themeShade="1A"/>
              </w:rPr>
            </w:pPr>
            <w:r w:rsidRPr="00B05CC3">
              <w:rPr>
                <w:rFonts w:cs="新細明體" w:hint="eastAsia"/>
                <w:color w:val="1D1B11" w:themeColor="background2" w:themeShade="1A"/>
              </w:rPr>
              <w:t>五、</w:t>
            </w:r>
            <w:r w:rsidR="00001A55" w:rsidRPr="00B05CC3">
              <w:rPr>
                <w:rFonts w:cs="新細明體" w:hint="eastAsia"/>
                <w:color w:val="1D1B11" w:themeColor="background2" w:themeShade="1A"/>
              </w:rPr>
              <w:t>遠距教學新</w:t>
            </w:r>
            <w:r w:rsidR="00040DEB" w:rsidRPr="00B05CC3">
              <w:rPr>
                <w:rFonts w:cs="新細明體" w:hint="eastAsia"/>
                <w:color w:val="1D1B11" w:themeColor="background2" w:themeShade="1A"/>
              </w:rPr>
              <w:t>樣貌</w:t>
            </w:r>
            <w:r w:rsidR="00001A55" w:rsidRPr="00B05CC3">
              <w:rPr>
                <w:rFonts w:cs="新細明體" w:hint="eastAsia"/>
                <w:color w:val="1D1B11" w:themeColor="background2" w:themeShade="1A"/>
              </w:rPr>
              <w:t>，</w:t>
            </w:r>
            <w:r w:rsidR="00001A55" w:rsidRPr="00B05CC3">
              <w:rPr>
                <w:rFonts w:hint="eastAsia"/>
                <w:color w:val="1D1B11" w:themeColor="background2" w:themeShade="1A"/>
              </w:rPr>
              <w:t>激發</w:t>
            </w:r>
            <w:r w:rsidR="00001A55" w:rsidRPr="00B05CC3">
              <w:rPr>
                <w:rFonts w:cs="新細明體" w:hint="eastAsia"/>
                <w:color w:val="1D1B11" w:themeColor="background2" w:themeShade="1A"/>
              </w:rPr>
              <w:t>學習新動能</w:t>
            </w:r>
          </w:p>
          <w:p w:rsidR="00D85451" w:rsidRPr="00B05CC3" w:rsidRDefault="00D85451" w:rsidP="00E70F9B">
            <w:pPr>
              <w:pStyle w:val="a4"/>
              <w:spacing w:line="300" w:lineRule="exact"/>
              <w:ind w:leftChars="200" w:left="952" w:rightChars="30" w:right="78" w:hangingChars="180" w:hanging="432"/>
              <w:rPr>
                <w:rFonts w:hAnsi="標楷體" w:cs="新細明體"/>
                <w:color w:val="1D1B11" w:themeColor="background2" w:themeShade="1A"/>
                <w:sz w:val="24"/>
                <w:szCs w:val="24"/>
              </w:rPr>
            </w:pPr>
          </w:p>
          <w:p w:rsidR="00D85451" w:rsidRPr="00B05CC3" w:rsidRDefault="00D85451" w:rsidP="00E70F9B">
            <w:pPr>
              <w:pStyle w:val="a4"/>
              <w:spacing w:line="300" w:lineRule="exact"/>
              <w:ind w:leftChars="200" w:left="952" w:rightChars="30" w:right="78" w:hangingChars="180" w:hanging="432"/>
              <w:rPr>
                <w:rFonts w:hAnsi="標楷體" w:cs="新細明體"/>
                <w:color w:val="1D1B11" w:themeColor="background2" w:themeShade="1A"/>
                <w:sz w:val="24"/>
                <w:szCs w:val="24"/>
              </w:rPr>
            </w:pPr>
          </w:p>
          <w:p w:rsidR="00D85451" w:rsidRPr="00B05CC3" w:rsidRDefault="00D85451" w:rsidP="00E70F9B">
            <w:pPr>
              <w:pStyle w:val="a4"/>
              <w:spacing w:line="300" w:lineRule="exact"/>
              <w:ind w:leftChars="200" w:left="952" w:rightChars="30" w:right="78" w:hangingChars="180" w:hanging="432"/>
              <w:rPr>
                <w:rFonts w:hAnsi="標楷體" w:cs="新細明體"/>
                <w:color w:val="1D1B11" w:themeColor="background2" w:themeShade="1A"/>
                <w:sz w:val="24"/>
                <w:szCs w:val="24"/>
              </w:rPr>
            </w:pPr>
          </w:p>
          <w:p w:rsidR="001E639B" w:rsidRPr="00B05CC3" w:rsidRDefault="001E639B" w:rsidP="00E70F9B">
            <w:pPr>
              <w:pStyle w:val="a4"/>
              <w:spacing w:line="300" w:lineRule="exact"/>
              <w:ind w:left="240" w:rightChars="30" w:right="78" w:hanging="240"/>
              <w:rPr>
                <w:rFonts w:hAnsi="標楷體" w:cs="標楷體"/>
                <w:color w:val="1D1B11" w:themeColor="background2" w:themeShade="1A"/>
                <w:sz w:val="24"/>
                <w:szCs w:val="24"/>
              </w:rPr>
            </w:pPr>
          </w:p>
          <w:p w:rsidR="00835BC9" w:rsidRDefault="00835BC9" w:rsidP="00E70F9B">
            <w:pPr>
              <w:pStyle w:val="a4"/>
              <w:spacing w:line="300" w:lineRule="exact"/>
              <w:ind w:left="240" w:rightChars="30" w:right="78" w:hanging="240"/>
              <w:rPr>
                <w:rFonts w:hAnsi="標楷體" w:cs="標楷體"/>
                <w:color w:val="1D1B11" w:themeColor="background2" w:themeShade="1A"/>
                <w:sz w:val="24"/>
                <w:szCs w:val="24"/>
              </w:rPr>
            </w:pPr>
          </w:p>
          <w:p w:rsidR="00E70F9B" w:rsidRPr="00B05CC3" w:rsidRDefault="00E70F9B" w:rsidP="00E70F9B">
            <w:pPr>
              <w:pStyle w:val="a4"/>
              <w:spacing w:line="300" w:lineRule="exact"/>
              <w:ind w:left="240" w:rightChars="30" w:right="78" w:hanging="240"/>
              <w:rPr>
                <w:rFonts w:hAnsi="標楷體" w:cs="標楷體"/>
                <w:color w:val="1D1B11" w:themeColor="background2" w:themeShade="1A"/>
                <w:sz w:val="24"/>
                <w:szCs w:val="24"/>
              </w:rPr>
            </w:pPr>
          </w:p>
          <w:p w:rsidR="00F2030C" w:rsidRPr="00B05CC3" w:rsidRDefault="00F2030C" w:rsidP="00E70F9B">
            <w:pPr>
              <w:pStyle w:val="001-0"/>
              <w:spacing w:line="300" w:lineRule="exact"/>
              <w:ind w:leftChars="50" w:left="659" w:rightChars="30" w:right="78" w:hangingChars="220" w:hanging="529"/>
              <w:rPr>
                <w:b/>
                <w:color w:val="1D1B11" w:themeColor="background2" w:themeShade="1A"/>
              </w:rPr>
            </w:pPr>
            <w:r w:rsidRPr="00B05CC3">
              <w:rPr>
                <w:rFonts w:hint="eastAsia"/>
                <w:b/>
                <w:color w:val="1D1B11" w:themeColor="background2" w:themeShade="1A"/>
              </w:rPr>
              <w:t>陸、落實性別意識培力，營造性別友善公務職場環境，激發公務人員將性別觀點與重大性別議題融入機關政策與業務推動</w:t>
            </w:r>
          </w:p>
          <w:p w:rsidR="00F2030C" w:rsidRPr="00B05CC3" w:rsidRDefault="00F2030C" w:rsidP="00E70F9B">
            <w:pPr>
              <w:pStyle w:val="001-0"/>
              <w:spacing w:line="300" w:lineRule="exact"/>
              <w:ind w:left="764" w:rightChars="30" w:right="78" w:hangingChars="210" w:hanging="504"/>
              <w:rPr>
                <w:color w:val="1D1B11" w:themeColor="background2" w:themeShade="1A"/>
              </w:rPr>
            </w:pPr>
            <w:r w:rsidRPr="00B05CC3">
              <w:rPr>
                <w:rFonts w:hint="eastAsia"/>
                <w:color w:val="1D1B11" w:themeColor="background2" w:themeShade="1A"/>
              </w:rPr>
              <w:t>一、推動性別意識培力，傳遞性別平等觀點</w:t>
            </w:r>
          </w:p>
          <w:p w:rsidR="00F2030C" w:rsidRPr="00B05CC3" w:rsidRDefault="00F2030C" w:rsidP="00E70F9B">
            <w:pPr>
              <w:pStyle w:val="a4"/>
              <w:spacing w:line="300" w:lineRule="exact"/>
              <w:ind w:leftChars="120" w:left="744" w:rightChars="30" w:right="78" w:hangingChars="180" w:hanging="432"/>
              <w:jc w:val="both"/>
              <w:rPr>
                <w:rFonts w:hAnsi="標楷體"/>
                <w:color w:val="1D1B11" w:themeColor="background2" w:themeShade="1A"/>
                <w:sz w:val="24"/>
                <w:szCs w:val="24"/>
              </w:rPr>
            </w:pPr>
          </w:p>
          <w:p w:rsidR="00F2030C" w:rsidRPr="00B05CC3" w:rsidRDefault="00F2030C" w:rsidP="00E70F9B">
            <w:pPr>
              <w:pStyle w:val="a4"/>
              <w:spacing w:line="300" w:lineRule="exact"/>
              <w:ind w:leftChars="120" w:left="744" w:rightChars="30" w:right="78" w:hangingChars="180" w:hanging="432"/>
              <w:jc w:val="both"/>
              <w:rPr>
                <w:rFonts w:hAnsi="標楷體"/>
                <w:color w:val="1D1B11" w:themeColor="background2" w:themeShade="1A"/>
                <w:sz w:val="24"/>
                <w:szCs w:val="24"/>
              </w:rPr>
            </w:pPr>
          </w:p>
          <w:p w:rsidR="00F2030C" w:rsidRPr="00B05CC3" w:rsidRDefault="00F2030C" w:rsidP="00E70F9B">
            <w:pPr>
              <w:pStyle w:val="a4"/>
              <w:spacing w:line="300" w:lineRule="exact"/>
              <w:ind w:leftChars="120" w:left="744" w:rightChars="30" w:right="78" w:hangingChars="180" w:hanging="432"/>
              <w:jc w:val="both"/>
              <w:rPr>
                <w:rFonts w:hAnsi="標楷體"/>
                <w:color w:val="1D1B11" w:themeColor="background2" w:themeShade="1A"/>
                <w:sz w:val="24"/>
                <w:szCs w:val="24"/>
              </w:rPr>
            </w:pPr>
          </w:p>
          <w:p w:rsidR="00F2030C" w:rsidRPr="00B05CC3" w:rsidRDefault="00F2030C" w:rsidP="00E70F9B">
            <w:pPr>
              <w:pStyle w:val="a4"/>
              <w:spacing w:line="300" w:lineRule="exact"/>
              <w:ind w:leftChars="120" w:left="744" w:rightChars="30" w:right="78" w:hangingChars="180" w:hanging="432"/>
              <w:jc w:val="both"/>
              <w:rPr>
                <w:rFonts w:hAnsi="標楷體"/>
                <w:color w:val="1D1B11" w:themeColor="background2" w:themeShade="1A"/>
                <w:sz w:val="24"/>
                <w:szCs w:val="24"/>
              </w:rPr>
            </w:pPr>
          </w:p>
          <w:p w:rsidR="00F2030C" w:rsidRPr="00B05CC3" w:rsidRDefault="00F2030C" w:rsidP="00E70F9B">
            <w:pPr>
              <w:pStyle w:val="a4"/>
              <w:spacing w:line="300" w:lineRule="exact"/>
              <w:ind w:leftChars="120" w:left="744" w:rightChars="30" w:right="78" w:hangingChars="180" w:hanging="432"/>
              <w:jc w:val="both"/>
              <w:rPr>
                <w:rFonts w:hAnsi="標楷體"/>
                <w:color w:val="1D1B11" w:themeColor="background2" w:themeShade="1A"/>
                <w:sz w:val="24"/>
                <w:szCs w:val="24"/>
              </w:rPr>
            </w:pPr>
          </w:p>
          <w:p w:rsidR="00F2030C" w:rsidRPr="00B05CC3" w:rsidRDefault="00F2030C" w:rsidP="00E70F9B">
            <w:pPr>
              <w:pStyle w:val="a4"/>
              <w:spacing w:line="300" w:lineRule="exact"/>
              <w:ind w:leftChars="120" w:left="780" w:rightChars="30" w:right="78" w:hangingChars="180" w:hanging="468"/>
              <w:jc w:val="both"/>
              <w:rPr>
                <w:color w:val="1D1B11" w:themeColor="background2" w:themeShade="1A"/>
              </w:rPr>
            </w:pPr>
          </w:p>
          <w:p w:rsidR="0024099E" w:rsidRPr="00B05CC3" w:rsidRDefault="0024099E" w:rsidP="00E70F9B">
            <w:pPr>
              <w:pStyle w:val="a4"/>
              <w:spacing w:line="300" w:lineRule="exact"/>
              <w:ind w:leftChars="120" w:left="780" w:rightChars="30" w:right="78" w:hangingChars="180" w:hanging="468"/>
              <w:jc w:val="both"/>
              <w:rPr>
                <w:color w:val="1D1B11" w:themeColor="background2" w:themeShade="1A"/>
              </w:rPr>
            </w:pPr>
          </w:p>
          <w:p w:rsidR="002C60AE" w:rsidRPr="00B05CC3" w:rsidRDefault="002C60AE" w:rsidP="00E70F9B">
            <w:pPr>
              <w:pStyle w:val="a4"/>
              <w:spacing w:line="300" w:lineRule="exact"/>
              <w:ind w:leftChars="120" w:left="780" w:rightChars="30" w:right="78" w:hangingChars="180" w:hanging="468"/>
              <w:jc w:val="both"/>
              <w:rPr>
                <w:color w:val="1D1B11" w:themeColor="background2" w:themeShade="1A"/>
              </w:rPr>
            </w:pPr>
          </w:p>
          <w:p w:rsidR="00F2030C" w:rsidRPr="00B05CC3" w:rsidRDefault="0024099E" w:rsidP="00E70F9B">
            <w:pPr>
              <w:pStyle w:val="001-0"/>
              <w:spacing w:line="300" w:lineRule="exact"/>
              <w:ind w:left="764" w:rightChars="30" w:right="78" w:hangingChars="210" w:hanging="504"/>
              <w:rPr>
                <w:color w:val="1D1B11" w:themeColor="background2" w:themeShade="1A"/>
              </w:rPr>
            </w:pPr>
            <w:r w:rsidRPr="00B05CC3">
              <w:rPr>
                <w:rFonts w:hint="eastAsia"/>
                <w:color w:val="1D1B11" w:themeColor="background2" w:themeShade="1A"/>
              </w:rPr>
              <w:t>二、落實性別平等業務，</w:t>
            </w:r>
            <w:r w:rsidRPr="00B05CC3">
              <w:rPr>
                <w:rFonts w:cs="華康楷書體W7" w:hint="eastAsia"/>
                <w:color w:val="1D1B11" w:themeColor="background2" w:themeShade="1A"/>
              </w:rPr>
              <w:t>強化</w:t>
            </w:r>
            <w:r w:rsidRPr="00B05CC3">
              <w:rPr>
                <w:rFonts w:hint="eastAsia"/>
                <w:color w:val="1D1B11" w:themeColor="background2" w:themeShade="1A"/>
              </w:rPr>
              <w:t>推動機制功能</w:t>
            </w:r>
          </w:p>
          <w:p w:rsidR="0024099E" w:rsidRPr="00B05CC3" w:rsidRDefault="0024099E" w:rsidP="00E70F9B">
            <w:pPr>
              <w:pStyle w:val="a4"/>
              <w:spacing w:line="300" w:lineRule="exact"/>
              <w:ind w:leftChars="200" w:left="952" w:rightChars="30" w:right="78" w:hangingChars="180" w:hanging="432"/>
              <w:rPr>
                <w:rFonts w:hAnsi="標楷體"/>
                <w:color w:val="1D1B11" w:themeColor="background2" w:themeShade="1A"/>
                <w:sz w:val="24"/>
                <w:szCs w:val="24"/>
              </w:rPr>
            </w:pPr>
          </w:p>
          <w:p w:rsidR="0024099E" w:rsidRPr="00B05CC3" w:rsidRDefault="0024099E" w:rsidP="00E70F9B">
            <w:pPr>
              <w:pStyle w:val="a4"/>
              <w:spacing w:line="300" w:lineRule="exact"/>
              <w:ind w:leftChars="200" w:left="952" w:rightChars="30" w:right="78" w:hangingChars="180" w:hanging="432"/>
              <w:rPr>
                <w:rFonts w:hAnsi="標楷體"/>
                <w:color w:val="1D1B11" w:themeColor="background2" w:themeShade="1A"/>
                <w:sz w:val="24"/>
                <w:szCs w:val="24"/>
              </w:rPr>
            </w:pPr>
          </w:p>
          <w:p w:rsidR="0024099E" w:rsidRPr="00B05CC3" w:rsidRDefault="0024099E" w:rsidP="00E70F9B">
            <w:pPr>
              <w:pStyle w:val="a4"/>
              <w:spacing w:line="300" w:lineRule="exact"/>
              <w:ind w:leftChars="200" w:left="988" w:rightChars="30" w:right="78" w:hangingChars="180" w:hanging="468"/>
              <w:rPr>
                <w:color w:val="1D1B11" w:themeColor="background2" w:themeShade="1A"/>
              </w:rPr>
            </w:pPr>
          </w:p>
          <w:p w:rsidR="00FB1012" w:rsidRPr="00B05CC3" w:rsidRDefault="00FB1012" w:rsidP="00E70F9B">
            <w:pPr>
              <w:pStyle w:val="001-0"/>
              <w:spacing w:line="300" w:lineRule="exact"/>
              <w:ind w:leftChars="50" w:left="659" w:rightChars="30" w:right="78" w:hangingChars="220" w:hanging="529"/>
              <w:rPr>
                <w:b/>
                <w:color w:val="1D1B11" w:themeColor="background2" w:themeShade="1A"/>
              </w:rPr>
            </w:pPr>
            <w:proofErr w:type="gramStart"/>
            <w:r w:rsidRPr="00B05CC3">
              <w:rPr>
                <w:rFonts w:hint="eastAsia"/>
                <w:b/>
                <w:color w:val="1D1B11" w:themeColor="background2" w:themeShade="1A"/>
              </w:rPr>
              <w:t>柒</w:t>
            </w:r>
            <w:proofErr w:type="gramEnd"/>
            <w:r w:rsidRPr="00B05CC3">
              <w:rPr>
                <w:rFonts w:hint="eastAsia"/>
                <w:b/>
                <w:color w:val="1D1B11" w:themeColor="background2" w:themeShade="1A"/>
              </w:rPr>
              <w:t>、貫徹身心障礙人員及原住民定額進用，以維護弱勢權益，保障就業機會</w:t>
            </w:r>
          </w:p>
          <w:p w:rsidR="00FB1012" w:rsidRPr="00B05CC3" w:rsidRDefault="00FB1012" w:rsidP="00E70F9B">
            <w:pPr>
              <w:pStyle w:val="001-0"/>
              <w:spacing w:line="300" w:lineRule="exact"/>
              <w:ind w:left="764" w:rightChars="30" w:right="78" w:hangingChars="210" w:hanging="504"/>
              <w:rPr>
                <w:rFonts w:cs="標楷體"/>
                <w:color w:val="1D1B11" w:themeColor="background2" w:themeShade="1A"/>
              </w:rPr>
            </w:pPr>
            <w:r w:rsidRPr="00B05CC3">
              <w:rPr>
                <w:rFonts w:cs="標楷體" w:hint="eastAsia"/>
                <w:color w:val="1D1B11" w:themeColor="background2" w:themeShade="1A"/>
              </w:rPr>
              <w:t>一、</w:t>
            </w:r>
            <w:r w:rsidRPr="00B05CC3">
              <w:rPr>
                <w:rFonts w:hint="eastAsia"/>
                <w:color w:val="1D1B11" w:themeColor="background2" w:themeShade="1A"/>
              </w:rPr>
              <w:t>積極</w:t>
            </w:r>
            <w:r w:rsidRPr="00B05CC3">
              <w:rPr>
                <w:rFonts w:cs="標楷體" w:hint="eastAsia"/>
                <w:color w:val="1D1B11" w:themeColor="background2" w:themeShade="1A"/>
              </w:rPr>
              <w:t>進用身心障礙人員</w:t>
            </w:r>
          </w:p>
          <w:p w:rsidR="00FB1012" w:rsidRPr="00B05CC3" w:rsidRDefault="00FB1012" w:rsidP="00E70F9B">
            <w:pPr>
              <w:pStyle w:val="a4"/>
              <w:spacing w:line="300" w:lineRule="exact"/>
              <w:ind w:leftChars="20" w:left="532" w:rightChars="30" w:right="78" w:hangingChars="200" w:hanging="480"/>
              <w:jc w:val="both"/>
              <w:rPr>
                <w:rFonts w:hAnsi="標楷體" w:cs="標楷體"/>
                <w:color w:val="1D1B11" w:themeColor="background2" w:themeShade="1A"/>
                <w:sz w:val="24"/>
                <w:szCs w:val="24"/>
              </w:rPr>
            </w:pPr>
          </w:p>
          <w:p w:rsidR="00FB1012" w:rsidRPr="00B05CC3" w:rsidRDefault="00FB1012" w:rsidP="00E70F9B">
            <w:pPr>
              <w:pStyle w:val="001-0"/>
              <w:spacing w:line="300" w:lineRule="exact"/>
              <w:ind w:left="764" w:rightChars="30" w:right="78" w:hangingChars="210" w:hanging="504"/>
              <w:rPr>
                <w:rFonts w:cs="標楷體"/>
                <w:color w:val="1D1B11" w:themeColor="background2" w:themeShade="1A"/>
              </w:rPr>
            </w:pPr>
            <w:r w:rsidRPr="00B05CC3">
              <w:rPr>
                <w:rFonts w:cs="標楷體" w:hint="eastAsia"/>
                <w:color w:val="1D1B11" w:themeColor="background2" w:themeShade="1A"/>
              </w:rPr>
              <w:t>二、</w:t>
            </w:r>
            <w:r w:rsidRPr="00B05CC3">
              <w:rPr>
                <w:rFonts w:hint="eastAsia"/>
                <w:color w:val="1D1B11" w:themeColor="background2" w:themeShade="1A"/>
              </w:rPr>
              <w:t>足額</w:t>
            </w:r>
            <w:r w:rsidRPr="00B05CC3">
              <w:rPr>
                <w:rFonts w:cs="標楷體" w:hint="eastAsia"/>
                <w:color w:val="1D1B11" w:themeColor="background2" w:themeShade="1A"/>
              </w:rPr>
              <w:t>進用原住民</w:t>
            </w:r>
          </w:p>
          <w:p w:rsidR="00FB1012" w:rsidRPr="00B05CC3" w:rsidRDefault="00FB1012" w:rsidP="00E70F9B">
            <w:pPr>
              <w:pStyle w:val="a4"/>
              <w:spacing w:line="300" w:lineRule="exact"/>
              <w:ind w:leftChars="120" w:left="744" w:rightChars="30" w:right="78" w:hangingChars="180" w:hanging="432"/>
              <w:jc w:val="both"/>
              <w:rPr>
                <w:rFonts w:hAnsi="標楷體" w:cs="標楷體"/>
                <w:color w:val="1D1B11" w:themeColor="background2" w:themeShade="1A"/>
                <w:sz w:val="24"/>
                <w:szCs w:val="24"/>
              </w:rPr>
            </w:pPr>
          </w:p>
          <w:p w:rsidR="00FB1012" w:rsidRPr="00B05CC3" w:rsidRDefault="00FB1012" w:rsidP="00E70F9B">
            <w:pPr>
              <w:pStyle w:val="a4"/>
              <w:spacing w:line="300" w:lineRule="exact"/>
              <w:ind w:leftChars="120" w:left="744" w:rightChars="30" w:right="78" w:hangingChars="180" w:hanging="432"/>
              <w:jc w:val="both"/>
              <w:rPr>
                <w:rFonts w:hAnsi="標楷體" w:cs="標楷體"/>
                <w:color w:val="1D1B11" w:themeColor="background2" w:themeShade="1A"/>
                <w:sz w:val="24"/>
                <w:szCs w:val="24"/>
              </w:rPr>
            </w:pPr>
          </w:p>
          <w:p w:rsidR="00FB1012" w:rsidRPr="00B05CC3" w:rsidRDefault="00FB1012" w:rsidP="00E70F9B">
            <w:pPr>
              <w:pStyle w:val="001-0"/>
              <w:spacing w:line="300" w:lineRule="exact"/>
              <w:ind w:leftChars="50" w:left="659" w:rightChars="30" w:right="78" w:hangingChars="220" w:hanging="529"/>
              <w:rPr>
                <w:b/>
                <w:color w:val="1D1B11" w:themeColor="background2" w:themeShade="1A"/>
              </w:rPr>
            </w:pPr>
            <w:r w:rsidRPr="00B05CC3">
              <w:rPr>
                <w:rFonts w:hint="eastAsia"/>
                <w:b/>
                <w:color w:val="1D1B11" w:themeColor="background2" w:themeShade="1A"/>
              </w:rPr>
              <w:t>捌、</w:t>
            </w:r>
            <w:r w:rsidRPr="00B05CC3">
              <w:rPr>
                <w:rFonts w:hint="eastAsia"/>
                <w:b/>
                <w:color w:val="1D1B11" w:themeColor="background2" w:themeShade="1A"/>
                <w:spacing w:val="-4"/>
              </w:rPr>
              <w:t>樹立公務典範，表彰績優，有效激發公務人員士氣與潛能，提升團隊績效</w:t>
            </w:r>
          </w:p>
          <w:p w:rsidR="00FB1012" w:rsidRPr="00B05CC3" w:rsidRDefault="00FB1012" w:rsidP="00E70F9B">
            <w:pPr>
              <w:pStyle w:val="001-0"/>
              <w:spacing w:line="300" w:lineRule="exact"/>
              <w:ind w:left="764" w:rightChars="30" w:right="78" w:hangingChars="210" w:hanging="504"/>
              <w:rPr>
                <w:color w:val="1D1B11" w:themeColor="background2" w:themeShade="1A"/>
              </w:rPr>
            </w:pPr>
            <w:r w:rsidRPr="00B05CC3">
              <w:rPr>
                <w:rFonts w:hint="eastAsia"/>
                <w:color w:val="1D1B11" w:themeColor="background2" w:themeShade="1A"/>
              </w:rPr>
              <w:t>一、表揚模範公務人員</w:t>
            </w:r>
          </w:p>
          <w:p w:rsidR="00FB1012" w:rsidRPr="00B05CC3" w:rsidRDefault="00FB1012" w:rsidP="00E70F9B">
            <w:pPr>
              <w:pStyle w:val="a4"/>
              <w:spacing w:line="300" w:lineRule="exact"/>
              <w:ind w:left="240" w:rightChars="30" w:right="78" w:hanging="240"/>
              <w:rPr>
                <w:rFonts w:hAnsi="標楷體"/>
                <w:color w:val="1D1B11" w:themeColor="background2" w:themeShade="1A"/>
                <w:sz w:val="24"/>
                <w:szCs w:val="24"/>
              </w:rPr>
            </w:pPr>
          </w:p>
          <w:p w:rsidR="00FB1012" w:rsidRPr="00B05CC3" w:rsidRDefault="00FB1012" w:rsidP="00E70F9B">
            <w:pPr>
              <w:pStyle w:val="a4"/>
              <w:spacing w:line="300" w:lineRule="exact"/>
              <w:ind w:left="240" w:rightChars="30" w:right="78" w:hanging="240"/>
              <w:rPr>
                <w:rFonts w:hAnsi="標楷體"/>
                <w:color w:val="1D1B11" w:themeColor="background2" w:themeShade="1A"/>
                <w:sz w:val="24"/>
                <w:szCs w:val="24"/>
              </w:rPr>
            </w:pPr>
          </w:p>
          <w:p w:rsidR="00324591" w:rsidRPr="00B05CC3" w:rsidRDefault="00324591" w:rsidP="00E70F9B">
            <w:pPr>
              <w:pStyle w:val="a4"/>
              <w:spacing w:line="300" w:lineRule="exact"/>
              <w:ind w:left="240" w:rightChars="30" w:right="78" w:hanging="240"/>
              <w:rPr>
                <w:rFonts w:hAnsi="標楷體"/>
                <w:color w:val="1D1B11" w:themeColor="background2" w:themeShade="1A"/>
                <w:sz w:val="24"/>
                <w:szCs w:val="24"/>
              </w:rPr>
            </w:pPr>
          </w:p>
          <w:p w:rsidR="00FB1012" w:rsidRDefault="00FB1012" w:rsidP="00E70F9B">
            <w:pPr>
              <w:pStyle w:val="a4"/>
              <w:spacing w:line="300" w:lineRule="exact"/>
              <w:ind w:left="240" w:rightChars="30" w:right="78" w:hanging="240"/>
              <w:jc w:val="both"/>
              <w:rPr>
                <w:rFonts w:hAnsi="標楷體"/>
                <w:color w:val="1D1B11" w:themeColor="background2" w:themeShade="1A"/>
                <w:sz w:val="24"/>
                <w:szCs w:val="24"/>
              </w:rPr>
            </w:pPr>
          </w:p>
          <w:p w:rsidR="00E70F9B" w:rsidRPr="00B05CC3" w:rsidRDefault="00E70F9B" w:rsidP="00E70F9B">
            <w:pPr>
              <w:pStyle w:val="a4"/>
              <w:spacing w:line="300" w:lineRule="exact"/>
              <w:ind w:left="240" w:rightChars="30" w:right="78" w:hanging="240"/>
              <w:jc w:val="both"/>
              <w:rPr>
                <w:rFonts w:hAnsi="標楷體"/>
                <w:color w:val="1D1B11" w:themeColor="background2" w:themeShade="1A"/>
                <w:sz w:val="24"/>
                <w:szCs w:val="24"/>
              </w:rPr>
            </w:pPr>
          </w:p>
          <w:p w:rsidR="00FB1012" w:rsidRPr="00B05CC3" w:rsidRDefault="00FB1012" w:rsidP="00E70F9B">
            <w:pPr>
              <w:pStyle w:val="a4"/>
              <w:spacing w:line="300" w:lineRule="exact"/>
              <w:ind w:left="480" w:rightChars="30" w:right="78" w:hangingChars="200" w:hanging="480"/>
              <w:rPr>
                <w:rFonts w:hAnsi="標楷體"/>
                <w:color w:val="1D1B11" w:themeColor="background2" w:themeShade="1A"/>
                <w:sz w:val="24"/>
                <w:szCs w:val="24"/>
              </w:rPr>
            </w:pPr>
          </w:p>
          <w:p w:rsidR="00FB1012" w:rsidRPr="00B05CC3" w:rsidRDefault="00FB1012" w:rsidP="00E70F9B">
            <w:pPr>
              <w:pStyle w:val="001-0"/>
              <w:spacing w:line="300" w:lineRule="exact"/>
              <w:ind w:left="764" w:rightChars="30" w:right="78" w:hangingChars="210" w:hanging="504"/>
              <w:rPr>
                <w:color w:val="1D1B11" w:themeColor="background2" w:themeShade="1A"/>
              </w:rPr>
            </w:pPr>
            <w:r w:rsidRPr="00B05CC3">
              <w:rPr>
                <w:rFonts w:hint="eastAsia"/>
                <w:color w:val="1D1B11" w:themeColor="background2" w:themeShade="1A"/>
              </w:rPr>
              <w:t>二、辦理專案考績，獎勵所屬人員重大貢獻</w:t>
            </w:r>
          </w:p>
          <w:p w:rsidR="00E852B1" w:rsidRPr="00B05CC3" w:rsidRDefault="00E852B1" w:rsidP="00E70F9B">
            <w:pPr>
              <w:pStyle w:val="001-0"/>
              <w:spacing w:line="300" w:lineRule="exact"/>
              <w:ind w:left="764" w:rightChars="30" w:right="78" w:hangingChars="210" w:hanging="504"/>
              <w:rPr>
                <w:color w:val="1D1B11" w:themeColor="background2" w:themeShade="1A"/>
              </w:rPr>
            </w:pPr>
          </w:p>
          <w:p w:rsidR="00FB1012" w:rsidRPr="00B05CC3" w:rsidRDefault="00FB1012" w:rsidP="00E70F9B">
            <w:pPr>
              <w:pStyle w:val="001-0"/>
              <w:spacing w:line="300" w:lineRule="exact"/>
              <w:ind w:left="764" w:rightChars="30" w:right="78" w:hangingChars="210" w:hanging="504"/>
              <w:rPr>
                <w:color w:val="1D1B11" w:themeColor="background2" w:themeShade="1A"/>
              </w:rPr>
            </w:pPr>
            <w:r w:rsidRPr="00B05CC3">
              <w:rPr>
                <w:rFonts w:hint="eastAsia"/>
                <w:color w:val="1D1B11" w:themeColor="background2" w:themeShade="1A"/>
              </w:rPr>
              <w:t>三、</w:t>
            </w:r>
            <w:r w:rsidRPr="00B05CC3">
              <w:rPr>
                <w:rFonts w:cs="華康楷書體W7" w:hint="eastAsia"/>
                <w:color w:val="1D1B11" w:themeColor="background2" w:themeShade="1A"/>
              </w:rPr>
              <w:t>辦理</w:t>
            </w:r>
            <w:r w:rsidRPr="00B05CC3">
              <w:rPr>
                <w:rFonts w:hint="eastAsia"/>
                <w:color w:val="1D1B11" w:themeColor="background2" w:themeShade="1A"/>
              </w:rPr>
              <w:t>卸任</w:t>
            </w:r>
            <w:proofErr w:type="gramStart"/>
            <w:r w:rsidRPr="00B05CC3">
              <w:rPr>
                <w:rFonts w:hint="eastAsia"/>
                <w:color w:val="1D1B11" w:themeColor="background2" w:themeShade="1A"/>
              </w:rPr>
              <w:t>首長請頒功績</w:t>
            </w:r>
            <w:proofErr w:type="gramEnd"/>
            <w:r w:rsidRPr="00B05CC3">
              <w:rPr>
                <w:rFonts w:hint="eastAsia"/>
                <w:color w:val="1D1B11" w:themeColor="background2" w:themeShade="1A"/>
              </w:rPr>
              <w:t>獎章，以資表彰</w:t>
            </w:r>
          </w:p>
          <w:p w:rsidR="00F2030C" w:rsidRDefault="00F2030C" w:rsidP="00E70F9B">
            <w:pPr>
              <w:pStyle w:val="a4"/>
              <w:spacing w:line="300" w:lineRule="exact"/>
              <w:ind w:leftChars="15" w:left="138" w:rightChars="30" w:right="78" w:hangingChars="38" w:hanging="99"/>
              <w:jc w:val="both"/>
              <w:rPr>
                <w:color w:val="1D1B11" w:themeColor="background2" w:themeShade="1A"/>
              </w:rPr>
            </w:pPr>
          </w:p>
          <w:p w:rsidR="006E4079" w:rsidRPr="00B05CC3" w:rsidRDefault="006E4079" w:rsidP="00E70F9B">
            <w:pPr>
              <w:pStyle w:val="a4"/>
              <w:spacing w:line="300" w:lineRule="exact"/>
              <w:ind w:leftChars="15" w:left="138" w:rightChars="30" w:right="78" w:hangingChars="38" w:hanging="99"/>
              <w:jc w:val="both"/>
              <w:rPr>
                <w:color w:val="1D1B11" w:themeColor="background2" w:themeShade="1A"/>
              </w:rPr>
            </w:pPr>
          </w:p>
          <w:p w:rsidR="00835BC9" w:rsidRPr="00B05CC3" w:rsidRDefault="00835BC9" w:rsidP="00E70F9B">
            <w:pPr>
              <w:pStyle w:val="a4"/>
              <w:spacing w:line="300" w:lineRule="exact"/>
              <w:ind w:left="240" w:rightChars="30" w:right="78" w:hanging="240"/>
              <w:rPr>
                <w:rFonts w:hAnsi="標楷體" w:cs="標楷體"/>
                <w:color w:val="1D1B11" w:themeColor="background2" w:themeShade="1A"/>
                <w:sz w:val="24"/>
                <w:szCs w:val="24"/>
              </w:rPr>
            </w:pPr>
          </w:p>
          <w:p w:rsidR="00334301" w:rsidRPr="00B05CC3" w:rsidRDefault="00F46B24" w:rsidP="00E70F9B">
            <w:pPr>
              <w:pStyle w:val="001-0"/>
              <w:spacing w:line="300" w:lineRule="exact"/>
              <w:ind w:leftChars="50" w:left="659" w:rightChars="30" w:right="78" w:hangingChars="220" w:hanging="529"/>
              <w:rPr>
                <w:b/>
                <w:color w:val="1D1B11" w:themeColor="background2" w:themeShade="1A"/>
              </w:rPr>
            </w:pPr>
            <w:r w:rsidRPr="00B05CC3">
              <w:rPr>
                <w:rFonts w:hint="eastAsia"/>
                <w:b/>
                <w:color w:val="1D1B11" w:themeColor="background2" w:themeShade="1A"/>
              </w:rPr>
              <w:t>玖</w:t>
            </w:r>
            <w:r w:rsidR="007C33EA" w:rsidRPr="00B05CC3">
              <w:rPr>
                <w:b/>
                <w:color w:val="1D1B11" w:themeColor="background2" w:themeShade="1A"/>
              </w:rPr>
              <w:t>、</w:t>
            </w:r>
            <w:r w:rsidR="005936BD" w:rsidRPr="00B05CC3">
              <w:rPr>
                <w:rFonts w:hint="eastAsia"/>
                <w:b/>
                <w:color w:val="1D1B11" w:themeColor="background2" w:themeShade="1A"/>
                <w:spacing w:val="-4"/>
              </w:rPr>
              <w:t>精進數位學習環境，開發高雄城市治理及在地特色數位行動學習課程，</w:t>
            </w:r>
            <w:r w:rsidR="005936BD" w:rsidRPr="00B05CC3">
              <w:rPr>
                <w:rFonts w:hint="eastAsia"/>
                <w:b/>
                <w:color w:val="1D1B11" w:themeColor="background2" w:themeShade="1A"/>
                <w:spacing w:val="-4"/>
              </w:rPr>
              <w:lastRenderedPageBreak/>
              <w:t>提升</w:t>
            </w:r>
            <w:proofErr w:type="gramStart"/>
            <w:r w:rsidR="005936BD" w:rsidRPr="00B05CC3">
              <w:rPr>
                <w:rFonts w:hint="eastAsia"/>
                <w:b/>
                <w:color w:val="1D1B11" w:themeColor="background2" w:themeShade="1A"/>
                <w:spacing w:val="-4"/>
              </w:rPr>
              <w:t>公務人員線上自主</w:t>
            </w:r>
            <w:proofErr w:type="gramEnd"/>
            <w:r w:rsidR="005936BD" w:rsidRPr="00B05CC3">
              <w:rPr>
                <w:rFonts w:hint="eastAsia"/>
                <w:b/>
                <w:color w:val="1D1B11" w:themeColor="background2" w:themeShade="1A"/>
                <w:spacing w:val="-4"/>
              </w:rPr>
              <w:t>學習效能</w:t>
            </w:r>
          </w:p>
          <w:p w:rsidR="00C84F73" w:rsidRPr="00B05CC3" w:rsidRDefault="00C84F73" w:rsidP="00E70F9B">
            <w:pPr>
              <w:pStyle w:val="001-0"/>
              <w:spacing w:line="300" w:lineRule="exact"/>
              <w:ind w:left="764" w:rightChars="30" w:right="78" w:hangingChars="210" w:hanging="504"/>
              <w:rPr>
                <w:color w:val="1D1B11" w:themeColor="background2" w:themeShade="1A"/>
              </w:rPr>
            </w:pPr>
            <w:r w:rsidRPr="00B05CC3">
              <w:rPr>
                <w:rFonts w:hint="eastAsia"/>
                <w:color w:val="1D1B11" w:themeColor="background2" w:themeShade="1A"/>
                <w:lang w:eastAsia="zh-HK"/>
              </w:rPr>
              <w:t>一、</w:t>
            </w:r>
            <w:r w:rsidRPr="00B05CC3">
              <w:rPr>
                <w:rFonts w:hint="eastAsia"/>
                <w:color w:val="1D1B11" w:themeColor="background2" w:themeShade="1A"/>
              </w:rPr>
              <w:t>訂定數位學習實施計畫，建構系統性數位學習機制</w:t>
            </w:r>
          </w:p>
          <w:p w:rsidR="008B3A4A" w:rsidRPr="00B05CC3" w:rsidRDefault="008B3A4A" w:rsidP="00E70F9B">
            <w:pPr>
              <w:pStyle w:val="a4"/>
              <w:spacing w:line="300" w:lineRule="exact"/>
              <w:ind w:left="240" w:rightChars="30" w:right="78" w:hanging="240"/>
              <w:jc w:val="both"/>
              <w:rPr>
                <w:rFonts w:hAnsi="標楷體"/>
                <w:color w:val="1D1B11" w:themeColor="background2" w:themeShade="1A"/>
                <w:sz w:val="24"/>
                <w:szCs w:val="24"/>
              </w:rPr>
            </w:pPr>
          </w:p>
          <w:p w:rsidR="0062668D" w:rsidRPr="00B05CC3" w:rsidRDefault="0062668D" w:rsidP="00E70F9B">
            <w:pPr>
              <w:pStyle w:val="a4"/>
              <w:spacing w:line="300" w:lineRule="exact"/>
              <w:ind w:leftChars="100" w:left="742" w:rightChars="30" w:right="78" w:hangingChars="201" w:hanging="482"/>
              <w:rPr>
                <w:rFonts w:hAnsi="標楷體"/>
                <w:color w:val="1D1B11" w:themeColor="background2" w:themeShade="1A"/>
                <w:sz w:val="24"/>
                <w:szCs w:val="24"/>
              </w:rPr>
            </w:pPr>
          </w:p>
          <w:p w:rsidR="005635AC" w:rsidRPr="00B05CC3" w:rsidRDefault="005635AC" w:rsidP="00E70F9B">
            <w:pPr>
              <w:pStyle w:val="a4"/>
              <w:spacing w:line="300" w:lineRule="exact"/>
              <w:ind w:leftChars="100" w:left="742" w:rightChars="30" w:right="78" w:hangingChars="201" w:hanging="482"/>
              <w:rPr>
                <w:rFonts w:hAnsi="標楷體"/>
                <w:color w:val="1D1B11" w:themeColor="background2" w:themeShade="1A"/>
                <w:sz w:val="24"/>
                <w:szCs w:val="24"/>
              </w:rPr>
            </w:pPr>
          </w:p>
          <w:p w:rsidR="00D41FB5" w:rsidRDefault="00D41FB5" w:rsidP="00E70F9B">
            <w:pPr>
              <w:pStyle w:val="a4"/>
              <w:spacing w:line="300" w:lineRule="exact"/>
              <w:ind w:leftChars="100" w:left="742" w:rightChars="30" w:right="78" w:hangingChars="201" w:hanging="482"/>
              <w:rPr>
                <w:rFonts w:hAnsi="標楷體"/>
                <w:color w:val="1D1B11" w:themeColor="background2" w:themeShade="1A"/>
                <w:sz w:val="24"/>
                <w:szCs w:val="24"/>
              </w:rPr>
            </w:pPr>
          </w:p>
          <w:p w:rsidR="00E70F9B" w:rsidRPr="00B05CC3" w:rsidRDefault="00E70F9B" w:rsidP="00E70F9B">
            <w:pPr>
              <w:pStyle w:val="a4"/>
              <w:spacing w:line="300" w:lineRule="exact"/>
              <w:ind w:leftChars="100" w:left="742" w:rightChars="30" w:right="78" w:hangingChars="201" w:hanging="482"/>
              <w:rPr>
                <w:rFonts w:hAnsi="標楷體"/>
                <w:color w:val="1D1B11" w:themeColor="background2" w:themeShade="1A"/>
                <w:sz w:val="24"/>
                <w:szCs w:val="24"/>
              </w:rPr>
            </w:pPr>
          </w:p>
          <w:p w:rsidR="005635AC" w:rsidRPr="00B05CC3" w:rsidRDefault="005635AC" w:rsidP="00E70F9B">
            <w:pPr>
              <w:pStyle w:val="a4"/>
              <w:spacing w:line="300" w:lineRule="exact"/>
              <w:ind w:leftChars="100" w:left="742" w:rightChars="30" w:right="78" w:hangingChars="201" w:hanging="482"/>
              <w:rPr>
                <w:rFonts w:hAnsi="標楷體"/>
                <w:color w:val="1D1B11" w:themeColor="background2" w:themeShade="1A"/>
                <w:sz w:val="24"/>
                <w:szCs w:val="24"/>
              </w:rPr>
            </w:pPr>
          </w:p>
          <w:p w:rsidR="00C84F73" w:rsidRPr="00B05CC3" w:rsidRDefault="0062668D" w:rsidP="00E70F9B">
            <w:pPr>
              <w:pStyle w:val="001-0"/>
              <w:spacing w:line="300" w:lineRule="exact"/>
              <w:ind w:left="764" w:rightChars="30" w:right="78" w:hangingChars="210" w:hanging="504"/>
              <w:rPr>
                <w:color w:val="1D1B11" w:themeColor="background2" w:themeShade="1A"/>
              </w:rPr>
            </w:pPr>
            <w:r w:rsidRPr="00B05CC3">
              <w:rPr>
                <w:rFonts w:hint="eastAsia"/>
                <w:color w:val="1D1B11" w:themeColor="background2" w:themeShade="1A"/>
              </w:rPr>
              <w:t>二、辧理數位學習活動，</w:t>
            </w:r>
            <w:r w:rsidR="00835BC9" w:rsidRPr="00B05CC3">
              <w:rPr>
                <w:color w:val="1D1B11" w:themeColor="background2" w:themeShade="1A"/>
              </w:rPr>
              <w:t>課程全面行動化</w:t>
            </w:r>
          </w:p>
          <w:p w:rsidR="0062668D" w:rsidRPr="00B05CC3" w:rsidRDefault="0062668D" w:rsidP="00E70F9B">
            <w:pPr>
              <w:pStyle w:val="a4"/>
              <w:spacing w:line="300" w:lineRule="exact"/>
              <w:ind w:left="240" w:rightChars="30" w:right="78" w:hanging="240"/>
              <w:jc w:val="both"/>
              <w:rPr>
                <w:rFonts w:hAnsi="標楷體"/>
                <w:color w:val="1D1B11" w:themeColor="background2" w:themeShade="1A"/>
                <w:sz w:val="24"/>
                <w:szCs w:val="24"/>
              </w:rPr>
            </w:pPr>
          </w:p>
          <w:p w:rsidR="0062668D" w:rsidRPr="00B05CC3" w:rsidRDefault="0062668D" w:rsidP="00E70F9B">
            <w:pPr>
              <w:pStyle w:val="a4"/>
              <w:spacing w:line="300" w:lineRule="exact"/>
              <w:ind w:left="240" w:rightChars="30" w:right="78" w:hanging="240"/>
              <w:jc w:val="both"/>
              <w:rPr>
                <w:rFonts w:hAnsi="標楷體"/>
                <w:color w:val="1D1B11" w:themeColor="background2" w:themeShade="1A"/>
                <w:sz w:val="24"/>
                <w:szCs w:val="24"/>
              </w:rPr>
            </w:pPr>
          </w:p>
          <w:p w:rsidR="0062668D" w:rsidRPr="00B05CC3" w:rsidRDefault="0062668D" w:rsidP="00E70F9B">
            <w:pPr>
              <w:pStyle w:val="a4"/>
              <w:spacing w:line="300" w:lineRule="exact"/>
              <w:ind w:left="240" w:rightChars="30" w:right="78" w:hanging="240"/>
              <w:jc w:val="both"/>
              <w:rPr>
                <w:rFonts w:hAnsi="標楷體"/>
                <w:color w:val="1D1B11" w:themeColor="background2" w:themeShade="1A"/>
                <w:sz w:val="24"/>
                <w:szCs w:val="24"/>
              </w:rPr>
            </w:pPr>
          </w:p>
          <w:p w:rsidR="0062668D" w:rsidRPr="00B05CC3" w:rsidRDefault="0062668D" w:rsidP="00E70F9B">
            <w:pPr>
              <w:pStyle w:val="a4"/>
              <w:spacing w:line="300" w:lineRule="exact"/>
              <w:ind w:left="240" w:rightChars="30" w:right="78" w:hanging="240"/>
              <w:jc w:val="both"/>
              <w:rPr>
                <w:rFonts w:hAnsi="標楷體"/>
                <w:color w:val="1D1B11" w:themeColor="background2" w:themeShade="1A"/>
                <w:sz w:val="24"/>
                <w:szCs w:val="24"/>
              </w:rPr>
            </w:pPr>
          </w:p>
          <w:p w:rsidR="0062668D" w:rsidRPr="00B05CC3" w:rsidRDefault="0062668D" w:rsidP="00E70F9B">
            <w:pPr>
              <w:pStyle w:val="a4"/>
              <w:spacing w:line="300" w:lineRule="exact"/>
              <w:ind w:left="240" w:rightChars="30" w:right="78" w:hanging="240"/>
              <w:jc w:val="both"/>
              <w:rPr>
                <w:rFonts w:hAnsi="標楷體"/>
                <w:color w:val="1D1B11" w:themeColor="background2" w:themeShade="1A"/>
                <w:sz w:val="24"/>
                <w:szCs w:val="24"/>
              </w:rPr>
            </w:pPr>
          </w:p>
          <w:p w:rsidR="0062668D" w:rsidRPr="00B05CC3" w:rsidRDefault="0062668D" w:rsidP="00E70F9B">
            <w:pPr>
              <w:pStyle w:val="a4"/>
              <w:spacing w:line="300" w:lineRule="exact"/>
              <w:ind w:left="240" w:rightChars="30" w:right="78" w:hanging="240"/>
              <w:jc w:val="both"/>
              <w:rPr>
                <w:rFonts w:hAnsi="標楷體"/>
                <w:color w:val="1D1B11" w:themeColor="background2" w:themeShade="1A"/>
                <w:sz w:val="24"/>
                <w:szCs w:val="24"/>
              </w:rPr>
            </w:pPr>
          </w:p>
          <w:p w:rsidR="0062668D" w:rsidRPr="00B05CC3" w:rsidRDefault="0062668D" w:rsidP="00E70F9B">
            <w:pPr>
              <w:pStyle w:val="a4"/>
              <w:spacing w:line="300" w:lineRule="exact"/>
              <w:ind w:left="240" w:rightChars="30" w:right="78" w:hanging="240"/>
              <w:jc w:val="both"/>
              <w:rPr>
                <w:rFonts w:hAnsi="標楷體"/>
                <w:color w:val="1D1B11" w:themeColor="background2" w:themeShade="1A"/>
                <w:sz w:val="24"/>
                <w:szCs w:val="24"/>
              </w:rPr>
            </w:pPr>
          </w:p>
          <w:p w:rsidR="0062668D" w:rsidRPr="00B05CC3" w:rsidRDefault="0062668D" w:rsidP="00E70F9B">
            <w:pPr>
              <w:pStyle w:val="a4"/>
              <w:spacing w:line="300" w:lineRule="exact"/>
              <w:ind w:left="240" w:rightChars="30" w:right="78" w:hanging="240"/>
              <w:jc w:val="both"/>
              <w:rPr>
                <w:rFonts w:hAnsi="標楷體"/>
                <w:color w:val="1D1B11" w:themeColor="background2" w:themeShade="1A"/>
                <w:sz w:val="24"/>
                <w:szCs w:val="24"/>
              </w:rPr>
            </w:pPr>
          </w:p>
          <w:p w:rsidR="00870D77" w:rsidRPr="00B05CC3" w:rsidRDefault="00870D77" w:rsidP="00E70F9B">
            <w:pPr>
              <w:pStyle w:val="a4"/>
              <w:spacing w:line="300" w:lineRule="exact"/>
              <w:ind w:left="240" w:rightChars="30" w:right="78" w:hanging="240"/>
              <w:jc w:val="both"/>
              <w:rPr>
                <w:rFonts w:hAnsi="標楷體"/>
                <w:color w:val="1D1B11" w:themeColor="background2" w:themeShade="1A"/>
                <w:sz w:val="24"/>
                <w:szCs w:val="24"/>
              </w:rPr>
            </w:pPr>
          </w:p>
          <w:p w:rsidR="00870D77" w:rsidRPr="00B05CC3" w:rsidRDefault="00870D77" w:rsidP="00E70F9B">
            <w:pPr>
              <w:pStyle w:val="a4"/>
              <w:spacing w:line="300" w:lineRule="exact"/>
              <w:ind w:left="240" w:rightChars="30" w:right="78" w:hanging="240"/>
              <w:jc w:val="both"/>
              <w:rPr>
                <w:rFonts w:hAnsi="標楷體"/>
                <w:color w:val="1D1B11" w:themeColor="background2" w:themeShade="1A"/>
                <w:sz w:val="24"/>
                <w:szCs w:val="24"/>
              </w:rPr>
            </w:pPr>
          </w:p>
          <w:p w:rsidR="00870D77" w:rsidRPr="00B05CC3" w:rsidRDefault="00870D77" w:rsidP="00E70F9B">
            <w:pPr>
              <w:pStyle w:val="a4"/>
              <w:spacing w:line="300" w:lineRule="exact"/>
              <w:ind w:left="240" w:rightChars="30" w:right="78" w:hanging="240"/>
              <w:jc w:val="both"/>
              <w:rPr>
                <w:rFonts w:hAnsi="標楷體"/>
                <w:color w:val="1D1B11" w:themeColor="background2" w:themeShade="1A"/>
                <w:sz w:val="24"/>
                <w:szCs w:val="24"/>
              </w:rPr>
            </w:pPr>
          </w:p>
          <w:p w:rsidR="00870D77" w:rsidRPr="00B05CC3" w:rsidRDefault="00870D77" w:rsidP="00E70F9B">
            <w:pPr>
              <w:pStyle w:val="a4"/>
              <w:spacing w:line="300" w:lineRule="exact"/>
              <w:ind w:left="240" w:rightChars="30" w:right="78" w:hanging="240"/>
              <w:jc w:val="both"/>
              <w:rPr>
                <w:rFonts w:hAnsi="標楷體"/>
                <w:color w:val="1D1B11" w:themeColor="background2" w:themeShade="1A"/>
                <w:sz w:val="24"/>
                <w:szCs w:val="24"/>
              </w:rPr>
            </w:pPr>
          </w:p>
          <w:p w:rsidR="005635AC" w:rsidRPr="00B05CC3" w:rsidRDefault="005635AC" w:rsidP="00E70F9B">
            <w:pPr>
              <w:pStyle w:val="a4"/>
              <w:spacing w:line="300" w:lineRule="exact"/>
              <w:ind w:left="240" w:rightChars="30" w:right="78" w:hanging="240"/>
              <w:jc w:val="both"/>
              <w:rPr>
                <w:rFonts w:hAnsi="標楷體"/>
                <w:color w:val="1D1B11" w:themeColor="background2" w:themeShade="1A"/>
                <w:sz w:val="24"/>
                <w:szCs w:val="24"/>
              </w:rPr>
            </w:pPr>
          </w:p>
          <w:p w:rsidR="005635AC" w:rsidRDefault="005635AC" w:rsidP="00E70F9B">
            <w:pPr>
              <w:pStyle w:val="a4"/>
              <w:spacing w:line="300" w:lineRule="exact"/>
              <w:ind w:left="240" w:rightChars="30" w:right="78" w:hanging="240"/>
              <w:jc w:val="both"/>
              <w:rPr>
                <w:rFonts w:hAnsi="標楷體"/>
                <w:color w:val="1D1B11" w:themeColor="background2" w:themeShade="1A"/>
                <w:sz w:val="24"/>
                <w:szCs w:val="24"/>
              </w:rPr>
            </w:pPr>
          </w:p>
          <w:p w:rsidR="00E70F9B" w:rsidRPr="00B05CC3" w:rsidRDefault="00E70F9B" w:rsidP="00E70F9B">
            <w:pPr>
              <w:pStyle w:val="a4"/>
              <w:spacing w:line="300" w:lineRule="exact"/>
              <w:ind w:left="240" w:rightChars="30" w:right="78" w:hanging="240"/>
              <w:jc w:val="both"/>
              <w:rPr>
                <w:rFonts w:hAnsi="標楷體"/>
                <w:color w:val="1D1B11" w:themeColor="background2" w:themeShade="1A"/>
                <w:sz w:val="24"/>
                <w:szCs w:val="24"/>
              </w:rPr>
            </w:pPr>
          </w:p>
          <w:p w:rsidR="005635AC" w:rsidRPr="00B05CC3" w:rsidRDefault="005635AC" w:rsidP="00E70F9B">
            <w:pPr>
              <w:pStyle w:val="a4"/>
              <w:spacing w:line="300" w:lineRule="exact"/>
              <w:ind w:left="240" w:rightChars="30" w:right="78" w:hanging="240"/>
              <w:jc w:val="both"/>
              <w:rPr>
                <w:rFonts w:hAnsi="標楷體"/>
                <w:color w:val="1D1B11" w:themeColor="background2" w:themeShade="1A"/>
                <w:sz w:val="24"/>
                <w:szCs w:val="24"/>
              </w:rPr>
            </w:pPr>
          </w:p>
          <w:p w:rsidR="0082634E" w:rsidRPr="00B05CC3" w:rsidRDefault="0082634E" w:rsidP="00E70F9B">
            <w:pPr>
              <w:pStyle w:val="001-0"/>
              <w:spacing w:line="300" w:lineRule="exact"/>
              <w:ind w:leftChars="50" w:left="659" w:rightChars="30" w:right="78" w:hangingChars="220" w:hanging="529"/>
              <w:rPr>
                <w:b/>
                <w:color w:val="1D1B11" w:themeColor="background2" w:themeShade="1A"/>
              </w:rPr>
            </w:pPr>
            <w:r w:rsidRPr="00B05CC3">
              <w:rPr>
                <w:rFonts w:hint="eastAsia"/>
                <w:b/>
                <w:color w:val="1D1B11" w:themeColor="background2" w:themeShade="1A"/>
              </w:rPr>
              <w:t>拾</w:t>
            </w:r>
            <w:r w:rsidRPr="00B05CC3">
              <w:rPr>
                <w:b/>
                <w:color w:val="1D1B11" w:themeColor="background2" w:themeShade="1A"/>
              </w:rPr>
              <w:t>、</w:t>
            </w:r>
            <w:r w:rsidR="005936BD" w:rsidRPr="00B05CC3">
              <w:rPr>
                <w:rFonts w:hint="eastAsia"/>
                <w:b/>
                <w:color w:val="1D1B11" w:themeColor="background2" w:themeShade="1A"/>
                <w:spacing w:val="-4"/>
              </w:rPr>
              <w:t>保障退撫權益，核實發放退撫給與，強化退休關懷照護，貫徹退撫制度</w:t>
            </w:r>
          </w:p>
          <w:p w:rsidR="00912EAE" w:rsidRPr="00B05CC3" w:rsidRDefault="00912EAE" w:rsidP="00E70F9B">
            <w:pPr>
              <w:pStyle w:val="001-0"/>
              <w:spacing w:line="300" w:lineRule="exact"/>
              <w:ind w:left="764" w:rightChars="30" w:right="78" w:hangingChars="210" w:hanging="504"/>
              <w:rPr>
                <w:color w:val="1D1B11" w:themeColor="background2" w:themeShade="1A"/>
              </w:rPr>
            </w:pPr>
            <w:r w:rsidRPr="00B05CC3">
              <w:rPr>
                <w:rFonts w:hint="eastAsia"/>
                <w:color w:val="1D1B11" w:themeColor="background2" w:themeShade="1A"/>
              </w:rPr>
              <w:t>一、</w:t>
            </w:r>
            <w:r w:rsidR="00EF2325" w:rsidRPr="00B05CC3">
              <w:rPr>
                <w:rFonts w:hint="eastAsia"/>
                <w:color w:val="1D1B11" w:themeColor="background2" w:themeShade="1A"/>
              </w:rPr>
              <w:t>掌握退撫案件，保障退休權益</w:t>
            </w:r>
          </w:p>
          <w:p w:rsidR="00811EDB" w:rsidRPr="00B05CC3" w:rsidRDefault="00811EDB" w:rsidP="00E70F9B">
            <w:pPr>
              <w:pStyle w:val="a4"/>
              <w:spacing w:line="300" w:lineRule="exact"/>
              <w:ind w:leftChars="200" w:left="952" w:rightChars="30" w:right="78" w:hangingChars="180" w:hanging="432"/>
              <w:rPr>
                <w:rFonts w:hAnsi="標楷體"/>
                <w:color w:val="1D1B11" w:themeColor="background2" w:themeShade="1A"/>
                <w:sz w:val="24"/>
                <w:szCs w:val="24"/>
              </w:rPr>
            </w:pPr>
          </w:p>
          <w:p w:rsidR="00811EDB" w:rsidRPr="00B05CC3" w:rsidRDefault="00811EDB" w:rsidP="00E70F9B">
            <w:pPr>
              <w:pStyle w:val="a4"/>
              <w:spacing w:line="300" w:lineRule="exact"/>
              <w:ind w:leftChars="200" w:left="952" w:rightChars="30" w:right="78" w:hangingChars="180" w:hanging="432"/>
              <w:rPr>
                <w:rFonts w:hAnsi="標楷體"/>
                <w:color w:val="1D1B11" w:themeColor="background2" w:themeShade="1A"/>
                <w:sz w:val="24"/>
                <w:szCs w:val="24"/>
              </w:rPr>
            </w:pPr>
          </w:p>
          <w:p w:rsidR="005635AC" w:rsidRPr="00B05CC3" w:rsidRDefault="005635AC" w:rsidP="00E70F9B">
            <w:pPr>
              <w:pStyle w:val="a4"/>
              <w:spacing w:line="300" w:lineRule="exact"/>
              <w:ind w:leftChars="200" w:left="952" w:rightChars="30" w:right="78" w:hangingChars="180" w:hanging="432"/>
              <w:rPr>
                <w:rFonts w:hAnsi="標楷體"/>
                <w:color w:val="1D1B11" w:themeColor="background2" w:themeShade="1A"/>
                <w:sz w:val="24"/>
                <w:szCs w:val="24"/>
              </w:rPr>
            </w:pPr>
          </w:p>
          <w:p w:rsidR="00811EDB" w:rsidRPr="00B05CC3" w:rsidRDefault="00811EDB" w:rsidP="00E70F9B">
            <w:pPr>
              <w:pStyle w:val="001-0"/>
              <w:spacing w:line="300" w:lineRule="exact"/>
              <w:ind w:left="764" w:rightChars="30" w:right="78" w:hangingChars="210" w:hanging="504"/>
              <w:rPr>
                <w:color w:val="1D1B11" w:themeColor="background2" w:themeShade="1A"/>
              </w:rPr>
            </w:pPr>
            <w:r w:rsidRPr="00B05CC3">
              <w:rPr>
                <w:rFonts w:hint="eastAsia"/>
                <w:color w:val="1D1B11" w:themeColor="background2" w:themeShade="1A"/>
              </w:rPr>
              <w:t>二、落實關懷照護退休人員</w:t>
            </w:r>
          </w:p>
          <w:p w:rsidR="00811EDB" w:rsidRPr="00B05CC3" w:rsidRDefault="00811EDB" w:rsidP="00E70F9B">
            <w:pPr>
              <w:pStyle w:val="a4"/>
              <w:spacing w:line="300" w:lineRule="exact"/>
              <w:ind w:leftChars="120" w:left="744" w:rightChars="30" w:right="78" w:hangingChars="180" w:hanging="432"/>
              <w:jc w:val="both"/>
              <w:rPr>
                <w:color w:val="1D1B11" w:themeColor="background2" w:themeShade="1A"/>
                <w:sz w:val="24"/>
                <w:szCs w:val="24"/>
              </w:rPr>
            </w:pPr>
          </w:p>
          <w:p w:rsidR="00811EDB" w:rsidRPr="00B05CC3" w:rsidRDefault="00811EDB" w:rsidP="00E70F9B">
            <w:pPr>
              <w:pStyle w:val="a4"/>
              <w:spacing w:line="300" w:lineRule="exact"/>
              <w:ind w:leftChars="120" w:left="744" w:rightChars="30" w:right="78" w:hangingChars="180" w:hanging="432"/>
              <w:jc w:val="both"/>
              <w:rPr>
                <w:color w:val="1D1B11" w:themeColor="background2" w:themeShade="1A"/>
                <w:sz w:val="24"/>
                <w:szCs w:val="24"/>
              </w:rPr>
            </w:pPr>
          </w:p>
          <w:p w:rsidR="00811EDB" w:rsidRPr="00B05CC3" w:rsidRDefault="00811EDB" w:rsidP="00E70F9B">
            <w:pPr>
              <w:pStyle w:val="a4"/>
              <w:spacing w:line="300" w:lineRule="exact"/>
              <w:ind w:leftChars="120" w:left="744" w:rightChars="30" w:right="78" w:hangingChars="180" w:hanging="432"/>
              <w:jc w:val="both"/>
              <w:rPr>
                <w:color w:val="1D1B11" w:themeColor="background2" w:themeShade="1A"/>
                <w:sz w:val="24"/>
                <w:szCs w:val="24"/>
              </w:rPr>
            </w:pPr>
          </w:p>
          <w:p w:rsidR="00811EDB" w:rsidRPr="00B05CC3" w:rsidRDefault="00811EDB" w:rsidP="00E70F9B">
            <w:pPr>
              <w:pStyle w:val="a4"/>
              <w:spacing w:line="300" w:lineRule="exact"/>
              <w:ind w:leftChars="120" w:left="744" w:rightChars="30" w:right="78" w:hangingChars="180" w:hanging="432"/>
              <w:jc w:val="both"/>
              <w:rPr>
                <w:color w:val="1D1B11" w:themeColor="background2" w:themeShade="1A"/>
                <w:sz w:val="24"/>
                <w:szCs w:val="24"/>
              </w:rPr>
            </w:pPr>
          </w:p>
          <w:p w:rsidR="00811EDB" w:rsidRPr="00B05CC3" w:rsidRDefault="00811EDB" w:rsidP="00E70F9B">
            <w:pPr>
              <w:pStyle w:val="a4"/>
              <w:spacing w:line="300" w:lineRule="exact"/>
              <w:ind w:leftChars="120" w:left="744" w:rightChars="30" w:right="78" w:hangingChars="180" w:hanging="432"/>
              <w:jc w:val="both"/>
              <w:rPr>
                <w:color w:val="1D1B11" w:themeColor="background2" w:themeShade="1A"/>
                <w:sz w:val="24"/>
                <w:szCs w:val="24"/>
              </w:rPr>
            </w:pPr>
          </w:p>
          <w:p w:rsidR="00811EDB" w:rsidRPr="00B05CC3" w:rsidRDefault="00811EDB" w:rsidP="00E70F9B">
            <w:pPr>
              <w:pStyle w:val="a4"/>
              <w:spacing w:line="300" w:lineRule="exact"/>
              <w:ind w:leftChars="120" w:left="744" w:rightChars="30" w:right="78" w:hangingChars="180" w:hanging="432"/>
              <w:jc w:val="both"/>
              <w:rPr>
                <w:color w:val="1D1B11" w:themeColor="background2" w:themeShade="1A"/>
                <w:sz w:val="24"/>
                <w:szCs w:val="24"/>
              </w:rPr>
            </w:pPr>
          </w:p>
          <w:p w:rsidR="00E773E3" w:rsidRPr="00B05CC3" w:rsidRDefault="00E773E3" w:rsidP="00E70F9B">
            <w:pPr>
              <w:pStyle w:val="a4"/>
              <w:spacing w:line="300" w:lineRule="exact"/>
              <w:ind w:leftChars="120" w:left="744" w:rightChars="30" w:right="78" w:hangingChars="180" w:hanging="432"/>
              <w:jc w:val="both"/>
              <w:rPr>
                <w:color w:val="1D1B11" w:themeColor="background2" w:themeShade="1A"/>
                <w:sz w:val="24"/>
                <w:szCs w:val="24"/>
              </w:rPr>
            </w:pPr>
          </w:p>
          <w:p w:rsidR="00E773E3" w:rsidRPr="00B05CC3" w:rsidRDefault="00E773E3" w:rsidP="00E70F9B">
            <w:pPr>
              <w:pStyle w:val="a4"/>
              <w:spacing w:line="300" w:lineRule="exact"/>
              <w:ind w:leftChars="120" w:left="744" w:rightChars="30" w:right="78" w:hangingChars="180" w:hanging="432"/>
              <w:jc w:val="both"/>
              <w:rPr>
                <w:color w:val="1D1B11" w:themeColor="background2" w:themeShade="1A"/>
                <w:sz w:val="24"/>
                <w:szCs w:val="24"/>
              </w:rPr>
            </w:pPr>
          </w:p>
          <w:p w:rsidR="00811EDB" w:rsidRPr="00B05CC3" w:rsidRDefault="00811EDB" w:rsidP="00E70F9B">
            <w:pPr>
              <w:pStyle w:val="a4"/>
              <w:spacing w:line="300" w:lineRule="exact"/>
              <w:ind w:leftChars="120" w:left="744" w:rightChars="30" w:right="78" w:hangingChars="180" w:hanging="432"/>
              <w:jc w:val="both"/>
              <w:rPr>
                <w:color w:val="1D1B11" w:themeColor="background2" w:themeShade="1A"/>
                <w:sz w:val="24"/>
                <w:szCs w:val="24"/>
              </w:rPr>
            </w:pPr>
          </w:p>
          <w:p w:rsidR="00811EDB" w:rsidRPr="00B05CC3" w:rsidRDefault="00811EDB" w:rsidP="00E70F9B">
            <w:pPr>
              <w:pStyle w:val="001-0"/>
              <w:spacing w:line="300" w:lineRule="exact"/>
              <w:ind w:left="764" w:rightChars="30" w:right="78" w:hangingChars="210" w:hanging="504"/>
              <w:rPr>
                <w:color w:val="1D1B11" w:themeColor="background2" w:themeShade="1A"/>
              </w:rPr>
            </w:pPr>
            <w:r w:rsidRPr="00B05CC3">
              <w:rPr>
                <w:rFonts w:hint="eastAsia"/>
                <w:color w:val="1D1B11" w:themeColor="background2" w:themeShade="1A"/>
                <w:lang w:eastAsia="zh-HK"/>
              </w:rPr>
              <w:t>三、</w:t>
            </w:r>
            <w:r w:rsidRPr="00B05CC3">
              <w:rPr>
                <w:rFonts w:hint="eastAsia"/>
                <w:color w:val="1D1B11" w:themeColor="background2" w:themeShade="1A"/>
              </w:rPr>
              <w:t>辦理退休生涯規劃研習班</w:t>
            </w:r>
          </w:p>
          <w:p w:rsidR="00811EDB" w:rsidRPr="00B05CC3" w:rsidRDefault="00811EDB" w:rsidP="00E70F9B">
            <w:pPr>
              <w:pStyle w:val="a4"/>
              <w:spacing w:line="300" w:lineRule="exact"/>
              <w:ind w:leftChars="19" w:left="577" w:rightChars="30" w:right="78" w:hangingChars="220" w:hanging="528"/>
              <w:rPr>
                <w:rFonts w:hAnsi="標楷體" w:cs="標楷體"/>
                <w:color w:val="1D1B11" w:themeColor="background2" w:themeShade="1A"/>
                <w:sz w:val="24"/>
                <w:szCs w:val="24"/>
              </w:rPr>
            </w:pPr>
          </w:p>
          <w:p w:rsidR="00822BFE" w:rsidRPr="00B05CC3" w:rsidRDefault="00822BFE" w:rsidP="00E70F9B">
            <w:pPr>
              <w:pStyle w:val="a4"/>
              <w:spacing w:line="300" w:lineRule="exact"/>
              <w:ind w:leftChars="19" w:left="577" w:rightChars="30" w:right="78" w:hangingChars="220" w:hanging="528"/>
              <w:rPr>
                <w:rFonts w:hAnsi="標楷體" w:cs="標楷體"/>
                <w:color w:val="1D1B11" w:themeColor="background2" w:themeShade="1A"/>
                <w:sz w:val="24"/>
                <w:szCs w:val="24"/>
              </w:rPr>
            </w:pPr>
          </w:p>
          <w:p w:rsidR="00822BFE" w:rsidRPr="00B05CC3" w:rsidRDefault="00822BFE" w:rsidP="00E70F9B">
            <w:pPr>
              <w:pStyle w:val="a4"/>
              <w:spacing w:line="300" w:lineRule="exact"/>
              <w:ind w:leftChars="19" w:left="577" w:rightChars="30" w:right="78" w:hangingChars="220" w:hanging="528"/>
              <w:rPr>
                <w:rFonts w:hAnsi="標楷體" w:cs="標楷體"/>
                <w:color w:val="1D1B11" w:themeColor="background2" w:themeShade="1A"/>
                <w:sz w:val="24"/>
                <w:szCs w:val="24"/>
              </w:rPr>
            </w:pPr>
          </w:p>
          <w:p w:rsidR="00935D66" w:rsidRPr="00B05CC3" w:rsidRDefault="0082634E" w:rsidP="00E70F9B">
            <w:pPr>
              <w:pStyle w:val="001-0"/>
              <w:spacing w:line="300" w:lineRule="exact"/>
              <w:ind w:leftChars="50" w:left="851" w:rightChars="30" w:right="78" w:hangingChars="300" w:hanging="721"/>
              <w:rPr>
                <w:b/>
                <w:color w:val="1D1B11" w:themeColor="background2" w:themeShade="1A"/>
              </w:rPr>
            </w:pPr>
            <w:r w:rsidRPr="00B05CC3">
              <w:rPr>
                <w:rFonts w:hint="eastAsia"/>
                <w:b/>
                <w:color w:val="1D1B11" w:themeColor="background2" w:themeShade="1A"/>
              </w:rPr>
              <w:t>拾壹</w:t>
            </w:r>
            <w:r w:rsidRPr="00B05CC3">
              <w:rPr>
                <w:b/>
                <w:color w:val="1D1B11" w:themeColor="background2" w:themeShade="1A"/>
              </w:rPr>
              <w:t>、</w:t>
            </w:r>
            <w:r w:rsidR="005936BD" w:rsidRPr="00B05CC3">
              <w:rPr>
                <w:rFonts w:hint="eastAsia"/>
                <w:b/>
                <w:color w:val="1D1B11" w:themeColor="background2" w:themeShade="1A"/>
              </w:rPr>
              <w:t>善用公私協力能量，推動多元員工福利照護，建構友善家庭職場，提升本府員工服務動能</w:t>
            </w:r>
          </w:p>
          <w:p w:rsidR="00811EDB" w:rsidRPr="00B05CC3" w:rsidRDefault="00811EDB" w:rsidP="00E70F9B">
            <w:pPr>
              <w:pStyle w:val="001-0"/>
              <w:spacing w:line="300" w:lineRule="exact"/>
              <w:ind w:left="764" w:rightChars="30" w:right="78" w:hangingChars="210" w:hanging="504"/>
              <w:rPr>
                <w:color w:val="1D1B11" w:themeColor="background2" w:themeShade="1A"/>
                <w:lang w:eastAsia="zh-HK"/>
              </w:rPr>
            </w:pPr>
            <w:r w:rsidRPr="00B05CC3">
              <w:rPr>
                <w:rFonts w:hint="eastAsia"/>
                <w:color w:val="1D1B11" w:themeColor="background2" w:themeShade="1A"/>
              </w:rPr>
              <w:t>一</w:t>
            </w:r>
            <w:r w:rsidRPr="00B05CC3">
              <w:rPr>
                <w:color w:val="1D1B11" w:themeColor="background2" w:themeShade="1A"/>
              </w:rPr>
              <w:t>、</w:t>
            </w:r>
            <w:r w:rsidRPr="00B05CC3">
              <w:rPr>
                <w:rFonts w:hint="eastAsia"/>
                <w:color w:val="1D1B11" w:themeColor="background2" w:themeShade="1A"/>
                <w:lang w:eastAsia="zh-HK"/>
              </w:rPr>
              <w:t>推廣</w:t>
            </w:r>
            <w:r w:rsidRPr="00B05CC3">
              <w:rPr>
                <w:rFonts w:hint="eastAsia"/>
                <w:color w:val="1D1B11" w:themeColor="background2" w:themeShade="1A"/>
              </w:rPr>
              <w:t>公教志願服務理念</w:t>
            </w:r>
          </w:p>
          <w:p w:rsidR="00811EDB" w:rsidRPr="00B05CC3" w:rsidRDefault="00811EDB" w:rsidP="00E70F9B">
            <w:pPr>
              <w:pStyle w:val="a4"/>
              <w:spacing w:line="300" w:lineRule="exact"/>
              <w:ind w:left="50" w:rightChars="30" w:right="78" w:firstLineChars="0"/>
              <w:jc w:val="both"/>
              <w:rPr>
                <w:rFonts w:hAnsi="標楷體" w:cs="標楷體"/>
                <w:color w:val="1D1B11" w:themeColor="background2" w:themeShade="1A"/>
                <w:sz w:val="24"/>
                <w:szCs w:val="24"/>
              </w:rPr>
            </w:pPr>
          </w:p>
          <w:p w:rsidR="00811EDB" w:rsidRPr="00B05CC3" w:rsidRDefault="00811EDB" w:rsidP="00E70F9B">
            <w:pPr>
              <w:pStyle w:val="001-0"/>
              <w:spacing w:line="300" w:lineRule="exact"/>
              <w:ind w:leftChars="34" w:left="287" w:rightChars="30" w:right="78" w:hangingChars="83" w:hanging="199"/>
              <w:rPr>
                <w:color w:val="1D1B11" w:themeColor="background2" w:themeShade="1A"/>
              </w:rPr>
            </w:pPr>
          </w:p>
          <w:p w:rsidR="00811EDB" w:rsidRPr="00B05CC3" w:rsidRDefault="00811EDB" w:rsidP="00E70F9B">
            <w:pPr>
              <w:pStyle w:val="001-0"/>
              <w:spacing w:line="300" w:lineRule="exact"/>
              <w:ind w:leftChars="34" w:left="287" w:rightChars="30" w:right="78" w:hangingChars="83" w:hanging="199"/>
              <w:rPr>
                <w:color w:val="1D1B11" w:themeColor="background2" w:themeShade="1A"/>
              </w:rPr>
            </w:pPr>
          </w:p>
          <w:p w:rsidR="00811EDB" w:rsidRPr="00B05CC3" w:rsidRDefault="00811EDB" w:rsidP="00E70F9B">
            <w:pPr>
              <w:pStyle w:val="001-0"/>
              <w:spacing w:line="300" w:lineRule="exact"/>
              <w:ind w:leftChars="34" w:left="287" w:rightChars="30" w:right="78" w:hangingChars="83" w:hanging="199"/>
              <w:rPr>
                <w:color w:val="1D1B11" w:themeColor="background2" w:themeShade="1A"/>
              </w:rPr>
            </w:pPr>
          </w:p>
          <w:p w:rsidR="00811EDB" w:rsidRDefault="00811EDB" w:rsidP="00E70F9B">
            <w:pPr>
              <w:pStyle w:val="001-0"/>
              <w:spacing w:line="300" w:lineRule="exact"/>
              <w:ind w:leftChars="34" w:left="287" w:rightChars="30" w:right="78" w:hangingChars="83" w:hanging="199"/>
              <w:rPr>
                <w:color w:val="1D1B11" w:themeColor="background2" w:themeShade="1A"/>
              </w:rPr>
            </w:pPr>
          </w:p>
          <w:p w:rsidR="00DE3AA7" w:rsidRPr="00B05CC3" w:rsidRDefault="00DE3AA7" w:rsidP="00E70F9B">
            <w:pPr>
              <w:pStyle w:val="001-0"/>
              <w:spacing w:line="300" w:lineRule="exact"/>
              <w:ind w:leftChars="34" w:left="287" w:rightChars="30" w:right="78" w:hangingChars="83" w:hanging="199"/>
              <w:rPr>
                <w:color w:val="1D1B11" w:themeColor="background2" w:themeShade="1A"/>
              </w:rPr>
            </w:pPr>
          </w:p>
          <w:p w:rsidR="00811EDB" w:rsidRPr="00B05CC3" w:rsidRDefault="00811EDB" w:rsidP="00E70F9B">
            <w:pPr>
              <w:pStyle w:val="001-0"/>
              <w:spacing w:line="300" w:lineRule="exact"/>
              <w:ind w:left="764" w:rightChars="30" w:right="78" w:hangingChars="210" w:hanging="504"/>
              <w:rPr>
                <w:color w:val="1D1B11" w:themeColor="background2" w:themeShade="1A"/>
              </w:rPr>
            </w:pPr>
            <w:r w:rsidRPr="00B05CC3">
              <w:rPr>
                <w:rFonts w:hint="eastAsia"/>
                <w:color w:val="1D1B11" w:themeColor="background2" w:themeShade="1A"/>
              </w:rPr>
              <w:t>二</w:t>
            </w:r>
            <w:r w:rsidRPr="00B05CC3">
              <w:rPr>
                <w:color w:val="1D1B11" w:themeColor="background2" w:themeShade="1A"/>
              </w:rPr>
              <w:t>、</w:t>
            </w:r>
            <w:r w:rsidRPr="00B05CC3">
              <w:rPr>
                <w:rFonts w:hint="eastAsia"/>
                <w:color w:val="1D1B11" w:themeColor="background2" w:themeShade="1A"/>
              </w:rPr>
              <w:t>籌劃公教單身</w:t>
            </w:r>
            <w:proofErr w:type="gramStart"/>
            <w:r w:rsidRPr="00B05CC3">
              <w:rPr>
                <w:rFonts w:hint="eastAsia"/>
                <w:color w:val="1D1B11" w:themeColor="background2" w:themeShade="1A"/>
              </w:rPr>
              <w:t>婚</w:t>
            </w:r>
            <w:proofErr w:type="gramEnd"/>
            <w:r w:rsidRPr="00B05CC3">
              <w:rPr>
                <w:rFonts w:hint="eastAsia"/>
                <w:color w:val="1D1B11" w:themeColor="background2" w:themeShade="1A"/>
              </w:rPr>
              <w:t>聯誼，延伸社交生活領域</w:t>
            </w:r>
          </w:p>
          <w:p w:rsidR="00811EDB" w:rsidRPr="00B05CC3" w:rsidRDefault="00811EDB" w:rsidP="00E70F9B">
            <w:pPr>
              <w:pStyle w:val="a4"/>
              <w:spacing w:line="300" w:lineRule="exact"/>
              <w:ind w:left="240" w:rightChars="30" w:right="78" w:hanging="240"/>
              <w:jc w:val="both"/>
              <w:rPr>
                <w:rFonts w:hAnsi="標楷體"/>
                <w:color w:val="1D1B11" w:themeColor="background2" w:themeShade="1A"/>
                <w:sz w:val="24"/>
                <w:szCs w:val="24"/>
              </w:rPr>
            </w:pPr>
          </w:p>
          <w:p w:rsidR="001E639B" w:rsidRPr="00B05CC3" w:rsidRDefault="001E639B" w:rsidP="00E70F9B">
            <w:pPr>
              <w:pStyle w:val="a4"/>
              <w:spacing w:line="300" w:lineRule="exact"/>
              <w:ind w:left="240" w:rightChars="30" w:right="78" w:hanging="240"/>
              <w:jc w:val="both"/>
              <w:rPr>
                <w:rFonts w:hAnsi="標楷體"/>
                <w:color w:val="1D1B11" w:themeColor="background2" w:themeShade="1A"/>
                <w:sz w:val="24"/>
                <w:szCs w:val="24"/>
              </w:rPr>
            </w:pPr>
          </w:p>
          <w:p w:rsidR="001E639B" w:rsidRPr="00B05CC3" w:rsidRDefault="001E639B" w:rsidP="00E70F9B">
            <w:pPr>
              <w:pStyle w:val="a4"/>
              <w:spacing w:line="300" w:lineRule="exact"/>
              <w:ind w:left="240" w:rightChars="30" w:right="78" w:hanging="240"/>
              <w:jc w:val="both"/>
              <w:rPr>
                <w:rFonts w:hAnsi="標楷體"/>
                <w:color w:val="1D1B11" w:themeColor="background2" w:themeShade="1A"/>
                <w:sz w:val="24"/>
                <w:szCs w:val="24"/>
              </w:rPr>
            </w:pPr>
          </w:p>
          <w:p w:rsidR="001E639B" w:rsidRPr="00B05CC3" w:rsidRDefault="001E639B" w:rsidP="00E70F9B">
            <w:pPr>
              <w:pStyle w:val="a4"/>
              <w:spacing w:line="300" w:lineRule="exact"/>
              <w:ind w:left="240" w:rightChars="30" w:right="78" w:hanging="240"/>
              <w:jc w:val="both"/>
              <w:rPr>
                <w:rFonts w:hAnsi="標楷體"/>
                <w:color w:val="1D1B11" w:themeColor="background2" w:themeShade="1A"/>
                <w:sz w:val="24"/>
                <w:szCs w:val="24"/>
              </w:rPr>
            </w:pPr>
          </w:p>
          <w:p w:rsidR="001E639B" w:rsidRPr="00B05CC3" w:rsidRDefault="001E639B" w:rsidP="00E70F9B">
            <w:pPr>
              <w:pStyle w:val="a4"/>
              <w:spacing w:line="300" w:lineRule="exact"/>
              <w:ind w:left="240" w:rightChars="30" w:right="78" w:hanging="240"/>
              <w:jc w:val="both"/>
              <w:rPr>
                <w:rFonts w:hAnsi="標楷體"/>
                <w:color w:val="1D1B11" w:themeColor="background2" w:themeShade="1A"/>
                <w:sz w:val="24"/>
                <w:szCs w:val="24"/>
              </w:rPr>
            </w:pPr>
          </w:p>
          <w:p w:rsidR="001E639B" w:rsidRPr="00B05CC3" w:rsidRDefault="001E639B" w:rsidP="00E70F9B">
            <w:pPr>
              <w:pStyle w:val="a4"/>
              <w:spacing w:line="300" w:lineRule="exact"/>
              <w:ind w:left="240" w:rightChars="30" w:right="78" w:hanging="240"/>
              <w:jc w:val="both"/>
              <w:rPr>
                <w:rFonts w:hAnsi="標楷體"/>
                <w:color w:val="1D1B11" w:themeColor="background2" w:themeShade="1A"/>
                <w:sz w:val="24"/>
                <w:szCs w:val="24"/>
              </w:rPr>
            </w:pPr>
          </w:p>
          <w:p w:rsidR="001E639B" w:rsidRPr="00B05CC3" w:rsidRDefault="001E639B" w:rsidP="00E70F9B">
            <w:pPr>
              <w:pStyle w:val="a4"/>
              <w:spacing w:line="300" w:lineRule="exact"/>
              <w:ind w:left="240" w:rightChars="30" w:right="78" w:hanging="240"/>
              <w:jc w:val="both"/>
              <w:rPr>
                <w:rFonts w:hAnsi="標楷體"/>
                <w:color w:val="1D1B11" w:themeColor="background2" w:themeShade="1A"/>
                <w:sz w:val="24"/>
                <w:szCs w:val="24"/>
              </w:rPr>
            </w:pPr>
          </w:p>
          <w:p w:rsidR="00811EDB" w:rsidRPr="00B05CC3" w:rsidRDefault="00811EDB" w:rsidP="00E70F9B">
            <w:pPr>
              <w:pStyle w:val="001-0"/>
              <w:spacing w:line="300" w:lineRule="exact"/>
              <w:ind w:left="764" w:rightChars="30" w:right="78" w:hangingChars="210" w:hanging="504"/>
              <w:rPr>
                <w:color w:val="1D1B11" w:themeColor="background2" w:themeShade="1A"/>
              </w:rPr>
            </w:pPr>
            <w:r w:rsidRPr="00B05CC3">
              <w:rPr>
                <w:rFonts w:hint="eastAsia"/>
                <w:color w:val="1D1B11" w:themeColor="background2" w:themeShade="1A"/>
              </w:rPr>
              <w:t>三、鼓勵員工健康自主</w:t>
            </w:r>
            <w:r w:rsidRPr="00B05CC3">
              <w:rPr>
                <w:rFonts w:cs="華康楷書體W7" w:hint="eastAsia"/>
                <w:color w:val="1D1B11" w:themeColor="background2" w:themeShade="1A"/>
              </w:rPr>
              <w:t>管理</w:t>
            </w:r>
            <w:r w:rsidRPr="00B05CC3">
              <w:rPr>
                <w:rFonts w:hint="eastAsia"/>
                <w:color w:val="1D1B11" w:themeColor="background2" w:themeShade="1A"/>
              </w:rPr>
              <w:t>，補助公教健檢費用</w:t>
            </w:r>
          </w:p>
          <w:p w:rsidR="00811EDB" w:rsidRPr="00B05CC3" w:rsidRDefault="00811EDB" w:rsidP="00E70F9B">
            <w:pPr>
              <w:pStyle w:val="a4"/>
              <w:spacing w:line="300" w:lineRule="exact"/>
              <w:ind w:left="240" w:rightChars="30" w:right="78" w:hanging="240"/>
              <w:jc w:val="both"/>
              <w:rPr>
                <w:rFonts w:hAnsi="標楷體"/>
                <w:color w:val="1D1B11" w:themeColor="background2" w:themeShade="1A"/>
                <w:sz w:val="24"/>
                <w:szCs w:val="24"/>
              </w:rPr>
            </w:pPr>
          </w:p>
          <w:p w:rsidR="001E639B" w:rsidRPr="00B05CC3" w:rsidRDefault="001E639B" w:rsidP="00E70F9B">
            <w:pPr>
              <w:pStyle w:val="a4"/>
              <w:spacing w:line="300" w:lineRule="exact"/>
              <w:ind w:left="240" w:rightChars="30" w:right="78" w:hanging="240"/>
              <w:jc w:val="both"/>
              <w:rPr>
                <w:rFonts w:hAnsi="標楷體"/>
                <w:color w:val="1D1B11" w:themeColor="background2" w:themeShade="1A"/>
                <w:sz w:val="24"/>
                <w:szCs w:val="24"/>
              </w:rPr>
            </w:pPr>
          </w:p>
          <w:p w:rsidR="001E639B" w:rsidRPr="00B05CC3" w:rsidRDefault="001E639B" w:rsidP="00E70F9B">
            <w:pPr>
              <w:pStyle w:val="a4"/>
              <w:spacing w:line="300" w:lineRule="exact"/>
              <w:ind w:left="240" w:rightChars="30" w:right="78" w:hanging="240"/>
              <w:jc w:val="both"/>
              <w:rPr>
                <w:rFonts w:hAnsi="標楷體"/>
                <w:color w:val="1D1B11" w:themeColor="background2" w:themeShade="1A"/>
                <w:sz w:val="24"/>
                <w:szCs w:val="24"/>
              </w:rPr>
            </w:pPr>
          </w:p>
          <w:p w:rsidR="001E639B" w:rsidRPr="00B05CC3" w:rsidRDefault="001E639B" w:rsidP="00E70F9B">
            <w:pPr>
              <w:pStyle w:val="a4"/>
              <w:spacing w:line="300" w:lineRule="exact"/>
              <w:ind w:left="240" w:rightChars="30" w:right="78" w:hanging="240"/>
              <w:jc w:val="both"/>
              <w:rPr>
                <w:rFonts w:hAnsi="標楷體"/>
                <w:color w:val="1D1B11" w:themeColor="background2" w:themeShade="1A"/>
                <w:sz w:val="24"/>
                <w:szCs w:val="24"/>
              </w:rPr>
            </w:pPr>
          </w:p>
          <w:p w:rsidR="001E639B" w:rsidRPr="00B05CC3" w:rsidRDefault="001E639B" w:rsidP="00E70F9B">
            <w:pPr>
              <w:pStyle w:val="a4"/>
              <w:spacing w:line="300" w:lineRule="exact"/>
              <w:ind w:left="240" w:rightChars="30" w:right="78" w:hanging="240"/>
              <w:jc w:val="both"/>
              <w:rPr>
                <w:rFonts w:hAnsi="標楷體"/>
                <w:color w:val="1D1B11" w:themeColor="background2" w:themeShade="1A"/>
                <w:sz w:val="24"/>
                <w:szCs w:val="24"/>
              </w:rPr>
            </w:pPr>
          </w:p>
          <w:p w:rsidR="001E639B" w:rsidRPr="00B05CC3" w:rsidRDefault="001E639B" w:rsidP="00E70F9B">
            <w:pPr>
              <w:pStyle w:val="a4"/>
              <w:spacing w:line="300" w:lineRule="exact"/>
              <w:ind w:left="240" w:rightChars="30" w:right="78" w:hanging="240"/>
              <w:jc w:val="both"/>
              <w:rPr>
                <w:rFonts w:hAnsi="標楷體"/>
                <w:color w:val="1D1B11" w:themeColor="background2" w:themeShade="1A"/>
                <w:sz w:val="24"/>
                <w:szCs w:val="24"/>
              </w:rPr>
            </w:pPr>
          </w:p>
          <w:p w:rsidR="001E639B" w:rsidRPr="00B05CC3" w:rsidRDefault="001E639B" w:rsidP="00E70F9B">
            <w:pPr>
              <w:pStyle w:val="a4"/>
              <w:spacing w:line="300" w:lineRule="exact"/>
              <w:ind w:left="240" w:rightChars="30" w:right="78" w:hanging="240"/>
              <w:jc w:val="both"/>
              <w:rPr>
                <w:rFonts w:hAnsi="標楷體"/>
                <w:color w:val="1D1B11" w:themeColor="background2" w:themeShade="1A"/>
                <w:sz w:val="24"/>
                <w:szCs w:val="24"/>
              </w:rPr>
            </w:pPr>
          </w:p>
          <w:p w:rsidR="001E639B" w:rsidRPr="00B05CC3" w:rsidRDefault="001E639B" w:rsidP="00E70F9B">
            <w:pPr>
              <w:pStyle w:val="a4"/>
              <w:spacing w:line="300" w:lineRule="exact"/>
              <w:ind w:left="240" w:rightChars="30" w:right="78" w:hanging="240"/>
              <w:jc w:val="both"/>
              <w:rPr>
                <w:rFonts w:hAnsi="標楷體"/>
                <w:color w:val="1D1B11" w:themeColor="background2" w:themeShade="1A"/>
                <w:sz w:val="24"/>
                <w:szCs w:val="24"/>
              </w:rPr>
            </w:pPr>
          </w:p>
          <w:p w:rsidR="001E639B" w:rsidRPr="00B05CC3" w:rsidRDefault="001E639B" w:rsidP="00E70F9B">
            <w:pPr>
              <w:pStyle w:val="a4"/>
              <w:spacing w:line="300" w:lineRule="exact"/>
              <w:ind w:left="240" w:rightChars="30" w:right="78" w:hanging="240"/>
              <w:jc w:val="both"/>
              <w:rPr>
                <w:rFonts w:hAnsi="標楷體"/>
                <w:color w:val="1D1B11" w:themeColor="background2" w:themeShade="1A"/>
                <w:sz w:val="24"/>
                <w:szCs w:val="24"/>
              </w:rPr>
            </w:pPr>
          </w:p>
          <w:p w:rsidR="001E639B" w:rsidRPr="00B05CC3" w:rsidRDefault="001E639B" w:rsidP="00E70F9B">
            <w:pPr>
              <w:pStyle w:val="a4"/>
              <w:spacing w:line="300" w:lineRule="exact"/>
              <w:ind w:left="240" w:rightChars="30" w:right="78" w:hanging="240"/>
              <w:jc w:val="both"/>
              <w:rPr>
                <w:rFonts w:hAnsi="標楷體"/>
                <w:color w:val="1D1B11" w:themeColor="background2" w:themeShade="1A"/>
                <w:sz w:val="24"/>
                <w:szCs w:val="24"/>
              </w:rPr>
            </w:pPr>
          </w:p>
          <w:p w:rsidR="001E639B" w:rsidRPr="00B05CC3" w:rsidRDefault="001E639B" w:rsidP="00E70F9B">
            <w:pPr>
              <w:pStyle w:val="a4"/>
              <w:spacing w:line="300" w:lineRule="exact"/>
              <w:ind w:left="240" w:rightChars="30" w:right="78" w:hanging="240"/>
              <w:jc w:val="both"/>
              <w:rPr>
                <w:rFonts w:hAnsi="標楷體"/>
                <w:color w:val="1D1B11" w:themeColor="background2" w:themeShade="1A"/>
                <w:sz w:val="24"/>
                <w:szCs w:val="24"/>
              </w:rPr>
            </w:pPr>
          </w:p>
          <w:p w:rsidR="001E639B" w:rsidRPr="00B05CC3" w:rsidRDefault="001E639B" w:rsidP="00E70F9B">
            <w:pPr>
              <w:pStyle w:val="a4"/>
              <w:spacing w:line="300" w:lineRule="exact"/>
              <w:ind w:left="240" w:rightChars="30" w:right="78" w:hanging="240"/>
              <w:jc w:val="both"/>
              <w:rPr>
                <w:rFonts w:hAnsi="標楷體"/>
                <w:color w:val="1D1B11" w:themeColor="background2" w:themeShade="1A"/>
                <w:sz w:val="24"/>
                <w:szCs w:val="24"/>
              </w:rPr>
            </w:pPr>
          </w:p>
          <w:p w:rsidR="00E773E3" w:rsidRPr="00B05CC3" w:rsidRDefault="00E773E3" w:rsidP="00E70F9B">
            <w:pPr>
              <w:pStyle w:val="a4"/>
              <w:spacing w:line="300" w:lineRule="exact"/>
              <w:ind w:left="240" w:rightChars="30" w:right="78" w:hanging="240"/>
              <w:jc w:val="both"/>
              <w:rPr>
                <w:rFonts w:hAnsi="標楷體"/>
                <w:color w:val="1D1B11" w:themeColor="background2" w:themeShade="1A"/>
                <w:sz w:val="24"/>
                <w:szCs w:val="24"/>
              </w:rPr>
            </w:pPr>
          </w:p>
          <w:p w:rsidR="00E773E3" w:rsidRPr="00B05CC3" w:rsidRDefault="00E773E3" w:rsidP="00E70F9B">
            <w:pPr>
              <w:pStyle w:val="a4"/>
              <w:spacing w:line="300" w:lineRule="exact"/>
              <w:ind w:left="240" w:rightChars="30" w:right="78" w:hanging="240"/>
              <w:jc w:val="both"/>
              <w:rPr>
                <w:rFonts w:hAnsi="標楷體"/>
                <w:color w:val="1D1B11" w:themeColor="background2" w:themeShade="1A"/>
                <w:sz w:val="24"/>
                <w:szCs w:val="24"/>
              </w:rPr>
            </w:pPr>
          </w:p>
          <w:p w:rsidR="00E773E3" w:rsidRPr="00B05CC3" w:rsidRDefault="00E773E3" w:rsidP="00E70F9B">
            <w:pPr>
              <w:pStyle w:val="a4"/>
              <w:spacing w:line="300" w:lineRule="exact"/>
              <w:ind w:left="240" w:rightChars="30" w:right="78" w:hanging="240"/>
              <w:jc w:val="both"/>
              <w:rPr>
                <w:rFonts w:hAnsi="標楷體"/>
                <w:color w:val="1D1B11" w:themeColor="background2" w:themeShade="1A"/>
                <w:sz w:val="24"/>
                <w:szCs w:val="24"/>
              </w:rPr>
            </w:pPr>
          </w:p>
          <w:p w:rsidR="00E773E3" w:rsidRPr="00B05CC3" w:rsidRDefault="00E773E3" w:rsidP="00E70F9B">
            <w:pPr>
              <w:pStyle w:val="a4"/>
              <w:spacing w:line="300" w:lineRule="exact"/>
              <w:ind w:left="240" w:rightChars="30" w:right="78" w:hanging="240"/>
              <w:jc w:val="both"/>
              <w:rPr>
                <w:rFonts w:hAnsi="標楷體"/>
                <w:color w:val="1D1B11" w:themeColor="background2" w:themeShade="1A"/>
                <w:sz w:val="24"/>
                <w:szCs w:val="24"/>
              </w:rPr>
            </w:pPr>
          </w:p>
          <w:p w:rsidR="00E773E3" w:rsidRPr="00B05CC3" w:rsidRDefault="00E773E3" w:rsidP="00E70F9B">
            <w:pPr>
              <w:pStyle w:val="a4"/>
              <w:spacing w:line="300" w:lineRule="exact"/>
              <w:ind w:left="240" w:rightChars="30" w:right="78" w:hanging="240"/>
              <w:jc w:val="both"/>
              <w:rPr>
                <w:rFonts w:hAnsi="標楷體"/>
                <w:color w:val="1D1B11" w:themeColor="background2" w:themeShade="1A"/>
                <w:sz w:val="24"/>
                <w:szCs w:val="24"/>
              </w:rPr>
            </w:pPr>
          </w:p>
          <w:p w:rsidR="00E773E3" w:rsidRPr="00B05CC3" w:rsidRDefault="00E773E3" w:rsidP="00E70F9B">
            <w:pPr>
              <w:pStyle w:val="a4"/>
              <w:spacing w:line="300" w:lineRule="exact"/>
              <w:ind w:left="240" w:rightChars="30" w:right="78" w:hanging="240"/>
              <w:jc w:val="both"/>
              <w:rPr>
                <w:rFonts w:hAnsi="標楷體"/>
                <w:color w:val="1D1B11" w:themeColor="background2" w:themeShade="1A"/>
                <w:sz w:val="24"/>
                <w:szCs w:val="24"/>
              </w:rPr>
            </w:pPr>
          </w:p>
          <w:p w:rsidR="001E639B" w:rsidRPr="00B05CC3" w:rsidRDefault="001E639B" w:rsidP="00E70F9B">
            <w:pPr>
              <w:pStyle w:val="a4"/>
              <w:spacing w:line="300" w:lineRule="exact"/>
              <w:ind w:left="240" w:rightChars="30" w:right="78" w:hanging="240"/>
              <w:jc w:val="both"/>
              <w:rPr>
                <w:rFonts w:hAnsi="標楷體"/>
                <w:color w:val="1D1B11" w:themeColor="background2" w:themeShade="1A"/>
                <w:sz w:val="24"/>
                <w:szCs w:val="24"/>
              </w:rPr>
            </w:pPr>
          </w:p>
          <w:p w:rsidR="00811EDB" w:rsidRPr="00B05CC3" w:rsidRDefault="00811EDB" w:rsidP="00E70F9B">
            <w:pPr>
              <w:pStyle w:val="001-0"/>
              <w:spacing w:line="300" w:lineRule="exact"/>
              <w:ind w:left="764" w:rightChars="30" w:right="78" w:hangingChars="210" w:hanging="504"/>
              <w:rPr>
                <w:color w:val="1D1B11" w:themeColor="background2" w:themeShade="1A"/>
              </w:rPr>
            </w:pPr>
            <w:r w:rsidRPr="00B05CC3">
              <w:rPr>
                <w:rFonts w:hint="eastAsia"/>
                <w:color w:val="1D1B11" w:themeColor="background2" w:themeShade="1A"/>
              </w:rPr>
              <w:t>四、</w:t>
            </w:r>
            <w:r w:rsidRPr="00B05CC3">
              <w:rPr>
                <w:rFonts w:cs="華康楷書體W7" w:hint="eastAsia"/>
                <w:color w:val="1D1B11" w:themeColor="background2" w:themeShade="1A"/>
              </w:rPr>
              <w:t>活化多元</w:t>
            </w:r>
            <w:r w:rsidRPr="00B05CC3">
              <w:rPr>
                <w:rFonts w:hint="eastAsia"/>
                <w:color w:val="1D1B11" w:themeColor="background2" w:themeShade="1A"/>
              </w:rPr>
              <w:t>員工社團，倡導工作生活平衡</w:t>
            </w:r>
          </w:p>
          <w:p w:rsidR="001E639B" w:rsidRPr="00B05CC3" w:rsidRDefault="001E639B" w:rsidP="00E70F9B">
            <w:pPr>
              <w:pStyle w:val="a4"/>
              <w:spacing w:line="300" w:lineRule="exact"/>
              <w:ind w:leftChars="200" w:left="952" w:rightChars="30" w:right="78" w:hangingChars="180" w:hanging="432"/>
              <w:rPr>
                <w:color w:val="1D1B11" w:themeColor="background2" w:themeShade="1A"/>
                <w:sz w:val="24"/>
                <w:szCs w:val="24"/>
              </w:rPr>
            </w:pPr>
          </w:p>
          <w:p w:rsidR="00E773E3" w:rsidRPr="00B05CC3" w:rsidRDefault="00E773E3" w:rsidP="00E70F9B">
            <w:pPr>
              <w:pStyle w:val="a4"/>
              <w:spacing w:line="300" w:lineRule="exact"/>
              <w:ind w:leftChars="200" w:left="952" w:rightChars="30" w:right="78" w:hangingChars="180" w:hanging="432"/>
              <w:rPr>
                <w:color w:val="1D1B11" w:themeColor="background2" w:themeShade="1A"/>
                <w:sz w:val="24"/>
                <w:szCs w:val="24"/>
              </w:rPr>
            </w:pPr>
          </w:p>
          <w:p w:rsidR="00EA4CEA" w:rsidRPr="00B05CC3" w:rsidRDefault="00EA4CEA" w:rsidP="00E70F9B">
            <w:pPr>
              <w:pStyle w:val="a4"/>
              <w:spacing w:line="300" w:lineRule="exact"/>
              <w:ind w:leftChars="200" w:left="952" w:rightChars="30" w:right="78" w:hangingChars="180" w:hanging="432"/>
              <w:rPr>
                <w:color w:val="1D1B11" w:themeColor="background2" w:themeShade="1A"/>
                <w:sz w:val="24"/>
                <w:szCs w:val="24"/>
              </w:rPr>
            </w:pPr>
          </w:p>
          <w:p w:rsidR="00811EDB" w:rsidRPr="00B05CC3" w:rsidRDefault="00811EDB" w:rsidP="00E70F9B">
            <w:pPr>
              <w:pStyle w:val="001-0"/>
              <w:spacing w:line="300" w:lineRule="exact"/>
              <w:ind w:left="764" w:rightChars="30" w:right="78" w:hangingChars="210" w:hanging="504"/>
              <w:rPr>
                <w:color w:val="1D1B11" w:themeColor="background2" w:themeShade="1A"/>
              </w:rPr>
            </w:pPr>
            <w:r w:rsidRPr="00B05CC3">
              <w:rPr>
                <w:rFonts w:hint="eastAsia"/>
                <w:color w:val="1D1B11" w:themeColor="background2" w:themeShade="1A"/>
              </w:rPr>
              <w:t>五、充實多元福利措施，擴張服務效能</w:t>
            </w:r>
          </w:p>
          <w:p w:rsidR="00811EDB" w:rsidRPr="00B05CC3" w:rsidRDefault="00811ED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20" w:left="626" w:rightChars="30" w:right="78" w:hangingChars="239" w:hanging="574"/>
              <w:rPr>
                <w:rFonts w:hAnsi="標楷體" w:cs="標楷體"/>
                <w:color w:val="1D1B11" w:themeColor="background2" w:themeShade="1A"/>
                <w:sz w:val="24"/>
                <w:szCs w:val="24"/>
              </w:rPr>
            </w:pPr>
          </w:p>
          <w:p w:rsidR="001E639B" w:rsidRPr="00B05CC3" w:rsidRDefault="001E639B" w:rsidP="00E70F9B">
            <w:pPr>
              <w:pStyle w:val="a4"/>
              <w:spacing w:line="300" w:lineRule="exact"/>
              <w:ind w:leftChars="3" w:left="106" w:rightChars="30" w:right="78" w:hangingChars="41" w:hanging="98"/>
              <w:rPr>
                <w:rFonts w:hAnsi="標楷體" w:cs="標楷體"/>
                <w:color w:val="1D1B11" w:themeColor="background2" w:themeShade="1A"/>
                <w:sz w:val="24"/>
                <w:szCs w:val="24"/>
              </w:rPr>
            </w:pPr>
          </w:p>
          <w:p w:rsidR="00E155B8" w:rsidRPr="00B05CC3" w:rsidRDefault="00E155B8" w:rsidP="00E70F9B">
            <w:pPr>
              <w:pStyle w:val="a4"/>
              <w:spacing w:line="300" w:lineRule="exact"/>
              <w:ind w:leftChars="3" w:left="106" w:rightChars="30" w:right="78" w:hangingChars="41" w:hanging="98"/>
              <w:rPr>
                <w:rFonts w:hAnsi="標楷體" w:cs="標楷體"/>
                <w:color w:val="1D1B11" w:themeColor="background2" w:themeShade="1A"/>
                <w:sz w:val="24"/>
                <w:szCs w:val="24"/>
              </w:rPr>
            </w:pPr>
          </w:p>
          <w:p w:rsidR="00E155B8" w:rsidRPr="00B05CC3" w:rsidRDefault="00E155B8" w:rsidP="00E70F9B">
            <w:pPr>
              <w:pStyle w:val="a4"/>
              <w:spacing w:line="300" w:lineRule="exact"/>
              <w:ind w:leftChars="3" w:left="106" w:rightChars="30" w:right="78" w:hangingChars="41" w:hanging="98"/>
              <w:rPr>
                <w:rFonts w:hAnsi="標楷體" w:cs="標楷體"/>
                <w:color w:val="1D1B11" w:themeColor="background2" w:themeShade="1A"/>
                <w:sz w:val="24"/>
                <w:szCs w:val="24"/>
              </w:rPr>
            </w:pPr>
          </w:p>
          <w:p w:rsidR="00E155B8" w:rsidRPr="00B05CC3" w:rsidRDefault="00E155B8" w:rsidP="00E70F9B">
            <w:pPr>
              <w:pStyle w:val="a4"/>
              <w:spacing w:line="300" w:lineRule="exact"/>
              <w:ind w:leftChars="3" w:left="106" w:rightChars="30" w:right="78" w:hangingChars="41" w:hanging="98"/>
              <w:rPr>
                <w:rFonts w:hAnsi="標楷體" w:cs="標楷體"/>
                <w:color w:val="1D1B11" w:themeColor="background2" w:themeShade="1A"/>
                <w:sz w:val="24"/>
                <w:szCs w:val="24"/>
              </w:rPr>
            </w:pPr>
          </w:p>
          <w:p w:rsidR="00E155B8" w:rsidRPr="00B05CC3" w:rsidRDefault="00E155B8" w:rsidP="00E70F9B">
            <w:pPr>
              <w:pStyle w:val="a4"/>
              <w:spacing w:line="300" w:lineRule="exact"/>
              <w:ind w:leftChars="3" w:left="106" w:rightChars="30" w:right="78" w:hangingChars="41" w:hanging="98"/>
              <w:rPr>
                <w:rFonts w:hAnsi="標楷體" w:cs="標楷體"/>
                <w:color w:val="1D1B11" w:themeColor="background2" w:themeShade="1A"/>
                <w:sz w:val="24"/>
                <w:szCs w:val="24"/>
              </w:rPr>
            </w:pPr>
          </w:p>
          <w:p w:rsidR="00E155B8" w:rsidRPr="00B05CC3" w:rsidRDefault="00E155B8" w:rsidP="00E70F9B">
            <w:pPr>
              <w:pStyle w:val="a4"/>
              <w:spacing w:line="300" w:lineRule="exact"/>
              <w:ind w:leftChars="3" w:left="106" w:rightChars="30" w:right="78" w:hangingChars="41" w:hanging="98"/>
              <w:rPr>
                <w:rFonts w:hAnsi="標楷體" w:cs="標楷體"/>
                <w:color w:val="1D1B11" w:themeColor="background2" w:themeShade="1A"/>
                <w:sz w:val="24"/>
                <w:szCs w:val="24"/>
              </w:rPr>
            </w:pPr>
          </w:p>
          <w:p w:rsidR="00E155B8" w:rsidRPr="00B05CC3" w:rsidRDefault="00E155B8" w:rsidP="00E70F9B">
            <w:pPr>
              <w:pStyle w:val="a4"/>
              <w:spacing w:line="300" w:lineRule="exact"/>
              <w:ind w:leftChars="3" w:left="106" w:rightChars="30" w:right="78" w:hangingChars="41" w:hanging="98"/>
              <w:rPr>
                <w:rFonts w:hAnsi="標楷體" w:cs="標楷體"/>
                <w:color w:val="1D1B11" w:themeColor="background2" w:themeShade="1A"/>
                <w:sz w:val="24"/>
                <w:szCs w:val="24"/>
              </w:rPr>
            </w:pPr>
          </w:p>
          <w:p w:rsidR="00E155B8" w:rsidRPr="00B05CC3" w:rsidRDefault="00E155B8" w:rsidP="00E70F9B">
            <w:pPr>
              <w:pStyle w:val="a4"/>
              <w:spacing w:line="300" w:lineRule="exact"/>
              <w:ind w:leftChars="3" w:left="106" w:rightChars="30" w:right="78" w:hangingChars="41" w:hanging="98"/>
              <w:rPr>
                <w:rFonts w:hAnsi="標楷體" w:cs="標楷體"/>
                <w:color w:val="1D1B11" w:themeColor="background2" w:themeShade="1A"/>
                <w:sz w:val="24"/>
                <w:szCs w:val="24"/>
              </w:rPr>
            </w:pPr>
          </w:p>
          <w:p w:rsidR="00E155B8" w:rsidRPr="00B05CC3" w:rsidRDefault="00E155B8" w:rsidP="00E70F9B">
            <w:pPr>
              <w:pStyle w:val="a4"/>
              <w:spacing w:line="300" w:lineRule="exact"/>
              <w:ind w:leftChars="3" w:left="106" w:rightChars="30" w:right="78" w:hangingChars="41" w:hanging="98"/>
              <w:rPr>
                <w:rFonts w:hAnsi="標楷體" w:cs="標楷體"/>
                <w:color w:val="1D1B11" w:themeColor="background2" w:themeShade="1A"/>
                <w:sz w:val="24"/>
                <w:szCs w:val="24"/>
              </w:rPr>
            </w:pPr>
          </w:p>
          <w:p w:rsidR="00E155B8" w:rsidRPr="00B05CC3" w:rsidRDefault="00E155B8" w:rsidP="00E70F9B">
            <w:pPr>
              <w:pStyle w:val="a4"/>
              <w:spacing w:line="300" w:lineRule="exact"/>
              <w:ind w:leftChars="3" w:left="106" w:rightChars="30" w:right="78" w:hangingChars="41" w:hanging="98"/>
              <w:rPr>
                <w:rFonts w:hAnsi="標楷體" w:cs="標楷體"/>
                <w:color w:val="1D1B11" w:themeColor="background2" w:themeShade="1A"/>
                <w:sz w:val="24"/>
                <w:szCs w:val="24"/>
              </w:rPr>
            </w:pPr>
          </w:p>
          <w:p w:rsidR="00E155B8" w:rsidRDefault="00E155B8" w:rsidP="00E70F9B">
            <w:pPr>
              <w:pStyle w:val="a4"/>
              <w:spacing w:line="300" w:lineRule="exact"/>
              <w:ind w:leftChars="3" w:left="106" w:rightChars="30" w:right="78" w:hangingChars="41" w:hanging="98"/>
              <w:rPr>
                <w:rFonts w:hAnsi="標楷體" w:cs="標楷體"/>
                <w:color w:val="1D1B11" w:themeColor="background2" w:themeShade="1A"/>
                <w:sz w:val="24"/>
                <w:szCs w:val="24"/>
              </w:rPr>
            </w:pPr>
          </w:p>
          <w:p w:rsidR="00E70F9B" w:rsidRPr="00B05CC3" w:rsidRDefault="00E70F9B" w:rsidP="00E70F9B">
            <w:pPr>
              <w:pStyle w:val="a4"/>
              <w:spacing w:line="300" w:lineRule="exact"/>
              <w:ind w:leftChars="3" w:left="106" w:rightChars="30" w:right="78" w:hangingChars="41" w:hanging="98"/>
              <w:rPr>
                <w:rFonts w:hAnsi="標楷體" w:cs="標楷體"/>
                <w:color w:val="1D1B11" w:themeColor="background2" w:themeShade="1A"/>
                <w:sz w:val="24"/>
                <w:szCs w:val="24"/>
              </w:rPr>
            </w:pPr>
          </w:p>
          <w:p w:rsidR="0055462B" w:rsidRPr="00B05CC3" w:rsidRDefault="0055462B" w:rsidP="00E70F9B">
            <w:pPr>
              <w:pStyle w:val="a4"/>
              <w:spacing w:line="300" w:lineRule="exact"/>
              <w:ind w:left="240" w:rightChars="30" w:right="78" w:hanging="240"/>
              <w:jc w:val="both"/>
              <w:rPr>
                <w:rFonts w:hAnsi="標楷體" w:cs="標楷體"/>
                <w:color w:val="1D1B11" w:themeColor="background2" w:themeShade="1A"/>
                <w:sz w:val="24"/>
                <w:szCs w:val="24"/>
              </w:rPr>
            </w:pPr>
          </w:p>
          <w:p w:rsidR="00B32623" w:rsidRPr="00B05CC3" w:rsidRDefault="00B32623" w:rsidP="00E70F9B">
            <w:pPr>
              <w:pStyle w:val="a4"/>
              <w:spacing w:line="300" w:lineRule="exact"/>
              <w:ind w:left="240" w:rightChars="30" w:right="78" w:hanging="240"/>
              <w:jc w:val="both"/>
              <w:rPr>
                <w:rFonts w:hAnsi="標楷體" w:cs="標楷體"/>
                <w:color w:val="1D1B11" w:themeColor="background2" w:themeShade="1A"/>
                <w:sz w:val="24"/>
                <w:szCs w:val="24"/>
              </w:rPr>
            </w:pPr>
          </w:p>
          <w:p w:rsidR="004D18A4" w:rsidRPr="00B05CC3" w:rsidRDefault="004D18A4" w:rsidP="00E70F9B">
            <w:pPr>
              <w:pStyle w:val="001-0"/>
              <w:spacing w:line="300" w:lineRule="exact"/>
              <w:ind w:leftChars="50" w:left="851" w:rightChars="30" w:right="78" w:hangingChars="300" w:hanging="721"/>
              <w:rPr>
                <w:b/>
                <w:color w:val="1D1B11" w:themeColor="background2" w:themeShade="1A"/>
              </w:rPr>
            </w:pPr>
            <w:r w:rsidRPr="00B05CC3">
              <w:rPr>
                <w:rFonts w:hint="eastAsia"/>
                <w:b/>
                <w:color w:val="1D1B11" w:themeColor="background2" w:themeShade="1A"/>
              </w:rPr>
              <w:t>拾貳</w:t>
            </w:r>
            <w:r w:rsidRPr="00B05CC3">
              <w:rPr>
                <w:b/>
                <w:color w:val="1D1B11" w:themeColor="background2" w:themeShade="1A"/>
              </w:rPr>
              <w:t>、</w:t>
            </w:r>
            <w:r w:rsidR="005936BD" w:rsidRPr="00B05CC3">
              <w:rPr>
                <w:rFonts w:hint="eastAsia"/>
                <w:b/>
                <w:color w:val="1D1B11" w:themeColor="background2" w:themeShade="1A"/>
              </w:rPr>
              <w:t>強化人事資訊服務，精進人事資料運用，提升人力資源決策分</w:t>
            </w:r>
            <w:r w:rsidR="00AF67C0" w:rsidRPr="00B05CC3">
              <w:rPr>
                <w:rFonts w:hint="eastAsia"/>
                <w:b/>
                <w:color w:val="1D1B11" w:themeColor="background2" w:themeShade="1A"/>
              </w:rPr>
              <w:t>析及人事管理效率</w:t>
            </w:r>
          </w:p>
          <w:p w:rsidR="00DF628D" w:rsidRPr="00B05CC3" w:rsidRDefault="001A2C89" w:rsidP="00E70F9B">
            <w:pPr>
              <w:pStyle w:val="001-0"/>
              <w:spacing w:line="300" w:lineRule="exact"/>
              <w:ind w:left="764" w:rightChars="30" w:right="78" w:hangingChars="210" w:hanging="504"/>
              <w:rPr>
                <w:rFonts w:cs="華康楷書體W7"/>
                <w:color w:val="1D1B11" w:themeColor="background2" w:themeShade="1A"/>
              </w:rPr>
            </w:pPr>
            <w:r w:rsidRPr="00B05CC3">
              <w:rPr>
                <w:rFonts w:cs="華康楷書體W7" w:hint="eastAsia"/>
                <w:color w:val="1D1B11" w:themeColor="background2" w:themeShade="1A"/>
              </w:rPr>
              <w:t>一、</w:t>
            </w:r>
            <w:r w:rsidRPr="00B05CC3">
              <w:rPr>
                <w:rFonts w:hint="eastAsia"/>
                <w:color w:val="1D1B11" w:themeColor="background2" w:themeShade="1A"/>
              </w:rPr>
              <w:t>擴大</w:t>
            </w:r>
            <w:r w:rsidRPr="00B05CC3">
              <w:rPr>
                <w:rFonts w:cs="華康楷書體W7" w:hint="eastAsia"/>
                <w:color w:val="1D1B11" w:themeColor="background2" w:themeShade="1A"/>
              </w:rPr>
              <w:t>人事資訊應用層面</w:t>
            </w:r>
          </w:p>
          <w:p w:rsidR="001A2C89" w:rsidRPr="00B05CC3" w:rsidRDefault="001A2C89" w:rsidP="00E70F9B">
            <w:pPr>
              <w:pStyle w:val="001-0"/>
              <w:spacing w:line="300" w:lineRule="exact"/>
              <w:ind w:leftChars="150" w:left="966" w:rightChars="30" w:right="78" w:hangingChars="240" w:hanging="576"/>
              <w:rPr>
                <w:rFonts w:cs="華康楷書體W7"/>
                <w:color w:val="1D1B11" w:themeColor="background2" w:themeShade="1A"/>
              </w:rPr>
            </w:pPr>
          </w:p>
          <w:p w:rsidR="001A2C89" w:rsidRPr="00B05CC3" w:rsidRDefault="001A2C89" w:rsidP="00E70F9B">
            <w:pPr>
              <w:pStyle w:val="001-0"/>
              <w:spacing w:line="300" w:lineRule="exact"/>
              <w:ind w:leftChars="150" w:left="966" w:rightChars="30" w:right="78" w:hangingChars="240" w:hanging="576"/>
              <w:rPr>
                <w:rFonts w:cs="華康楷書體W7"/>
                <w:color w:val="1D1B11" w:themeColor="background2" w:themeShade="1A"/>
              </w:rPr>
            </w:pPr>
          </w:p>
          <w:p w:rsidR="001A2C89" w:rsidRPr="00B05CC3" w:rsidRDefault="001A2C89" w:rsidP="00E70F9B">
            <w:pPr>
              <w:pStyle w:val="001-0"/>
              <w:spacing w:line="300" w:lineRule="exact"/>
              <w:ind w:leftChars="150" w:left="966" w:rightChars="30" w:right="78" w:hangingChars="240" w:hanging="576"/>
              <w:rPr>
                <w:rFonts w:cs="華康楷書體W7"/>
                <w:color w:val="1D1B11" w:themeColor="background2" w:themeShade="1A"/>
              </w:rPr>
            </w:pPr>
          </w:p>
          <w:p w:rsidR="001A2C89" w:rsidRPr="00B05CC3" w:rsidRDefault="001A2C89" w:rsidP="00E70F9B">
            <w:pPr>
              <w:pStyle w:val="001-0"/>
              <w:spacing w:line="300" w:lineRule="exact"/>
              <w:ind w:leftChars="150" w:left="966" w:rightChars="30" w:right="78" w:hangingChars="240" w:hanging="576"/>
              <w:rPr>
                <w:rFonts w:cs="華康楷書體W7"/>
                <w:color w:val="1D1B11" w:themeColor="background2" w:themeShade="1A"/>
              </w:rPr>
            </w:pPr>
          </w:p>
          <w:p w:rsidR="001A2C89" w:rsidRPr="00B05CC3" w:rsidRDefault="001A2C89" w:rsidP="00E70F9B">
            <w:pPr>
              <w:pStyle w:val="001-0"/>
              <w:spacing w:line="300" w:lineRule="exact"/>
              <w:ind w:left="764" w:rightChars="30" w:right="78" w:hangingChars="210" w:hanging="504"/>
              <w:rPr>
                <w:rFonts w:cs="華康楷書體W7"/>
                <w:color w:val="1D1B11" w:themeColor="background2" w:themeShade="1A"/>
              </w:rPr>
            </w:pPr>
            <w:r w:rsidRPr="00B05CC3">
              <w:rPr>
                <w:rFonts w:cs="華康楷書體W7" w:hint="eastAsia"/>
                <w:color w:val="1D1B11" w:themeColor="background2" w:themeShade="1A"/>
              </w:rPr>
              <w:t>二、</w:t>
            </w:r>
            <w:r w:rsidR="00EF2325" w:rsidRPr="00B05CC3">
              <w:rPr>
                <w:rFonts w:cs="華康楷書體W7" w:hint="eastAsia"/>
                <w:color w:val="1D1B11" w:themeColor="background2" w:themeShade="1A"/>
              </w:rPr>
              <w:t>精進</w:t>
            </w:r>
            <w:r w:rsidRPr="00B05CC3">
              <w:rPr>
                <w:rFonts w:cs="華康楷書體W7" w:hint="eastAsia"/>
                <w:color w:val="1D1B11" w:themeColor="background2" w:themeShade="1A"/>
              </w:rPr>
              <w:t>人事資訊服務品質</w:t>
            </w:r>
          </w:p>
          <w:p w:rsidR="001A2C89" w:rsidRPr="00B05CC3" w:rsidRDefault="001A2C89" w:rsidP="00E70F9B">
            <w:pPr>
              <w:pStyle w:val="a4"/>
              <w:spacing w:line="300" w:lineRule="exact"/>
              <w:ind w:leftChars="200" w:left="952" w:rightChars="30" w:right="78" w:hangingChars="180" w:hanging="432"/>
              <w:rPr>
                <w:rFonts w:cs="華康楷書體W7"/>
                <w:color w:val="1D1B11" w:themeColor="background2" w:themeShade="1A"/>
                <w:sz w:val="24"/>
                <w:szCs w:val="24"/>
              </w:rPr>
            </w:pPr>
          </w:p>
          <w:p w:rsidR="001A2C89" w:rsidRPr="00B05CC3" w:rsidRDefault="001A2C89" w:rsidP="00E70F9B">
            <w:pPr>
              <w:pStyle w:val="a4"/>
              <w:spacing w:line="300" w:lineRule="exact"/>
              <w:ind w:leftChars="200" w:left="952" w:rightChars="30" w:right="78" w:hangingChars="180" w:hanging="432"/>
              <w:rPr>
                <w:rFonts w:cs="華康楷書體W7"/>
                <w:color w:val="1D1B11" w:themeColor="background2" w:themeShade="1A"/>
                <w:sz w:val="24"/>
                <w:szCs w:val="24"/>
              </w:rPr>
            </w:pPr>
          </w:p>
          <w:p w:rsidR="001A2C89" w:rsidRPr="00B05CC3" w:rsidRDefault="001A2C89" w:rsidP="00E70F9B">
            <w:pPr>
              <w:pStyle w:val="001-0"/>
              <w:spacing w:line="300" w:lineRule="exact"/>
              <w:ind w:left="764" w:rightChars="30" w:right="78" w:hangingChars="210" w:hanging="504"/>
              <w:rPr>
                <w:rFonts w:cs="華康楷書體W7"/>
                <w:color w:val="1D1B11" w:themeColor="background2" w:themeShade="1A"/>
              </w:rPr>
            </w:pPr>
            <w:r w:rsidRPr="00B05CC3">
              <w:rPr>
                <w:rFonts w:cs="華康楷書體W7" w:hint="eastAsia"/>
                <w:color w:val="1D1B11" w:themeColor="background2" w:themeShade="1A"/>
              </w:rPr>
              <w:t>三、</w:t>
            </w:r>
            <w:r w:rsidR="00EF2325" w:rsidRPr="00B05CC3">
              <w:rPr>
                <w:rFonts w:cs="華康楷書體W7" w:hint="eastAsia"/>
                <w:color w:val="1D1B11" w:themeColor="background2" w:themeShade="1A"/>
                <w:spacing w:val="-2"/>
              </w:rPr>
              <w:t>提</w:t>
            </w:r>
            <w:r w:rsidR="00AB5839" w:rsidRPr="00B05CC3">
              <w:rPr>
                <w:rFonts w:cs="華康楷書體W7" w:hint="eastAsia"/>
                <w:color w:val="1D1B11" w:themeColor="background2" w:themeShade="1A"/>
                <w:spacing w:val="-2"/>
              </w:rPr>
              <w:t>供跨機關</w:t>
            </w:r>
            <w:proofErr w:type="gramStart"/>
            <w:r w:rsidR="00AB5839" w:rsidRPr="00B05CC3">
              <w:rPr>
                <w:rFonts w:cs="華康楷書體W7" w:hint="eastAsia"/>
                <w:color w:val="1D1B11" w:themeColor="background2" w:themeShade="1A"/>
                <w:spacing w:val="-2"/>
              </w:rPr>
              <w:t>介</w:t>
            </w:r>
            <w:proofErr w:type="gramEnd"/>
            <w:r w:rsidR="00AB5839" w:rsidRPr="00B05CC3">
              <w:rPr>
                <w:rFonts w:cs="華康楷書體W7" w:hint="eastAsia"/>
                <w:color w:val="1D1B11" w:themeColor="background2" w:themeShade="1A"/>
                <w:spacing w:val="-2"/>
              </w:rPr>
              <w:t>服務，</w:t>
            </w:r>
            <w:r w:rsidR="00EF2325" w:rsidRPr="00B05CC3">
              <w:rPr>
                <w:rFonts w:cs="華康楷書體W7" w:hint="eastAsia"/>
                <w:color w:val="1D1B11" w:themeColor="background2" w:themeShade="1A"/>
                <w:spacing w:val="-2"/>
              </w:rPr>
              <w:t>擴大資料應用</w:t>
            </w:r>
            <w:r w:rsidR="00EF2325" w:rsidRPr="00B05CC3">
              <w:rPr>
                <w:rFonts w:cs="華康楷書體W7" w:hint="eastAsia"/>
                <w:color w:val="1D1B11" w:themeColor="background2" w:themeShade="1A"/>
                <w:spacing w:val="-2"/>
              </w:rPr>
              <w:lastRenderedPageBreak/>
              <w:t>效能</w:t>
            </w:r>
          </w:p>
          <w:p w:rsidR="00016E06" w:rsidRPr="00B05CC3" w:rsidRDefault="00016E06" w:rsidP="00E70F9B">
            <w:pPr>
              <w:pStyle w:val="a4"/>
              <w:spacing w:line="300" w:lineRule="exact"/>
              <w:ind w:left="240" w:rightChars="30" w:right="78" w:hanging="240"/>
              <w:jc w:val="both"/>
              <w:rPr>
                <w:rFonts w:hAnsi="標楷體" w:cs="標楷體"/>
                <w:color w:val="1D1B11" w:themeColor="background2" w:themeShade="1A"/>
                <w:sz w:val="24"/>
                <w:szCs w:val="24"/>
              </w:rPr>
            </w:pPr>
          </w:p>
          <w:p w:rsidR="00AD072D" w:rsidRPr="00B05CC3" w:rsidRDefault="00AD072D" w:rsidP="00E70F9B">
            <w:pPr>
              <w:pStyle w:val="a4"/>
              <w:spacing w:line="300" w:lineRule="exact"/>
              <w:ind w:left="240" w:rightChars="30" w:right="78" w:hanging="240"/>
              <w:jc w:val="both"/>
              <w:rPr>
                <w:rFonts w:hAnsi="標楷體" w:cs="標楷體"/>
                <w:color w:val="1D1B11" w:themeColor="background2" w:themeShade="1A"/>
                <w:sz w:val="24"/>
                <w:szCs w:val="24"/>
              </w:rPr>
            </w:pPr>
          </w:p>
          <w:p w:rsidR="0027076F" w:rsidRPr="00B05CC3" w:rsidRDefault="0027076F" w:rsidP="006E4079">
            <w:pPr>
              <w:pStyle w:val="a4"/>
              <w:spacing w:line="340" w:lineRule="exact"/>
              <w:ind w:left="240" w:rightChars="30" w:right="78" w:hanging="240"/>
              <w:jc w:val="both"/>
              <w:rPr>
                <w:rFonts w:hAnsi="標楷體" w:cs="標楷體"/>
                <w:color w:val="1D1B11" w:themeColor="background2" w:themeShade="1A"/>
                <w:sz w:val="24"/>
                <w:szCs w:val="24"/>
              </w:rPr>
            </w:pPr>
          </w:p>
          <w:p w:rsidR="00016E06" w:rsidRPr="00B05CC3" w:rsidRDefault="008D59F7" w:rsidP="00E70F9B">
            <w:pPr>
              <w:pStyle w:val="001-0"/>
              <w:spacing w:line="300" w:lineRule="exact"/>
              <w:ind w:leftChars="50" w:left="731" w:rightChars="30" w:right="78" w:hangingChars="250" w:hanging="601"/>
              <w:rPr>
                <w:b/>
                <w:color w:val="1D1B11" w:themeColor="background2" w:themeShade="1A"/>
              </w:rPr>
            </w:pPr>
            <w:r w:rsidRPr="00B05CC3">
              <w:rPr>
                <w:rFonts w:hint="eastAsia"/>
                <w:b/>
                <w:color w:val="1D1B11" w:themeColor="background2" w:themeShade="1A"/>
              </w:rPr>
              <w:t>拾參、整理風險管理(含內部控制)推動情形</w:t>
            </w:r>
          </w:p>
          <w:p w:rsidR="008D59F7" w:rsidRPr="00B05CC3" w:rsidRDefault="008D59F7" w:rsidP="00E70F9B">
            <w:pPr>
              <w:pStyle w:val="a4"/>
              <w:spacing w:line="300" w:lineRule="exact"/>
              <w:ind w:left="240" w:rightChars="30" w:right="78" w:hanging="240"/>
              <w:jc w:val="both"/>
              <w:rPr>
                <w:rFonts w:hAnsi="標楷體" w:cs="標楷體"/>
                <w:color w:val="1D1B11" w:themeColor="background2" w:themeShade="1A"/>
                <w:sz w:val="24"/>
                <w:szCs w:val="24"/>
              </w:rPr>
            </w:pPr>
          </w:p>
          <w:p w:rsidR="00016E06" w:rsidRPr="00B05CC3" w:rsidRDefault="00016E06" w:rsidP="00E70F9B">
            <w:pPr>
              <w:pStyle w:val="a4"/>
              <w:spacing w:line="300" w:lineRule="exact"/>
              <w:ind w:left="240" w:rightChars="30" w:right="78" w:hanging="240"/>
              <w:jc w:val="both"/>
              <w:rPr>
                <w:rFonts w:hAnsi="標楷體" w:cs="標楷體"/>
                <w:color w:val="1D1B11" w:themeColor="background2" w:themeShade="1A"/>
                <w:sz w:val="24"/>
                <w:szCs w:val="24"/>
              </w:rPr>
            </w:pPr>
          </w:p>
          <w:p w:rsidR="00714A46" w:rsidRDefault="00714A46" w:rsidP="00E70F9B">
            <w:pPr>
              <w:pStyle w:val="a4"/>
              <w:spacing w:line="300" w:lineRule="exact"/>
              <w:ind w:leftChars="100" w:left="742" w:rightChars="30" w:right="78" w:hangingChars="201" w:hanging="482"/>
              <w:rPr>
                <w:rFonts w:hAnsi="標楷體"/>
                <w:color w:val="1D1B11" w:themeColor="background2" w:themeShade="1A"/>
                <w:sz w:val="24"/>
                <w:szCs w:val="24"/>
              </w:rPr>
            </w:pPr>
          </w:p>
          <w:p w:rsidR="00DE3AA7" w:rsidRDefault="00DE3AA7" w:rsidP="00E70F9B">
            <w:pPr>
              <w:pStyle w:val="a4"/>
              <w:spacing w:line="300" w:lineRule="exact"/>
              <w:ind w:leftChars="100" w:left="742" w:rightChars="30" w:right="78" w:hangingChars="201" w:hanging="482"/>
              <w:rPr>
                <w:rFonts w:hAnsi="標楷體"/>
                <w:color w:val="1D1B11" w:themeColor="background2" w:themeShade="1A"/>
                <w:sz w:val="24"/>
                <w:szCs w:val="24"/>
              </w:rPr>
            </w:pPr>
          </w:p>
          <w:p w:rsidR="00DE3AA7" w:rsidRDefault="00DE3AA7" w:rsidP="00E70F9B">
            <w:pPr>
              <w:pStyle w:val="a4"/>
              <w:spacing w:line="300" w:lineRule="exact"/>
              <w:ind w:leftChars="100" w:left="742" w:rightChars="30" w:right="78" w:hangingChars="201" w:hanging="482"/>
              <w:rPr>
                <w:rFonts w:hAnsi="標楷體"/>
                <w:color w:val="1D1B11" w:themeColor="background2" w:themeShade="1A"/>
                <w:sz w:val="24"/>
                <w:szCs w:val="24"/>
              </w:rPr>
            </w:pPr>
          </w:p>
          <w:p w:rsidR="00DE3AA7" w:rsidRDefault="00DE3AA7" w:rsidP="00E70F9B">
            <w:pPr>
              <w:pStyle w:val="a4"/>
              <w:spacing w:line="300" w:lineRule="exact"/>
              <w:ind w:leftChars="100" w:left="742" w:rightChars="30" w:right="78" w:hangingChars="201" w:hanging="482"/>
              <w:rPr>
                <w:rFonts w:hAnsi="標楷體"/>
                <w:color w:val="1D1B11" w:themeColor="background2" w:themeShade="1A"/>
                <w:sz w:val="24"/>
                <w:szCs w:val="24"/>
              </w:rPr>
            </w:pPr>
          </w:p>
          <w:p w:rsidR="00DE3AA7" w:rsidRDefault="00DE3AA7" w:rsidP="00E70F9B">
            <w:pPr>
              <w:pStyle w:val="a4"/>
              <w:spacing w:line="300" w:lineRule="exact"/>
              <w:ind w:leftChars="100" w:left="742" w:rightChars="30" w:right="78" w:hangingChars="201" w:hanging="482"/>
              <w:rPr>
                <w:rFonts w:hAnsi="標楷體"/>
                <w:color w:val="1D1B11" w:themeColor="background2" w:themeShade="1A"/>
                <w:sz w:val="24"/>
                <w:szCs w:val="24"/>
              </w:rPr>
            </w:pPr>
          </w:p>
          <w:p w:rsidR="00DE3AA7" w:rsidRDefault="00DE3AA7" w:rsidP="00E70F9B">
            <w:pPr>
              <w:pStyle w:val="a4"/>
              <w:spacing w:line="300" w:lineRule="exact"/>
              <w:ind w:leftChars="100" w:left="742" w:rightChars="30" w:right="78" w:hangingChars="201" w:hanging="482"/>
              <w:rPr>
                <w:rFonts w:hAnsi="標楷體"/>
                <w:color w:val="1D1B11" w:themeColor="background2" w:themeShade="1A"/>
                <w:sz w:val="24"/>
                <w:szCs w:val="24"/>
              </w:rPr>
            </w:pPr>
          </w:p>
          <w:p w:rsidR="00DE3AA7" w:rsidRDefault="00DE3AA7" w:rsidP="00E70F9B">
            <w:pPr>
              <w:pStyle w:val="a4"/>
              <w:spacing w:line="300" w:lineRule="exact"/>
              <w:ind w:leftChars="100" w:left="742" w:rightChars="30" w:right="78" w:hangingChars="201" w:hanging="482"/>
              <w:rPr>
                <w:rFonts w:hAnsi="標楷體"/>
                <w:color w:val="1D1B11" w:themeColor="background2" w:themeShade="1A"/>
                <w:sz w:val="24"/>
                <w:szCs w:val="24"/>
              </w:rPr>
            </w:pPr>
          </w:p>
          <w:p w:rsidR="00DE3AA7" w:rsidRDefault="00DE3AA7" w:rsidP="00E70F9B">
            <w:pPr>
              <w:pStyle w:val="a4"/>
              <w:spacing w:line="300" w:lineRule="exact"/>
              <w:ind w:leftChars="100" w:left="742" w:rightChars="30" w:right="78" w:hangingChars="201" w:hanging="482"/>
              <w:rPr>
                <w:rFonts w:hAnsi="標楷體"/>
                <w:color w:val="1D1B11" w:themeColor="background2" w:themeShade="1A"/>
                <w:sz w:val="24"/>
                <w:szCs w:val="24"/>
              </w:rPr>
            </w:pPr>
          </w:p>
          <w:p w:rsidR="00DE3AA7" w:rsidRDefault="00DE3AA7" w:rsidP="00E70F9B">
            <w:pPr>
              <w:pStyle w:val="a4"/>
              <w:spacing w:line="300" w:lineRule="exact"/>
              <w:ind w:leftChars="100" w:left="742" w:rightChars="30" w:right="78" w:hangingChars="201" w:hanging="482"/>
              <w:rPr>
                <w:rFonts w:hAnsi="標楷體"/>
                <w:color w:val="1D1B11" w:themeColor="background2" w:themeShade="1A"/>
                <w:sz w:val="24"/>
                <w:szCs w:val="24"/>
              </w:rPr>
            </w:pPr>
          </w:p>
          <w:p w:rsidR="00DE3AA7" w:rsidRDefault="00DE3AA7" w:rsidP="00E70F9B">
            <w:pPr>
              <w:pStyle w:val="a4"/>
              <w:spacing w:line="300" w:lineRule="exact"/>
              <w:ind w:leftChars="100" w:left="742" w:rightChars="30" w:right="78" w:hangingChars="201" w:hanging="482"/>
              <w:rPr>
                <w:rFonts w:hAnsi="標楷體"/>
                <w:color w:val="1D1B11" w:themeColor="background2" w:themeShade="1A"/>
                <w:sz w:val="24"/>
                <w:szCs w:val="24"/>
              </w:rPr>
            </w:pPr>
          </w:p>
          <w:p w:rsidR="00DE3AA7" w:rsidRDefault="00DE3AA7" w:rsidP="00E70F9B">
            <w:pPr>
              <w:pStyle w:val="a4"/>
              <w:spacing w:line="300" w:lineRule="exact"/>
              <w:ind w:leftChars="100" w:left="742" w:rightChars="30" w:right="78" w:hangingChars="201" w:hanging="482"/>
              <w:rPr>
                <w:rFonts w:hAnsi="標楷體"/>
                <w:color w:val="1D1B11" w:themeColor="background2" w:themeShade="1A"/>
                <w:sz w:val="24"/>
                <w:szCs w:val="24"/>
              </w:rPr>
            </w:pPr>
          </w:p>
          <w:p w:rsidR="00DE3AA7" w:rsidRDefault="00DE3AA7" w:rsidP="00E70F9B">
            <w:pPr>
              <w:pStyle w:val="a4"/>
              <w:spacing w:line="300" w:lineRule="exact"/>
              <w:ind w:leftChars="100" w:left="742" w:rightChars="30" w:right="78" w:hangingChars="201" w:hanging="482"/>
              <w:rPr>
                <w:rFonts w:hAnsi="標楷體"/>
                <w:color w:val="1D1B11" w:themeColor="background2" w:themeShade="1A"/>
                <w:sz w:val="24"/>
                <w:szCs w:val="24"/>
              </w:rPr>
            </w:pPr>
          </w:p>
          <w:p w:rsidR="00DE3AA7" w:rsidRDefault="00DE3AA7" w:rsidP="00E70F9B">
            <w:pPr>
              <w:pStyle w:val="a4"/>
              <w:spacing w:line="300" w:lineRule="exact"/>
              <w:ind w:leftChars="100" w:left="742" w:rightChars="30" w:right="78" w:hangingChars="201" w:hanging="482"/>
              <w:rPr>
                <w:rFonts w:hAnsi="標楷體"/>
                <w:color w:val="1D1B11" w:themeColor="background2" w:themeShade="1A"/>
                <w:sz w:val="24"/>
                <w:szCs w:val="24"/>
              </w:rPr>
            </w:pPr>
          </w:p>
          <w:p w:rsidR="00DE3AA7" w:rsidRDefault="00DE3AA7" w:rsidP="00E70F9B">
            <w:pPr>
              <w:pStyle w:val="a4"/>
              <w:spacing w:line="300" w:lineRule="exact"/>
              <w:ind w:leftChars="100" w:left="742" w:rightChars="30" w:right="78" w:hangingChars="201" w:hanging="482"/>
              <w:rPr>
                <w:rFonts w:hAnsi="標楷體"/>
                <w:color w:val="1D1B11" w:themeColor="background2" w:themeShade="1A"/>
                <w:sz w:val="24"/>
                <w:szCs w:val="24"/>
              </w:rPr>
            </w:pPr>
          </w:p>
          <w:p w:rsidR="00DE3AA7" w:rsidRDefault="00DE3AA7" w:rsidP="00E70F9B">
            <w:pPr>
              <w:pStyle w:val="a4"/>
              <w:spacing w:line="300" w:lineRule="exact"/>
              <w:ind w:leftChars="100" w:left="742" w:rightChars="30" w:right="78" w:hangingChars="201" w:hanging="482"/>
              <w:rPr>
                <w:rFonts w:hAnsi="標楷體"/>
                <w:color w:val="1D1B11" w:themeColor="background2" w:themeShade="1A"/>
                <w:sz w:val="24"/>
                <w:szCs w:val="24"/>
              </w:rPr>
            </w:pPr>
          </w:p>
          <w:p w:rsidR="00DE3AA7" w:rsidRDefault="00DE3AA7" w:rsidP="00E70F9B">
            <w:pPr>
              <w:pStyle w:val="a4"/>
              <w:spacing w:line="300" w:lineRule="exact"/>
              <w:ind w:leftChars="100" w:left="742" w:rightChars="30" w:right="78" w:hangingChars="201" w:hanging="482"/>
              <w:rPr>
                <w:rFonts w:hAnsi="標楷體"/>
                <w:color w:val="1D1B11" w:themeColor="background2" w:themeShade="1A"/>
                <w:sz w:val="24"/>
                <w:szCs w:val="24"/>
              </w:rPr>
            </w:pPr>
          </w:p>
          <w:p w:rsidR="00DE3AA7" w:rsidRDefault="00DE3AA7" w:rsidP="00E70F9B">
            <w:pPr>
              <w:pStyle w:val="a4"/>
              <w:spacing w:line="300" w:lineRule="exact"/>
              <w:ind w:leftChars="100" w:left="742" w:rightChars="30" w:right="78" w:hangingChars="201" w:hanging="482"/>
              <w:rPr>
                <w:rFonts w:hAnsi="標楷體"/>
                <w:color w:val="1D1B11" w:themeColor="background2" w:themeShade="1A"/>
                <w:sz w:val="24"/>
                <w:szCs w:val="24"/>
              </w:rPr>
            </w:pPr>
          </w:p>
          <w:p w:rsidR="00DE3AA7" w:rsidRDefault="00DE3AA7" w:rsidP="00E70F9B">
            <w:pPr>
              <w:pStyle w:val="a4"/>
              <w:spacing w:line="300" w:lineRule="exact"/>
              <w:ind w:leftChars="100" w:left="742" w:rightChars="30" w:right="78" w:hangingChars="201" w:hanging="482"/>
              <w:rPr>
                <w:rFonts w:hAnsi="標楷體"/>
                <w:color w:val="1D1B11" w:themeColor="background2" w:themeShade="1A"/>
                <w:sz w:val="24"/>
                <w:szCs w:val="24"/>
              </w:rPr>
            </w:pPr>
          </w:p>
          <w:p w:rsidR="00DE3AA7" w:rsidRDefault="00DE3AA7" w:rsidP="00E70F9B">
            <w:pPr>
              <w:pStyle w:val="a4"/>
              <w:spacing w:line="300" w:lineRule="exact"/>
              <w:ind w:leftChars="100" w:left="742" w:rightChars="30" w:right="78" w:hangingChars="201" w:hanging="482"/>
              <w:rPr>
                <w:rFonts w:hAnsi="標楷體"/>
                <w:color w:val="1D1B11" w:themeColor="background2" w:themeShade="1A"/>
                <w:sz w:val="24"/>
                <w:szCs w:val="24"/>
              </w:rPr>
            </w:pPr>
          </w:p>
          <w:p w:rsidR="00DE3AA7" w:rsidRDefault="00DE3AA7" w:rsidP="00E70F9B">
            <w:pPr>
              <w:pStyle w:val="a4"/>
              <w:spacing w:line="300" w:lineRule="exact"/>
              <w:ind w:leftChars="100" w:left="742" w:rightChars="30" w:right="78" w:hangingChars="201" w:hanging="482"/>
              <w:rPr>
                <w:rFonts w:hAnsi="標楷體"/>
                <w:color w:val="1D1B11" w:themeColor="background2" w:themeShade="1A"/>
                <w:sz w:val="24"/>
                <w:szCs w:val="24"/>
              </w:rPr>
            </w:pPr>
          </w:p>
          <w:p w:rsidR="00DE3AA7" w:rsidRDefault="00DE3AA7" w:rsidP="00E70F9B">
            <w:pPr>
              <w:pStyle w:val="a4"/>
              <w:spacing w:line="300" w:lineRule="exact"/>
              <w:ind w:leftChars="100" w:left="742" w:rightChars="30" w:right="78" w:hangingChars="201" w:hanging="482"/>
              <w:rPr>
                <w:rFonts w:hAnsi="標楷體"/>
                <w:color w:val="1D1B11" w:themeColor="background2" w:themeShade="1A"/>
                <w:sz w:val="24"/>
                <w:szCs w:val="24"/>
              </w:rPr>
            </w:pPr>
          </w:p>
          <w:p w:rsidR="00DE3AA7" w:rsidRDefault="00DE3AA7" w:rsidP="00E70F9B">
            <w:pPr>
              <w:pStyle w:val="a4"/>
              <w:spacing w:line="300" w:lineRule="exact"/>
              <w:ind w:leftChars="100" w:left="742" w:rightChars="30" w:right="78" w:hangingChars="201" w:hanging="482"/>
              <w:rPr>
                <w:rFonts w:hAnsi="標楷體"/>
                <w:color w:val="1D1B11" w:themeColor="background2" w:themeShade="1A"/>
                <w:sz w:val="24"/>
                <w:szCs w:val="24"/>
              </w:rPr>
            </w:pPr>
          </w:p>
          <w:p w:rsidR="00DE3AA7" w:rsidRDefault="00DE3AA7" w:rsidP="00E70F9B">
            <w:pPr>
              <w:pStyle w:val="a4"/>
              <w:spacing w:line="300" w:lineRule="exact"/>
              <w:ind w:leftChars="100" w:left="742" w:rightChars="30" w:right="78" w:hangingChars="201" w:hanging="482"/>
              <w:rPr>
                <w:rFonts w:hAnsi="標楷體"/>
                <w:color w:val="1D1B11" w:themeColor="background2" w:themeShade="1A"/>
                <w:sz w:val="24"/>
                <w:szCs w:val="24"/>
              </w:rPr>
            </w:pPr>
          </w:p>
          <w:p w:rsidR="00DE3AA7" w:rsidRDefault="00DE3AA7" w:rsidP="00E70F9B">
            <w:pPr>
              <w:pStyle w:val="a4"/>
              <w:spacing w:line="300" w:lineRule="exact"/>
              <w:ind w:leftChars="100" w:left="742" w:rightChars="30" w:right="78" w:hangingChars="201" w:hanging="482"/>
              <w:rPr>
                <w:rFonts w:hAnsi="標楷體"/>
                <w:color w:val="1D1B11" w:themeColor="background2" w:themeShade="1A"/>
                <w:sz w:val="24"/>
                <w:szCs w:val="24"/>
              </w:rPr>
            </w:pPr>
          </w:p>
          <w:p w:rsidR="00DE3AA7" w:rsidRDefault="00DE3AA7" w:rsidP="00E70F9B">
            <w:pPr>
              <w:pStyle w:val="a4"/>
              <w:spacing w:line="300" w:lineRule="exact"/>
              <w:ind w:leftChars="100" w:left="742" w:rightChars="30" w:right="78" w:hangingChars="201" w:hanging="482"/>
              <w:rPr>
                <w:rFonts w:hAnsi="標楷體"/>
                <w:color w:val="1D1B11" w:themeColor="background2" w:themeShade="1A"/>
                <w:sz w:val="24"/>
                <w:szCs w:val="24"/>
              </w:rPr>
            </w:pPr>
          </w:p>
          <w:p w:rsidR="00DE3AA7" w:rsidRDefault="00DE3AA7" w:rsidP="00E70F9B">
            <w:pPr>
              <w:pStyle w:val="a4"/>
              <w:spacing w:line="300" w:lineRule="exact"/>
              <w:ind w:leftChars="100" w:left="742" w:rightChars="30" w:right="78" w:hangingChars="201" w:hanging="482"/>
              <w:rPr>
                <w:rFonts w:hAnsi="標楷體"/>
                <w:color w:val="1D1B11" w:themeColor="background2" w:themeShade="1A"/>
                <w:sz w:val="24"/>
                <w:szCs w:val="24"/>
              </w:rPr>
            </w:pPr>
          </w:p>
          <w:p w:rsidR="00DE3AA7" w:rsidRDefault="00DE3AA7" w:rsidP="00E70F9B">
            <w:pPr>
              <w:pStyle w:val="a4"/>
              <w:spacing w:line="300" w:lineRule="exact"/>
              <w:ind w:leftChars="100" w:left="742" w:rightChars="30" w:right="78" w:hangingChars="201" w:hanging="482"/>
              <w:rPr>
                <w:rFonts w:hAnsi="標楷體"/>
                <w:color w:val="1D1B11" w:themeColor="background2" w:themeShade="1A"/>
                <w:sz w:val="24"/>
                <w:szCs w:val="24"/>
              </w:rPr>
            </w:pPr>
          </w:p>
          <w:p w:rsidR="00DE3AA7" w:rsidRDefault="00DE3AA7" w:rsidP="00E70F9B">
            <w:pPr>
              <w:pStyle w:val="a4"/>
              <w:spacing w:line="300" w:lineRule="exact"/>
              <w:ind w:leftChars="100" w:left="742" w:rightChars="30" w:right="78" w:hangingChars="201" w:hanging="482"/>
              <w:rPr>
                <w:rFonts w:hAnsi="標楷體"/>
                <w:color w:val="1D1B11" w:themeColor="background2" w:themeShade="1A"/>
                <w:sz w:val="24"/>
                <w:szCs w:val="24"/>
              </w:rPr>
            </w:pPr>
          </w:p>
          <w:p w:rsidR="006E4079" w:rsidRDefault="006E4079" w:rsidP="00E70F9B">
            <w:pPr>
              <w:pStyle w:val="a4"/>
              <w:spacing w:line="300" w:lineRule="exact"/>
              <w:ind w:leftChars="100" w:left="742" w:rightChars="30" w:right="78" w:hangingChars="201" w:hanging="482"/>
              <w:rPr>
                <w:rFonts w:hAnsi="標楷體"/>
                <w:color w:val="1D1B11" w:themeColor="background2" w:themeShade="1A"/>
                <w:sz w:val="24"/>
                <w:szCs w:val="24"/>
              </w:rPr>
            </w:pPr>
          </w:p>
          <w:p w:rsidR="006E4079" w:rsidRDefault="006E4079" w:rsidP="00E70F9B">
            <w:pPr>
              <w:pStyle w:val="a4"/>
              <w:spacing w:line="300" w:lineRule="exact"/>
              <w:ind w:leftChars="100" w:left="742" w:rightChars="30" w:right="78" w:hangingChars="201" w:hanging="482"/>
              <w:rPr>
                <w:rFonts w:hAnsi="標楷體"/>
                <w:color w:val="1D1B11" w:themeColor="background2" w:themeShade="1A"/>
                <w:sz w:val="24"/>
                <w:szCs w:val="24"/>
              </w:rPr>
            </w:pPr>
          </w:p>
          <w:p w:rsidR="006E4079" w:rsidRDefault="006E4079" w:rsidP="00E70F9B">
            <w:pPr>
              <w:pStyle w:val="a4"/>
              <w:spacing w:line="300" w:lineRule="exact"/>
              <w:ind w:leftChars="100" w:left="742" w:rightChars="30" w:right="78" w:hangingChars="201" w:hanging="482"/>
              <w:rPr>
                <w:rFonts w:hAnsi="標楷體"/>
                <w:color w:val="1D1B11" w:themeColor="background2" w:themeShade="1A"/>
                <w:sz w:val="24"/>
                <w:szCs w:val="24"/>
              </w:rPr>
            </w:pPr>
          </w:p>
          <w:p w:rsidR="006E4079" w:rsidRDefault="006E4079" w:rsidP="00E70F9B">
            <w:pPr>
              <w:pStyle w:val="a4"/>
              <w:spacing w:line="300" w:lineRule="exact"/>
              <w:ind w:leftChars="100" w:left="742" w:rightChars="30" w:right="78" w:hangingChars="201" w:hanging="482"/>
              <w:rPr>
                <w:rFonts w:hAnsi="標楷體"/>
                <w:color w:val="1D1B11" w:themeColor="background2" w:themeShade="1A"/>
                <w:sz w:val="24"/>
                <w:szCs w:val="24"/>
              </w:rPr>
            </w:pPr>
          </w:p>
          <w:p w:rsidR="006E4079" w:rsidRDefault="006E4079" w:rsidP="00E70F9B">
            <w:pPr>
              <w:pStyle w:val="a4"/>
              <w:spacing w:line="300" w:lineRule="exact"/>
              <w:ind w:leftChars="100" w:left="742" w:rightChars="30" w:right="78" w:hangingChars="201" w:hanging="482"/>
              <w:rPr>
                <w:rFonts w:hAnsi="標楷體"/>
                <w:color w:val="1D1B11" w:themeColor="background2" w:themeShade="1A"/>
                <w:sz w:val="24"/>
                <w:szCs w:val="24"/>
              </w:rPr>
            </w:pPr>
          </w:p>
          <w:p w:rsidR="006E4079" w:rsidRDefault="006E4079" w:rsidP="00E70F9B">
            <w:pPr>
              <w:pStyle w:val="a4"/>
              <w:spacing w:line="300" w:lineRule="exact"/>
              <w:ind w:leftChars="100" w:left="742" w:rightChars="30" w:right="78" w:hangingChars="201" w:hanging="482"/>
              <w:rPr>
                <w:rFonts w:hAnsi="標楷體"/>
                <w:color w:val="1D1B11" w:themeColor="background2" w:themeShade="1A"/>
                <w:sz w:val="24"/>
                <w:szCs w:val="24"/>
              </w:rPr>
            </w:pPr>
          </w:p>
          <w:p w:rsidR="006E4079" w:rsidRDefault="006E4079" w:rsidP="00E70F9B">
            <w:pPr>
              <w:pStyle w:val="a4"/>
              <w:spacing w:line="300" w:lineRule="exact"/>
              <w:ind w:leftChars="100" w:left="742" w:rightChars="30" w:right="78" w:hangingChars="201" w:hanging="482"/>
              <w:rPr>
                <w:rFonts w:hAnsi="標楷體"/>
                <w:color w:val="1D1B11" w:themeColor="background2" w:themeShade="1A"/>
                <w:sz w:val="24"/>
                <w:szCs w:val="24"/>
              </w:rPr>
            </w:pPr>
          </w:p>
          <w:p w:rsidR="006E4079" w:rsidRDefault="006E4079" w:rsidP="00E70F9B">
            <w:pPr>
              <w:pStyle w:val="a4"/>
              <w:spacing w:line="300" w:lineRule="exact"/>
              <w:ind w:leftChars="100" w:left="742" w:rightChars="30" w:right="78" w:hangingChars="201" w:hanging="482"/>
              <w:rPr>
                <w:rFonts w:hAnsi="標楷體"/>
                <w:color w:val="1D1B11" w:themeColor="background2" w:themeShade="1A"/>
                <w:sz w:val="24"/>
                <w:szCs w:val="24"/>
              </w:rPr>
            </w:pPr>
          </w:p>
          <w:p w:rsidR="006E4079" w:rsidRPr="00B05CC3" w:rsidRDefault="006E4079" w:rsidP="00E70F9B">
            <w:pPr>
              <w:pStyle w:val="a4"/>
              <w:spacing w:line="300" w:lineRule="exact"/>
              <w:ind w:leftChars="100" w:left="742" w:rightChars="30" w:right="78" w:hangingChars="201" w:hanging="482"/>
              <w:rPr>
                <w:rFonts w:hAnsi="標楷體"/>
                <w:color w:val="1D1B11" w:themeColor="background2" w:themeShade="1A"/>
                <w:sz w:val="24"/>
                <w:szCs w:val="24"/>
              </w:rPr>
            </w:pPr>
          </w:p>
        </w:tc>
        <w:tc>
          <w:tcPr>
            <w:tcW w:w="3648" w:type="pct"/>
          </w:tcPr>
          <w:p w:rsidR="00C4487E" w:rsidRPr="00B05CC3" w:rsidRDefault="00C4487E" w:rsidP="00E70F9B">
            <w:pPr>
              <w:spacing w:line="300" w:lineRule="exact"/>
              <w:ind w:left="240" w:rightChars="30" w:right="78" w:hangingChars="100" w:hanging="240"/>
              <w:rPr>
                <w:rFonts w:hAnsi="標楷體"/>
                <w:color w:val="1D1B11" w:themeColor="background2" w:themeShade="1A"/>
                <w:sz w:val="24"/>
              </w:rPr>
            </w:pPr>
          </w:p>
          <w:p w:rsidR="00C4487E" w:rsidRPr="00B05CC3" w:rsidRDefault="00C4487E" w:rsidP="00E70F9B">
            <w:pPr>
              <w:spacing w:line="300" w:lineRule="exact"/>
              <w:ind w:left="240" w:rightChars="30" w:right="78" w:hangingChars="100" w:hanging="240"/>
              <w:rPr>
                <w:rFonts w:hAnsi="標楷體"/>
                <w:color w:val="1D1B11" w:themeColor="background2" w:themeShade="1A"/>
                <w:sz w:val="24"/>
              </w:rPr>
            </w:pPr>
          </w:p>
          <w:p w:rsidR="001F40EC" w:rsidRPr="00B05CC3" w:rsidRDefault="001F40EC" w:rsidP="00E70F9B">
            <w:pPr>
              <w:spacing w:line="300" w:lineRule="exact"/>
              <w:ind w:left="240" w:rightChars="30" w:right="78" w:hangingChars="100" w:hanging="240"/>
              <w:rPr>
                <w:rFonts w:hAnsi="標楷體"/>
                <w:color w:val="1D1B11" w:themeColor="background2" w:themeShade="1A"/>
                <w:sz w:val="24"/>
              </w:rPr>
            </w:pPr>
          </w:p>
          <w:p w:rsidR="00EF3F47" w:rsidRPr="00B05CC3" w:rsidRDefault="00EF3F47" w:rsidP="00E70F9B">
            <w:pPr>
              <w:spacing w:line="300" w:lineRule="exact"/>
              <w:ind w:left="240" w:rightChars="30" w:right="78" w:hangingChars="100" w:hanging="240"/>
              <w:rPr>
                <w:rFonts w:hAnsi="標楷體"/>
                <w:color w:val="1D1B11" w:themeColor="background2" w:themeShade="1A"/>
                <w:sz w:val="24"/>
              </w:rPr>
            </w:pPr>
          </w:p>
          <w:p w:rsidR="008840B8" w:rsidRPr="00B05CC3" w:rsidRDefault="008840B8" w:rsidP="00E70F9B">
            <w:pPr>
              <w:spacing w:line="300" w:lineRule="exact"/>
              <w:ind w:leftChars="10" w:left="26" w:rightChars="30" w:right="78"/>
              <w:rPr>
                <w:rFonts w:hAnsi="標楷體"/>
                <w:color w:val="1D1B11" w:themeColor="background2" w:themeShade="1A"/>
                <w:sz w:val="24"/>
              </w:rPr>
            </w:pPr>
            <w:r w:rsidRPr="00B05CC3">
              <w:rPr>
                <w:rFonts w:hAnsi="標楷體" w:hint="eastAsia"/>
                <w:color w:val="1D1B11" w:themeColor="background2" w:themeShade="1A"/>
                <w:sz w:val="24"/>
              </w:rPr>
              <w:t>為</w:t>
            </w:r>
            <w:r w:rsidRPr="00B05CC3">
              <w:rPr>
                <w:rFonts w:hAnsi="標楷體" w:hint="eastAsia"/>
                <w:color w:val="1D1B11" w:themeColor="background2" w:themeShade="1A"/>
                <w:sz w:val="24"/>
                <w:lang w:eastAsia="zh-HK"/>
              </w:rPr>
              <w:t>落</w:t>
            </w:r>
            <w:r w:rsidRPr="00B05CC3">
              <w:rPr>
                <w:rFonts w:hAnsi="標楷體" w:hint="eastAsia"/>
                <w:color w:val="1D1B11" w:themeColor="background2" w:themeShade="1A"/>
                <w:sz w:val="24"/>
              </w:rPr>
              <w:t>實</w:t>
            </w:r>
            <w:r w:rsidRPr="00B05CC3">
              <w:rPr>
                <w:rFonts w:hAnsi="標楷體" w:hint="eastAsia"/>
                <w:color w:val="1D1B11" w:themeColor="background2" w:themeShade="1A"/>
                <w:sz w:val="24"/>
                <w:lang w:eastAsia="zh-HK"/>
              </w:rPr>
              <w:t>員額</w:t>
            </w:r>
            <w:r w:rsidRPr="00B05CC3">
              <w:rPr>
                <w:rFonts w:hAnsi="標楷體" w:hint="eastAsia"/>
                <w:color w:val="1D1B11" w:themeColor="background2" w:themeShade="1A"/>
                <w:sz w:val="24"/>
              </w:rPr>
              <w:t>管理及有效運用人力，</w:t>
            </w:r>
            <w:r w:rsidRPr="00B05CC3">
              <w:rPr>
                <w:rStyle w:val="st1"/>
                <w:rFonts w:hAnsi="標楷體" w:cs="Arial"/>
                <w:color w:val="1D1B11" w:themeColor="background2" w:themeShade="1A"/>
                <w:sz w:val="24"/>
              </w:rPr>
              <w:t>打造「</w:t>
            </w:r>
            <w:r w:rsidRPr="00B05CC3">
              <w:rPr>
                <w:rStyle w:val="st1"/>
                <w:rFonts w:hAnsi="標楷體" w:cs="Arial" w:hint="eastAsia"/>
                <w:color w:val="1D1B11" w:themeColor="background2" w:themeShade="1A"/>
                <w:sz w:val="24"/>
                <w:lang w:eastAsia="zh-HK"/>
              </w:rPr>
              <w:t>組織</w:t>
            </w:r>
            <w:r w:rsidRPr="00B05CC3">
              <w:rPr>
                <w:rStyle w:val="st1"/>
                <w:rFonts w:hAnsi="標楷體" w:cs="Arial"/>
                <w:color w:val="1D1B11" w:themeColor="background2" w:themeShade="1A"/>
                <w:sz w:val="24"/>
              </w:rPr>
              <w:t>精實、</w:t>
            </w:r>
            <w:r w:rsidRPr="00B05CC3">
              <w:rPr>
                <w:rStyle w:val="st1"/>
                <w:rFonts w:hAnsi="標楷體" w:cs="Arial" w:hint="eastAsia"/>
                <w:color w:val="1D1B11" w:themeColor="background2" w:themeShade="1A"/>
                <w:sz w:val="24"/>
                <w:lang w:eastAsia="zh-HK"/>
              </w:rPr>
              <w:t>人力</w:t>
            </w:r>
            <w:r w:rsidRPr="00B05CC3">
              <w:rPr>
                <w:rStyle w:val="st1"/>
                <w:rFonts w:hAnsi="標楷體" w:cs="Arial"/>
                <w:color w:val="1D1B11" w:themeColor="background2" w:themeShade="1A"/>
                <w:sz w:val="24"/>
              </w:rPr>
              <w:t>彈性、</w:t>
            </w:r>
            <w:r w:rsidRPr="00B05CC3">
              <w:rPr>
                <w:rStyle w:val="st1"/>
                <w:rFonts w:hAnsi="標楷體" w:cs="Arial" w:hint="eastAsia"/>
                <w:color w:val="1D1B11" w:themeColor="background2" w:themeShade="1A"/>
                <w:sz w:val="24"/>
                <w:lang w:eastAsia="zh-HK"/>
              </w:rPr>
              <w:t>兼具效率</w:t>
            </w:r>
            <w:r w:rsidRPr="00B05CC3">
              <w:rPr>
                <w:rStyle w:val="st1"/>
                <w:rFonts w:hAnsi="標楷體" w:cs="Arial"/>
                <w:color w:val="1D1B11" w:themeColor="background2" w:themeShade="1A"/>
                <w:sz w:val="24"/>
              </w:rPr>
              <w:t>效能」的政府，</w:t>
            </w:r>
            <w:r w:rsidRPr="00B05CC3">
              <w:rPr>
                <w:rFonts w:hAnsi="標楷體" w:hint="eastAsia"/>
                <w:color w:val="1D1B11" w:themeColor="background2" w:themeShade="1A"/>
                <w:sz w:val="24"/>
              </w:rPr>
              <w:t>於各機關提出用人需求時</w:t>
            </w:r>
            <w:r w:rsidRPr="00B05CC3">
              <w:rPr>
                <w:rFonts w:hAnsi="標楷體" w:hint="eastAsia"/>
                <w:color w:val="1D1B11" w:themeColor="background2" w:themeShade="1A"/>
                <w:sz w:val="24"/>
                <w:lang w:eastAsia="zh-HK"/>
              </w:rPr>
              <w:t>務求</w:t>
            </w:r>
            <w:r w:rsidRPr="00B05CC3">
              <w:rPr>
                <w:rFonts w:hAnsi="標楷體" w:hint="eastAsia"/>
                <w:color w:val="1D1B11" w:themeColor="background2" w:themeShade="1A"/>
                <w:sz w:val="24"/>
              </w:rPr>
              <w:t>考量人事成本，以減輕本府財政負擔，並同時兼顧市政推動順遂，相關具體做法如下：</w:t>
            </w:r>
          </w:p>
          <w:p w:rsidR="006D59C4" w:rsidRPr="00B05CC3" w:rsidRDefault="006D59C4" w:rsidP="00E70F9B">
            <w:pPr>
              <w:pStyle w:val="ad"/>
              <w:tabs>
                <w:tab w:val="left" w:pos="1560"/>
              </w:tabs>
              <w:spacing w:line="300" w:lineRule="exact"/>
              <w:ind w:leftChars="10" w:left="26" w:rightChars="30" w:right="78"/>
              <w:rPr>
                <w:rFonts w:ascii="標楷體" w:eastAsia="標楷體" w:hAnsi="標楷體"/>
                <w:color w:val="1D1B11" w:themeColor="background2" w:themeShade="1A"/>
              </w:rPr>
            </w:pPr>
            <w:r w:rsidRPr="00B05CC3">
              <w:rPr>
                <w:rFonts w:ascii="標楷體" w:eastAsia="標楷體" w:hAnsi="標楷體" w:hint="eastAsia"/>
                <w:color w:val="1D1B11" w:themeColor="background2" w:themeShade="1A"/>
              </w:rPr>
              <w:t>1.</w:t>
            </w:r>
            <w:r w:rsidR="00962E74" w:rsidRPr="00B05CC3">
              <w:rPr>
                <w:rFonts w:ascii="標楷體" w:eastAsia="標楷體" w:hAnsi="標楷體" w:hint="eastAsia"/>
                <w:color w:val="1D1B11" w:themeColor="background2" w:themeShade="1A"/>
              </w:rPr>
              <w:t>建立完善社福制度，提升社工人力質量</w:t>
            </w:r>
          </w:p>
          <w:p w:rsidR="006D59C4" w:rsidRPr="00B05CC3" w:rsidRDefault="006D59C4" w:rsidP="00E70F9B">
            <w:pPr>
              <w:pStyle w:val="ad"/>
              <w:tabs>
                <w:tab w:val="left" w:pos="1560"/>
              </w:tabs>
              <w:spacing w:line="300" w:lineRule="exact"/>
              <w:ind w:leftChars="100" w:left="260" w:rightChars="30" w:right="78"/>
              <w:rPr>
                <w:rFonts w:hAnsi="標楷體"/>
                <w:color w:val="1D1B11" w:themeColor="background2" w:themeShade="1A"/>
              </w:rPr>
            </w:pPr>
            <w:r w:rsidRPr="00B05CC3">
              <w:rPr>
                <w:rFonts w:ascii="標楷體" w:eastAsia="標楷體" w:hAnsi="標楷體" w:hint="eastAsia"/>
                <w:color w:val="1D1B11" w:themeColor="background2" w:themeShade="1A"/>
              </w:rPr>
              <w:t>依據「高雄市政府充實社工人力配置及進用計畫」期程，社會局應於112年至114年納編(增置)22名社工人力，</w:t>
            </w:r>
            <w:proofErr w:type="gramStart"/>
            <w:r w:rsidRPr="00B05CC3">
              <w:rPr>
                <w:rFonts w:ascii="標楷體" w:eastAsia="標楷體" w:hAnsi="標楷體" w:hint="eastAsia"/>
                <w:color w:val="1D1B11" w:themeColor="background2" w:themeShade="1A"/>
              </w:rPr>
              <w:t>爰</w:t>
            </w:r>
            <w:proofErr w:type="gramEnd"/>
            <w:r w:rsidRPr="00B05CC3">
              <w:rPr>
                <w:rFonts w:ascii="標楷體" w:eastAsia="標楷體" w:hAnsi="標楷體" w:hint="eastAsia"/>
                <w:color w:val="1D1B11" w:themeColor="background2" w:themeShade="1A"/>
              </w:rPr>
              <w:t>辦理</w:t>
            </w:r>
            <w:proofErr w:type="gramStart"/>
            <w:r w:rsidRPr="00B05CC3">
              <w:rPr>
                <w:rFonts w:ascii="標楷體" w:eastAsia="標楷體" w:hAnsi="標楷體" w:hint="eastAsia"/>
                <w:color w:val="1D1B11" w:themeColor="background2" w:themeShade="1A"/>
              </w:rPr>
              <w:t>所屬家防中心</w:t>
            </w:r>
            <w:proofErr w:type="gramEnd"/>
            <w:r w:rsidRPr="00B05CC3">
              <w:rPr>
                <w:rFonts w:ascii="標楷體" w:eastAsia="標楷體" w:hAnsi="標楷體" w:hint="eastAsia"/>
                <w:color w:val="1D1B11" w:themeColor="background2" w:themeShade="1A"/>
              </w:rPr>
              <w:t>修編作業，減列秘書1人</w:t>
            </w:r>
            <w:r w:rsidR="00962E74" w:rsidRPr="00B05CC3">
              <w:rPr>
                <w:rFonts w:ascii="標楷體" w:eastAsia="標楷體" w:hAnsi="標楷體" w:hint="eastAsia"/>
                <w:color w:val="1D1B11" w:themeColor="background2" w:themeShade="1A"/>
              </w:rPr>
              <w:t>，另</w:t>
            </w:r>
            <w:proofErr w:type="gramStart"/>
            <w:r w:rsidRPr="00B05CC3">
              <w:rPr>
                <w:rFonts w:ascii="標楷體" w:eastAsia="標楷體" w:hAnsi="標楷體" w:hint="eastAsia"/>
                <w:color w:val="1D1B11" w:themeColor="background2" w:themeShade="1A"/>
              </w:rPr>
              <w:t>增置副主任</w:t>
            </w:r>
            <w:proofErr w:type="gramEnd"/>
            <w:r w:rsidRPr="00B05CC3">
              <w:rPr>
                <w:rFonts w:ascii="標楷體" w:eastAsia="標楷體" w:hAnsi="標楷體" w:hint="eastAsia"/>
                <w:color w:val="1D1B11" w:themeColor="background2" w:themeShade="1A"/>
              </w:rPr>
              <w:t>1人、組長2人、高級社會工作師7人及社會工作師13人，編制總員額由現行121(12)人，修正為143(12)人，自</w:t>
            </w:r>
            <w:r w:rsidRPr="00B05CC3">
              <w:rPr>
                <w:rFonts w:ascii="標楷體" w:eastAsia="標楷體" w:hAnsi="標楷體"/>
                <w:color w:val="1D1B11" w:themeColor="background2" w:themeShade="1A"/>
              </w:rPr>
              <w:t>1</w:t>
            </w:r>
            <w:r w:rsidRPr="00B05CC3">
              <w:rPr>
                <w:rFonts w:ascii="標楷體" w:eastAsia="標楷體" w:hAnsi="標楷體" w:hint="eastAsia"/>
                <w:color w:val="1D1B11" w:themeColor="background2" w:themeShade="1A"/>
              </w:rPr>
              <w:t>12年1月1日生效。</w:t>
            </w:r>
          </w:p>
          <w:p w:rsidR="006D59C4" w:rsidRPr="00B05CC3" w:rsidRDefault="006D59C4" w:rsidP="00E70F9B">
            <w:pPr>
              <w:pStyle w:val="ad"/>
              <w:tabs>
                <w:tab w:val="left" w:pos="1560"/>
              </w:tabs>
              <w:spacing w:line="300" w:lineRule="exact"/>
              <w:ind w:leftChars="10" w:left="26" w:rightChars="30" w:right="78"/>
              <w:rPr>
                <w:rFonts w:ascii="標楷體" w:eastAsia="標楷體" w:hAnsi="標楷體"/>
                <w:color w:val="1D1B11" w:themeColor="background2" w:themeShade="1A"/>
              </w:rPr>
            </w:pPr>
            <w:r w:rsidRPr="00B05CC3">
              <w:rPr>
                <w:rFonts w:ascii="標楷體" w:eastAsia="標楷體" w:hAnsi="標楷體" w:hint="eastAsia"/>
                <w:color w:val="1D1B11" w:themeColor="background2" w:themeShade="1A"/>
              </w:rPr>
              <w:t>2.依機關業務需要適時修正組織及人力調整配置</w:t>
            </w:r>
          </w:p>
          <w:p w:rsidR="006D59C4" w:rsidRPr="00B05CC3" w:rsidRDefault="006D59C4" w:rsidP="00E70F9B">
            <w:pPr>
              <w:spacing w:line="300" w:lineRule="exact"/>
              <w:ind w:leftChars="70" w:left="422" w:rightChars="30" w:right="78" w:hangingChars="100" w:hanging="240"/>
              <w:rPr>
                <w:rFonts w:hAnsi="標楷體"/>
                <w:color w:val="1D1B11" w:themeColor="background2" w:themeShade="1A"/>
                <w:sz w:val="24"/>
              </w:rPr>
            </w:pPr>
            <w:r w:rsidRPr="00B05CC3">
              <w:rPr>
                <w:rFonts w:hAnsi="標楷體" w:hint="eastAsia"/>
                <w:color w:val="1D1B11" w:themeColor="background2" w:themeShade="1A"/>
                <w:sz w:val="24"/>
              </w:rPr>
              <w:t>（1）配合單位功能轉型，</w:t>
            </w:r>
            <w:r w:rsidRPr="00B05CC3">
              <w:rPr>
                <w:rFonts w:hAnsi="標楷體" w:cs="新細明體" w:hint="eastAsia"/>
                <w:color w:val="1D1B11" w:themeColor="background2" w:themeShade="1A"/>
                <w:kern w:val="0"/>
                <w:sz w:val="24"/>
              </w:rPr>
              <w:t>修正六龜區公所組織規程</w:t>
            </w:r>
          </w:p>
          <w:p w:rsidR="006D59C4" w:rsidRPr="00B05CC3" w:rsidRDefault="006D59C4" w:rsidP="00E70F9B">
            <w:pPr>
              <w:spacing w:line="300" w:lineRule="exact"/>
              <w:ind w:leftChars="302" w:left="785" w:rightChars="30" w:right="78"/>
              <w:rPr>
                <w:rFonts w:hAnsi="標楷體"/>
                <w:color w:val="1D1B11" w:themeColor="background2" w:themeShade="1A"/>
                <w:sz w:val="24"/>
              </w:rPr>
            </w:pPr>
            <w:r w:rsidRPr="00B05CC3">
              <w:rPr>
                <w:rFonts w:hint="eastAsia"/>
                <w:color w:val="1D1B11" w:themeColor="background2" w:themeShade="1A"/>
                <w:sz w:val="24"/>
              </w:rPr>
              <w:t>本</w:t>
            </w:r>
            <w:r w:rsidR="00962E74" w:rsidRPr="00B05CC3">
              <w:rPr>
                <w:rFonts w:hint="eastAsia"/>
                <w:color w:val="1D1B11" w:themeColor="background2" w:themeShade="1A"/>
                <w:sz w:val="24"/>
              </w:rPr>
              <w:t>市</w:t>
            </w:r>
            <w:r w:rsidRPr="00B05CC3">
              <w:rPr>
                <w:rFonts w:hint="eastAsia"/>
                <w:color w:val="1D1B11" w:themeColor="background2" w:themeShade="1A"/>
                <w:sz w:val="24"/>
              </w:rPr>
              <w:t>六龜區公所為應區</w:t>
            </w:r>
            <w:proofErr w:type="gramStart"/>
            <w:r w:rsidRPr="00B05CC3">
              <w:rPr>
                <w:rFonts w:hint="eastAsia"/>
                <w:color w:val="1D1B11" w:themeColor="background2" w:themeShade="1A"/>
                <w:sz w:val="24"/>
              </w:rPr>
              <w:t>務</w:t>
            </w:r>
            <w:proofErr w:type="gramEnd"/>
            <w:r w:rsidRPr="00B05CC3">
              <w:rPr>
                <w:rFonts w:hint="eastAsia"/>
                <w:color w:val="1D1B11" w:themeColor="background2" w:themeShade="1A"/>
                <w:sz w:val="24"/>
              </w:rPr>
              <w:t>發展需要及提升為民服務品質，增設社會課，並將農業課與經建課予以整</w:t>
            </w:r>
            <w:proofErr w:type="gramStart"/>
            <w:r w:rsidRPr="00B05CC3">
              <w:rPr>
                <w:rFonts w:hint="eastAsia"/>
                <w:color w:val="1D1B11" w:themeColor="background2" w:themeShade="1A"/>
                <w:sz w:val="24"/>
              </w:rPr>
              <w:t>併</w:t>
            </w:r>
            <w:proofErr w:type="gramEnd"/>
            <w:r w:rsidRPr="00B05CC3">
              <w:rPr>
                <w:rFonts w:hint="eastAsia"/>
                <w:color w:val="1D1B11" w:themeColor="background2" w:themeShade="1A"/>
                <w:sz w:val="24"/>
              </w:rPr>
              <w:t>，科室名稱修正為</w:t>
            </w:r>
            <w:proofErr w:type="gramStart"/>
            <w:r w:rsidRPr="00B05CC3">
              <w:rPr>
                <w:rFonts w:hint="eastAsia"/>
                <w:color w:val="1D1B11" w:themeColor="background2" w:themeShade="1A"/>
                <w:sz w:val="24"/>
              </w:rPr>
              <w:t>農建課</w:t>
            </w:r>
            <w:proofErr w:type="gramEnd"/>
            <w:r w:rsidRPr="00B05CC3">
              <w:rPr>
                <w:rFonts w:hint="eastAsia"/>
                <w:color w:val="1D1B11" w:themeColor="background2" w:themeShade="1A"/>
                <w:sz w:val="24"/>
              </w:rPr>
              <w:t>，並調整民政課業務職掌，</w:t>
            </w:r>
            <w:proofErr w:type="gramStart"/>
            <w:r w:rsidRPr="00B05CC3">
              <w:rPr>
                <w:rFonts w:hint="eastAsia"/>
                <w:color w:val="1D1B11" w:themeColor="background2" w:themeShade="1A"/>
                <w:sz w:val="24"/>
              </w:rPr>
              <w:t>爰</w:t>
            </w:r>
            <w:proofErr w:type="gramEnd"/>
            <w:r w:rsidRPr="00B05CC3">
              <w:rPr>
                <w:rFonts w:hint="eastAsia"/>
                <w:color w:val="1D1B11" w:themeColor="background2" w:themeShade="1A"/>
                <w:sz w:val="24"/>
              </w:rPr>
              <w:t>修正該所組織規程，修正後編制總員額維持不變，共計39人，自</w:t>
            </w:r>
            <w:r w:rsidRPr="00B05CC3">
              <w:rPr>
                <w:color w:val="1D1B11" w:themeColor="background2" w:themeShade="1A"/>
                <w:sz w:val="24"/>
              </w:rPr>
              <w:t>1</w:t>
            </w:r>
            <w:r w:rsidRPr="00B05CC3">
              <w:rPr>
                <w:rFonts w:hint="eastAsia"/>
                <w:color w:val="1D1B11" w:themeColor="background2" w:themeShade="1A"/>
                <w:sz w:val="24"/>
              </w:rPr>
              <w:t>11年6月1日生效。</w:t>
            </w:r>
          </w:p>
          <w:p w:rsidR="006D59C4" w:rsidRPr="00B05CC3" w:rsidRDefault="006D59C4" w:rsidP="00E70F9B">
            <w:pPr>
              <w:spacing w:line="300" w:lineRule="exact"/>
              <w:ind w:leftChars="70" w:left="751" w:rightChars="30" w:right="78" w:hangingChars="237" w:hanging="569"/>
              <w:rPr>
                <w:rFonts w:hAnsi="標楷體"/>
                <w:color w:val="1D1B11" w:themeColor="background2" w:themeShade="1A"/>
                <w:sz w:val="24"/>
              </w:rPr>
            </w:pPr>
            <w:r w:rsidRPr="00B05CC3">
              <w:rPr>
                <w:rFonts w:hAnsi="標楷體" w:hint="eastAsia"/>
                <w:color w:val="1D1B11" w:themeColor="background2" w:themeShade="1A"/>
                <w:sz w:val="24"/>
              </w:rPr>
              <w:t>（2）提升外勤單位應變力，修正本府</w:t>
            </w:r>
            <w:r w:rsidRPr="00B05CC3">
              <w:rPr>
                <w:rFonts w:hAnsi="標楷體" w:cs="新細明體" w:hint="eastAsia"/>
                <w:color w:val="1D1B11" w:themeColor="background2" w:themeShade="1A"/>
                <w:kern w:val="0"/>
                <w:sz w:val="24"/>
              </w:rPr>
              <w:t>消防局編制表</w:t>
            </w:r>
          </w:p>
          <w:p w:rsidR="006D59C4" w:rsidRPr="00B05CC3" w:rsidRDefault="006D59C4" w:rsidP="00E70F9B">
            <w:pPr>
              <w:spacing w:line="300" w:lineRule="exact"/>
              <w:ind w:leftChars="302" w:left="785" w:rightChars="30" w:right="78"/>
              <w:rPr>
                <w:rFonts w:hAnsi="標楷體"/>
                <w:color w:val="1D1B11" w:themeColor="background2" w:themeShade="1A"/>
                <w:sz w:val="24"/>
              </w:rPr>
            </w:pPr>
            <w:r w:rsidRPr="00B05CC3">
              <w:rPr>
                <w:rFonts w:hAnsi="標楷體" w:hint="eastAsia"/>
                <w:color w:val="1D1B11" w:themeColor="background2" w:themeShade="1A"/>
                <w:sz w:val="24"/>
              </w:rPr>
              <w:t>本府消防局為應外勤大隊消防勤務龐雜，大隊長與其同層級一級單位主管職務之勤務性質有別，職責程度繁重，為強化外勤單位應變力，</w:t>
            </w:r>
            <w:proofErr w:type="gramStart"/>
            <w:r w:rsidRPr="00B05CC3">
              <w:rPr>
                <w:rFonts w:hAnsi="標楷體" w:hint="eastAsia"/>
                <w:color w:val="1D1B11" w:themeColor="background2" w:themeShade="1A"/>
                <w:sz w:val="24"/>
              </w:rPr>
              <w:t>爰</w:t>
            </w:r>
            <w:proofErr w:type="gramEnd"/>
            <w:r w:rsidRPr="00B05CC3">
              <w:rPr>
                <w:rFonts w:hAnsi="標楷體" w:hint="eastAsia"/>
                <w:color w:val="1D1B11" w:themeColor="background2" w:themeShade="1A"/>
                <w:sz w:val="24"/>
              </w:rPr>
              <w:t>配合</w:t>
            </w:r>
            <w:proofErr w:type="gramStart"/>
            <w:r w:rsidRPr="00B05CC3">
              <w:rPr>
                <w:rFonts w:hAnsi="標楷體" w:hint="eastAsia"/>
                <w:color w:val="1D1B11" w:themeColor="background2" w:themeShade="1A"/>
                <w:sz w:val="24"/>
              </w:rPr>
              <w:t>考試院令修正</w:t>
            </w:r>
            <w:proofErr w:type="gramEnd"/>
            <w:r w:rsidRPr="00B05CC3">
              <w:rPr>
                <w:rFonts w:hAnsi="標楷體" w:hint="eastAsia"/>
                <w:color w:val="1D1B11" w:themeColor="background2" w:themeShade="1A"/>
                <w:sz w:val="24"/>
              </w:rPr>
              <w:t>「警察官職務等</w:t>
            </w:r>
            <w:proofErr w:type="gramStart"/>
            <w:r w:rsidRPr="00B05CC3">
              <w:rPr>
                <w:rFonts w:hAnsi="標楷體" w:hint="eastAsia"/>
                <w:color w:val="1D1B11" w:themeColor="background2" w:themeShade="1A"/>
                <w:sz w:val="24"/>
              </w:rPr>
              <w:t>階表乙</w:t>
            </w:r>
            <w:proofErr w:type="gramEnd"/>
            <w:r w:rsidRPr="00B05CC3">
              <w:rPr>
                <w:rFonts w:hAnsi="標楷體" w:hint="eastAsia"/>
                <w:color w:val="1D1B11" w:themeColor="background2" w:themeShade="1A"/>
                <w:sz w:val="24"/>
              </w:rPr>
              <w:t>、地方機關、消防機關學校職務</w:t>
            </w:r>
            <w:proofErr w:type="gramStart"/>
            <w:r w:rsidRPr="00B05CC3">
              <w:rPr>
                <w:rFonts w:hAnsi="標楷體" w:hint="eastAsia"/>
                <w:color w:val="1D1B11" w:themeColor="background2" w:themeShade="1A"/>
                <w:sz w:val="24"/>
              </w:rPr>
              <w:t>等階表之</w:t>
            </w:r>
            <w:proofErr w:type="gramEnd"/>
            <w:r w:rsidRPr="00B05CC3">
              <w:rPr>
                <w:rFonts w:hAnsi="標楷體" w:hint="eastAsia"/>
                <w:color w:val="1D1B11" w:themeColor="background2" w:themeShade="1A"/>
                <w:sz w:val="24"/>
              </w:rPr>
              <w:t>十二直轄市政府消防局」，將大隊長職務</w:t>
            </w:r>
            <w:proofErr w:type="gramStart"/>
            <w:r w:rsidRPr="00B05CC3">
              <w:rPr>
                <w:rFonts w:hAnsi="標楷體" w:hint="eastAsia"/>
                <w:color w:val="1D1B11" w:themeColor="background2" w:themeShade="1A"/>
                <w:sz w:val="24"/>
              </w:rPr>
              <w:t>等階由</w:t>
            </w:r>
            <w:proofErr w:type="gramEnd"/>
            <w:r w:rsidRPr="00B05CC3">
              <w:rPr>
                <w:rFonts w:hAnsi="標楷體" w:hint="eastAsia"/>
                <w:color w:val="1D1B11" w:themeColor="background2" w:themeShade="1A"/>
                <w:sz w:val="24"/>
              </w:rPr>
              <w:t>「警正」修正為「警正至警監」，修正後編制總員額維持不變，共計1,805人</w:t>
            </w:r>
            <w:r w:rsidRPr="00B05CC3">
              <w:rPr>
                <w:rFonts w:hint="eastAsia"/>
                <w:color w:val="1D1B11" w:themeColor="background2" w:themeShade="1A"/>
                <w:sz w:val="24"/>
              </w:rPr>
              <w:t>，自111年1月30日生效</w:t>
            </w:r>
            <w:r w:rsidRPr="00B05CC3">
              <w:rPr>
                <w:rFonts w:hAnsi="標楷體" w:hint="eastAsia"/>
                <w:color w:val="1D1B11" w:themeColor="background2" w:themeShade="1A"/>
                <w:sz w:val="24"/>
              </w:rPr>
              <w:t>。</w:t>
            </w:r>
          </w:p>
          <w:p w:rsidR="006D59C4" w:rsidRPr="00B05CC3" w:rsidRDefault="006D59C4" w:rsidP="00E70F9B">
            <w:pPr>
              <w:spacing w:line="300" w:lineRule="exact"/>
              <w:ind w:leftChars="70" w:left="422" w:rightChars="30" w:right="78" w:hangingChars="100" w:hanging="240"/>
              <w:rPr>
                <w:rFonts w:hAnsi="標楷體" w:cs="新細明體"/>
                <w:color w:val="1D1B11" w:themeColor="background2" w:themeShade="1A"/>
                <w:kern w:val="0"/>
                <w:sz w:val="24"/>
              </w:rPr>
            </w:pPr>
            <w:r w:rsidRPr="00B05CC3">
              <w:rPr>
                <w:rFonts w:hAnsi="標楷體" w:hint="eastAsia"/>
                <w:color w:val="1D1B11" w:themeColor="background2" w:themeShade="1A"/>
                <w:sz w:val="24"/>
              </w:rPr>
              <w:t>（3）配合中央強化勤、業務協調統合功能，</w:t>
            </w:r>
            <w:r w:rsidRPr="00B05CC3">
              <w:rPr>
                <w:rFonts w:hAnsi="標楷體" w:cs="新細明體" w:hint="eastAsia"/>
                <w:color w:val="1D1B11" w:themeColor="background2" w:themeShade="1A"/>
                <w:kern w:val="0"/>
                <w:sz w:val="24"/>
              </w:rPr>
              <w:t>修正</w:t>
            </w:r>
            <w:r w:rsidRPr="00B05CC3">
              <w:rPr>
                <w:rFonts w:hAnsi="標楷體" w:hint="eastAsia"/>
                <w:color w:val="1D1B11" w:themeColor="background2" w:themeShade="1A"/>
                <w:sz w:val="24"/>
              </w:rPr>
              <w:t>本府警察局編制表</w:t>
            </w:r>
          </w:p>
          <w:p w:rsidR="008840B8" w:rsidRPr="00B05CC3" w:rsidRDefault="006D59C4" w:rsidP="00E70F9B">
            <w:pPr>
              <w:pStyle w:val="af7"/>
              <w:adjustRightInd w:val="0"/>
              <w:snapToGrid w:val="0"/>
              <w:spacing w:line="300" w:lineRule="exact"/>
              <w:ind w:leftChars="305" w:left="793" w:rightChars="30" w:right="78" w:firstLineChars="0" w:firstLine="0"/>
              <w:rPr>
                <w:color w:val="1D1B11" w:themeColor="background2" w:themeShade="1A"/>
                <w:sz w:val="24"/>
                <w:szCs w:val="24"/>
              </w:rPr>
            </w:pPr>
            <w:r w:rsidRPr="00B05CC3">
              <w:rPr>
                <w:rFonts w:hint="eastAsia"/>
                <w:color w:val="1D1B11" w:themeColor="background2" w:themeShade="1A"/>
                <w:sz w:val="24"/>
                <w:szCs w:val="24"/>
              </w:rPr>
              <w:t>內政部為因應科技犯罪偵查趨勢及跟蹤騷擾防制法公布施行後警察機關職責程度加重，爰規劃各直轄市政府警察局增置「警政監」員額，本府警察局增置2名，修正後編制總員額共計588人，自</w:t>
            </w:r>
            <w:r w:rsidRPr="00B05CC3">
              <w:rPr>
                <w:color w:val="1D1B11" w:themeColor="background2" w:themeShade="1A"/>
                <w:sz w:val="24"/>
                <w:szCs w:val="24"/>
              </w:rPr>
              <w:t>1</w:t>
            </w:r>
            <w:r w:rsidRPr="00B05CC3">
              <w:rPr>
                <w:rFonts w:hint="eastAsia"/>
                <w:color w:val="1D1B11" w:themeColor="background2" w:themeShade="1A"/>
                <w:sz w:val="24"/>
                <w:szCs w:val="24"/>
              </w:rPr>
              <w:t>11年10月13日生效。</w:t>
            </w:r>
          </w:p>
          <w:p w:rsidR="008840B8" w:rsidRPr="00B05CC3" w:rsidRDefault="008840B8" w:rsidP="00E70F9B">
            <w:pPr>
              <w:spacing w:line="300" w:lineRule="exact"/>
              <w:ind w:leftChars="20" w:left="52" w:rightChars="30" w:right="78"/>
              <w:rPr>
                <w:color w:val="1D1B11" w:themeColor="background2" w:themeShade="1A"/>
                <w:sz w:val="24"/>
              </w:rPr>
            </w:pPr>
          </w:p>
          <w:p w:rsidR="00912EAE" w:rsidRPr="00B05CC3" w:rsidRDefault="00EA4CEA" w:rsidP="00E70F9B">
            <w:pPr>
              <w:spacing w:line="300" w:lineRule="exact"/>
              <w:ind w:leftChars="10" w:left="26" w:rightChars="30" w:right="78"/>
              <w:rPr>
                <w:rFonts w:hAnsi="標楷體"/>
                <w:color w:val="1D1B11" w:themeColor="background2" w:themeShade="1A"/>
                <w:sz w:val="24"/>
              </w:rPr>
            </w:pPr>
            <w:r w:rsidRPr="00B05CC3">
              <w:rPr>
                <w:rFonts w:hint="eastAsia"/>
                <w:color w:val="1D1B11" w:themeColor="background2" w:themeShade="1A"/>
                <w:sz w:val="24"/>
              </w:rPr>
              <w:t>為確保各機關員額配置與組設及業務密切配合，以彈性員額管理原則，檢視機關業務消長及人力運用情形，並在現有人事費額度內規劃人力之進用及期程，以</w:t>
            </w:r>
            <w:proofErr w:type="gramStart"/>
            <w:r w:rsidRPr="00B05CC3">
              <w:rPr>
                <w:rFonts w:hint="eastAsia"/>
                <w:color w:val="1D1B11" w:themeColor="background2" w:themeShade="1A"/>
                <w:sz w:val="24"/>
              </w:rPr>
              <w:t>撙</w:t>
            </w:r>
            <w:proofErr w:type="gramEnd"/>
            <w:r w:rsidRPr="00B05CC3">
              <w:rPr>
                <w:rFonts w:hint="eastAsia"/>
                <w:color w:val="1D1B11" w:themeColor="background2" w:themeShade="1A"/>
                <w:sz w:val="24"/>
              </w:rPr>
              <w:t>節用人經費。</w:t>
            </w:r>
          </w:p>
          <w:p w:rsidR="00912EAE" w:rsidRDefault="00912EAE" w:rsidP="00E70F9B">
            <w:pPr>
              <w:spacing w:line="300" w:lineRule="exact"/>
              <w:ind w:leftChars="130" w:left="338" w:rightChars="30" w:right="78"/>
              <w:rPr>
                <w:rFonts w:hAnsi="標楷體"/>
                <w:color w:val="1D1B11" w:themeColor="background2" w:themeShade="1A"/>
                <w:sz w:val="24"/>
              </w:rPr>
            </w:pPr>
          </w:p>
          <w:p w:rsidR="00DE3AA7" w:rsidRPr="00B05CC3" w:rsidRDefault="00DE3AA7" w:rsidP="00E70F9B">
            <w:pPr>
              <w:spacing w:line="300" w:lineRule="exact"/>
              <w:ind w:leftChars="130" w:left="338" w:rightChars="30" w:right="78"/>
              <w:rPr>
                <w:rFonts w:hAnsi="標楷體"/>
                <w:color w:val="1D1B11" w:themeColor="background2" w:themeShade="1A"/>
                <w:sz w:val="24"/>
              </w:rPr>
            </w:pPr>
          </w:p>
          <w:p w:rsidR="00912EAE" w:rsidRPr="00B05CC3" w:rsidRDefault="00912EAE" w:rsidP="00E70F9B">
            <w:pPr>
              <w:spacing w:line="300" w:lineRule="exact"/>
              <w:ind w:leftChars="130" w:left="338" w:rightChars="30" w:right="78"/>
              <w:rPr>
                <w:rFonts w:hAnsi="標楷體"/>
                <w:color w:val="1D1B11" w:themeColor="background2" w:themeShade="1A"/>
                <w:sz w:val="24"/>
              </w:rPr>
            </w:pPr>
          </w:p>
          <w:p w:rsidR="00912EAE" w:rsidRPr="00B05CC3" w:rsidRDefault="00912EAE" w:rsidP="00E70F9B">
            <w:pPr>
              <w:spacing w:line="300" w:lineRule="exact"/>
              <w:ind w:leftChars="130" w:left="338" w:rightChars="30" w:right="78"/>
              <w:rPr>
                <w:rFonts w:hAnsi="標楷體"/>
                <w:color w:val="1D1B11" w:themeColor="background2" w:themeShade="1A"/>
                <w:sz w:val="24"/>
              </w:rPr>
            </w:pPr>
          </w:p>
          <w:p w:rsidR="00912EAE" w:rsidRPr="00B05CC3" w:rsidRDefault="00912EAE" w:rsidP="00E70F9B">
            <w:pPr>
              <w:spacing w:line="300" w:lineRule="exact"/>
              <w:ind w:leftChars="130" w:left="338" w:rightChars="30" w:right="78"/>
              <w:rPr>
                <w:rFonts w:hAnsi="標楷體"/>
                <w:color w:val="1D1B11" w:themeColor="background2" w:themeShade="1A"/>
                <w:sz w:val="24"/>
              </w:rPr>
            </w:pPr>
          </w:p>
          <w:p w:rsidR="004E394E" w:rsidRPr="00B05CC3" w:rsidRDefault="004E394E" w:rsidP="00E70F9B">
            <w:pPr>
              <w:spacing w:line="300" w:lineRule="exact"/>
              <w:ind w:leftChars="130" w:left="338" w:rightChars="30" w:right="78"/>
              <w:rPr>
                <w:rFonts w:hAnsi="標楷體"/>
                <w:color w:val="1D1B11" w:themeColor="background2" w:themeShade="1A"/>
                <w:sz w:val="24"/>
              </w:rPr>
            </w:pPr>
          </w:p>
          <w:p w:rsidR="008840B8" w:rsidRPr="00B05CC3" w:rsidRDefault="008840B8" w:rsidP="00E70F9B">
            <w:pPr>
              <w:pStyle w:val="af"/>
              <w:spacing w:line="300" w:lineRule="exact"/>
              <w:ind w:leftChars="20" w:left="340" w:rightChars="30" w:right="78" w:hangingChars="120" w:hanging="288"/>
              <w:rPr>
                <w:color w:val="1D1B11" w:themeColor="background2" w:themeShade="1A"/>
                <w:sz w:val="24"/>
                <w:szCs w:val="24"/>
              </w:rPr>
            </w:pPr>
            <w:r w:rsidRPr="00B05CC3">
              <w:rPr>
                <w:rFonts w:hint="eastAsia"/>
                <w:color w:val="1D1B11" w:themeColor="background2" w:themeShade="1A"/>
                <w:sz w:val="24"/>
                <w:szCs w:val="24"/>
              </w:rPr>
              <w:t>1.本府及所屬機關學校配合中央考試用人政策，積極提列考試分發職缺，11</w:t>
            </w:r>
            <w:r w:rsidR="006D59C4" w:rsidRPr="00B05CC3">
              <w:rPr>
                <w:rFonts w:hint="eastAsia"/>
                <w:color w:val="1D1B11" w:themeColor="background2" w:themeShade="1A"/>
                <w:sz w:val="24"/>
                <w:szCs w:val="24"/>
              </w:rPr>
              <w:t>1</w:t>
            </w:r>
            <w:r w:rsidRPr="00B05CC3">
              <w:rPr>
                <w:rFonts w:hint="eastAsia"/>
                <w:color w:val="1D1B11" w:themeColor="background2" w:themeShade="1A"/>
                <w:sz w:val="24"/>
                <w:szCs w:val="24"/>
              </w:rPr>
              <w:t>年提列考試</w:t>
            </w:r>
            <w:proofErr w:type="gramStart"/>
            <w:r w:rsidRPr="00B05CC3">
              <w:rPr>
                <w:rFonts w:hint="eastAsia"/>
                <w:color w:val="1D1B11" w:themeColor="background2" w:themeShade="1A"/>
                <w:sz w:val="24"/>
                <w:szCs w:val="24"/>
              </w:rPr>
              <w:t>職缺計</w:t>
            </w:r>
            <w:r w:rsidR="006D59C4" w:rsidRPr="00B05CC3">
              <w:rPr>
                <w:rFonts w:hint="eastAsia"/>
                <w:color w:val="1D1B11" w:themeColor="background2" w:themeShade="1A"/>
                <w:sz w:val="24"/>
                <w:szCs w:val="24"/>
              </w:rPr>
              <w:t>431</w:t>
            </w:r>
            <w:r w:rsidRPr="00B05CC3">
              <w:rPr>
                <w:rFonts w:hint="eastAsia"/>
                <w:color w:val="1D1B11" w:themeColor="background2" w:themeShade="1A"/>
                <w:sz w:val="24"/>
                <w:szCs w:val="24"/>
              </w:rPr>
              <w:t>個</w:t>
            </w:r>
            <w:proofErr w:type="gramEnd"/>
            <w:r w:rsidRPr="00B05CC3">
              <w:rPr>
                <w:rFonts w:hint="eastAsia"/>
                <w:color w:val="1D1B11" w:themeColor="background2" w:themeShade="1A"/>
                <w:sz w:val="24"/>
                <w:szCs w:val="24"/>
              </w:rPr>
              <w:t>，</w:t>
            </w:r>
            <w:proofErr w:type="gramStart"/>
            <w:r w:rsidRPr="00B05CC3">
              <w:rPr>
                <w:rFonts w:hint="eastAsia"/>
                <w:color w:val="1D1B11" w:themeColor="background2" w:themeShade="1A"/>
                <w:sz w:val="24"/>
                <w:szCs w:val="24"/>
              </w:rPr>
              <w:t>提缺比率</w:t>
            </w:r>
            <w:proofErr w:type="gramEnd"/>
            <w:r w:rsidRPr="00B05CC3">
              <w:rPr>
                <w:rFonts w:hint="eastAsia"/>
                <w:color w:val="1D1B11" w:themeColor="background2" w:themeShade="1A"/>
                <w:sz w:val="24"/>
                <w:szCs w:val="24"/>
              </w:rPr>
              <w:t>達5</w:t>
            </w:r>
            <w:r w:rsidR="006D59C4" w:rsidRPr="00B05CC3">
              <w:rPr>
                <w:rFonts w:hint="eastAsia"/>
                <w:color w:val="1D1B11" w:themeColor="background2" w:themeShade="1A"/>
                <w:sz w:val="24"/>
                <w:szCs w:val="24"/>
              </w:rPr>
              <w:t>8</w:t>
            </w:r>
            <w:r w:rsidRPr="00B05CC3">
              <w:rPr>
                <w:rFonts w:hint="eastAsia"/>
                <w:color w:val="1D1B11" w:themeColor="background2" w:themeShade="1A"/>
                <w:sz w:val="24"/>
                <w:szCs w:val="24"/>
              </w:rPr>
              <w:t>%</w:t>
            </w:r>
            <w:r w:rsidRPr="00B05CC3">
              <w:rPr>
                <w:rFonts w:hint="eastAsia"/>
                <w:color w:val="1D1B11" w:themeColor="background2" w:themeShade="1A"/>
                <w:sz w:val="24"/>
                <w:szCs w:val="24"/>
                <w:lang w:eastAsia="zh-HK"/>
              </w:rPr>
              <w:t>。</w:t>
            </w:r>
          </w:p>
          <w:p w:rsidR="008840B8" w:rsidRPr="00B05CC3" w:rsidRDefault="008840B8" w:rsidP="00E70F9B">
            <w:pPr>
              <w:pStyle w:val="af"/>
              <w:spacing w:line="300" w:lineRule="exact"/>
              <w:ind w:leftChars="20" w:left="292" w:rightChars="30" w:right="78" w:hangingChars="100" w:hanging="240"/>
              <w:rPr>
                <w:color w:val="1D1B11" w:themeColor="background2" w:themeShade="1A"/>
                <w:sz w:val="24"/>
                <w:szCs w:val="24"/>
              </w:rPr>
            </w:pPr>
            <w:r w:rsidRPr="00B05CC3">
              <w:rPr>
                <w:rFonts w:hint="eastAsia"/>
                <w:color w:val="1D1B11" w:themeColor="background2" w:themeShade="1A"/>
                <w:sz w:val="24"/>
                <w:szCs w:val="24"/>
              </w:rPr>
              <w:lastRenderedPageBreak/>
              <w:t>2.本府積極協辦國家考試，以服務南部考生，11</w:t>
            </w:r>
            <w:r w:rsidR="006D59C4" w:rsidRPr="00B05CC3">
              <w:rPr>
                <w:rFonts w:hint="eastAsia"/>
                <w:color w:val="1D1B11" w:themeColor="background2" w:themeShade="1A"/>
                <w:sz w:val="24"/>
                <w:szCs w:val="24"/>
              </w:rPr>
              <w:t>1</w:t>
            </w:r>
            <w:r w:rsidRPr="00B05CC3">
              <w:rPr>
                <w:rFonts w:hint="eastAsia"/>
                <w:color w:val="1D1B11" w:themeColor="background2" w:themeShade="1A"/>
                <w:sz w:val="24"/>
                <w:szCs w:val="24"/>
              </w:rPr>
              <w:t>年度協助辦理1</w:t>
            </w:r>
            <w:r w:rsidR="006D59C4" w:rsidRPr="00B05CC3">
              <w:rPr>
                <w:rFonts w:hint="eastAsia"/>
                <w:color w:val="1D1B11" w:themeColor="background2" w:themeShade="1A"/>
                <w:sz w:val="24"/>
                <w:szCs w:val="24"/>
              </w:rPr>
              <w:t>6</w:t>
            </w:r>
            <w:r w:rsidRPr="00B05CC3">
              <w:rPr>
                <w:rFonts w:hint="eastAsia"/>
                <w:color w:val="1D1B11" w:themeColor="background2" w:themeShade="1A"/>
                <w:sz w:val="24"/>
                <w:szCs w:val="24"/>
              </w:rPr>
              <w:t>項國家考試南部考區試務工作，服務南部考生計</w:t>
            </w:r>
            <w:r w:rsidR="006D59C4" w:rsidRPr="00B05CC3">
              <w:rPr>
                <w:rFonts w:hint="eastAsia"/>
                <w:color w:val="1D1B11" w:themeColor="background2" w:themeShade="1A"/>
                <w:sz w:val="24"/>
                <w:szCs w:val="24"/>
              </w:rPr>
              <w:t>53</w:t>
            </w:r>
            <w:r w:rsidRPr="00B05CC3">
              <w:rPr>
                <w:rFonts w:hint="eastAsia"/>
                <w:color w:val="1D1B11" w:themeColor="background2" w:themeShade="1A"/>
                <w:sz w:val="24"/>
                <w:szCs w:val="24"/>
              </w:rPr>
              <w:t>,</w:t>
            </w:r>
            <w:r w:rsidR="006D59C4" w:rsidRPr="00B05CC3">
              <w:rPr>
                <w:rFonts w:hint="eastAsia"/>
                <w:color w:val="1D1B11" w:themeColor="background2" w:themeShade="1A"/>
                <w:sz w:val="24"/>
                <w:szCs w:val="24"/>
              </w:rPr>
              <w:t>322</w:t>
            </w:r>
            <w:r w:rsidRPr="00B05CC3">
              <w:rPr>
                <w:rFonts w:hint="eastAsia"/>
                <w:color w:val="1D1B11" w:themeColor="background2" w:themeShade="1A"/>
                <w:sz w:val="24"/>
                <w:szCs w:val="24"/>
              </w:rPr>
              <w:t>人。</w:t>
            </w:r>
          </w:p>
          <w:p w:rsidR="008840B8" w:rsidRPr="00B05CC3" w:rsidRDefault="008840B8" w:rsidP="00E70F9B">
            <w:pPr>
              <w:widowControl/>
              <w:spacing w:line="300" w:lineRule="exact"/>
              <w:ind w:rightChars="30" w:right="78"/>
              <w:rPr>
                <w:rFonts w:hAnsi="標楷體"/>
                <w:color w:val="1D1B11" w:themeColor="background2" w:themeShade="1A"/>
                <w:sz w:val="24"/>
              </w:rPr>
            </w:pPr>
          </w:p>
          <w:p w:rsidR="008840B8" w:rsidRPr="00B05CC3" w:rsidRDefault="008840B8" w:rsidP="00E70F9B">
            <w:pPr>
              <w:widowControl/>
              <w:spacing w:line="300" w:lineRule="exact"/>
              <w:ind w:leftChars="10" w:left="26" w:rightChars="30" w:right="78"/>
              <w:rPr>
                <w:rFonts w:hAnsi="標楷體"/>
                <w:color w:val="1D1B11" w:themeColor="background2" w:themeShade="1A"/>
                <w:sz w:val="24"/>
              </w:rPr>
            </w:pPr>
            <w:r w:rsidRPr="00B05CC3">
              <w:rPr>
                <w:rFonts w:hAnsi="標楷體"/>
                <w:color w:val="1D1B11" w:themeColor="background2" w:themeShade="1A"/>
                <w:sz w:val="24"/>
              </w:rPr>
              <w:t>本府及所屬各機關學校對人才之</w:t>
            </w:r>
            <w:r w:rsidRPr="00B05CC3">
              <w:rPr>
                <w:rFonts w:hAnsi="標楷體" w:hint="eastAsia"/>
                <w:color w:val="1D1B11" w:themeColor="background2" w:themeShade="1A"/>
                <w:sz w:val="24"/>
              </w:rPr>
              <w:t>進</w:t>
            </w:r>
            <w:r w:rsidRPr="00B05CC3">
              <w:rPr>
                <w:rFonts w:hAnsi="標楷體"/>
                <w:color w:val="1D1B11" w:themeColor="background2" w:themeShade="1A"/>
                <w:sz w:val="24"/>
              </w:rPr>
              <w:t>用與考評，</w:t>
            </w:r>
            <w:proofErr w:type="gramStart"/>
            <w:r w:rsidRPr="00B05CC3">
              <w:rPr>
                <w:rFonts w:hAnsi="標楷體" w:hint="eastAsia"/>
                <w:color w:val="1D1B11" w:themeColor="background2" w:themeShade="1A"/>
                <w:sz w:val="24"/>
              </w:rPr>
              <w:t>均本</w:t>
            </w:r>
            <w:proofErr w:type="gramEnd"/>
            <w:r w:rsidRPr="00B05CC3">
              <w:rPr>
                <w:rFonts w:hAnsi="標楷體" w:hint="eastAsia"/>
                <w:color w:val="1D1B11" w:themeColor="background2" w:themeShade="1A"/>
                <w:sz w:val="24"/>
              </w:rPr>
              <w:t>「人」與「事」適切配合之旨，並</w:t>
            </w:r>
            <w:r w:rsidRPr="00B05CC3">
              <w:rPr>
                <w:rFonts w:hAnsi="標楷體"/>
                <w:color w:val="1D1B11" w:themeColor="background2" w:themeShade="1A"/>
                <w:sz w:val="24"/>
              </w:rPr>
              <w:t>依</w:t>
            </w:r>
            <w:r w:rsidRPr="00B05CC3">
              <w:rPr>
                <w:rFonts w:hAnsi="標楷體" w:hint="eastAsia"/>
                <w:color w:val="1D1B11" w:themeColor="background2" w:themeShade="1A"/>
                <w:sz w:val="24"/>
              </w:rPr>
              <w:t>「公務人員考績法」、「公務人員任用法」及「</w:t>
            </w:r>
            <w:r w:rsidRPr="00B05CC3">
              <w:rPr>
                <w:rFonts w:hAnsi="標楷體"/>
                <w:color w:val="1D1B11" w:themeColor="background2" w:themeShade="1A"/>
                <w:sz w:val="24"/>
              </w:rPr>
              <w:t>公務人員</w:t>
            </w:r>
            <w:proofErr w:type="gramStart"/>
            <w:r w:rsidRPr="00B05CC3">
              <w:rPr>
                <w:rFonts w:hAnsi="標楷體"/>
                <w:color w:val="1D1B11" w:themeColor="background2" w:themeShade="1A"/>
                <w:sz w:val="24"/>
              </w:rPr>
              <w:t>陞</w:t>
            </w:r>
            <w:proofErr w:type="gramEnd"/>
            <w:r w:rsidRPr="00B05CC3">
              <w:rPr>
                <w:rFonts w:hAnsi="標楷體"/>
                <w:color w:val="1D1B11" w:themeColor="background2" w:themeShade="1A"/>
                <w:sz w:val="24"/>
              </w:rPr>
              <w:t>遷法</w:t>
            </w:r>
            <w:r w:rsidRPr="00B05CC3">
              <w:rPr>
                <w:rFonts w:hAnsi="標楷體" w:hint="eastAsia"/>
                <w:color w:val="1D1B11" w:themeColor="background2" w:themeShade="1A"/>
                <w:sz w:val="24"/>
              </w:rPr>
              <w:t>」</w:t>
            </w:r>
            <w:r w:rsidRPr="00B05CC3">
              <w:rPr>
                <w:rFonts w:hAnsi="標楷體"/>
                <w:color w:val="1D1B11" w:themeColor="background2" w:themeShade="1A"/>
                <w:sz w:val="24"/>
              </w:rPr>
              <w:t>之規定，本專業專才</w:t>
            </w:r>
            <w:r w:rsidRPr="00B05CC3">
              <w:rPr>
                <w:rFonts w:hAnsi="標楷體" w:hint="eastAsia"/>
                <w:color w:val="1D1B11" w:themeColor="background2" w:themeShade="1A"/>
                <w:sz w:val="24"/>
              </w:rPr>
              <w:t>、</w:t>
            </w:r>
            <w:r w:rsidRPr="00B05CC3">
              <w:rPr>
                <w:rFonts w:hAnsi="標楷體"/>
                <w:color w:val="1D1B11" w:themeColor="background2" w:themeShade="1A"/>
                <w:sz w:val="24"/>
              </w:rPr>
              <w:t>適才適所</w:t>
            </w:r>
            <w:r w:rsidRPr="00B05CC3">
              <w:rPr>
                <w:rFonts w:hAnsi="標楷體" w:hint="eastAsia"/>
                <w:color w:val="1D1B11" w:themeColor="background2" w:themeShade="1A"/>
                <w:sz w:val="24"/>
              </w:rPr>
              <w:t>及綜</w:t>
            </w:r>
            <w:proofErr w:type="gramStart"/>
            <w:r w:rsidRPr="00B05CC3">
              <w:rPr>
                <w:rFonts w:hAnsi="標楷體" w:hint="eastAsia"/>
                <w:color w:val="1D1B11" w:themeColor="background2" w:themeShade="1A"/>
                <w:sz w:val="24"/>
              </w:rPr>
              <w:t>覈</w:t>
            </w:r>
            <w:proofErr w:type="gramEnd"/>
            <w:r w:rsidRPr="00B05CC3">
              <w:rPr>
                <w:rFonts w:hAnsi="標楷體" w:hint="eastAsia"/>
                <w:color w:val="1D1B11" w:themeColor="background2" w:themeShade="1A"/>
                <w:sz w:val="24"/>
              </w:rPr>
              <w:t>名實、獎優</w:t>
            </w:r>
            <w:proofErr w:type="gramStart"/>
            <w:r w:rsidRPr="00B05CC3">
              <w:rPr>
                <w:rFonts w:hAnsi="標楷體" w:hint="eastAsia"/>
                <w:color w:val="1D1B11" w:themeColor="background2" w:themeShade="1A"/>
                <w:sz w:val="24"/>
              </w:rPr>
              <w:t>汰</w:t>
            </w:r>
            <w:proofErr w:type="gramEnd"/>
            <w:r w:rsidRPr="00B05CC3">
              <w:rPr>
                <w:rFonts w:hAnsi="標楷體" w:hint="eastAsia"/>
                <w:color w:val="1D1B11" w:themeColor="background2" w:themeShade="1A"/>
                <w:sz w:val="24"/>
              </w:rPr>
              <w:t>劣之旨</w:t>
            </w:r>
            <w:r w:rsidRPr="00B05CC3">
              <w:rPr>
                <w:rFonts w:hAnsi="標楷體"/>
                <w:color w:val="1D1B11" w:themeColor="background2" w:themeShade="1A"/>
                <w:sz w:val="24"/>
              </w:rPr>
              <w:t>辦理，以貫徹公平、公正、公開</w:t>
            </w:r>
            <w:r w:rsidRPr="00B05CC3">
              <w:rPr>
                <w:rFonts w:hAnsi="標楷體" w:hint="eastAsia"/>
                <w:color w:val="1D1B11" w:themeColor="background2" w:themeShade="1A"/>
                <w:sz w:val="24"/>
              </w:rPr>
              <w:t>的</w:t>
            </w:r>
            <w:r w:rsidRPr="00B05CC3">
              <w:rPr>
                <w:rFonts w:hAnsi="標楷體"/>
                <w:color w:val="1D1B11" w:themeColor="background2" w:themeShade="1A"/>
                <w:sz w:val="24"/>
              </w:rPr>
              <w:t>原則。</w:t>
            </w:r>
          </w:p>
          <w:p w:rsidR="00912EAE" w:rsidRPr="00B05CC3" w:rsidRDefault="00912EAE" w:rsidP="00E70F9B">
            <w:pPr>
              <w:spacing w:line="300" w:lineRule="exact"/>
              <w:ind w:leftChars="130" w:left="338" w:rightChars="30" w:right="78"/>
              <w:rPr>
                <w:rFonts w:hAnsi="標楷體"/>
                <w:color w:val="1D1B11" w:themeColor="background2" w:themeShade="1A"/>
                <w:sz w:val="24"/>
              </w:rPr>
            </w:pPr>
          </w:p>
          <w:p w:rsidR="00912EAE" w:rsidRPr="00B05CC3" w:rsidRDefault="00912EAE" w:rsidP="00E70F9B">
            <w:pPr>
              <w:spacing w:line="300" w:lineRule="exact"/>
              <w:ind w:leftChars="130" w:left="338" w:rightChars="30" w:right="78"/>
              <w:rPr>
                <w:rFonts w:hAnsi="標楷體"/>
                <w:color w:val="1D1B11" w:themeColor="background2" w:themeShade="1A"/>
                <w:sz w:val="24"/>
              </w:rPr>
            </w:pPr>
          </w:p>
          <w:p w:rsidR="00912EAE" w:rsidRPr="00B05CC3" w:rsidRDefault="00912EAE" w:rsidP="00E70F9B">
            <w:pPr>
              <w:spacing w:line="300" w:lineRule="exact"/>
              <w:ind w:leftChars="130" w:left="338" w:rightChars="30" w:right="78"/>
              <w:rPr>
                <w:rFonts w:hAnsi="標楷體"/>
                <w:color w:val="1D1B11" w:themeColor="background2" w:themeShade="1A"/>
                <w:sz w:val="24"/>
              </w:rPr>
            </w:pPr>
          </w:p>
          <w:p w:rsidR="00912EAE" w:rsidRPr="00B05CC3" w:rsidRDefault="00912EAE" w:rsidP="00E70F9B">
            <w:pPr>
              <w:spacing w:line="300" w:lineRule="exact"/>
              <w:ind w:leftChars="130" w:left="338" w:rightChars="30" w:right="78"/>
              <w:rPr>
                <w:rFonts w:hAnsi="標楷體"/>
                <w:color w:val="1D1B11" w:themeColor="background2" w:themeShade="1A"/>
                <w:sz w:val="24"/>
              </w:rPr>
            </w:pPr>
          </w:p>
          <w:p w:rsidR="00F2030C" w:rsidRPr="00B05CC3" w:rsidRDefault="00F2030C" w:rsidP="00E70F9B">
            <w:pPr>
              <w:spacing w:line="300" w:lineRule="exact"/>
              <w:ind w:leftChars="130" w:left="338" w:rightChars="30" w:right="78"/>
              <w:rPr>
                <w:rFonts w:hAnsi="標楷體"/>
                <w:color w:val="1D1B11" w:themeColor="background2" w:themeShade="1A"/>
                <w:sz w:val="24"/>
              </w:rPr>
            </w:pPr>
          </w:p>
          <w:p w:rsidR="005A09FE" w:rsidRPr="00B05CC3" w:rsidRDefault="005A09FE" w:rsidP="00E70F9B">
            <w:pPr>
              <w:spacing w:line="300" w:lineRule="exact"/>
              <w:ind w:leftChars="130" w:left="338" w:rightChars="30" w:right="78"/>
              <w:rPr>
                <w:rFonts w:hAnsi="標楷體"/>
                <w:color w:val="1D1B11" w:themeColor="background2" w:themeShade="1A"/>
                <w:sz w:val="24"/>
              </w:rPr>
            </w:pPr>
          </w:p>
          <w:p w:rsidR="00750488" w:rsidRPr="00B05CC3" w:rsidRDefault="00750488" w:rsidP="00E70F9B">
            <w:pPr>
              <w:adjustRightInd/>
              <w:spacing w:line="300" w:lineRule="exact"/>
              <w:ind w:leftChars="10" w:left="26" w:rightChars="30" w:right="78"/>
              <w:rPr>
                <w:rFonts w:hAnsi="標楷體" w:cs="新細明體"/>
                <w:bCs/>
                <w:color w:val="1D1B11" w:themeColor="background2" w:themeShade="1A"/>
                <w:sz w:val="24"/>
              </w:rPr>
            </w:pPr>
            <w:r w:rsidRPr="00B05CC3">
              <w:rPr>
                <w:rFonts w:hAnsi="標楷體" w:cs="新細明體" w:hint="eastAsia"/>
                <w:bCs/>
                <w:color w:val="1D1B11" w:themeColor="background2" w:themeShade="1A"/>
                <w:sz w:val="24"/>
              </w:rPr>
              <w:t>本府自民國92年起至今，持續推展並導入本府公教同仁心理健康及員工協助方案概念，以落實人性關懷，發現並協助公教員工解決可能影響工作效能之相關問題，111年執行成果如下：</w:t>
            </w:r>
          </w:p>
          <w:p w:rsidR="00750488" w:rsidRPr="00B05CC3" w:rsidRDefault="00750488" w:rsidP="00E70F9B">
            <w:pPr>
              <w:adjustRightInd/>
              <w:spacing w:line="300" w:lineRule="exact"/>
              <w:ind w:leftChars="20" w:left="52" w:rightChars="30" w:right="78"/>
              <w:rPr>
                <w:rFonts w:hAnsi="標楷體" w:cs="新細明體"/>
                <w:bCs/>
                <w:color w:val="1D1B11" w:themeColor="background2" w:themeShade="1A"/>
                <w:sz w:val="24"/>
              </w:rPr>
            </w:pPr>
            <w:r w:rsidRPr="00B05CC3">
              <w:rPr>
                <w:rFonts w:hAnsi="標楷體" w:cs="新細明體" w:hint="eastAsia"/>
                <w:bCs/>
                <w:color w:val="1D1B11" w:themeColor="background2" w:themeShade="1A"/>
                <w:sz w:val="24"/>
              </w:rPr>
              <w:t>1.個別諮商服務</w:t>
            </w:r>
          </w:p>
          <w:p w:rsidR="00750488" w:rsidRPr="00B05CC3" w:rsidRDefault="00750488" w:rsidP="00E70F9B">
            <w:pPr>
              <w:pStyle w:val="ad"/>
              <w:tabs>
                <w:tab w:val="left" w:pos="1560"/>
              </w:tabs>
              <w:spacing w:line="300" w:lineRule="exact"/>
              <w:ind w:leftChars="100" w:left="260" w:rightChars="30" w:right="78"/>
              <w:jc w:val="both"/>
              <w:rPr>
                <w:rFonts w:ascii="標楷體" w:eastAsia="標楷體" w:hAnsi="標楷體"/>
                <w:color w:val="1D1B11" w:themeColor="background2" w:themeShade="1A"/>
              </w:rPr>
            </w:pPr>
            <w:r w:rsidRPr="00B05CC3">
              <w:rPr>
                <w:rFonts w:ascii="標楷體" w:eastAsia="標楷體" w:hAnsi="標楷體" w:hint="eastAsia"/>
                <w:color w:val="1D1B11" w:themeColor="background2" w:themeShade="1A"/>
              </w:rPr>
              <w:t>111年委託「張老師」基金會高雄分事務所提供員工專業諮商服務，諮商服務由「張老師」針對個案需求，搭配相關專業領域諮商師，</w:t>
            </w:r>
            <w:r w:rsidRPr="00B05CC3">
              <w:rPr>
                <w:rFonts w:ascii="標楷體" w:eastAsia="標楷體" w:hAnsi="標楷體" w:hint="eastAsia"/>
                <w:color w:val="1D1B11" w:themeColor="background2" w:themeShade="1A"/>
                <w:spacing w:val="-4"/>
              </w:rPr>
              <w:t>以提升諮商服務之品質，111年1至12月計提供105.5人次個別諮</w:t>
            </w:r>
            <w:r w:rsidRPr="00B05CC3">
              <w:rPr>
                <w:rFonts w:ascii="標楷體" w:eastAsia="標楷體" w:hAnsi="標楷體" w:hint="eastAsia"/>
                <w:color w:val="1D1B11" w:themeColor="background2" w:themeShade="1A"/>
              </w:rPr>
              <w:t>商服務。</w:t>
            </w:r>
          </w:p>
          <w:p w:rsidR="00750488" w:rsidRPr="00B05CC3" w:rsidRDefault="00750488" w:rsidP="00E70F9B">
            <w:pPr>
              <w:adjustRightInd/>
              <w:spacing w:line="300" w:lineRule="exact"/>
              <w:ind w:leftChars="20" w:left="652" w:rightChars="30" w:right="78" w:hangingChars="250" w:hanging="600"/>
              <w:rPr>
                <w:rFonts w:hAnsi="標楷體" w:cs="新細明體"/>
                <w:bCs/>
                <w:color w:val="1D1B11" w:themeColor="background2" w:themeShade="1A"/>
                <w:sz w:val="24"/>
              </w:rPr>
            </w:pPr>
            <w:r w:rsidRPr="00B05CC3">
              <w:rPr>
                <w:rFonts w:hint="eastAsia"/>
                <w:color w:val="1D1B11" w:themeColor="background2" w:themeShade="1A"/>
                <w:sz w:val="24"/>
              </w:rPr>
              <w:t>2.</w:t>
            </w:r>
            <w:r w:rsidRPr="00B05CC3">
              <w:rPr>
                <w:rFonts w:hAnsi="標楷體" w:cs="新細明體" w:hint="eastAsia"/>
                <w:bCs/>
                <w:color w:val="1D1B11" w:themeColor="background2" w:themeShade="1A"/>
                <w:sz w:val="24"/>
              </w:rPr>
              <w:t>團體諮商服務</w:t>
            </w:r>
          </w:p>
          <w:p w:rsidR="00750488" w:rsidRPr="00B05CC3" w:rsidRDefault="00750488" w:rsidP="00E70F9B">
            <w:pPr>
              <w:pStyle w:val="ad"/>
              <w:tabs>
                <w:tab w:val="left" w:pos="1560"/>
              </w:tabs>
              <w:spacing w:line="300" w:lineRule="exact"/>
              <w:ind w:leftChars="100" w:left="260" w:rightChars="30" w:right="78"/>
              <w:jc w:val="both"/>
              <w:rPr>
                <w:rFonts w:ascii="標楷體" w:eastAsia="標楷體" w:hAnsi="標楷體"/>
                <w:color w:val="1D1B11" w:themeColor="background2" w:themeShade="1A"/>
                <w:spacing w:val="-8"/>
              </w:rPr>
            </w:pPr>
            <w:r w:rsidRPr="00B05CC3">
              <w:rPr>
                <w:rFonts w:ascii="標楷體" w:eastAsia="標楷體" w:hAnsi="標楷體" w:hint="eastAsia"/>
                <w:color w:val="1D1B11" w:themeColor="background2" w:themeShade="1A"/>
                <w:spacing w:val="-8"/>
              </w:rPr>
              <w:t>為創造更佳的職場組織氣候，預防不良情緒因子影響工作表現及個人身心，並促使組織有效溝通凝聚向心力，111年辦理1場團體諮商。</w:t>
            </w:r>
          </w:p>
          <w:p w:rsidR="00F2030C" w:rsidRPr="00B05CC3" w:rsidRDefault="00F2030C" w:rsidP="00E70F9B">
            <w:pPr>
              <w:spacing w:line="300" w:lineRule="exact"/>
              <w:ind w:rightChars="30" w:right="78"/>
              <w:rPr>
                <w:rFonts w:hAnsi="標楷體"/>
                <w:color w:val="1D1B11" w:themeColor="background2" w:themeShade="1A"/>
                <w:sz w:val="24"/>
              </w:rPr>
            </w:pPr>
          </w:p>
          <w:p w:rsidR="009F2096" w:rsidRPr="00B05CC3" w:rsidRDefault="009F2096" w:rsidP="00E70F9B">
            <w:pPr>
              <w:spacing w:line="300" w:lineRule="exact"/>
              <w:ind w:leftChars="20" w:left="292" w:rightChars="30" w:right="78" w:hangingChars="100" w:hanging="240"/>
              <w:rPr>
                <w:rFonts w:hAnsi="標楷體" w:cs="新細明體"/>
                <w:color w:val="1D1B11" w:themeColor="background2" w:themeShade="1A"/>
                <w:kern w:val="0"/>
                <w:sz w:val="24"/>
              </w:rPr>
            </w:pPr>
            <w:r w:rsidRPr="00B05CC3">
              <w:rPr>
                <w:rFonts w:hAnsi="標楷體" w:cs="新細明體" w:hint="eastAsia"/>
                <w:bCs/>
                <w:color w:val="1D1B11" w:themeColor="background2" w:themeShade="1A"/>
                <w:sz w:val="24"/>
              </w:rPr>
              <w:t>1.</w:t>
            </w:r>
            <w:r w:rsidRPr="00B05CC3">
              <w:rPr>
                <w:rFonts w:hAnsi="標楷體" w:cs="新細明體" w:hint="eastAsia"/>
                <w:color w:val="1D1B11" w:themeColor="background2" w:themeShade="1A"/>
                <w:kern w:val="0"/>
                <w:sz w:val="24"/>
              </w:rPr>
              <w:t>為提升本府</w:t>
            </w:r>
            <w:r w:rsidRPr="00B05CC3">
              <w:rPr>
                <w:rFonts w:hAnsi="標楷體" w:cs="DFKaiShu-SB-Estd-BF" w:hint="eastAsia"/>
                <w:color w:val="1D1B11" w:themeColor="background2" w:themeShade="1A"/>
                <w:kern w:val="0"/>
                <w:szCs w:val="28"/>
              </w:rPr>
              <w:t>員工心理</w:t>
            </w:r>
            <w:r w:rsidRPr="00B05CC3">
              <w:rPr>
                <w:rFonts w:hAnsi="標楷體" w:cs="新細明體" w:hint="eastAsia"/>
                <w:color w:val="1D1B11" w:themeColor="background2" w:themeShade="1A"/>
                <w:kern w:val="0"/>
                <w:szCs w:val="28"/>
              </w:rPr>
              <w:t>健康意識</w:t>
            </w:r>
            <w:r w:rsidRPr="00B05CC3">
              <w:rPr>
                <w:rFonts w:hAnsi="標楷體" w:cs="新細明體" w:hint="eastAsia"/>
                <w:color w:val="1D1B11" w:themeColor="background2" w:themeShade="1A"/>
                <w:kern w:val="0"/>
                <w:sz w:val="24"/>
              </w:rPr>
              <w:t>，辦理本府111年EAP健康促進作為「</w:t>
            </w:r>
            <w:proofErr w:type="gramStart"/>
            <w:r w:rsidRPr="00B05CC3">
              <w:rPr>
                <w:rFonts w:hAnsi="標楷體" w:cs="新細明體" w:hint="eastAsia"/>
                <w:color w:val="1D1B11" w:themeColor="background2" w:themeShade="1A"/>
                <w:kern w:val="0"/>
                <w:sz w:val="24"/>
              </w:rPr>
              <w:t>福府升豐」線上</w:t>
            </w:r>
            <w:proofErr w:type="gramEnd"/>
            <w:r w:rsidRPr="00B05CC3">
              <w:rPr>
                <w:rFonts w:hAnsi="標楷體" w:cs="新細明體" w:hint="eastAsia"/>
                <w:color w:val="1D1B11" w:themeColor="background2" w:themeShade="1A"/>
                <w:kern w:val="0"/>
                <w:sz w:val="24"/>
              </w:rPr>
              <w:t>推廣活動，策劃C(知的改變-心情溫度計施測)、A(動的養成-鼓勵運動健走)、R(食的規律-傳遞健康飲食觀念)、E(善的建立-文字傳遞職場善循環效益</w:t>
            </w:r>
            <w:r w:rsidR="00D84F12" w:rsidRPr="00B05CC3">
              <w:rPr>
                <w:rFonts w:hAnsi="標楷體" w:cs="新細明體" w:hint="eastAsia"/>
                <w:color w:val="1D1B11" w:themeColor="background2" w:themeShade="1A"/>
                <w:kern w:val="0"/>
                <w:sz w:val="24"/>
              </w:rPr>
              <w:t>)</w:t>
            </w:r>
            <w:r w:rsidRPr="00B05CC3">
              <w:rPr>
                <w:rFonts w:hAnsi="標楷體" w:cs="新細明體" w:hint="eastAsia"/>
                <w:color w:val="1D1B11" w:themeColor="background2" w:themeShade="1A"/>
                <w:kern w:val="0"/>
                <w:sz w:val="24"/>
              </w:rPr>
              <w:t>等數位活動，共計增加</w:t>
            </w:r>
            <w:r w:rsidR="00BC420F" w:rsidRPr="00B05CC3">
              <w:rPr>
                <w:rFonts w:hAnsi="標楷體" w:cs="新細明體" w:hint="eastAsia"/>
                <w:color w:val="1D1B11" w:themeColor="background2" w:themeShade="1A"/>
                <w:kern w:val="0"/>
                <w:sz w:val="24"/>
              </w:rPr>
              <w:t>人事處</w:t>
            </w:r>
            <w:proofErr w:type="spellStart"/>
            <w:r w:rsidRPr="00B05CC3">
              <w:rPr>
                <w:rFonts w:hAnsi="標楷體" w:cs="新細明體" w:hint="eastAsia"/>
                <w:color w:val="1D1B11" w:themeColor="background2" w:themeShade="1A"/>
                <w:kern w:val="0"/>
                <w:sz w:val="24"/>
              </w:rPr>
              <w:t>iKPD</w:t>
            </w:r>
            <w:proofErr w:type="spellEnd"/>
            <w:r w:rsidRPr="00B05CC3">
              <w:rPr>
                <w:rFonts w:hAnsi="標楷體" w:cs="新細明體" w:hint="eastAsia"/>
                <w:color w:val="1D1B11" w:themeColor="background2" w:themeShade="1A"/>
                <w:kern w:val="0"/>
                <w:sz w:val="24"/>
              </w:rPr>
              <w:t>人事服務網之員工關懷網及防疫關懷網專區瀏覽34,128人次。</w:t>
            </w:r>
          </w:p>
          <w:p w:rsidR="009F2096" w:rsidRPr="00B05CC3" w:rsidRDefault="009F2096" w:rsidP="00E70F9B">
            <w:pPr>
              <w:spacing w:line="300" w:lineRule="exact"/>
              <w:ind w:leftChars="20" w:left="292" w:rightChars="30" w:right="78" w:hangingChars="100" w:hanging="240"/>
              <w:rPr>
                <w:rFonts w:hAnsi="標楷體" w:cs="新細明體"/>
                <w:color w:val="1D1B11" w:themeColor="background2" w:themeShade="1A"/>
                <w:kern w:val="0"/>
                <w:sz w:val="24"/>
              </w:rPr>
            </w:pPr>
            <w:r w:rsidRPr="00B05CC3">
              <w:rPr>
                <w:rFonts w:hAnsi="標楷體" w:cs="新細明體" w:hint="eastAsia"/>
                <w:color w:val="1D1B11" w:themeColor="background2" w:themeShade="1A"/>
                <w:kern w:val="0"/>
                <w:sz w:val="24"/>
              </w:rPr>
              <w:t>2.為強化團隊機制以提供本府員工適性之關懷服務，各一級機關及區公所皆已籌組內部關懷工作團隊，並由高階主管參與及領導同仁，關懷新進人員、防疫人員、確診隔離者、居家辦公、主管人員等計4,381人，以群策群力落實推動員工協助方案服務本質。</w:t>
            </w:r>
          </w:p>
          <w:p w:rsidR="00F2030C" w:rsidRPr="00B05CC3" w:rsidRDefault="00F2030C" w:rsidP="00E70F9B">
            <w:pPr>
              <w:spacing w:line="300" w:lineRule="exact"/>
              <w:ind w:leftChars="20" w:left="292" w:rightChars="30" w:right="78" w:hangingChars="100" w:hanging="240"/>
              <w:rPr>
                <w:rFonts w:hAnsi="標楷體"/>
                <w:color w:val="1D1B11" w:themeColor="background2" w:themeShade="1A"/>
                <w:sz w:val="24"/>
              </w:rPr>
            </w:pPr>
          </w:p>
          <w:p w:rsidR="009F2096" w:rsidRPr="00B05CC3" w:rsidRDefault="009F2096" w:rsidP="00E70F9B">
            <w:pPr>
              <w:spacing w:line="300" w:lineRule="exact"/>
              <w:ind w:leftChars="20" w:left="52" w:rightChars="30" w:right="78"/>
              <w:rPr>
                <w:rFonts w:hAnsi="標楷體" w:cs="新細明體"/>
                <w:color w:val="1D1B11" w:themeColor="background2" w:themeShade="1A"/>
                <w:kern w:val="0"/>
                <w:sz w:val="24"/>
              </w:rPr>
            </w:pPr>
          </w:p>
          <w:p w:rsidR="009F2096" w:rsidRPr="00B05CC3" w:rsidRDefault="009F2096" w:rsidP="00E70F9B">
            <w:pPr>
              <w:spacing w:line="300" w:lineRule="exact"/>
              <w:ind w:leftChars="20" w:left="52" w:rightChars="30" w:right="78"/>
              <w:rPr>
                <w:rFonts w:hAnsi="標楷體" w:cs="新細明體"/>
                <w:color w:val="1D1B11" w:themeColor="background2" w:themeShade="1A"/>
                <w:kern w:val="0"/>
                <w:sz w:val="24"/>
              </w:rPr>
            </w:pPr>
          </w:p>
          <w:p w:rsidR="009F2096" w:rsidRPr="00B05CC3" w:rsidRDefault="009F2096" w:rsidP="00E70F9B">
            <w:pPr>
              <w:spacing w:line="300" w:lineRule="exact"/>
              <w:ind w:leftChars="20" w:left="52" w:rightChars="30" w:right="78"/>
              <w:rPr>
                <w:rFonts w:hAnsi="標楷體" w:cs="新細明體"/>
                <w:color w:val="1D1B11" w:themeColor="background2" w:themeShade="1A"/>
                <w:kern w:val="0"/>
                <w:sz w:val="24"/>
              </w:rPr>
            </w:pPr>
          </w:p>
          <w:p w:rsidR="009F2096" w:rsidRPr="00B05CC3" w:rsidRDefault="009F2096" w:rsidP="00E70F9B">
            <w:pPr>
              <w:spacing w:line="300" w:lineRule="exact"/>
              <w:ind w:leftChars="20" w:left="52" w:rightChars="30" w:right="78"/>
              <w:rPr>
                <w:rFonts w:hAnsi="標楷體" w:cs="新細明體"/>
                <w:color w:val="1D1B11" w:themeColor="background2" w:themeShade="1A"/>
                <w:kern w:val="0"/>
                <w:sz w:val="24"/>
              </w:rPr>
            </w:pPr>
          </w:p>
          <w:p w:rsidR="001E639B" w:rsidRPr="00B05CC3" w:rsidRDefault="001E639B" w:rsidP="00E70F9B">
            <w:pPr>
              <w:spacing w:line="300" w:lineRule="exact"/>
              <w:ind w:leftChars="10" w:left="26" w:rightChars="30" w:right="78"/>
              <w:rPr>
                <w:rFonts w:hAnsi="標楷體" w:cs="新細明體"/>
                <w:color w:val="1D1B11" w:themeColor="background2" w:themeShade="1A"/>
                <w:kern w:val="0"/>
                <w:sz w:val="24"/>
              </w:rPr>
            </w:pPr>
            <w:r w:rsidRPr="00B05CC3">
              <w:rPr>
                <w:rFonts w:hAnsi="標楷體" w:cs="新細明體" w:hint="eastAsia"/>
                <w:color w:val="1D1B11" w:themeColor="background2" w:themeShade="1A"/>
                <w:kern w:val="0"/>
                <w:sz w:val="24"/>
              </w:rPr>
              <w:t>凡公務人員通過英語檢定後，由各機關視其經費情形酌予補助每人最高新台幣5,000元。11</w:t>
            </w:r>
            <w:r w:rsidR="001F5E8B" w:rsidRPr="00B05CC3">
              <w:rPr>
                <w:rFonts w:hAnsi="標楷體" w:cs="新細明體" w:hint="eastAsia"/>
                <w:color w:val="1D1B11" w:themeColor="background2" w:themeShade="1A"/>
                <w:kern w:val="0"/>
                <w:sz w:val="24"/>
              </w:rPr>
              <w:t>1</w:t>
            </w:r>
            <w:r w:rsidRPr="00B05CC3">
              <w:rPr>
                <w:rFonts w:hAnsi="標楷體" w:cs="新細明體" w:hint="eastAsia"/>
                <w:color w:val="1D1B11" w:themeColor="background2" w:themeShade="1A"/>
                <w:kern w:val="0"/>
                <w:sz w:val="24"/>
              </w:rPr>
              <w:t>年</w:t>
            </w:r>
            <w:proofErr w:type="gramStart"/>
            <w:r w:rsidRPr="00B05CC3">
              <w:rPr>
                <w:rFonts w:hAnsi="標楷體" w:cs="新細明體" w:hint="eastAsia"/>
                <w:color w:val="1D1B11" w:themeColor="background2" w:themeShade="1A"/>
                <w:kern w:val="0"/>
                <w:sz w:val="24"/>
              </w:rPr>
              <w:t>賡</w:t>
            </w:r>
            <w:proofErr w:type="gramEnd"/>
            <w:r w:rsidRPr="00B05CC3">
              <w:rPr>
                <w:rFonts w:hAnsi="標楷體" w:cs="新細明體" w:hint="eastAsia"/>
                <w:color w:val="1D1B11" w:themeColor="background2" w:themeShade="1A"/>
                <w:kern w:val="0"/>
                <w:sz w:val="24"/>
              </w:rPr>
              <w:t>續鼓勵同仁參加英語檢測，並於11</w:t>
            </w:r>
            <w:r w:rsidR="001F5E8B" w:rsidRPr="00B05CC3">
              <w:rPr>
                <w:rFonts w:hAnsi="標楷體" w:cs="新細明體" w:hint="eastAsia"/>
                <w:color w:val="1D1B11" w:themeColor="background2" w:themeShade="1A"/>
                <w:kern w:val="0"/>
                <w:sz w:val="24"/>
              </w:rPr>
              <w:t>1</w:t>
            </w:r>
            <w:r w:rsidRPr="00B05CC3">
              <w:rPr>
                <w:rFonts w:hAnsi="標楷體" w:cs="新細明體" w:hint="eastAsia"/>
                <w:color w:val="1D1B11" w:themeColor="background2" w:themeShade="1A"/>
                <w:kern w:val="0"/>
                <w:sz w:val="24"/>
              </w:rPr>
              <w:t>年</w:t>
            </w:r>
            <w:r w:rsidR="001F5E8B" w:rsidRPr="00B05CC3">
              <w:rPr>
                <w:rFonts w:hAnsi="標楷體" w:cs="新細明體" w:hint="eastAsia"/>
                <w:color w:val="1D1B11" w:themeColor="background2" w:themeShade="1A"/>
                <w:kern w:val="0"/>
                <w:sz w:val="24"/>
              </w:rPr>
              <w:t>5</w:t>
            </w:r>
            <w:r w:rsidRPr="00B05CC3">
              <w:rPr>
                <w:rFonts w:hAnsi="標楷體" w:cs="新細明體" w:hint="eastAsia"/>
                <w:color w:val="1D1B11" w:themeColor="background2" w:themeShade="1A"/>
                <w:kern w:val="0"/>
                <w:sz w:val="24"/>
              </w:rPr>
              <w:t>月</w:t>
            </w:r>
            <w:r w:rsidR="001F5E8B" w:rsidRPr="00B05CC3">
              <w:rPr>
                <w:rFonts w:hAnsi="標楷體" w:cs="新細明體" w:hint="eastAsia"/>
                <w:color w:val="1D1B11" w:themeColor="background2" w:themeShade="1A"/>
                <w:kern w:val="0"/>
                <w:sz w:val="24"/>
              </w:rPr>
              <w:t>9</w:t>
            </w:r>
            <w:r w:rsidRPr="00B05CC3">
              <w:rPr>
                <w:rFonts w:hAnsi="標楷體" w:cs="新細明體" w:hint="eastAsia"/>
                <w:color w:val="1D1B11" w:themeColor="background2" w:themeShade="1A"/>
                <w:kern w:val="0"/>
                <w:sz w:val="24"/>
              </w:rPr>
              <w:t>日</w:t>
            </w:r>
            <w:r w:rsidR="001F5E8B" w:rsidRPr="00B05CC3">
              <w:rPr>
                <w:rFonts w:hAnsi="標楷體" w:cs="新細明體" w:hint="eastAsia"/>
                <w:color w:val="1D1B11" w:themeColor="background2" w:themeShade="1A"/>
                <w:kern w:val="0"/>
                <w:sz w:val="24"/>
              </w:rPr>
              <w:t>及7月28日</w:t>
            </w:r>
            <w:proofErr w:type="gramStart"/>
            <w:r w:rsidRPr="00B05CC3">
              <w:rPr>
                <w:rFonts w:hAnsi="標楷體" w:cs="新細明體" w:hint="eastAsia"/>
                <w:color w:val="1D1B11" w:themeColor="background2" w:themeShade="1A"/>
                <w:kern w:val="0"/>
                <w:sz w:val="24"/>
              </w:rPr>
              <w:t>假本府人</w:t>
            </w:r>
            <w:proofErr w:type="gramEnd"/>
            <w:r w:rsidRPr="00B05CC3">
              <w:rPr>
                <w:rFonts w:hAnsi="標楷體" w:cs="新細明體" w:hint="eastAsia"/>
                <w:color w:val="1D1B11" w:themeColor="background2" w:themeShade="1A"/>
                <w:kern w:val="0"/>
                <w:sz w:val="24"/>
              </w:rPr>
              <w:t>發中心</w:t>
            </w:r>
            <w:proofErr w:type="gramStart"/>
            <w:r w:rsidRPr="00B05CC3">
              <w:rPr>
                <w:rFonts w:hAnsi="標楷體" w:cs="新細明體" w:hint="eastAsia"/>
                <w:color w:val="1D1B11" w:themeColor="background2" w:themeShade="1A"/>
                <w:kern w:val="0"/>
                <w:sz w:val="24"/>
              </w:rPr>
              <w:t>辦理多益測驗</w:t>
            </w:r>
            <w:proofErr w:type="gramEnd"/>
            <w:r w:rsidRPr="00B05CC3">
              <w:rPr>
                <w:rFonts w:hAnsi="標楷體" w:cs="新細明體" w:hint="eastAsia"/>
                <w:color w:val="1D1B11" w:themeColor="background2" w:themeShade="1A"/>
                <w:kern w:val="0"/>
                <w:sz w:val="24"/>
              </w:rPr>
              <w:t>，計有</w:t>
            </w:r>
            <w:r w:rsidR="001F5E8B" w:rsidRPr="00B05CC3">
              <w:rPr>
                <w:rFonts w:hAnsi="標楷體" w:cs="新細明體" w:hint="eastAsia"/>
                <w:color w:val="1D1B11" w:themeColor="background2" w:themeShade="1A"/>
                <w:kern w:val="0"/>
                <w:sz w:val="24"/>
              </w:rPr>
              <w:t>64</w:t>
            </w:r>
            <w:r w:rsidRPr="00B05CC3">
              <w:rPr>
                <w:rFonts w:hAnsi="標楷體" w:cs="新細明體" w:hint="eastAsia"/>
                <w:color w:val="1D1B11" w:themeColor="background2" w:themeShade="1A"/>
                <w:kern w:val="0"/>
                <w:sz w:val="24"/>
              </w:rPr>
              <w:t>人參加檢測。截至12月止，本府通過英語檢定人數計</w:t>
            </w:r>
            <w:r w:rsidR="001F5E8B" w:rsidRPr="00B05CC3">
              <w:rPr>
                <w:rFonts w:hAnsi="標楷體" w:cs="新細明體" w:hint="eastAsia"/>
                <w:color w:val="1D1B11" w:themeColor="background2" w:themeShade="1A"/>
                <w:kern w:val="0"/>
                <w:sz w:val="24"/>
              </w:rPr>
              <w:t>6</w:t>
            </w:r>
            <w:r w:rsidRPr="00B05CC3">
              <w:rPr>
                <w:rFonts w:hAnsi="標楷體" w:cs="新細明體" w:hint="eastAsia"/>
                <w:color w:val="1D1B11" w:themeColor="background2" w:themeShade="1A"/>
                <w:kern w:val="0"/>
                <w:sz w:val="24"/>
              </w:rPr>
              <w:t>,</w:t>
            </w:r>
            <w:r w:rsidR="001F5E8B" w:rsidRPr="00B05CC3">
              <w:rPr>
                <w:rFonts w:hAnsi="標楷體" w:cs="新細明體" w:hint="eastAsia"/>
                <w:color w:val="1D1B11" w:themeColor="background2" w:themeShade="1A"/>
                <w:kern w:val="0"/>
                <w:sz w:val="24"/>
              </w:rPr>
              <w:t>178</w:t>
            </w:r>
            <w:r w:rsidRPr="00B05CC3">
              <w:rPr>
                <w:rFonts w:hAnsi="標楷體" w:cs="新細明體" w:hint="eastAsia"/>
                <w:color w:val="1D1B11" w:themeColor="background2" w:themeShade="1A"/>
                <w:kern w:val="0"/>
                <w:sz w:val="24"/>
              </w:rPr>
              <w:t>人，比例達</w:t>
            </w:r>
            <w:r w:rsidR="001F5E8B" w:rsidRPr="00B05CC3">
              <w:rPr>
                <w:rFonts w:hAnsi="標楷體" w:cs="新細明體" w:hint="eastAsia"/>
                <w:color w:val="1D1B11" w:themeColor="background2" w:themeShade="1A"/>
                <w:kern w:val="0"/>
                <w:sz w:val="24"/>
              </w:rPr>
              <w:t>30.94</w:t>
            </w:r>
            <w:r w:rsidR="00BC420F" w:rsidRPr="00B05CC3">
              <w:rPr>
                <w:rFonts w:hAnsi="標楷體" w:cs="新細明體" w:hint="eastAsia"/>
                <w:color w:val="1D1B11" w:themeColor="background2" w:themeShade="1A"/>
                <w:kern w:val="0"/>
                <w:sz w:val="24"/>
              </w:rPr>
              <w:t>%</w:t>
            </w:r>
            <w:r w:rsidRPr="00B05CC3">
              <w:rPr>
                <w:rFonts w:hAnsi="標楷體" w:cs="新細明體" w:hint="eastAsia"/>
                <w:color w:val="1D1B11" w:themeColor="background2" w:themeShade="1A"/>
                <w:kern w:val="0"/>
                <w:sz w:val="24"/>
              </w:rPr>
              <w:t>，較行政院「提升公務人員英語能力改進措施」規定18</w:t>
            </w:r>
            <w:r w:rsidR="00BC420F" w:rsidRPr="00B05CC3">
              <w:rPr>
                <w:rFonts w:hAnsi="標楷體" w:cs="新細明體" w:hint="eastAsia"/>
                <w:color w:val="1D1B11" w:themeColor="background2" w:themeShade="1A"/>
                <w:kern w:val="0"/>
                <w:sz w:val="24"/>
              </w:rPr>
              <w:t>%</w:t>
            </w:r>
            <w:r w:rsidRPr="00B05CC3">
              <w:rPr>
                <w:rFonts w:hAnsi="標楷體" w:cs="新細明體" w:hint="eastAsia"/>
                <w:color w:val="1D1B11" w:themeColor="background2" w:themeShade="1A"/>
                <w:kern w:val="0"/>
                <w:sz w:val="24"/>
              </w:rPr>
              <w:t>，高出1</w:t>
            </w:r>
            <w:r w:rsidR="001F5E8B" w:rsidRPr="00B05CC3">
              <w:rPr>
                <w:rFonts w:hAnsi="標楷體" w:cs="新細明體" w:hint="eastAsia"/>
                <w:color w:val="1D1B11" w:themeColor="background2" w:themeShade="1A"/>
                <w:kern w:val="0"/>
                <w:sz w:val="24"/>
              </w:rPr>
              <w:t>2</w:t>
            </w:r>
            <w:r w:rsidRPr="00B05CC3">
              <w:rPr>
                <w:rFonts w:hAnsi="標楷體" w:cs="新細明體" w:hint="eastAsia"/>
                <w:color w:val="1D1B11" w:themeColor="background2" w:themeShade="1A"/>
                <w:kern w:val="0"/>
                <w:sz w:val="24"/>
              </w:rPr>
              <w:t>.</w:t>
            </w:r>
            <w:r w:rsidR="001F5E8B" w:rsidRPr="00B05CC3">
              <w:rPr>
                <w:rFonts w:hAnsi="標楷體" w:cs="新細明體" w:hint="eastAsia"/>
                <w:color w:val="1D1B11" w:themeColor="background2" w:themeShade="1A"/>
                <w:kern w:val="0"/>
                <w:sz w:val="24"/>
              </w:rPr>
              <w:t>94</w:t>
            </w:r>
            <w:r w:rsidRPr="00B05CC3">
              <w:rPr>
                <w:rFonts w:hAnsi="標楷體" w:cs="新細明體" w:hint="eastAsia"/>
                <w:color w:val="1D1B11" w:themeColor="background2" w:themeShade="1A"/>
                <w:kern w:val="0"/>
                <w:sz w:val="24"/>
              </w:rPr>
              <w:t>%。</w:t>
            </w:r>
          </w:p>
          <w:p w:rsidR="00912EAE" w:rsidRPr="00B05CC3" w:rsidRDefault="00D275B0" w:rsidP="00E70F9B">
            <w:pPr>
              <w:spacing w:line="300" w:lineRule="exact"/>
              <w:ind w:leftChars="10" w:left="26" w:rightChars="30" w:right="78"/>
              <w:rPr>
                <w:rFonts w:hAnsi="標楷體"/>
                <w:color w:val="1D1B11" w:themeColor="background2" w:themeShade="1A"/>
                <w:sz w:val="24"/>
              </w:rPr>
            </w:pPr>
            <w:r w:rsidRPr="00B05CC3">
              <w:rPr>
                <w:rFonts w:hAnsi="標楷體" w:hint="eastAsia"/>
                <w:color w:val="1D1B11" w:themeColor="background2" w:themeShade="1A"/>
                <w:sz w:val="24"/>
              </w:rPr>
              <w:lastRenderedPageBreak/>
              <w:t>為提升公務人員英語能力</w:t>
            </w:r>
            <w:r w:rsidR="00E63745" w:rsidRPr="00B05CC3">
              <w:rPr>
                <w:rFonts w:hAnsi="標楷體" w:hint="eastAsia"/>
                <w:color w:val="1D1B11" w:themeColor="background2" w:themeShade="1A"/>
                <w:sz w:val="24"/>
              </w:rPr>
              <w:t>，辦理「</w:t>
            </w:r>
            <w:proofErr w:type="gramStart"/>
            <w:r w:rsidR="005A7231" w:rsidRPr="00B05CC3">
              <w:rPr>
                <w:rFonts w:hAnsi="標楷體" w:hint="eastAsia"/>
                <w:color w:val="1D1B11" w:themeColor="background2" w:themeShade="1A"/>
                <w:sz w:val="24"/>
              </w:rPr>
              <w:t>多益英</w:t>
            </w:r>
            <w:proofErr w:type="gramEnd"/>
            <w:r w:rsidR="005A7231" w:rsidRPr="00B05CC3">
              <w:rPr>
                <w:rFonts w:hAnsi="標楷體" w:hint="eastAsia"/>
                <w:color w:val="1D1B11" w:themeColor="background2" w:themeShade="1A"/>
                <w:sz w:val="24"/>
              </w:rPr>
              <w:t>檢衝刺研習班(實體遠距)</w:t>
            </w:r>
            <w:r w:rsidR="00E63745" w:rsidRPr="00B05CC3">
              <w:rPr>
                <w:rFonts w:hAnsi="標楷體" w:hint="eastAsia"/>
                <w:color w:val="1D1B11" w:themeColor="background2" w:themeShade="1A"/>
                <w:sz w:val="24"/>
              </w:rPr>
              <w:t>」、「</w:t>
            </w:r>
            <w:proofErr w:type="gramStart"/>
            <w:r w:rsidR="005A7231" w:rsidRPr="00B05CC3">
              <w:rPr>
                <w:rFonts w:hAnsi="標楷體" w:hint="eastAsia"/>
                <w:color w:val="1D1B11" w:themeColor="background2" w:themeShade="1A"/>
                <w:sz w:val="24"/>
              </w:rPr>
              <w:t>多益檢定</w:t>
            </w:r>
            <w:proofErr w:type="gramEnd"/>
            <w:r w:rsidR="005A7231" w:rsidRPr="00B05CC3">
              <w:rPr>
                <w:rFonts w:hAnsi="標楷體" w:hint="eastAsia"/>
                <w:color w:val="1D1B11" w:themeColor="background2" w:themeShade="1A"/>
                <w:sz w:val="24"/>
              </w:rPr>
              <w:t>初(中)</w:t>
            </w:r>
            <w:proofErr w:type="gramStart"/>
            <w:r w:rsidR="005A7231" w:rsidRPr="00B05CC3">
              <w:rPr>
                <w:rFonts w:hAnsi="標楷體" w:hint="eastAsia"/>
                <w:color w:val="1D1B11" w:themeColor="background2" w:themeShade="1A"/>
                <w:sz w:val="24"/>
              </w:rPr>
              <w:t>級班</w:t>
            </w:r>
            <w:proofErr w:type="gramEnd"/>
            <w:r w:rsidR="005A7231" w:rsidRPr="00B05CC3">
              <w:rPr>
                <w:rFonts w:hAnsi="標楷體" w:hint="eastAsia"/>
                <w:color w:val="1D1B11" w:themeColor="background2" w:themeShade="1A"/>
                <w:sz w:val="24"/>
              </w:rPr>
              <w:t>(</w:t>
            </w:r>
            <w:proofErr w:type="gramStart"/>
            <w:r w:rsidR="005A7231" w:rsidRPr="00B05CC3">
              <w:rPr>
                <w:rFonts w:hAnsi="標楷體" w:hint="eastAsia"/>
                <w:color w:val="1D1B11" w:themeColor="background2" w:themeShade="1A"/>
                <w:sz w:val="24"/>
              </w:rPr>
              <w:t>遠距班</w:t>
            </w:r>
            <w:proofErr w:type="gramEnd"/>
            <w:r w:rsidR="005A7231" w:rsidRPr="00B05CC3">
              <w:rPr>
                <w:rFonts w:hAnsi="標楷體" w:hint="eastAsia"/>
                <w:color w:val="1D1B11" w:themeColor="background2" w:themeShade="1A"/>
                <w:sz w:val="24"/>
              </w:rPr>
              <w:t>)</w:t>
            </w:r>
            <w:r w:rsidR="00E63745" w:rsidRPr="00B05CC3">
              <w:rPr>
                <w:rFonts w:hAnsi="標楷體" w:hint="eastAsia"/>
                <w:color w:val="1D1B11" w:themeColor="background2" w:themeShade="1A"/>
                <w:sz w:val="24"/>
              </w:rPr>
              <w:t>」</w:t>
            </w:r>
            <w:r w:rsidR="005A7231" w:rsidRPr="00B05CC3">
              <w:rPr>
                <w:rFonts w:hAnsi="標楷體" w:hint="eastAsia"/>
                <w:color w:val="1D1B11" w:themeColor="background2" w:themeShade="1A"/>
                <w:sz w:val="24"/>
              </w:rPr>
              <w:t>2期</w:t>
            </w:r>
            <w:r w:rsidR="00E63745" w:rsidRPr="00B05CC3">
              <w:rPr>
                <w:rFonts w:hAnsi="標楷體" w:hint="eastAsia"/>
                <w:color w:val="1D1B11" w:themeColor="background2" w:themeShade="1A"/>
                <w:sz w:val="24"/>
              </w:rPr>
              <w:t>、「</w:t>
            </w:r>
            <w:r w:rsidR="005A7231" w:rsidRPr="00B05CC3">
              <w:rPr>
                <w:rFonts w:hAnsi="標楷體" w:hint="eastAsia"/>
                <w:color w:val="1D1B11" w:themeColor="background2" w:themeShade="1A"/>
                <w:sz w:val="24"/>
              </w:rPr>
              <w:t>英語APP</w:t>
            </w:r>
            <w:proofErr w:type="gramStart"/>
            <w:r w:rsidR="005A7231" w:rsidRPr="00B05CC3">
              <w:rPr>
                <w:rFonts w:hAnsi="標楷體" w:hint="eastAsia"/>
                <w:color w:val="1D1B11" w:themeColor="background2" w:themeShade="1A"/>
                <w:sz w:val="24"/>
              </w:rPr>
              <w:t>及線上英語</w:t>
            </w:r>
            <w:proofErr w:type="gramEnd"/>
            <w:r w:rsidR="005A7231" w:rsidRPr="00B05CC3">
              <w:rPr>
                <w:rFonts w:hAnsi="標楷體" w:hint="eastAsia"/>
                <w:color w:val="1D1B11" w:themeColor="background2" w:themeShade="1A"/>
                <w:sz w:val="24"/>
              </w:rPr>
              <w:t>資源自學應用研習班</w:t>
            </w:r>
            <w:r w:rsidR="00E63745" w:rsidRPr="00B05CC3">
              <w:rPr>
                <w:rFonts w:hAnsi="標楷體" w:hint="eastAsia"/>
                <w:color w:val="1D1B11" w:themeColor="background2" w:themeShade="1A"/>
                <w:sz w:val="24"/>
              </w:rPr>
              <w:t>」</w:t>
            </w:r>
            <w:r w:rsidR="005A7231" w:rsidRPr="00B05CC3">
              <w:rPr>
                <w:rFonts w:hAnsi="標楷體" w:hint="eastAsia"/>
                <w:color w:val="1D1B11" w:themeColor="background2" w:themeShade="1A"/>
                <w:sz w:val="24"/>
              </w:rPr>
              <w:t>2期</w:t>
            </w:r>
            <w:r w:rsidR="00E63745" w:rsidRPr="00B05CC3">
              <w:rPr>
                <w:rFonts w:hAnsi="標楷體" w:hint="eastAsia"/>
                <w:color w:val="1D1B11" w:themeColor="background2" w:themeShade="1A"/>
                <w:sz w:val="24"/>
              </w:rPr>
              <w:t>、「</w:t>
            </w:r>
            <w:r w:rsidR="005A7231" w:rsidRPr="00B05CC3">
              <w:rPr>
                <w:rFonts w:hAnsi="標楷體" w:hint="eastAsia"/>
                <w:color w:val="1D1B11" w:themeColor="background2" w:themeShade="1A"/>
                <w:sz w:val="24"/>
              </w:rPr>
              <w:t>TED</w:t>
            </w:r>
            <w:proofErr w:type="gramStart"/>
            <w:r w:rsidR="005A7231" w:rsidRPr="00B05CC3">
              <w:rPr>
                <w:rFonts w:hAnsi="標楷體" w:hint="eastAsia"/>
                <w:color w:val="1D1B11" w:themeColor="background2" w:themeShade="1A"/>
                <w:sz w:val="24"/>
              </w:rPr>
              <w:t>英語短講研習</w:t>
            </w:r>
            <w:proofErr w:type="gramEnd"/>
            <w:r w:rsidR="005A7231" w:rsidRPr="00B05CC3">
              <w:rPr>
                <w:rFonts w:hAnsi="標楷體" w:hint="eastAsia"/>
                <w:color w:val="1D1B11" w:themeColor="background2" w:themeShade="1A"/>
                <w:sz w:val="24"/>
              </w:rPr>
              <w:t>班</w:t>
            </w:r>
            <w:r w:rsidR="00E63745" w:rsidRPr="00B05CC3">
              <w:rPr>
                <w:rFonts w:hAnsi="標楷體" w:hint="eastAsia"/>
                <w:color w:val="1D1B11" w:themeColor="background2" w:themeShade="1A"/>
                <w:sz w:val="24"/>
              </w:rPr>
              <w:t>」、「</w:t>
            </w:r>
            <w:r w:rsidR="005A7231" w:rsidRPr="00B05CC3">
              <w:rPr>
                <w:rFonts w:hAnsi="標楷體" w:hint="eastAsia"/>
                <w:color w:val="1D1B11" w:themeColor="background2" w:themeShade="1A"/>
                <w:sz w:val="24"/>
              </w:rPr>
              <w:t>涉外事務研習班</w:t>
            </w:r>
            <w:r w:rsidR="00E63745" w:rsidRPr="00B05CC3">
              <w:rPr>
                <w:rFonts w:hAnsi="標楷體" w:hint="eastAsia"/>
                <w:color w:val="1D1B11" w:themeColor="background2" w:themeShade="1A"/>
                <w:sz w:val="24"/>
              </w:rPr>
              <w:t>」</w:t>
            </w:r>
            <w:r w:rsidR="005A7231" w:rsidRPr="00B05CC3">
              <w:rPr>
                <w:rFonts w:hAnsi="標楷體" w:hint="eastAsia"/>
                <w:color w:val="1D1B11" w:themeColor="background2" w:themeShade="1A"/>
                <w:sz w:val="24"/>
              </w:rPr>
              <w:t>2期</w:t>
            </w:r>
            <w:r w:rsidR="00E63745" w:rsidRPr="00B05CC3">
              <w:rPr>
                <w:rFonts w:hAnsi="標楷體" w:hint="eastAsia"/>
                <w:color w:val="1D1B11" w:themeColor="background2" w:themeShade="1A"/>
                <w:sz w:val="24"/>
              </w:rPr>
              <w:t>、「</w:t>
            </w:r>
            <w:r w:rsidR="005A7231" w:rsidRPr="00B05CC3">
              <w:rPr>
                <w:rFonts w:hAnsi="標楷體" w:hint="eastAsia"/>
                <w:color w:val="1D1B11" w:themeColor="background2" w:themeShade="1A"/>
                <w:sz w:val="24"/>
              </w:rPr>
              <w:t>跨文化溝通研習班</w:t>
            </w:r>
            <w:r w:rsidR="00E63745" w:rsidRPr="00B05CC3">
              <w:rPr>
                <w:rFonts w:hAnsi="標楷體" w:hint="eastAsia"/>
                <w:color w:val="1D1B11" w:themeColor="background2" w:themeShade="1A"/>
                <w:sz w:val="24"/>
              </w:rPr>
              <w:t>」、「</w:t>
            </w:r>
            <w:r w:rsidR="00D705D4" w:rsidRPr="00B05CC3">
              <w:rPr>
                <w:rFonts w:hAnsi="標楷體" w:hint="eastAsia"/>
                <w:color w:val="1D1B11" w:themeColor="background2" w:themeShade="1A"/>
                <w:sz w:val="24"/>
              </w:rPr>
              <w:t>英語角主題式英語會話研習班(</w:t>
            </w:r>
            <w:proofErr w:type="gramStart"/>
            <w:r w:rsidR="00D705D4" w:rsidRPr="00B05CC3">
              <w:rPr>
                <w:rFonts w:hAnsi="標楷體" w:hint="eastAsia"/>
                <w:color w:val="1D1B11" w:themeColor="background2" w:themeShade="1A"/>
                <w:sz w:val="24"/>
              </w:rPr>
              <w:t>遠距班</w:t>
            </w:r>
            <w:proofErr w:type="gramEnd"/>
            <w:r w:rsidR="00D705D4" w:rsidRPr="00B05CC3">
              <w:rPr>
                <w:rFonts w:hAnsi="標楷體" w:hint="eastAsia"/>
                <w:color w:val="1D1B11" w:themeColor="background2" w:themeShade="1A"/>
                <w:sz w:val="24"/>
              </w:rPr>
              <w:t>)</w:t>
            </w:r>
            <w:r w:rsidR="00E63745" w:rsidRPr="00B05CC3">
              <w:rPr>
                <w:rFonts w:hAnsi="標楷體" w:hint="eastAsia"/>
                <w:color w:val="1D1B11" w:themeColor="background2" w:themeShade="1A"/>
                <w:sz w:val="24"/>
              </w:rPr>
              <w:t>」</w:t>
            </w:r>
            <w:r w:rsidR="00D705D4" w:rsidRPr="00B05CC3">
              <w:rPr>
                <w:rFonts w:hAnsi="標楷體" w:hint="eastAsia"/>
                <w:color w:val="1D1B11" w:themeColor="background2" w:themeShade="1A"/>
                <w:sz w:val="24"/>
              </w:rPr>
              <w:t>、「英語會話研習班」</w:t>
            </w:r>
            <w:r w:rsidR="00E63745" w:rsidRPr="00B05CC3">
              <w:rPr>
                <w:rFonts w:hAnsi="標楷體" w:hint="eastAsia"/>
                <w:color w:val="1D1B11" w:themeColor="background2" w:themeShade="1A"/>
                <w:sz w:val="24"/>
              </w:rPr>
              <w:t>計</w:t>
            </w:r>
            <w:r w:rsidR="00D705D4" w:rsidRPr="00B05CC3">
              <w:rPr>
                <w:rFonts w:hAnsi="標楷體" w:hint="eastAsia"/>
                <w:color w:val="1D1B11" w:themeColor="background2" w:themeShade="1A"/>
                <w:sz w:val="24"/>
              </w:rPr>
              <w:t>11</w:t>
            </w:r>
            <w:r w:rsidR="00E63745" w:rsidRPr="00B05CC3">
              <w:rPr>
                <w:rFonts w:hAnsi="標楷體" w:hint="eastAsia"/>
                <w:color w:val="1D1B11" w:themeColor="background2" w:themeShade="1A"/>
                <w:sz w:val="24"/>
              </w:rPr>
              <w:t>期語言學習課程，共</w:t>
            </w:r>
            <w:r w:rsidR="00D705D4" w:rsidRPr="00B05CC3">
              <w:rPr>
                <w:rFonts w:hAnsi="標楷體" w:hint="eastAsia"/>
                <w:color w:val="1D1B11" w:themeColor="background2" w:themeShade="1A"/>
                <w:sz w:val="24"/>
              </w:rPr>
              <w:t>261</w:t>
            </w:r>
            <w:r w:rsidR="00E63745" w:rsidRPr="00B05CC3">
              <w:rPr>
                <w:rFonts w:hAnsi="標楷體" w:hint="eastAsia"/>
                <w:color w:val="1D1B11" w:themeColor="background2" w:themeShade="1A"/>
                <w:sz w:val="24"/>
              </w:rPr>
              <w:t>人參與，</w:t>
            </w:r>
            <w:r w:rsidRPr="00B05CC3">
              <w:rPr>
                <w:rFonts w:hAnsi="標楷體" w:hint="eastAsia"/>
                <w:color w:val="1D1B11" w:themeColor="background2" w:themeShade="1A"/>
                <w:sz w:val="24"/>
              </w:rPr>
              <w:t>增進</w:t>
            </w:r>
            <w:r w:rsidR="00962E74" w:rsidRPr="00B05CC3">
              <w:rPr>
                <w:rFonts w:hAnsi="標楷體" w:hint="eastAsia"/>
                <w:color w:val="1D1B11" w:themeColor="background2" w:themeShade="1A"/>
                <w:sz w:val="24"/>
              </w:rPr>
              <w:t>公務同仁</w:t>
            </w:r>
            <w:r w:rsidRPr="00B05CC3">
              <w:rPr>
                <w:rFonts w:hAnsi="標楷體" w:hint="eastAsia"/>
                <w:color w:val="1D1B11" w:themeColor="background2" w:themeShade="1A"/>
                <w:sz w:val="24"/>
              </w:rPr>
              <w:t>處理國際事務能力</w:t>
            </w:r>
            <w:r w:rsidR="00E63745" w:rsidRPr="00B05CC3">
              <w:rPr>
                <w:rFonts w:hAnsi="標楷體" w:hint="eastAsia"/>
                <w:color w:val="1D1B11" w:themeColor="background2" w:themeShade="1A"/>
                <w:sz w:val="24"/>
              </w:rPr>
              <w:t>。</w:t>
            </w:r>
          </w:p>
          <w:p w:rsidR="00912EAE" w:rsidRPr="00B05CC3" w:rsidRDefault="00912EAE" w:rsidP="00E70F9B">
            <w:pPr>
              <w:spacing w:line="300" w:lineRule="exact"/>
              <w:ind w:leftChars="130" w:left="338" w:rightChars="30" w:right="78"/>
              <w:rPr>
                <w:rFonts w:hAnsi="標楷體"/>
                <w:color w:val="1D1B11" w:themeColor="background2" w:themeShade="1A"/>
                <w:sz w:val="24"/>
              </w:rPr>
            </w:pPr>
          </w:p>
          <w:p w:rsidR="00912EAE" w:rsidRPr="00B05CC3" w:rsidRDefault="00912EAE" w:rsidP="00E70F9B">
            <w:pPr>
              <w:spacing w:line="300" w:lineRule="exact"/>
              <w:ind w:leftChars="130" w:left="338" w:rightChars="30" w:right="78"/>
              <w:rPr>
                <w:rFonts w:hAnsi="標楷體"/>
                <w:color w:val="1D1B11" w:themeColor="background2" w:themeShade="1A"/>
                <w:sz w:val="24"/>
              </w:rPr>
            </w:pPr>
          </w:p>
          <w:p w:rsidR="00912EAE" w:rsidRPr="00B05CC3" w:rsidRDefault="00912EAE" w:rsidP="00E70F9B">
            <w:pPr>
              <w:spacing w:line="300" w:lineRule="exact"/>
              <w:ind w:leftChars="130" w:left="338" w:rightChars="30" w:right="78"/>
              <w:rPr>
                <w:rFonts w:hAnsi="標楷體"/>
                <w:color w:val="1D1B11" w:themeColor="background2" w:themeShade="1A"/>
                <w:sz w:val="24"/>
              </w:rPr>
            </w:pPr>
          </w:p>
          <w:p w:rsidR="00F2030C" w:rsidRPr="00B05CC3" w:rsidRDefault="00F2030C" w:rsidP="00E70F9B">
            <w:pPr>
              <w:spacing w:line="300" w:lineRule="exact"/>
              <w:ind w:leftChars="130" w:left="338" w:rightChars="30" w:right="78"/>
              <w:rPr>
                <w:rFonts w:hAnsi="標楷體"/>
                <w:color w:val="1D1B11" w:themeColor="background2" w:themeShade="1A"/>
                <w:sz w:val="24"/>
              </w:rPr>
            </w:pPr>
          </w:p>
          <w:p w:rsidR="00F2030C" w:rsidRPr="00B05CC3" w:rsidRDefault="00F2030C" w:rsidP="00E70F9B">
            <w:pPr>
              <w:spacing w:line="300" w:lineRule="exact"/>
              <w:ind w:leftChars="130" w:left="338" w:rightChars="30" w:right="78"/>
              <w:rPr>
                <w:rFonts w:hAnsi="標楷體"/>
                <w:color w:val="1D1B11" w:themeColor="background2" w:themeShade="1A"/>
                <w:sz w:val="24"/>
              </w:rPr>
            </w:pPr>
          </w:p>
          <w:p w:rsidR="00D705D4" w:rsidRPr="00B05CC3" w:rsidRDefault="00D705D4" w:rsidP="00E70F9B">
            <w:pPr>
              <w:spacing w:line="300" w:lineRule="exact"/>
              <w:ind w:leftChars="20" w:left="52" w:rightChars="30" w:right="78"/>
              <w:rPr>
                <w:rFonts w:hAnsi="標楷體"/>
                <w:color w:val="1D1B11" w:themeColor="background2" w:themeShade="1A"/>
                <w:sz w:val="24"/>
              </w:rPr>
            </w:pPr>
          </w:p>
          <w:p w:rsidR="004E394E" w:rsidRPr="00B05CC3" w:rsidRDefault="004E394E" w:rsidP="00E70F9B">
            <w:pPr>
              <w:spacing w:line="300" w:lineRule="exact"/>
              <w:ind w:leftChars="20" w:left="52" w:rightChars="30" w:right="78"/>
              <w:rPr>
                <w:rFonts w:hAnsi="標楷體"/>
                <w:color w:val="1D1B11" w:themeColor="background2" w:themeShade="1A"/>
                <w:sz w:val="24"/>
              </w:rPr>
            </w:pPr>
          </w:p>
          <w:p w:rsidR="001E639B" w:rsidRPr="00B05CC3" w:rsidRDefault="001E639B" w:rsidP="00E70F9B">
            <w:pPr>
              <w:spacing w:line="300" w:lineRule="exact"/>
              <w:ind w:leftChars="20" w:left="52" w:rightChars="30" w:right="78"/>
              <w:rPr>
                <w:rFonts w:hAnsi="標楷體"/>
                <w:color w:val="1D1B11" w:themeColor="background2" w:themeShade="1A"/>
                <w:sz w:val="24"/>
              </w:rPr>
            </w:pPr>
            <w:r w:rsidRPr="00B05CC3">
              <w:rPr>
                <w:rFonts w:hAnsi="標楷體" w:hint="eastAsia"/>
                <w:color w:val="1D1B11" w:themeColor="background2" w:themeShade="1A"/>
                <w:sz w:val="24"/>
              </w:rPr>
              <w:t>1.市政願景執行力專業知能研習班</w:t>
            </w:r>
          </w:p>
          <w:p w:rsidR="001E639B" w:rsidRPr="00B05CC3" w:rsidRDefault="000A2852" w:rsidP="00E70F9B">
            <w:pPr>
              <w:spacing w:line="300" w:lineRule="exact"/>
              <w:ind w:leftChars="120" w:left="312" w:rightChars="30" w:right="78"/>
              <w:rPr>
                <w:rFonts w:hAnsi="標楷體"/>
                <w:color w:val="1D1B11" w:themeColor="background2" w:themeShade="1A"/>
                <w:sz w:val="24"/>
              </w:rPr>
            </w:pPr>
            <w:r w:rsidRPr="00B05CC3">
              <w:rPr>
                <w:rFonts w:hAnsi="標楷體" w:hint="eastAsia"/>
                <w:color w:val="1D1B11" w:themeColor="background2" w:themeShade="1A"/>
                <w:sz w:val="24"/>
              </w:rPr>
              <w:t>為提升本府市政團隊執行力、落實「產業轉型」、「就業機會」、「交通建設」及「空污防治」四大優先施政目標</w:t>
            </w:r>
            <w:r w:rsidR="001E639B" w:rsidRPr="00B05CC3">
              <w:rPr>
                <w:rFonts w:hAnsi="標楷體" w:hint="eastAsia"/>
                <w:color w:val="1D1B11" w:themeColor="background2" w:themeShade="1A"/>
                <w:sz w:val="24"/>
              </w:rPr>
              <w:t>，於11</w:t>
            </w:r>
            <w:r w:rsidR="004D0015" w:rsidRPr="00B05CC3">
              <w:rPr>
                <w:rFonts w:hAnsi="標楷體" w:hint="eastAsia"/>
                <w:color w:val="1D1B11" w:themeColor="background2" w:themeShade="1A"/>
                <w:sz w:val="24"/>
              </w:rPr>
              <w:t>1</w:t>
            </w:r>
            <w:r w:rsidR="001E639B" w:rsidRPr="00B05CC3">
              <w:rPr>
                <w:rFonts w:hAnsi="標楷體" w:hint="eastAsia"/>
                <w:color w:val="1D1B11" w:themeColor="background2" w:themeShade="1A"/>
                <w:sz w:val="24"/>
              </w:rPr>
              <w:t>年3月</w:t>
            </w:r>
            <w:r w:rsidR="004D0015" w:rsidRPr="00B05CC3">
              <w:rPr>
                <w:rFonts w:hAnsi="標楷體" w:hint="eastAsia"/>
                <w:color w:val="1D1B11" w:themeColor="background2" w:themeShade="1A"/>
                <w:sz w:val="24"/>
              </w:rPr>
              <w:t>2</w:t>
            </w:r>
            <w:r w:rsidR="001E639B" w:rsidRPr="00B05CC3">
              <w:rPr>
                <w:rFonts w:hAnsi="標楷體" w:hint="eastAsia"/>
                <w:color w:val="1D1B11" w:themeColor="background2" w:themeShade="1A"/>
                <w:sz w:val="24"/>
              </w:rPr>
              <w:t>日至</w:t>
            </w:r>
            <w:r w:rsidR="004D0015" w:rsidRPr="00B05CC3">
              <w:rPr>
                <w:rFonts w:hAnsi="標楷體" w:hint="eastAsia"/>
                <w:color w:val="1D1B11" w:themeColor="background2" w:themeShade="1A"/>
                <w:sz w:val="24"/>
              </w:rPr>
              <w:t>14</w:t>
            </w:r>
            <w:r w:rsidR="001E639B" w:rsidRPr="00B05CC3">
              <w:rPr>
                <w:rFonts w:hAnsi="標楷體" w:hint="eastAsia"/>
                <w:color w:val="1D1B11" w:themeColor="background2" w:themeShade="1A"/>
                <w:sz w:val="24"/>
              </w:rPr>
              <w:t>日辦理「市政願景執行力專業知能研習班」，課程主題包括「市政個案探討及智慧城市個案分享」及「薦任公務人員晉升簡任官等訓練管理核心能力課程」兩大類，</w:t>
            </w:r>
            <w:proofErr w:type="gramStart"/>
            <w:r w:rsidR="001E639B" w:rsidRPr="00B05CC3">
              <w:rPr>
                <w:rFonts w:hAnsi="標楷體" w:hint="eastAsia"/>
                <w:color w:val="1D1B11" w:themeColor="background2" w:themeShade="1A"/>
                <w:sz w:val="24"/>
              </w:rPr>
              <w:t>參訓對象為薦</w:t>
            </w:r>
            <w:proofErr w:type="gramEnd"/>
            <w:r w:rsidR="001E639B" w:rsidRPr="00B05CC3">
              <w:rPr>
                <w:rFonts w:hAnsi="標楷體" w:hint="eastAsia"/>
                <w:color w:val="1D1B11" w:themeColor="background2" w:themeShade="1A"/>
                <w:sz w:val="24"/>
              </w:rPr>
              <w:t>任第九職等人員，計</w:t>
            </w:r>
            <w:r w:rsidR="004D0015" w:rsidRPr="00B05CC3">
              <w:rPr>
                <w:rFonts w:hAnsi="標楷體" w:hint="eastAsia"/>
                <w:color w:val="1D1B11" w:themeColor="background2" w:themeShade="1A"/>
                <w:sz w:val="24"/>
              </w:rPr>
              <w:t>27</w:t>
            </w:r>
            <w:r w:rsidR="001E639B" w:rsidRPr="00B05CC3">
              <w:rPr>
                <w:rFonts w:hAnsi="標楷體" w:hint="eastAsia"/>
                <w:color w:val="1D1B11" w:themeColor="background2" w:themeShade="1A"/>
                <w:sz w:val="24"/>
              </w:rPr>
              <w:t xml:space="preserve">人參訓。 </w:t>
            </w:r>
          </w:p>
          <w:p w:rsidR="002B6476" w:rsidRPr="00B05CC3" w:rsidRDefault="002B6476" w:rsidP="00E70F9B">
            <w:pPr>
              <w:spacing w:line="300" w:lineRule="exact"/>
              <w:ind w:leftChars="20" w:left="52" w:rightChars="30" w:right="78"/>
              <w:rPr>
                <w:rFonts w:hAnsi="標楷體"/>
                <w:color w:val="1D1B11" w:themeColor="background2" w:themeShade="1A"/>
                <w:sz w:val="24"/>
              </w:rPr>
            </w:pPr>
            <w:r w:rsidRPr="00B05CC3">
              <w:rPr>
                <w:rFonts w:hAnsi="標楷體" w:hint="eastAsia"/>
                <w:color w:val="1D1B11" w:themeColor="background2" w:themeShade="1A"/>
                <w:sz w:val="24"/>
              </w:rPr>
              <w:t>2.</w:t>
            </w:r>
            <w:r w:rsidR="004D0015" w:rsidRPr="00B05CC3">
              <w:rPr>
                <w:rFonts w:hAnsi="標楷體" w:hint="eastAsia"/>
                <w:color w:val="1D1B11" w:themeColor="background2" w:themeShade="1A"/>
                <w:sz w:val="24"/>
              </w:rPr>
              <w:t>儲備中階主管－跨域數位職能研習班</w:t>
            </w:r>
          </w:p>
          <w:p w:rsidR="001E639B" w:rsidRPr="00B05CC3" w:rsidRDefault="001E639B" w:rsidP="00E70F9B">
            <w:pPr>
              <w:spacing w:line="300" w:lineRule="exact"/>
              <w:ind w:leftChars="120" w:left="312" w:rightChars="30" w:right="78"/>
              <w:rPr>
                <w:rFonts w:hAnsi="標楷體"/>
                <w:color w:val="1D1B11" w:themeColor="background2" w:themeShade="1A"/>
                <w:sz w:val="24"/>
              </w:rPr>
            </w:pPr>
            <w:r w:rsidRPr="00B05CC3">
              <w:rPr>
                <w:rFonts w:hAnsi="標楷體" w:hint="eastAsia"/>
                <w:color w:val="1D1B11" w:themeColor="background2" w:themeShade="1A"/>
                <w:sz w:val="24"/>
              </w:rPr>
              <w:t>為落實市政重大施政目標，提升中階主管人員管理能力，並因應當前本府推動高雄「智慧城市」發展政策，</w:t>
            </w:r>
            <w:r w:rsidR="000C477A" w:rsidRPr="00B05CC3">
              <w:rPr>
                <w:rFonts w:hAnsi="標楷體" w:hint="eastAsia"/>
                <w:color w:val="1D1B11" w:themeColor="background2" w:themeShade="1A"/>
                <w:sz w:val="24"/>
              </w:rPr>
              <w:t>11</w:t>
            </w:r>
            <w:r w:rsidR="004D0015" w:rsidRPr="00B05CC3">
              <w:rPr>
                <w:rFonts w:hAnsi="標楷體" w:hint="eastAsia"/>
                <w:color w:val="1D1B11" w:themeColor="background2" w:themeShade="1A"/>
                <w:sz w:val="24"/>
              </w:rPr>
              <w:t>1</w:t>
            </w:r>
            <w:r w:rsidR="000C477A" w:rsidRPr="00B05CC3">
              <w:rPr>
                <w:rFonts w:hAnsi="標楷體" w:hint="eastAsia"/>
                <w:color w:val="1D1B11" w:themeColor="background2" w:themeShade="1A"/>
                <w:sz w:val="24"/>
              </w:rPr>
              <w:t>年</w:t>
            </w:r>
            <w:r w:rsidR="004D0015" w:rsidRPr="00B05CC3">
              <w:rPr>
                <w:rFonts w:hAnsi="標楷體" w:hint="eastAsia"/>
                <w:color w:val="1D1B11" w:themeColor="background2" w:themeShade="1A"/>
                <w:sz w:val="24"/>
              </w:rPr>
              <w:t>5</w:t>
            </w:r>
            <w:r w:rsidRPr="00B05CC3">
              <w:rPr>
                <w:rFonts w:hAnsi="標楷體" w:hint="eastAsia"/>
                <w:color w:val="1D1B11" w:themeColor="background2" w:themeShade="1A"/>
                <w:sz w:val="24"/>
              </w:rPr>
              <w:t>月1</w:t>
            </w:r>
            <w:r w:rsidR="004D0015" w:rsidRPr="00B05CC3">
              <w:rPr>
                <w:rFonts w:hAnsi="標楷體" w:hint="eastAsia"/>
                <w:color w:val="1D1B11" w:themeColor="background2" w:themeShade="1A"/>
                <w:sz w:val="24"/>
              </w:rPr>
              <w:t>1</w:t>
            </w:r>
            <w:r w:rsidRPr="00B05CC3">
              <w:rPr>
                <w:rFonts w:hAnsi="標楷體" w:hint="eastAsia"/>
                <w:color w:val="1D1B11" w:themeColor="background2" w:themeShade="1A"/>
                <w:sz w:val="24"/>
              </w:rPr>
              <w:t>日</w:t>
            </w:r>
            <w:r w:rsidR="004D0015" w:rsidRPr="00B05CC3">
              <w:rPr>
                <w:rFonts w:hAnsi="標楷體" w:hint="eastAsia"/>
                <w:color w:val="1D1B11" w:themeColor="background2" w:themeShade="1A"/>
                <w:sz w:val="24"/>
              </w:rPr>
              <w:t>至23日</w:t>
            </w:r>
            <w:r w:rsidRPr="00B05CC3">
              <w:rPr>
                <w:rFonts w:hAnsi="標楷體" w:hint="eastAsia"/>
                <w:color w:val="1D1B11" w:themeColor="background2" w:themeShade="1A"/>
                <w:sz w:val="24"/>
              </w:rPr>
              <w:t>辦理</w:t>
            </w:r>
            <w:r w:rsidR="004D0015" w:rsidRPr="00B05CC3">
              <w:rPr>
                <w:rFonts w:hAnsi="標楷體" w:hint="eastAsia"/>
                <w:color w:val="1D1B11" w:themeColor="background2" w:themeShade="1A"/>
                <w:sz w:val="24"/>
              </w:rPr>
              <w:t>「</w:t>
            </w:r>
            <w:proofErr w:type="gramStart"/>
            <w:r w:rsidR="004D0015" w:rsidRPr="00B05CC3">
              <w:rPr>
                <w:rFonts w:hAnsi="標楷體" w:hint="eastAsia"/>
                <w:color w:val="1D1B11" w:themeColor="background2" w:themeShade="1A"/>
                <w:sz w:val="24"/>
              </w:rPr>
              <w:t>跨域數位</w:t>
            </w:r>
            <w:proofErr w:type="gramEnd"/>
            <w:r w:rsidR="004D0015" w:rsidRPr="00B05CC3">
              <w:rPr>
                <w:rFonts w:hAnsi="標楷體" w:hint="eastAsia"/>
                <w:color w:val="1D1B11" w:themeColor="background2" w:themeShade="1A"/>
                <w:sz w:val="24"/>
              </w:rPr>
              <w:t>職能研習班」</w:t>
            </w:r>
            <w:r w:rsidRPr="00B05CC3">
              <w:rPr>
                <w:rFonts w:hAnsi="標楷體" w:hint="eastAsia"/>
                <w:color w:val="1D1B11" w:themeColor="background2" w:themeShade="1A"/>
                <w:sz w:val="24"/>
              </w:rPr>
              <w:t>，課程主題包括「市政願景課程」、「中階主管核心職能課程」及「評鑑課程與綜合活動」3大類，課程</w:t>
            </w:r>
            <w:proofErr w:type="gramStart"/>
            <w:r w:rsidRPr="00B05CC3">
              <w:rPr>
                <w:rFonts w:hAnsi="標楷體" w:hint="eastAsia"/>
                <w:color w:val="1D1B11" w:themeColor="background2" w:themeShade="1A"/>
                <w:sz w:val="24"/>
              </w:rPr>
              <w:t>緊扣</w:t>
            </w:r>
            <w:r w:rsidR="00B05F83" w:rsidRPr="00B05CC3">
              <w:rPr>
                <w:rFonts w:hAnsi="標楷體" w:hint="eastAsia"/>
                <w:color w:val="1D1B11" w:themeColor="background2" w:themeShade="1A"/>
                <w:sz w:val="24"/>
              </w:rPr>
              <w:t>本</w:t>
            </w:r>
            <w:r w:rsidRPr="00B05CC3">
              <w:rPr>
                <w:rFonts w:hAnsi="標楷體" w:hint="eastAsia"/>
                <w:color w:val="1D1B11" w:themeColor="background2" w:themeShade="1A"/>
                <w:sz w:val="24"/>
              </w:rPr>
              <w:t>府</w:t>
            </w:r>
            <w:proofErr w:type="gramEnd"/>
            <w:r w:rsidRPr="00B05CC3">
              <w:rPr>
                <w:rFonts w:hAnsi="標楷體" w:hint="eastAsia"/>
                <w:color w:val="1D1B11" w:themeColor="background2" w:themeShade="1A"/>
                <w:sz w:val="24"/>
              </w:rPr>
              <w:t>重要施政方向及中階主管管理核心職能，</w:t>
            </w:r>
            <w:proofErr w:type="gramStart"/>
            <w:r w:rsidRPr="00B05CC3">
              <w:rPr>
                <w:rFonts w:hAnsi="標楷體" w:hint="eastAsia"/>
                <w:color w:val="1D1B11" w:themeColor="background2" w:themeShade="1A"/>
                <w:sz w:val="24"/>
              </w:rPr>
              <w:t>參訓對象</w:t>
            </w:r>
            <w:proofErr w:type="gramEnd"/>
            <w:r w:rsidRPr="00B05CC3">
              <w:rPr>
                <w:rFonts w:hAnsi="標楷體" w:hint="eastAsia"/>
                <w:color w:val="1D1B11" w:themeColor="background2" w:themeShade="1A"/>
                <w:sz w:val="24"/>
              </w:rPr>
              <w:t>為各機關薦任第七職等</w:t>
            </w:r>
            <w:proofErr w:type="gramStart"/>
            <w:r w:rsidRPr="00B05CC3">
              <w:rPr>
                <w:rFonts w:hAnsi="標楷體" w:hint="eastAsia"/>
                <w:color w:val="1D1B11" w:themeColor="background2" w:themeShade="1A"/>
                <w:sz w:val="24"/>
              </w:rPr>
              <w:t>主管及薦任</w:t>
            </w:r>
            <w:proofErr w:type="gramEnd"/>
            <w:r w:rsidRPr="00B05CC3">
              <w:rPr>
                <w:rFonts w:hAnsi="標楷體" w:hint="eastAsia"/>
                <w:color w:val="1D1B11" w:themeColor="background2" w:themeShade="1A"/>
                <w:sz w:val="24"/>
              </w:rPr>
              <w:t>第八職等人員，計3</w:t>
            </w:r>
            <w:r w:rsidR="004D0015" w:rsidRPr="00B05CC3">
              <w:rPr>
                <w:rFonts w:hAnsi="標楷體" w:hint="eastAsia"/>
                <w:color w:val="1D1B11" w:themeColor="background2" w:themeShade="1A"/>
                <w:sz w:val="24"/>
              </w:rPr>
              <w:t>3</w:t>
            </w:r>
            <w:r w:rsidRPr="00B05CC3">
              <w:rPr>
                <w:rFonts w:hAnsi="標楷體" w:hint="eastAsia"/>
                <w:color w:val="1D1B11" w:themeColor="background2" w:themeShade="1A"/>
                <w:sz w:val="24"/>
              </w:rPr>
              <w:t>人參訓。</w:t>
            </w:r>
          </w:p>
          <w:p w:rsidR="001E639B" w:rsidRPr="00B05CC3" w:rsidRDefault="001E639B" w:rsidP="00E70F9B">
            <w:pPr>
              <w:spacing w:line="300" w:lineRule="exact"/>
              <w:ind w:leftChars="20" w:left="52" w:rightChars="30" w:right="78"/>
              <w:rPr>
                <w:rFonts w:hAnsi="標楷體"/>
                <w:color w:val="1D1B11" w:themeColor="background2" w:themeShade="1A"/>
                <w:sz w:val="24"/>
              </w:rPr>
            </w:pPr>
            <w:r w:rsidRPr="00B05CC3">
              <w:rPr>
                <w:rFonts w:hAnsi="標楷體" w:hint="eastAsia"/>
                <w:color w:val="1D1B11" w:themeColor="background2" w:themeShade="1A"/>
                <w:sz w:val="24"/>
              </w:rPr>
              <w:t>3.初任薦任官等主管職務人員研習班</w:t>
            </w:r>
          </w:p>
          <w:p w:rsidR="001E639B" w:rsidRPr="00B05CC3" w:rsidRDefault="001E639B" w:rsidP="00E70F9B">
            <w:pPr>
              <w:spacing w:line="300" w:lineRule="exact"/>
              <w:ind w:leftChars="120" w:left="312" w:rightChars="30" w:right="78"/>
              <w:rPr>
                <w:rFonts w:hAnsi="標楷體"/>
                <w:color w:val="1D1B11" w:themeColor="background2" w:themeShade="1A"/>
                <w:sz w:val="24"/>
              </w:rPr>
            </w:pPr>
            <w:r w:rsidRPr="00B05CC3">
              <w:rPr>
                <w:rFonts w:hAnsi="標楷體" w:hint="eastAsia"/>
                <w:color w:val="1D1B11" w:themeColor="background2" w:themeShade="1A"/>
                <w:sz w:val="24"/>
              </w:rPr>
              <w:t>為培育具備策略性、創造性及宏觀視野之高效能文官，</w:t>
            </w:r>
            <w:r w:rsidR="004D0015" w:rsidRPr="00B05CC3">
              <w:rPr>
                <w:rFonts w:hAnsi="標楷體" w:hint="eastAsia"/>
                <w:color w:val="1D1B11" w:themeColor="background2" w:themeShade="1A"/>
                <w:sz w:val="24"/>
              </w:rPr>
              <w:t>分別於111年6月及8月</w:t>
            </w:r>
            <w:r w:rsidRPr="00B05CC3">
              <w:rPr>
                <w:rFonts w:hAnsi="標楷體" w:hint="eastAsia"/>
                <w:color w:val="1D1B11" w:themeColor="background2" w:themeShade="1A"/>
                <w:sz w:val="24"/>
              </w:rPr>
              <w:t>辦理「初任薦任官等主管職務人員研習班」，課程扣緊市政施政方向，以數位時代管理課程為主軸，</w:t>
            </w:r>
            <w:proofErr w:type="gramStart"/>
            <w:r w:rsidRPr="00B05CC3">
              <w:rPr>
                <w:rFonts w:hAnsi="標楷體" w:hint="eastAsia"/>
                <w:color w:val="1D1B11" w:themeColor="background2" w:themeShade="1A"/>
                <w:sz w:val="24"/>
              </w:rPr>
              <w:t>採</w:t>
            </w:r>
            <w:proofErr w:type="gramEnd"/>
            <w:r w:rsidRPr="00B05CC3">
              <w:rPr>
                <w:rFonts w:hAnsi="標楷體" w:hint="eastAsia"/>
                <w:color w:val="1D1B11" w:themeColor="background2" w:themeShade="1A"/>
                <w:sz w:val="24"/>
              </w:rPr>
              <w:t>實務性及案例性主題式學習，</w:t>
            </w:r>
            <w:r w:rsidR="004D0015" w:rsidRPr="00B05CC3">
              <w:rPr>
                <w:rFonts w:hAnsi="標楷體" w:hint="eastAsia"/>
                <w:color w:val="1D1B11" w:themeColor="background2" w:themeShade="1A"/>
                <w:sz w:val="24"/>
              </w:rPr>
              <w:t>2班期合計43人參訓</w:t>
            </w:r>
            <w:r w:rsidRPr="00B05CC3">
              <w:rPr>
                <w:rFonts w:hAnsi="標楷體" w:hint="eastAsia"/>
                <w:color w:val="1D1B11" w:themeColor="background2" w:themeShade="1A"/>
                <w:sz w:val="24"/>
              </w:rPr>
              <w:t>。</w:t>
            </w:r>
          </w:p>
          <w:p w:rsidR="00C305C2" w:rsidRPr="00B05CC3" w:rsidRDefault="00C305C2" w:rsidP="00E70F9B">
            <w:pPr>
              <w:spacing w:line="300" w:lineRule="exact"/>
              <w:ind w:leftChars="20" w:left="52" w:rightChars="30" w:right="78"/>
              <w:rPr>
                <w:rFonts w:hAnsi="標楷體"/>
                <w:color w:val="1D1B11" w:themeColor="background2" w:themeShade="1A"/>
                <w:sz w:val="24"/>
              </w:rPr>
            </w:pPr>
            <w:r w:rsidRPr="00B05CC3">
              <w:rPr>
                <w:rFonts w:hAnsi="標楷體" w:hint="eastAsia"/>
                <w:color w:val="1D1B11" w:themeColor="background2" w:themeShade="1A"/>
                <w:sz w:val="24"/>
              </w:rPr>
              <w:t>4.本市國中小主任儲訓班</w:t>
            </w:r>
          </w:p>
          <w:p w:rsidR="00E811E3" w:rsidRPr="00B05CC3" w:rsidRDefault="00C305C2" w:rsidP="00E70F9B">
            <w:pPr>
              <w:spacing w:line="300" w:lineRule="exact"/>
              <w:ind w:leftChars="120" w:left="312" w:rightChars="30" w:right="78"/>
              <w:rPr>
                <w:rFonts w:hAnsi="標楷體"/>
                <w:color w:val="1D1B11" w:themeColor="background2" w:themeShade="1A"/>
                <w:sz w:val="24"/>
              </w:rPr>
            </w:pPr>
            <w:r w:rsidRPr="00B05CC3">
              <w:rPr>
                <w:rFonts w:hAnsi="標楷體" w:hint="eastAsia"/>
                <w:color w:val="1D1B11" w:themeColor="background2" w:themeShade="1A"/>
                <w:sz w:val="24"/>
              </w:rPr>
              <w:t>為培育</w:t>
            </w:r>
            <w:r w:rsidR="00787101" w:rsidRPr="00B05CC3">
              <w:rPr>
                <w:rFonts w:hAnsi="標楷體" w:hint="eastAsia"/>
                <w:color w:val="1D1B11" w:themeColor="background2" w:themeShade="1A"/>
                <w:sz w:val="24"/>
              </w:rPr>
              <w:t>治校專才</w:t>
            </w:r>
            <w:r w:rsidRPr="00B05CC3">
              <w:rPr>
                <w:rFonts w:hAnsi="標楷體" w:hint="eastAsia"/>
                <w:color w:val="1D1B11" w:themeColor="background2" w:themeShade="1A"/>
                <w:sz w:val="24"/>
              </w:rPr>
              <w:t>並儲備本市國中、小主任</w:t>
            </w:r>
            <w:r w:rsidR="00E811E3" w:rsidRPr="00B05CC3">
              <w:rPr>
                <w:rFonts w:hAnsi="標楷體"/>
                <w:color w:val="1D1B11" w:themeColor="background2" w:themeShade="1A"/>
                <w:sz w:val="24"/>
              </w:rPr>
              <w:t>，</w:t>
            </w:r>
            <w:r w:rsidR="00E811E3" w:rsidRPr="00B05CC3">
              <w:rPr>
                <w:rFonts w:hAnsi="標楷體" w:hint="eastAsia"/>
                <w:color w:val="1D1B11" w:themeColor="background2" w:themeShade="1A"/>
                <w:sz w:val="24"/>
              </w:rPr>
              <w:t>111年</w:t>
            </w:r>
            <w:r w:rsidR="00E811E3" w:rsidRPr="00B05CC3">
              <w:rPr>
                <w:rFonts w:hAnsi="標楷體"/>
                <w:color w:val="1D1B11" w:themeColor="background2" w:themeShade="1A"/>
                <w:sz w:val="24"/>
              </w:rPr>
              <w:t>6</w:t>
            </w:r>
            <w:r w:rsidR="00E811E3" w:rsidRPr="00B05CC3">
              <w:rPr>
                <w:rFonts w:hAnsi="標楷體" w:hint="eastAsia"/>
                <w:color w:val="1D1B11" w:themeColor="background2" w:themeShade="1A"/>
                <w:sz w:val="24"/>
              </w:rPr>
              <w:t>月</w:t>
            </w:r>
            <w:r w:rsidR="00E811E3" w:rsidRPr="00B05CC3">
              <w:rPr>
                <w:rFonts w:hAnsi="標楷體"/>
                <w:color w:val="1D1B11" w:themeColor="background2" w:themeShade="1A"/>
                <w:sz w:val="24"/>
              </w:rPr>
              <w:t>27</w:t>
            </w:r>
            <w:r w:rsidR="00E811E3" w:rsidRPr="00B05CC3">
              <w:rPr>
                <w:rFonts w:hAnsi="標楷體" w:hint="eastAsia"/>
                <w:color w:val="1D1B11" w:themeColor="background2" w:themeShade="1A"/>
                <w:sz w:val="24"/>
              </w:rPr>
              <w:t>日至</w:t>
            </w:r>
            <w:r w:rsidR="00E811E3" w:rsidRPr="00B05CC3">
              <w:rPr>
                <w:rFonts w:hAnsi="標楷體"/>
                <w:color w:val="1D1B11" w:themeColor="background2" w:themeShade="1A"/>
                <w:sz w:val="24"/>
              </w:rPr>
              <w:t>7</w:t>
            </w:r>
            <w:r w:rsidR="00E811E3" w:rsidRPr="00B05CC3">
              <w:rPr>
                <w:rFonts w:hAnsi="標楷體" w:hint="eastAsia"/>
                <w:color w:val="1D1B11" w:themeColor="background2" w:themeShade="1A"/>
                <w:sz w:val="24"/>
              </w:rPr>
              <w:t>月</w:t>
            </w:r>
            <w:r w:rsidR="00E811E3" w:rsidRPr="00B05CC3">
              <w:rPr>
                <w:rFonts w:hAnsi="標楷體"/>
                <w:color w:val="1D1B11" w:themeColor="background2" w:themeShade="1A"/>
                <w:sz w:val="24"/>
              </w:rPr>
              <w:t>22</w:t>
            </w:r>
            <w:r w:rsidR="00E811E3" w:rsidRPr="00B05CC3">
              <w:rPr>
                <w:rFonts w:hAnsi="標楷體" w:hint="eastAsia"/>
                <w:color w:val="1D1B11" w:themeColor="background2" w:themeShade="1A"/>
                <w:sz w:val="24"/>
              </w:rPr>
              <w:t>日辦理「國中主任儲訓班」</w:t>
            </w:r>
            <w:r w:rsidR="00BE1406" w:rsidRPr="00B05CC3">
              <w:rPr>
                <w:rFonts w:hAnsi="標楷體" w:hint="eastAsia"/>
                <w:color w:val="1D1B11" w:themeColor="background2" w:themeShade="1A"/>
                <w:sz w:val="24"/>
              </w:rPr>
              <w:t>及</w:t>
            </w:r>
            <w:r w:rsidR="00E811E3" w:rsidRPr="00B05CC3">
              <w:rPr>
                <w:rFonts w:hAnsi="標楷體" w:hint="eastAsia"/>
                <w:color w:val="1D1B11" w:themeColor="background2" w:themeShade="1A"/>
                <w:sz w:val="24"/>
              </w:rPr>
              <w:t>「國小主任儲訓班</w:t>
            </w:r>
            <w:r w:rsidR="00E811E3" w:rsidRPr="00B05CC3">
              <w:rPr>
                <w:rFonts w:hAnsi="標楷體"/>
                <w:color w:val="1D1B11" w:themeColor="background2" w:themeShade="1A"/>
                <w:sz w:val="24"/>
              </w:rPr>
              <w:t>(</w:t>
            </w:r>
            <w:proofErr w:type="gramStart"/>
            <w:r w:rsidR="00E811E3" w:rsidRPr="00B05CC3">
              <w:rPr>
                <w:rFonts w:hAnsi="標楷體" w:hint="eastAsia"/>
                <w:color w:val="1D1B11" w:themeColor="background2" w:themeShade="1A"/>
                <w:sz w:val="24"/>
              </w:rPr>
              <w:t>遠距班</w:t>
            </w:r>
            <w:proofErr w:type="gramEnd"/>
            <w:r w:rsidR="00E811E3" w:rsidRPr="00B05CC3">
              <w:rPr>
                <w:rFonts w:hAnsi="標楷體"/>
                <w:color w:val="1D1B11" w:themeColor="background2" w:themeShade="1A"/>
                <w:sz w:val="24"/>
              </w:rPr>
              <w:t>)</w:t>
            </w:r>
            <w:r w:rsidR="00E811E3" w:rsidRPr="00B05CC3">
              <w:rPr>
                <w:rFonts w:hAnsi="標楷體" w:hint="eastAsia"/>
                <w:color w:val="1D1B11" w:themeColor="background2" w:themeShade="1A"/>
                <w:sz w:val="24"/>
              </w:rPr>
              <w:t>」</w:t>
            </w:r>
            <w:r w:rsidR="00E811E3" w:rsidRPr="00B05CC3">
              <w:rPr>
                <w:rFonts w:hAnsi="標楷體"/>
                <w:color w:val="1D1B11" w:themeColor="background2" w:themeShade="1A"/>
                <w:sz w:val="24"/>
              </w:rPr>
              <w:t>2</w:t>
            </w:r>
            <w:r w:rsidR="00E811E3" w:rsidRPr="00B05CC3">
              <w:rPr>
                <w:rFonts w:hAnsi="標楷體" w:hint="eastAsia"/>
                <w:color w:val="1D1B11" w:themeColor="background2" w:themeShade="1A"/>
                <w:sz w:val="24"/>
              </w:rPr>
              <w:t>期，研習時數各為</w:t>
            </w:r>
            <w:r w:rsidR="00E811E3" w:rsidRPr="00B05CC3">
              <w:rPr>
                <w:rFonts w:hAnsi="標楷體"/>
                <w:color w:val="1D1B11" w:themeColor="background2" w:themeShade="1A"/>
                <w:sz w:val="24"/>
              </w:rPr>
              <w:t>120</w:t>
            </w:r>
            <w:r w:rsidR="00E811E3" w:rsidRPr="00B05CC3">
              <w:rPr>
                <w:rFonts w:hAnsi="標楷體" w:hint="eastAsia"/>
                <w:color w:val="1D1B11" w:themeColor="background2" w:themeShade="1A"/>
                <w:sz w:val="24"/>
              </w:rPr>
              <w:t>小時，國小主任儲訓班</w:t>
            </w:r>
            <w:r w:rsidR="00E811E3" w:rsidRPr="00B05CC3">
              <w:rPr>
                <w:rFonts w:hAnsi="標楷體"/>
                <w:color w:val="1D1B11" w:themeColor="background2" w:themeShade="1A"/>
                <w:sz w:val="24"/>
              </w:rPr>
              <w:t>68</w:t>
            </w:r>
            <w:proofErr w:type="gramStart"/>
            <w:r w:rsidR="00E811E3" w:rsidRPr="00B05CC3">
              <w:rPr>
                <w:rFonts w:hAnsi="標楷體" w:hint="eastAsia"/>
                <w:color w:val="1D1B11" w:themeColor="background2" w:themeShade="1A"/>
                <w:sz w:val="24"/>
              </w:rPr>
              <w:t>人完訓</w:t>
            </w:r>
            <w:proofErr w:type="gramEnd"/>
            <w:r w:rsidR="00E811E3" w:rsidRPr="00B05CC3">
              <w:rPr>
                <w:rFonts w:hAnsi="標楷體" w:hint="eastAsia"/>
                <w:color w:val="1D1B11" w:themeColor="background2" w:themeShade="1A"/>
                <w:sz w:val="24"/>
              </w:rPr>
              <w:t>、國中主任儲訓班</w:t>
            </w:r>
            <w:r w:rsidR="00E811E3" w:rsidRPr="00B05CC3">
              <w:rPr>
                <w:rFonts w:hAnsi="標楷體"/>
                <w:color w:val="1D1B11" w:themeColor="background2" w:themeShade="1A"/>
                <w:sz w:val="24"/>
              </w:rPr>
              <w:t>26</w:t>
            </w:r>
            <w:proofErr w:type="gramStart"/>
            <w:r w:rsidR="00E811E3" w:rsidRPr="00B05CC3">
              <w:rPr>
                <w:rFonts w:hAnsi="標楷體" w:hint="eastAsia"/>
                <w:color w:val="1D1B11" w:themeColor="background2" w:themeShade="1A"/>
                <w:sz w:val="24"/>
              </w:rPr>
              <w:t>人完訓</w:t>
            </w:r>
            <w:proofErr w:type="gramEnd"/>
            <w:r w:rsidR="00E811E3" w:rsidRPr="00B05CC3">
              <w:rPr>
                <w:rFonts w:hAnsi="標楷體" w:hint="eastAsia"/>
                <w:color w:val="1D1B11" w:themeColor="background2" w:themeShade="1A"/>
                <w:sz w:val="24"/>
              </w:rPr>
              <w:t>，加強學校主任教育專業素養，增進學校行政知能，通過培訓人員列冊做為國中、小學校主任派任之儲備人員。</w:t>
            </w:r>
          </w:p>
          <w:p w:rsidR="00E63745" w:rsidRPr="00B05CC3" w:rsidRDefault="00E63745" w:rsidP="00E70F9B">
            <w:pPr>
              <w:spacing w:line="300" w:lineRule="exact"/>
              <w:ind w:leftChars="20" w:left="52" w:rightChars="30" w:right="78"/>
              <w:rPr>
                <w:rFonts w:hAnsi="標楷體"/>
                <w:color w:val="1D1B11" w:themeColor="background2" w:themeShade="1A"/>
                <w:sz w:val="24"/>
              </w:rPr>
            </w:pPr>
            <w:r w:rsidRPr="00B05CC3">
              <w:rPr>
                <w:rFonts w:hAnsi="標楷體" w:hint="eastAsia"/>
                <w:color w:val="1D1B11" w:themeColor="background2" w:themeShade="1A"/>
                <w:sz w:val="24"/>
              </w:rPr>
              <w:t>5.</w:t>
            </w:r>
            <w:r w:rsidR="00E811E3" w:rsidRPr="00B05CC3">
              <w:rPr>
                <w:rFonts w:hAnsi="標楷體" w:hint="eastAsia"/>
                <w:color w:val="1D1B11" w:themeColor="background2" w:themeShade="1A"/>
                <w:sz w:val="24"/>
              </w:rPr>
              <w:t>常年訓練警政中級幹部學科講習班</w:t>
            </w:r>
          </w:p>
          <w:p w:rsidR="00C305C2" w:rsidRDefault="00E811E3" w:rsidP="00E70F9B">
            <w:pPr>
              <w:pStyle w:val="a4"/>
              <w:spacing w:line="300" w:lineRule="exact"/>
              <w:ind w:leftChars="120" w:left="312" w:rightChars="30" w:right="78" w:firstLineChars="0" w:firstLine="0"/>
              <w:jc w:val="both"/>
              <w:rPr>
                <w:rFonts w:hAnsi="標楷體"/>
                <w:color w:val="1D1B11" w:themeColor="background2" w:themeShade="1A"/>
                <w:kern w:val="2"/>
                <w:sz w:val="24"/>
                <w:szCs w:val="24"/>
              </w:rPr>
            </w:pPr>
            <w:r w:rsidRPr="00B05CC3">
              <w:rPr>
                <w:rFonts w:hAnsi="標楷體" w:hint="eastAsia"/>
                <w:color w:val="1D1B11" w:themeColor="background2" w:themeShade="1A"/>
                <w:kern w:val="2"/>
                <w:sz w:val="24"/>
                <w:szCs w:val="24"/>
              </w:rPr>
              <w:t>為培養幹部激勵士氣技巧，增進協調管理能力，提升執法技能及實務經驗研討，於</w:t>
            </w:r>
            <w:r w:rsidRPr="00B05CC3">
              <w:rPr>
                <w:rFonts w:hAnsi="標楷體"/>
                <w:color w:val="1D1B11" w:themeColor="background2" w:themeShade="1A"/>
                <w:kern w:val="2"/>
                <w:sz w:val="24"/>
                <w:szCs w:val="24"/>
              </w:rPr>
              <w:t>111</w:t>
            </w:r>
            <w:r w:rsidRPr="00B05CC3">
              <w:rPr>
                <w:rFonts w:hAnsi="標楷體" w:hint="eastAsia"/>
                <w:color w:val="1D1B11" w:themeColor="background2" w:themeShade="1A"/>
                <w:kern w:val="2"/>
                <w:sz w:val="24"/>
                <w:szCs w:val="24"/>
              </w:rPr>
              <w:t>年2月7日至3月</w:t>
            </w:r>
            <w:r w:rsidRPr="00B05CC3">
              <w:rPr>
                <w:rFonts w:hAnsi="標楷體"/>
                <w:color w:val="1D1B11" w:themeColor="background2" w:themeShade="1A"/>
                <w:kern w:val="2"/>
                <w:sz w:val="24"/>
                <w:szCs w:val="24"/>
              </w:rPr>
              <w:t>22</w:t>
            </w:r>
            <w:r w:rsidRPr="00B05CC3">
              <w:rPr>
                <w:rFonts w:hAnsi="標楷體" w:hint="eastAsia"/>
                <w:color w:val="1D1B11" w:themeColor="background2" w:themeShade="1A"/>
                <w:kern w:val="2"/>
                <w:sz w:val="24"/>
                <w:szCs w:val="24"/>
              </w:rPr>
              <w:t>日辦理「常年訓練警政中級幹部學科講習班」5期，計有警察局中級幹部294</w:t>
            </w:r>
            <w:proofErr w:type="gramStart"/>
            <w:r w:rsidRPr="00B05CC3">
              <w:rPr>
                <w:rFonts w:hAnsi="標楷體" w:hint="eastAsia"/>
                <w:color w:val="1D1B11" w:themeColor="background2" w:themeShade="1A"/>
                <w:kern w:val="2"/>
                <w:sz w:val="24"/>
                <w:szCs w:val="24"/>
              </w:rPr>
              <w:t>人完訓</w:t>
            </w:r>
            <w:proofErr w:type="gramEnd"/>
            <w:r w:rsidRPr="00B05CC3">
              <w:rPr>
                <w:rFonts w:hAnsi="標楷體" w:hint="eastAsia"/>
                <w:color w:val="1D1B11" w:themeColor="background2" w:themeShade="1A"/>
                <w:kern w:val="2"/>
                <w:sz w:val="24"/>
                <w:szCs w:val="24"/>
              </w:rPr>
              <w:t>。</w:t>
            </w:r>
          </w:p>
          <w:p w:rsidR="006E4079" w:rsidRPr="00B05CC3" w:rsidRDefault="006E4079" w:rsidP="00E70F9B">
            <w:pPr>
              <w:pStyle w:val="a4"/>
              <w:spacing w:line="300" w:lineRule="exact"/>
              <w:ind w:leftChars="120" w:left="312" w:rightChars="30" w:right="78" w:firstLineChars="0" w:firstLine="0"/>
              <w:jc w:val="both"/>
              <w:rPr>
                <w:rFonts w:hAnsi="標楷體"/>
                <w:color w:val="1D1B11" w:themeColor="background2" w:themeShade="1A"/>
                <w:kern w:val="2"/>
                <w:sz w:val="24"/>
                <w:szCs w:val="24"/>
              </w:rPr>
            </w:pPr>
          </w:p>
          <w:p w:rsidR="00E63745" w:rsidRPr="00B05CC3" w:rsidRDefault="00E63745" w:rsidP="00E70F9B">
            <w:pPr>
              <w:spacing w:line="300" w:lineRule="exact"/>
              <w:ind w:leftChars="20" w:left="292" w:rightChars="30" w:right="78" w:hangingChars="100" w:hanging="240"/>
              <w:rPr>
                <w:rFonts w:hAnsi="標楷體"/>
                <w:color w:val="1D1B11" w:themeColor="background2" w:themeShade="1A"/>
                <w:sz w:val="24"/>
              </w:rPr>
            </w:pPr>
            <w:r w:rsidRPr="00B05CC3">
              <w:rPr>
                <w:rFonts w:hAnsi="標楷體" w:hint="eastAsia"/>
                <w:color w:val="1D1B11" w:themeColor="background2" w:themeShade="1A"/>
                <w:sz w:val="24"/>
              </w:rPr>
              <w:t>1.</w:t>
            </w:r>
            <w:r w:rsidR="00040DEB" w:rsidRPr="00B05CC3">
              <w:rPr>
                <w:rFonts w:hAnsi="標楷體" w:hint="eastAsia"/>
                <w:color w:val="1D1B11" w:themeColor="background2" w:themeShade="1A"/>
                <w:sz w:val="24"/>
              </w:rPr>
              <w:t>運用</w:t>
            </w:r>
            <w:r w:rsidR="00040DEB" w:rsidRPr="00B05CC3">
              <w:rPr>
                <w:rFonts w:hAnsi="標楷體" w:hint="eastAsia"/>
                <w:color w:val="1D1B11" w:themeColor="background2" w:themeShade="1A"/>
                <w:sz w:val="24"/>
                <w:lang w:eastAsia="zh-HK"/>
              </w:rPr>
              <w:t>核心能力e化檢測，發展適才適性多元培訓方式</w:t>
            </w:r>
            <w:r w:rsidRPr="00B05CC3">
              <w:rPr>
                <w:rFonts w:hAnsi="標楷體" w:hint="eastAsia"/>
                <w:color w:val="1D1B11" w:themeColor="background2" w:themeShade="1A"/>
                <w:sz w:val="24"/>
              </w:rPr>
              <w:t>，精進優質政府效能</w:t>
            </w:r>
            <w:r w:rsidR="00324591" w:rsidRPr="00B05CC3">
              <w:rPr>
                <w:rFonts w:hAnsi="標楷體" w:hint="eastAsia"/>
                <w:color w:val="1D1B11" w:themeColor="background2" w:themeShade="1A"/>
                <w:sz w:val="24"/>
              </w:rPr>
              <w:t>。</w:t>
            </w:r>
          </w:p>
          <w:p w:rsidR="00E63745" w:rsidRPr="00B05CC3" w:rsidRDefault="00E63745" w:rsidP="00E70F9B">
            <w:pPr>
              <w:spacing w:line="300" w:lineRule="exact"/>
              <w:ind w:leftChars="100" w:left="260" w:rightChars="30" w:right="78"/>
              <w:rPr>
                <w:rFonts w:hAnsi="標楷體"/>
                <w:color w:val="1D1B11" w:themeColor="background2" w:themeShade="1A"/>
                <w:sz w:val="24"/>
              </w:rPr>
            </w:pPr>
            <w:r w:rsidRPr="00B05CC3">
              <w:rPr>
                <w:rFonts w:hAnsi="標楷體" w:hint="eastAsia"/>
                <w:color w:val="1D1B11" w:themeColor="background2" w:themeShade="1A"/>
                <w:sz w:val="24"/>
              </w:rPr>
              <w:lastRenderedPageBreak/>
              <w:t>配合</w:t>
            </w:r>
            <w:r w:rsidRPr="00B05CC3">
              <w:rPr>
                <w:rFonts w:hAnsi="標楷體" w:hint="eastAsia"/>
                <w:color w:val="1D1B11" w:themeColor="background2" w:themeShade="1A"/>
                <w:sz w:val="24"/>
                <w:lang w:eastAsia="zh-HK"/>
              </w:rPr>
              <w:t>行政院所屬機關及地方機關公務人員學習</w:t>
            </w:r>
            <w:proofErr w:type="gramStart"/>
            <w:r w:rsidRPr="00B05CC3">
              <w:rPr>
                <w:rFonts w:hAnsi="標楷體" w:hint="eastAsia"/>
                <w:color w:val="1D1B11" w:themeColor="background2" w:themeShade="1A"/>
                <w:sz w:val="24"/>
                <w:lang w:eastAsia="zh-HK"/>
              </w:rPr>
              <w:t>地圖暨</w:t>
            </w:r>
            <w:r w:rsidRPr="00B05CC3">
              <w:rPr>
                <w:rFonts w:hAnsi="標楷體" w:hint="eastAsia"/>
                <w:color w:val="1D1B11" w:themeColor="background2" w:themeShade="1A"/>
                <w:sz w:val="24"/>
              </w:rPr>
              <w:t>本府</w:t>
            </w:r>
            <w:proofErr w:type="gramEnd"/>
            <w:r w:rsidRPr="00B05CC3">
              <w:rPr>
                <w:rFonts w:hAnsi="標楷體" w:hint="eastAsia"/>
                <w:color w:val="1D1B11" w:themeColor="background2" w:themeShade="1A"/>
                <w:sz w:val="24"/>
                <w:lang w:eastAsia="zh-HK"/>
              </w:rPr>
              <w:t>核心</w:t>
            </w:r>
            <w:r w:rsidRPr="00B05CC3">
              <w:rPr>
                <w:rFonts w:hAnsi="標楷體" w:hint="eastAsia"/>
                <w:color w:val="1D1B11" w:themeColor="background2" w:themeShade="1A"/>
                <w:sz w:val="24"/>
              </w:rPr>
              <w:t>能</w:t>
            </w:r>
            <w:r w:rsidRPr="00B05CC3">
              <w:rPr>
                <w:rFonts w:hAnsi="標楷體" w:hint="eastAsia"/>
                <w:color w:val="1D1B11" w:themeColor="background2" w:themeShade="1A"/>
                <w:sz w:val="24"/>
                <w:lang w:eastAsia="zh-HK"/>
              </w:rPr>
              <w:t>力</w:t>
            </w:r>
            <w:r w:rsidRPr="00B05CC3">
              <w:rPr>
                <w:rFonts w:hAnsi="標楷體" w:hint="eastAsia"/>
                <w:color w:val="1D1B11" w:themeColor="background2" w:themeShade="1A"/>
                <w:sz w:val="24"/>
              </w:rPr>
              <w:t>模型，</w:t>
            </w:r>
            <w:proofErr w:type="gramStart"/>
            <w:r w:rsidRPr="00B05CC3">
              <w:rPr>
                <w:rFonts w:hAnsi="標楷體" w:hint="eastAsia"/>
                <w:color w:val="1D1B11" w:themeColor="background2" w:themeShade="1A"/>
                <w:sz w:val="24"/>
                <w:lang w:eastAsia="zh-HK"/>
              </w:rPr>
              <w:t>採用</w:t>
            </w:r>
            <w:r w:rsidRPr="00B05CC3">
              <w:rPr>
                <w:rFonts w:hAnsi="標楷體" w:hint="eastAsia"/>
                <w:color w:val="1D1B11" w:themeColor="background2" w:themeShade="1A"/>
                <w:sz w:val="24"/>
              </w:rPr>
              <w:t>線上核心</w:t>
            </w:r>
            <w:proofErr w:type="gramEnd"/>
            <w:r w:rsidRPr="00B05CC3">
              <w:rPr>
                <w:rFonts w:hAnsi="標楷體" w:hint="eastAsia"/>
                <w:color w:val="1D1B11" w:themeColor="background2" w:themeShade="1A"/>
                <w:sz w:val="24"/>
              </w:rPr>
              <w:t>能力檢測與分析系統功能，依據</w:t>
            </w:r>
            <w:r w:rsidRPr="00B05CC3">
              <w:rPr>
                <w:rFonts w:hAnsi="標楷體" w:hint="eastAsia"/>
                <w:color w:val="1D1B11" w:themeColor="background2" w:themeShade="1A"/>
                <w:sz w:val="24"/>
                <w:lang w:eastAsia="zh-HK"/>
              </w:rPr>
              <w:t>核心能力</w:t>
            </w:r>
            <w:r w:rsidRPr="00B05CC3">
              <w:rPr>
                <w:rFonts w:hAnsi="標楷體" w:hint="eastAsia"/>
                <w:color w:val="1D1B11" w:themeColor="background2" w:themeShade="1A"/>
                <w:sz w:val="24"/>
              </w:rPr>
              <w:t>缺口發展</w:t>
            </w:r>
            <w:r w:rsidRPr="00B05CC3">
              <w:rPr>
                <w:rFonts w:hAnsi="標楷體" w:hint="eastAsia"/>
                <w:color w:val="1D1B11" w:themeColor="background2" w:themeShade="1A"/>
                <w:sz w:val="24"/>
                <w:lang w:eastAsia="zh-HK"/>
              </w:rPr>
              <w:t>核心能力</w:t>
            </w:r>
            <w:r w:rsidRPr="00B05CC3">
              <w:rPr>
                <w:rFonts w:hAnsi="標楷體" w:hint="eastAsia"/>
                <w:color w:val="1D1B11" w:themeColor="background2" w:themeShade="1A"/>
                <w:sz w:val="24"/>
              </w:rPr>
              <w:t>導向系統學習，並結合市政發展需要，以市政發展願景、國家發展政策、共通核心能力、管理核心能力、專業核心能力等五大學習主軸，辦理符合各局處專業與</w:t>
            </w:r>
            <w:r w:rsidR="00B05F83" w:rsidRPr="00B05CC3">
              <w:rPr>
                <w:rFonts w:hAnsi="標楷體" w:hint="eastAsia"/>
                <w:color w:val="1D1B11" w:themeColor="background2" w:themeShade="1A"/>
                <w:sz w:val="24"/>
              </w:rPr>
              <w:t>本</w:t>
            </w:r>
            <w:r w:rsidRPr="00B05CC3">
              <w:rPr>
                <w:rFonts w:hAnsi="標楷體" w:hint="eastAsia"/>
                <w:color w:val="1D1B11" w:themeColor="background2" w:themeShade="1A"/>
                <w:sz w:val="24"/>
              </w:rPr>
              <w:t>府同仁職</w:t>
            </w:r>
            <w:proofErr w:type="gramStart"/>
            <w:r w:rsidRPr="00B05CC3">
              <w:rPr>
                <w:rFonts w:hAnsi="標楷體" w:hint="eastAsia"/>
                <w:color w:val="1D1B11" w:themeColor="background2" w:themeShade="1A"/>
                <w:sz w:val="24"/>
              </w:rPr>
              <w:t>涯</w:t>
            </w:r>
            <w:proofErr w:type="gramEnd"/>
            <w:r w:rsidRPr="00B05CC3">
              <w:rPr>
                <w:rFonts w:hAnsi="標楷體" w:hint="eastAsia"/>
                <w:color w:val="1D1B11" w:themeColor="background2" w:themeShade="1A"/>
                <w:sz w:val="24"/>
              </w:rPr>
              <w:t>發展需要的課程，厚植公務人力資源之發展。</w:t>
            </w:r>
            <w:r w:rsidR="00E811E3" w:rsidRPr="00B05CC3">
              <w:rPr>
                <w:rFonts w:hAnsi="標楷體" w:hint="eastAsia"/>
                <w:color w:val="1D1B11" w:themeColor="background2" w:themeShade="1A"/>
                <w:sz w:val="24"/>
              </w:rPr>
              <w:t>111</w:t>
            </w:r>
            <w:r w:rsidRPr="00B05CC3">
              <w:rPr>
                <w:rFonts w:hAnsi="標楷體" w:hint="eastAsia"/>
                <w:color w:val="1D1B11" w:themeColor="background2" w:themeShade="1A"/>
                <w:sz w:val="24"/>
              </w:rPr>
              <w:t>年共辦理</w:t>
            </w:r>
            <w:r w:rsidR="00E811E3" w:rsidRPr="00B05CC3">
              <w:rPr>
                <w:rFonts w:hAnsi="標楷體" w:hint="eastAsia"/>
                <w:color w:val="1D1B11" w:themeColor="background2" w:themeShade="1A"/>
                <w:sz w:val="24"/>
              </w:rPr>
              <w:t>495</w:t>
            </w:r>
            <w:r w:rsidRPr="00B05CC3">
              <w:rPr>
                <w:rFonts w:hAnsi="標楷體" w:hint="eastAsia"/>
                <w:color w:val="1D1B11" w:themeColor="background2" w:themeShade="1A"/>
                <w:sz w:val="24"/>
              </w:rPr>
              <w:t>班，計培訓</w:t>
            </w:r>
            <w:r w:rsidR="00E811E3" w:rsidRPr="00B05CC3">
              <w:rPr>
                <w:rFonts w:hAnsi="標楷體" w:hint="eastAsia"/>
                <w:color w:val="1D1B11" w:themeColor="background2" w:themeShade="1A"/>
                <w:sz w:val="24"/>
              </w:rPr>
              <w:t>21,</w:t>
            </w:r>
            <w:r w:rsidR="004C750A" w:rsidRPr="00B05CC3">
              <w:rPr>
                <w:rFonts w:hAnsi="標楷體" w:hint="eastAsia"/>
                <w:color w:val="1D1B11" w:themeColor="background2" w:themeShade="1A"/>
                <w:sz w:val="24"/>
              </w:rPr>
              <w:t>269</w:t>
            </w:r>
            <w:r w:rsidRPr="00B05CC3">
              <w:rPr>
                <w:rFonts w:hAnsi="標楷體" w:hint="eastAsia"/>
                <w:color w:val="1D1B11" w:themeColor="background2" w:themeShade="1A"/>
                <w:sz w:val="24"/>
              </w:rPr>
              <w:t>人次，</w:t>
            </w:r>
            <w:r w:rsidR="00E811E3" w:rsidRPr="00B05CC3">
              <w:rPr>
                <w:rFonts w:hAnsi="標楷體" w:hint="eastAsia"/>
                <w:color w:val="1D1B11" w:themeColor="background2" w:themeShade="1A"/>
                <w:sz w:val="24"/>
              </w:rPr>
              <w:t>28,</w:t>
            </w:r>
            <w:r w:rsidR="004C750A" w:rsidRPr="00B05CC3">
              <w:rPr>
                <w:rFonts w:hAnsi="標楷體" w:hint="eastAsia"/>
                <w:color w:val="1D1B11" w:themeColor="background2" w:themeShade="1A"/>
                <w:sz w:val="24"/>
              </w:rPr>
              <w:t>311</w:t>
            </w:r>
            <w:r w:rsidRPr="00B05CC3">
              <w:rPr>
                <w:rFonts w:hAnsi="標楷體" w:hint="eastAsia"/>
                <w:color w:val="1D1B11" w:themeColor="background2" w:themeShade="1A"/>
                <w:sz w:val="24"/>
              </w:rPr>
              <w:t>人天次。</w:t>
            </w:r>
          </w:p>
          <w:p w:rsidR="00E63745" w:rsidRPr="00B05CC3" w:rsidRDefault="00E63745" w:rsidP="00E70F9B">
            <w:pPr>
              <w:spacing w:line="300" w:lineRule="exact"/>
              <w:ind w:leftChars="20" w:left="292" w:rightChars="30" w:right="78" w:hangingChars="100" w:hanging="240"/>
              <w:rPr>
                <w:rFonts w:hAnsi="標楷體"/>
                <w:color w:val="1D1B11" w:themeColor="background2" w:themeShade="1A"/>
                <w:sz w:val="24"/>
              </w:rPr>
            </w:pPr>
            <w:r w:rsidRPr="00B05CC3">
              <w:rPr>
                <w:rFonts w:hAnsi="標楷體" w:hint="eastAsia"/>
                <w:color w:val="1D1B11" w:themeColor="background2" w:themeShade="1A"/>
                <w:sz w:val="24"/>
              </w:rPr>
              <w:t>2.</w:t>
            </w:r>
            <w:r w:rsidR="00040DEB" w:rsidRPr="00B05CC3">
              <w:rPr>
                <w:rFonts w:hAnsi="標楷體" w:hint="eastAsia"/>
                <w:color w:val="1D1B11" w:themeColor="background2" w:themeShade="1A"/>
                <w:sz w:val="24"/>
              </w:rPr>
              <w:t>辦理專業</w:t>
            </w:r>
            <w:proofErr w:type="gramStart"/>
            <w:r w:rsidR="00040DEB" w:rsidRPr="00B05CC3">
              <w:rPr>
                <w:rFonts w:hAnsi="標楷體" w:hint="eastAsia"/>
                <w:color w:val="1D1B11" w:themeColor="background2" w:themeShade="1A"/>
                <w:sz w:val="24"/>
              </w:rPr>
              <w:t>認證班期</w:t>
            </w:r>
            <w:proofErr w:type="gramEnd"/>
            <w:r w:rsidR="00040DEB" w:rsidRPr="00B05CC3">
              <w:rPr>
                <w:rFonts w:hAnsi="標楷體" w:hint="eastAsia"/>
                <w:color w:val="1D1B11" w:themeColor="background2" w:themeShade="1A"/>
                <w:sz w:val="24"/>
              </w:rPr>
              <w:t>，</w:t>
            </w:r>
            <w:r w:rsidR="00A41054" w:rsidRPr="00B05CC3">
              <w:rPr>
                <w:rFonts w:hAnsi="標楷體" w:hint="eastAsia"/>
                <w:color w:val="1D1B11" w:themeColor="background2" w:themeShade="1A"/>
                <w:sz w:val="24"/>
              </w:rPr>
              <w:t>厚植</w:t>
            </w:r>
            <w:r w:rsidR="00E811E3" w:rsidRPr="00B05CC3">
              <w:rPr>
                <w:rFonts w:hAnsi="標楷體" w:hint="eastAsia"/>
                <w:color w:val="1D1B11" w:themeColor="background2" w:themeShade="1A"/>
                <w:sz w:val="24"/>
              </w:rPr>
              <w:t>專業</w:t>
            </w:r>
            <w:r w:rsidR="00040DEB" w:rsidRPr="00B05CC3">
              <w:rPr>
                <w:rFonts w:hAnsi="標楷體" w:hint="eastAsia"/>
                <w:color w:val="1D1B11" w:themeColor="background2" w:themeShade="1A"/>
                <w:sz w:val="24"/>
              </w:rPr>
              <w:t>核心能力</w:t>
            </w:r>
          </w:p>
          <w:p w:rsidR="00455373" w:rsidRPr="00B05CC3" w:rsidRDefault="00455373" w:rsidP="00E70F9B">
            <w:pPr>
              <w:spacing w:line="300" w:lineRule="exact"/>
              <w:ind w:leftChars="100" w:left="260" w:rightChars="30" w:right="78"/>
              <w:rPr>
                <w:rFonts w:hAnsi="標楷體"/>
                <w:color w:val="1D1B11" w:themeColor="background2" w:themeShade="1A"/>
                <w:sz w:val="24"/>
              </w:rPr>
            </w:pPr>
            <w:r w:rsidRPr="00B05CC3">
              <w:rPr>
                <w:rFonts w:hAnsi="標楷體" w:hint="eastAsia"/>
                <w:color w:val="1D1B11" w:themeColor="background2" w:themeShade="1A"/>
                <w:sz w:val="24"/>
              </w:rPr>
              <w:t>(1)政府採購專業人員基礎(進階)訓練班</w:t>
            </w:r>
          </w:p>
          <w:p w:rsidR="00E63745" w:rsidRPr="00B05CC3" w:rsidRDefault="00E63745" w:rsidP="00E70F9B">
            <w:pPr>
              <w:spacing w:line="300" w:lineRule="exact"/>
              <w:ind w:leftChars="233" w:left="606" w:rightChars="30" w:right="78"/>
              <w:rPr>
                <w:rFonts w:hAnsi="標楷體"/>
                <w:color w:val="1D1B11" w:themeColor="background2" w:themeShade="1A"/>
                <w:sz w:val="24"/>
              </w:rPr>
            </w:pPr>
            <w:r w:rsidRPr="00B05CC3">
              <w:rPr>
                <w:rFonts w:hAnsi="標楷體" w:hint="eastAsia"/>
                <w:color w:val="1D1B11" w:themeColor="background2" w:themeShade="1A"/>
                <w:sz w:val="24"/>
              </w:rPr>
              <w:t>為增進採購人員專業知能，提升政府採購效率及品質，預防採購缺失發生，</w:t>
            </w:r>
            <w:r w:rsidR="00E811E3" w:rsidRPr="00B05CC3">
              <w:rPr>
                <w:rFonts w:hAnsi="標楷體" w:hint="eastAsia"/>
                <w:color w:val="1D1B11" w:themeColor="background2" w:themeShade="1A"/>
                <w:sz w:val="24"/>
              </w:rPr>
              <w:t>111</w:t>
            </w:r>
            <w:r w:rsidRPr="00B05CC3">
              <w:rPr>
                <w:rFonts w:hAnsi="標楷體" w:hint="eastAsia"/>
                <w:color w:val="1D1B11" w:themeColor="background2" w:themeShade="1A"/>
                <w:sz w:val="24"/>
              </w:rPr>
              <w:t>年計辦理政府採購專業人員基礎班</w:t>
            </w:r>
            <w:r w:rsidR="00E811E3" w:rsidRPr="00B05CC3">
              <w:rPr>
                <w:rFonts w:hAnsi="標楷體" w:hint="eastAsia"/>
                <w:color w:val="1D1B11" w:themeColor="background2" w:themeShade="1A"/>
                <w:sz w:val="24"/>
              </w:rPr>
              <w:t>6</w:t>
            </w:r>
            <w:r w:rsidRPr="00B05CC3">
              <w:rPr>
                <w:rFonts w:hAnsi="標楷體" w:hint="eastAsia"/>
                <w:color w:val="1D1B11" w:themeColor="background2" w:themeShade="1A"/>
                <w:sz w:val="24"/>
              </w:rPr>
              <w:t>期、進階班</w:t>
            </w:r>
            <w:r w:rsidR="00E811E3" w:rsidRPr="00B05CC3">
              <w:rPr>
                <w:rFonts w:hAnsi="標楷體" w:hint="eastAsia"/>
                <w:color w:val="1D1B11" w:themeColor="background2" w:themeShade="1A"/>
                <w:sz w:val="24"/>
              </w:rPr>
              <w:t>2</w:t>
            </w:r>
            <w:r w:rsidRPr="00B05CC3">
              <w:rPr>
                <w:rFonts w:hAnsi="標楷體" w:hint="eastAsia"/>
                <w:color w:val="1D1B11" w:themeColor="background2" w:themeShade="1A"/>
                <w:sz w:val="24"/>
              </w:rPr>
              <w:t>期，計有</w:t>
            </w:r>
            <w:r w:rsidR="00455373" w:rsidRPr="00B05CC3">
              <w:rPr>
                <w:rFonts w:hAnsi="標楷體" w:hint="eastAsia"/>
                <w:color w:val="1D1B11" w:themeColor="background2" w:themeShade="1A"/>
                <w:sz w:val="24"/>
              </w:rPr>
              <w:t>217</w:t>
            </w:r>
            <w:r w:rsidRPr="00B05CC3">
              <w:rPr>
                <w:rFonts w:hAnsi="標楷體" w:hint="eastAsia"/>
                <w:color w:val="1D1B11" w:themeColor="background2" w:themeShade="1A"/>
                <w:sz w:val="24"/>
              </w:rPr>
              <w:t>人取得公共工程委員會核發採購基礎班及格證書、</w:t>
            </w:r>
            <w:r w:rsidR="00455373" w:rsidRPr="00B05CC3">
              <w:rPr>
                <w:rFonts w:hAnsi="標楷體" w:hint="eastAsia"/>
                <w:color w:val="1D1B11" w:themeColor="background2" w:themeShade="1A"/>
                <w:sz w:val="24"/>
              </w:rPr>
              <w:t>30</w:t>
            </w:r>
            <w:r w:rsidRPr="00B05CC3">
              <w:rPr>
                <w:rFonts w:hAnsi="標楷體" w:hint="eastAsia"/>
                <w:color w:val="1D1B11" w:themeColor="background2" w:themeShade="1A"/>
                <w:sz w:val="24"/>
              </w:rPr>
              <w:t>人取得進階班及格證書。</w:t>
            </w:r>
          </w:p>
          <w:p w:rsidR="00455373" w:rsidRPr="00B05CC3" w:rsidRDefault="00455373" w:rsidP="00E70F9B">
            <w:pPr>
              <w:spacing w:line="300" w:lineRule="exact"/>
              <w:ind w:leftChars="100" w:left="260" w:rightChars="30" w:right="78"/>
              <w:rPr>
                <w:rFonts w:hAnsi="標楷體"/>
                <w:color w:val="1D1B11" w:themeColor="background2" w:themeShade="1A"/>
                <w:sz w:val="24"/>
              </w:rPr>
            </w:pPr>
            <w:r w:rsidRPr="00B05CC3">
              <w:rPr>
                <w:rFonts w:hAnsi="標楷體" w:hint="eastAsia"/>
                <w:color w:val="1D1B11" w:themeColor="background2" w:themeShade="1A"/>
                <w:sz w:val="24"/>
              </w:rPr>
              <w:t>(2)特種搜救(NAP)認證專業訓練班</w:t>
            </w:r>
          </w:p>
          <w:p w:rsidR="00455373" w:rsidRPr="00B05CC3" w:rsidRDefault="00040DEB" w:rsidP="00E70F9B">
            <w:pPr>
              <w:spacing w:line="300" w:lineRule="exact"/>
              <w:ind w:leftChars="233" w:left="606" w:rightChars="30" w:right="78"/>
              <w:rPr>
                <w:rFonts w:hAnsi="標楷體"/>
                <w:color w:val="1D1B11" w:themeColor="background2" w:themeShade="1A"/>
                <w:sz w:val="24"/>
              </w:rPr>
            </w:pPr>
            <w:r w:rsidRPr="00B05CC3">
              <w:rPr>
                <w:rFonts w:hAnsi="標楷體" w:hint="eastAsia"/>
                <w:color w:val="1D1B11" w:themeColor="background2" w:themeShade="1A"/>
                <w:sz w:val="24"/>
              </w:rPr>
              <w:t>111年</w:t>
            </w:r>
            <w:r w:rsidR="00455373" w:rsidRPr="00B05CC3">
              <w:rPr>
                <w:rFonts w:hAnsi="標楷體" w:hint="eastAsia"/>
                <w:color w:val="1D1B11" w:themeColor="background2" w:themeShade="1A"/>
                <w:sz w:val="24"/>
              </w:rPr>
              <w:t>8月23日至9月12日與消防局合作辦理「特種搜救(NAP)認證專業訓練班」1期，導入現行INSARAG聯合國搜索技術指南之搜救管理知識，以提升特種搜救隊執行國際人道救援能力並與國際救災體系接軌，完訓人數計53人。</w:t>
            </w:r>
          </w:p>
          <w:p w:rsidR="00A424DC" w:rsidRPr="00B05CC3" w:rsidRDefault="00A424DC" w:rsidP="00E70F9B">
            <w:pPr>
              <w:spacing w:line="300" w:lineRule="exact"/>
              <w:ind w:leftChars="100" w:left="260" w:rightChars="30" w:right="78"/>
              <w:rPr>
                <w:color w:val="1D1B11" w:themeColor="background2" w:themeShade="1A"/>
              </w:rPr>
            </w:pPr>
            <w:r w:rsidRPr="00B05CC3">
              <w:rPr>
                <w:rFonts w:hAnsi="標楷體" w:hint="eastAsia"/>
                <w:color w:val="1D1B11" w:themeColor="background2" w:themeShade="1A"/>
                <w:sz w:val="24"/>
              </w:rPr>
              <w:t>(3)消防安全檢查實務認證班</w:t>
            </w:r>
          </w:p>
          <w:p w:rsidR="00A424DC" w:rsidRPr="00B05CC3" w:rsidRDefault="00A424DC" w:rsidP="00E70F9B">
            <w:pPr>
              <w:spacing w:line="300" w:lineRule="exact"/>
              <w:ind w:leftChars="233" w:left="606" w:rightChars="30" w:right="78"/>
              <w:rPr>
                <w:rFonts w:hAnsi="標楷體"/>
                <w:color w:val="1D1B11" w:themeColor="background2" w:themeShade="1A"/>
                <w:sz w:val="24"/>
              </w:rPr>
            </w:pPr>
            <w:r w:rsidRPr="00B05CC3">
              <w:rPr>
                <w:rFonts w:hAnsi="標楷體" w:hint="eastAsia"/>
                <w:color w:val="1D1B11" w:themeColor="background2" w:themeShade="1A"/>
                <w:sz w:val="24"/>
              </w:rPr>
              <w:t>強化本府消防局執行各項消防安全檢查執法能力及檢查技能，以提</w:t>
            </w:r>
            <w:r w:rsidR="004955F5" w:rsidRPr="00B05CC3">
              <w:rPr>
                <w:rFonts w:hAnsi="標楷體" w:hint="eastAsia"/>
                <w:color w:val="1D1B11" w:themeColor="background2" w:themeShade="1A"/>
                <w:sz w:val="24"/>
              </w:rPr>
              <w:t>升</w:t>
            </w:r>
            <w:r w:rsidRPr="00B05CC3">
              <w:rPr>
                <w:rFonts w:hAnsi="標楷體" w:hint="eastAsia"/>
                <w:color w:val="1D1B11" w:themeColor="background2" w:themeShade="1A"/>
                <w:sz w:val="24"/>
              </w:rPr>
              <w:t>消防安全檢查品質</w:t>
            </w:r>
            <w:r w:rsidR="00040DEB" w:rsidRPr="00B05CC3">
              <w:rPr>
                <w:rFonts w:hAnsi="標楷體" w:hint="eastAsia"/>
                <w:color w:val="1D1B11" w:themeColor="background2" w:themeShade="1A"/>
                <w:sz w:val="24"/>
              </w:rPr>
              <w:t>，</w:t>
            </w:r>
            <w:r w:rsidRPr="00B05CC3">
              <w:rPr>
                <w:rFonts w:hAnsi="標楷體" w:hint="eastAsia"/>
                <w:color w:val="1D1B11" w:themeColor="background2" w:themeShade="1A"/>
                <w:sz w:val="24"/>
              </w:rPr>
              <w:t>於111年9月5日至9月19日辦理60小時，計</w:t>
            </w:r>
            <w:r w:rsidR="005F7E55" w:rsidRPr="00B05CC3">
              <w:rPr>
                <w:rFonts w:hAnsi="標楷體" w:hint="eastAsia"/>
                <w:color w:val="1D1B11" w:themeColor="background2" w:themeShade="1A"/>
                <w:sz w:val="24"/>
              </w:rPr>
              <w:t>35</w:t>
            </w:r>
            <w:r w:rsidRPr="00B05CC3">
              <w:rPr>
                <w:rFonts w:hAnsi="標楷體" w:hint="eastAsia"/>
                <w:color w:val="1D1B11" w:themeColor="background2" w:themeShade="1A"/>
                <w:sz w:val="24"/>
              </w:rPr>
              <w:t>人通過認證。</w:t>
            </w:r>
          </w:p>
          <w:p w:rsidR="007A19CE" w:rsidRPr="00B05CC3" w:rsidRDefault="007A19CE" w:rsidP="00E70F9B">
            <w:pPr>
              <w:spacing w:line="300" w:lineRule="exact"/>
              <w:ind w:leftChars="100" w:left="260" w:rightChars="30" w:right="78"/>
              <w:rPr>
                <w:color w:val="1D1B11" w:themeColor="background2" w:themeShade="1A"/>
              </w:rPr>
            </w:pPr>
            <w:r w:rsidRPr="00B05CC3">
              <w:rPr>
                <w:rFonts w:hAnsi="標楷體" w:hint="eastAsia"/>
                <w:color w:val="1D1B11" w:themeColor="background2" w:themeShade="1A"/>
                <w:sz w:val="24"/>
              </w:rPr>
              <w:t>(4)相會在雲端-辦公室雲端工具實用班(認證班)</w:t>
            </w:r>
          </w:p>
          <w:p w:rsidR="007A19CE" w:rsidRPr="00B05CC3" w:rsidRDefault="007A19CE" w:rsidP="00E70F9B">
            <w:pPr>
              <w:spacing w:line="300" w:lineRule="exact"/>
              <w:ind w:leftChars="233" w:left="606" w:rightChars="30" w:right="78"/>
              <w:rPr>
                <w:rFonts w:hAnsi="標楷體"/>
                <w:color w:val="1D1B11" w:themeColor="background2" w:themeShade="1A"/>
                <w:sz w:val="24"/>
              </w:rPr>
            </w:pPr>
            <w:r w:rsidRPr="00B05CC3">
              <w:rPr>
                <w:rFonts w:hAnsi="標楷體" w:hint="eastAsia"/>
                <w:color w:val="1D1B11" w:themeColor="background2" w:themeShade="1A"/>
                <w:sz w:val="24"/>
              </w:rPr>
              <w:t>111年3月7日至21日與國立高雄大學合作辦理「相會在雲端-辦公室雲端工具實用班(認證班)」，計3天，課堂安排</w:t>
            </w:r>
            <w:r w:rsidR="00040DEB" w:rsidRPr="00B05CC3">
              <w:rPr>
                <w:rFonts w:hAnsi="標楷體" w:hint="eastAsia"/>
                <w:color w:val="1D1B11" w:themeColor="background2" w:themeShade="1A"/>
                <w:sz w:val="24"/>
              </w:rPr>
              <w:t>學員運用社群軟體</w:t>
            </w:r>
            <w:r w:rsidRPr="00B05CC3">
              <w:rPr>
                <w:rFonts w:hAnsi="標楷體" w:hint="eastAsia"/>
                <w:color w:val="1D1B11" w:themeColor="background2" w:themeShade="1A"/>
                <w:sz w:val="24"/>
              </w:rPr>
              <w:t>成立</w:t>
            </w:r>
            <w:proofErr w:type="gramStart"/>
            <w:r w:rsidR="00040DEB" w:rsidRPr="00B05CC3">
              <w:rPr>
                <w:rFonts w:hAnsi="標楷體" w:hint="eastAsia"/>
                <w:color w:val="1D1B11" w:themeColor="background2" w:themeShade="1A"/>
                <w:sz w:val="24"/>
              </w:rPr>
              <w:t>班期</w:t>
            </w:r>
            <w:r w:rsidRPr="00B05CC3">
              <w:rPr>
                <w:rFonts w:hAnsi="標楷體" w:hint="eastAsia"/>
                <w:color w:val="1D1B11" w:themeColor="background2" w:themeShade="1A"/>
                <w:sz w:val="24"/>
              </w:rPr>
              <w:t>社</w:t>
            </w:r>
            <w:proofErr w:type="gramEnd"/>
            <w:r w:rsidR="00040DEB" w:rsidRPr="00B05CC3">
              <w:rPr>
                <w:rFonts w:hAnsi="標楷體" w:hint="eastAsia"/>
                <w:color w:val="1D1B11" w:themeColor="background2" w:themeShade="1A"/>
                <w:sz w:val="24"/>
              </w:rPr>
              <w:t>群</w:t>
            </w:r>
            <w:r w:rsidRPr="00B05CC3">
              <w:rPr>
                <w:rFonts w:hAnsi="標楷體" w:hint="eastAsia"/>
                <w:color w:val="1D1B11" w:themeColor="background2" w:themeShade="1A"/>
                <w:sz w:val="24"/>
              </w:rPr>
              <w:t>，實作成果連結分享，最後一天下午並安排3小時實作評量，計19人通過取得認證，藉由雲端工具的演練操作及實作測驗，熟悉如何善用雲端工具技巧，並結合至公務推展。</w:t>
            </w:r>
          </w:p>
          <w:p w:rsidR="00455373" w:rsidRPr="00B05CC3" w:rsidRDefault="00455373" w:rsidP="00E70F9B">
            <w:pPr>
              <w:spacing w:line="300" w:lineRule="exact"/>
              <w:ind w:leftChars="20" w:left="292" w:rightChars="30" w:right="78" w:hangingChars="100" w:hanging="240"/>
              <w:rPr>
                <w:rFonts w:hAnsi="標楷體"/>
                <w:color w:val="1D1B11" w:themeColor="background2" w:themeShade="1A"/>
                <w:sz w:val="24"/>
              </w:rPr>
            </w:pPr>
            <w:r w:rsidRPr="00B05CC3">
              <w:rPr>
                <w:rFonts w:hAnsi="標楷體" w:hint="eastAsia"/>
                <w:color w:val="1D1B11" w:themeColor="background2" w:themeShade="1A"/>
                <w:sz w:val="24"/>
              </w:rPr>
              <w:t>3.</w:t>
            </w:r>
            <w:r w:rsidR="005F7E55" w:rsidRPr="00B05CC3">
              <w:rPr>
                <w:rFonts w:hAnsi="標楷體" w:hint="eastAsia"/>
                <w:color w:val="1D1B11" w:themeColor="background2" w:themeShade="1A"/>
                <w:sz w:val="24"/>
              </w:rPr>
              <w:t>跨界協力合作，</w:t>
            </w:r>
            <w:r w:rsidR="00B05F83" w:rsidRPr="00B05CC3">
              <w:rPr>
                <w:rFonts w:hAnsi="標楷體" w:hint="eastAsia"/>
                <w:color w:val="1D1B11" w:themeColor="background2" w:themeShade="1A"/>
                <w:sz w:val="24"/>
              </w:rPr>
              <w:t>培育</w:t>
            </w:r>
            <w:r w:rsidR="00A41054" w:rsidRPr="00B05CC3">
              <w:rPr>
                <w:rFonts w:hAnsi="標楷體" w:hint="eastAsia"/>
                <w:color w:val="1D1B11" w:themeColor="background2" w:themeShade="1A"/>
                <w:sz w:val="24"/>
              </w:rPr>
              <w:t>各領域專才</w:t>
            </w:r>
          </w:p>
          <w:p w:rsidR="00455373" w:rsidRPr="00B05CC3" w:rsidRDefault="007A19CE" w:rsidP="00E70F9B">
            <w:pPr>
              <w:spacing w:line="300" w:lineRule="exact"/>
              <w:ind w:leftChars="100" w:left="260" w:rightChars="30" w:right="78"/>
              <w:rPr>
                <w:rFonts w:hAnsi="標楷體"/>
                <w:color w:val="1D1B11" w:themeColor="background2" w:themeShade="1A"/>
                <w:sz w:val="24"/>
              </w:rPr>
            </w:pPr>
            <w:r w:rsidRPr="00B05CC3">
              <w:rPr>
                <w:rFonts w:hAnsi="標楷體" w:hint="eastAsia"/>
                <w:color w:val="1D1B11" w:themeColor="background2" w:themeShade="1A"/>
                <w:sz w:val="24"/>
              </w:rPr>
              <w:t>與財團法人東亞地區高雄環境永續發展能力訓練中心(ICLEI KCC)及國際氣候發展智庫（ICDI）於</w:t>
            </w:r>
            <w:r w:rsidR="009C33EB" w:rsidRPr="00B05CC3">
              <w:rPr>
                <w:rFonts w:hAnsi="標楷體" w:hint="eastAsia"/>
                <w:color w:val="1D1B11" w:themeColor="background2" w:themeShade="1A"/>
                <w:sz w:val="24"/>
              </w:rPr>
              <w:t>111年</w:t>
            </w:r>
            <w:r w:rsidRPr="00B05CC3">
              <w:rPr>
                <w:rFonts w:hAnsi="標楷體" w:hint="eastAsia"/>
                <w:color w:val="1D1B11" w:themeColor="background2" w:themeShade="1A"/>
                <w:sz w:val="24"/>
              </w:rPr>
              <w:t>5月30日合作辦理「</w:t>
            </w:r>
            <w:proofErr w:type="gramStart"/>
            <w:r w:rsidRPr="00B05CC3">
              <w:rPr>
                <w:rFonts w:hAnsi="標楷體" w:hint="eastAsia"/>
                <w:color w:val="1D1B11" w:themeColor="background2" w:themeShade="1A"/>
                <w:sz w:val="24"/>
              </w:rPr>
              <w:t>零碳經濟</w:t>
            </w:r>
            <w:proofErr w:type="gramEnd"/>
            <w:r w:rsidRPr="00B05CC3">
              <w:rPr>
                <w:rFonts w:hAnsi="標楷體" w:hint="eastAsia"/>
                <w:color w:val="1D1B11" w:themeColor="background2" w:themeShade="1A"/>
                <w:sz w:val="24"/>
              </w:rPr>
              <w:t>、多重利益～永續發展研習班(</w:t>
            </w:r>
            <w:proofErr w:type="gramStart"/>
            <w:r w:rsidRPr="00B05CC3">
              <w:rPr>
                <w:rFonts w:hAnsi="標楷體" w:hint="eastAsia"/>
                <w:color w:val="1D1B11" w:themeColor="background2" w:themeShade="1A"/>
                <w:sz w:val="24"/>
              </w:rPr>
              <w:t>遠距班</w:t>
            </w:r>
            <w:proofErr w:type="gramEnd"/>
            <w:r w:rsidRPr="00B05CC3">
              <w:rPr>
                <w:rFonts w:hAnsi="標楷體" w:hint="eastAsia"/>
                <w:color w:val="1D1B11" w:themeColor="background2" w:themeShade="1A"/>
                <w:sz w:val="24"/>
              </w:rPr>
              <w:t>)」，以「農業循環經濟」為主題，共同舉辦一日線上工作坊，本次工作坊邀請具實務經驗的中央及地方政府代表、產業專業人士擔任講座，</w:t>
            </w:r>
            <w:proofErr w:type="gramStart"/>
            <w:r w:rsidRPr="00B05CC3">
              <w:rPr>
                <w:rFonts w:hAnsi="標楷體" w:hint="eastAsia"/>
                <w:color w:val="1D1B11" w:themeColor="background2" w:themeShade="1A"/>
                <w:sz w:val="24"/>
              </w:rPr>
              <w:t>共同培力本</w:t>
            </w:r>
            <w:proofErr w:type="gramEnd"/>
            <w:r w:rsidRPr="00B05CC3">
              <w:rPr>
                <w:rFonts w:hAnsi="標楷體" w:hint="eastAsia"/>
                <w:color w:val="1D1B11" w:themeColor="background2" w:themeShade="1A"/>
                <w:sz w:val="24"/>
              </w:rPr>
              <w:t>府同仁接軌國際循環經濟趨勢，創造</w:t>
            </w:r>
            <w:proofErr w:type="gramStart"/>
            <w:r w:rsidRPr="00B05CC3">
              <w:rPr>
                <w:rFonts w:hAnsi="標楷體" w:hint="eastAsia"/>
                <w:color w:val="1D1B11" w:themeColor="background2" w:themeShade="1A"/>
                <w:sz w:val="24"/>
              </w:rPr>
              <w:t>淨零未來</w:t>
            </w:r>
            <w:proofErr w:type="gramEnd"/>
            <w:r w:rsidRPr="00B05CC3">
              <w:rPr>
                <w:rFonts w:hAnsi="標楷體" w:hint="eastAsia"/>
                <w:color w:val="1D1B11" w:themeColor="background2" w:themeShade="1A"/>
                <w:sz w:val="24"/>
              </w:rPr>
              <w:t>，完訓人數計20人。</w:t>
            </w:r>
          </w:p>
          <w:p w:rsidR="00E63745" w:rsidRPr="00B05CC3" w:rsidRDefault="00E63745" w:rsidP="00E70F9B">
            <w:pPr>
              <w:spacing w:line="300" w:lineRule="exact"/>
              <w:ind w:leftChars="20" w:left="52" w:rightChars="30" w:right="78"/>
              <w:rPr>
                <w:rFonts w:hAnsi="標楷體"/>
                <w:color w:val="1D1B11" w:themeColor="background2" w:themeShade="1A"/>
                <w:sz w:val="24"/>
              </w:rPr>
            </w:pPr>
            <w:r w:rsidRPr="00B05CC3">
              <w:rPr>
                <w:rFonts w:hAnsi="標楷體" w:hint="eastAsia"/>
                <w:color w:val="1D1B11" w:themeColor="background2" w:themeShade="1A"/>
                <w:sz w:val="24"/>
              </w:rPr>
              <w:t>4.</w:t>
            </w:r>
            <w:proofErr w:type="gramStart"/>
            <w:r w:rsidR="007A19CE" w:rsidRPr="00B05CC3">
              <w:rPr>
                <w:rFonts w:hAnsi="標楷體" w:hint="eastAsia"/>
                <w:color w:val="1D1B11" w:themeColor="background2" w:themeShade="1A"/>
                <w:sz w:val="24"/>
              </w:rPr>
              <w:t>提升跨域數位</w:t>
            </w:r>
            <w:proofErr w:type="gramEnd"/>
            <w:r w:rsidR="007A19CE" w:rsidRPr="00B05CC3">
              <w:rPr>
                <w:rFonts w:hAnsi="標楷體" w:hint="eastAsia"/>
                <w:color w:val="1D1B11" w:themeColor="background2" w:themeShade="1A"/>
                <w:sz w:val="24"/>
              </w:rPr>
              <w:t>能力，</w:t>
            </w:r>
            <w:r w:rsidR="00A41054" w:rsidRPr="00B05CC3">
              <w:rPr>
                <w:rFonts w:hAnsi="標楷體" w:hint="eastAsia"/>
                <w:color w:val="1D1B11" w:themeColor="background2" w:themeShade="1A"/>
                <w:sz w:val="24"/>
              </w:rPr>
              <w:t>培育</w:t>
            </w:r>
            <w:r w:rsidR="00B05F83" w:rsidRPr="00B05CC3">
              <w:rPr>
                <w:rFonts w:hAnsi="標楷體" w:hint="eastAsia"/>
                <w:color w:val="1D1B11" w:themeColor="background2" w:themeShade="1A"/>
                <w:sz w:val="24"/>
              </w:rPr>
              <w:t>市政</w:t>
            </w:r>
            <w:r w:rsidR="007A19CE" w:rsidRPr="00B05CC3">
              <w:rPr>
                <w:rFonts w:hAnsi="標楷體" w:hint="eastAsia"/>
                <w:color w:val="1D1B11" w:themeColor="background2" w:themeShade="1A"/>
                <w:sz w:val="24"/>
              </w:rPr>
              <w:t>數位人才</w:t>
            </w:r>
          </w:p>
          <w:p w:rsidR="00D94DA1" w:rsidRPr="00B05CC3" w:rsidRDefault="00D94DA1" w:rsidP="00E70F9B">
            <w:pPr>
              <w:spacing w:line="300" w:lineRule="exact"/>
              <w:ind w:leftChars="120" w:left="312" w:rightChars="30" w:right="78"/>
              <w:rPr>
                <w:rFonts w:hAnsi="標楷體"/>
                <w:color w:val="1D1B11" w:themeColor="background2" w:themeShade="1A"/>
                <w:sz w:val="24"/>
              </w:rPr>
            </w:pPr>
            <w:r w:rsidRPr="00B05CC3">
              <w:rPr>
                <w:rFonts w:hAnsi="標楷體" w:hint="eastAsia"/>
                <w:color w:val="1D1B11" w:themeColor="background2" w:themeShade="1A"/>
                <w:sz w:val="24"/>
              </w:rPr>
              <w:t>(1)科技導入應用與智慧城市發展研習班</w:t>
            </w:r>
          </w:p>
          <w:p w:rsidR="00E63745" w:rsidRPr="00B05CC3" w:rsidRDefault="00D94DA1" w:rsidP="00E70F9B">
            <w:pPr>
              <w:spacing w:line="300" w:lineRule="exact"/>
              <w:ind w:leftChars="254" w:left="660" w:rightChars="30" w:right="78"/>
              <w:rPr>
                <w:rFonts w:hAnsi="標楷體"/>
                <w:color w:val="1D1B11" w:themeColor="background2" w:themeShade="1A"/>
                <w:sz w:val="24"/>
              </w:rPr>
            </w:pPr>
            <w:r w:rsidRPr="00B05CC3">
              <w:rPr>
                <w:rFonts w:hAnsi="標楷體" w:hint="eastAsia"/>
                <w:color w:val="1D1B11" w:themeColor="background2" w:themeShade="1A"/>
                <w:sz w:val="24"/>
              </w:rPr>
              <w:t>為使同仁瞭解現今科技發展趨勢及各類新興科技技術，並以工作坊模式引導機關思考如何落實數位治理，進而運用所學協助機關引進、發展市民有感之服務，於111年</w:t>
            </w:r>
            <w:r w:rsidRPr="00B05CC3">
              <w:rPr>
                <w:rFonts w:hAnsi="標楷體"/>
                <w:color w:val="1D1B11" w:themeColor="background2" w:themeShade="1A"/>
                <w:sz w:val="24"/>
              </w:rPr>
              <w:t>5</w:t>
            </w:r>
            <w:r w:rsidRPr="00B05CC3">
              <w:rPr>
                <w:rFonts w:hAnsi="標楷體" w:hint="eastAsia"/>
                <w:color w:val="1D1B11" w:themeColor="background2" w:themeShade="1A"/>
                <w:sz w:val="24"/>
              </w:rPr>
              <w:t>月</w:t>
            </w:r>
            <w:r w:rsidRPr="00B05CC3">
              <w:rPr>
                <w:rFonts w:hAnsi="標楷體"/>
                <w:color w:val="1D1B11" w:themeColor="background2" w:themeShade="1A"/>
                <w:sz w:val="24"/>
              </w:rPr>
              <w:t>5</w:t>
            </w:r>
            <w:r w:rsidRPr="00B05CC3">
              <w:rPr>
                <w:rFonts w:hAnsi="標楷體" w:hint="eastAsia"/>
                <w:color w:val="1D1B11" w:themeColor="background2" w:themeShade="1A"/>
                <w:sz w:val="24"/>
              </w:rPr>
              <w:t>日至</w:t>
            </w:r>
            <w:r w:rsidRPr="00B05CC3">
              <w:rPr>
                <w:rFonts w:hAnsi="標楷體"/>
                <w:color w:val="1D1B11" w:themeColor="background2" w:themeShade="1A"/>
                <w:sz w:val="24"/>
              </w:rPr>
              <w:t>20</w:t>
            </w:r>
            <w:r w:rsidRPr="00B05CC3">
              <w:rPr>
                <w:rFonts w:hAnsi="標楷體" w:hint="eastAsia"/>
                <w:color w:val="1D1B11" w:themeColor="background2" w:themeShade="1A"/>
                <w:sz w:val="24"/>
              </w:rPr>
              <w:t>日，辦理「科技導入應用與智慧城市發展研習班」共</w:t>
            </w:r>
            <w:r w:rsidR="009B6569" w:rsidRPr="00B05CC3">
              <w:rPr>
                <w:rFonts w:hAnsi="標楷體" w:hint="eastAsia"/>
                <w:color w:val="1D1B11" w:themeColor="background2" w:themeShade="1A"/>
                <w:sz w:val="24"/>
              </w:rPr>
              <w:t>6</w:t>
            </w:r>
            <w:r w:rsidRPr="00B05CC3">
              <w:rPr>
                <w:rFonts w:hAnsi="標楷體" w:hint="eastAsia"/>
                <w:color w:val="1D1B11" w:themeColor="background2" w:themeShade="1A"/>
                <w:sz w:val="24"/>
              </w:rPr>
              <w:t>天，計有本府各機關智慧城市推動種子人員</w:t>
            </w:r>
            <w:r w:rsidR="009B6569" w:rsidRPr="00B05CC3">
              <w:rPr>
                <w:rFonts w:hAnsi="標楷體" w:hint="eastAsia"/>
                <w:color w:val="1D1B11" w:themeColor="background2" w:themeShade="1A"/>
                <w:sz w:val="24"/>
              </w:rPr>
              <w:t>26</w:t>
            </w:r>
            <w:proofErr w:type="gramStart"/>
            <w:r w:rsidRPr="00B05CC3">
              <w:rPr>
                <w:rFonts w:hAnsi="標楷體" w:hint="eastAsia"/>
                <w:color w:val="1D1B11" w:themeColor="background2" w:themeShade="1A"/>
                <w:sz w:val="24"/>
              </w:rPr>
              <w:t>人</w:t>
            </w:r>
            <w:r w:rsidR="009B6569" w:rsidRPr="00B05CC3">
              <w:rPr>
                <w:rFonts w:hAnsi="標楷體" w:hint="eastAsia"/>
                <w:color w:val="1D1B11" w:themeColor="background2" w:themeShade="1A"/>
                <w:sz w:val="24"/>
              </w:rPr>
              <w:t>完</w:t>
            </w:r>
            <w:r w:rsidRPr="00B05CC3">
              <w:rPr>
                <w:rFonts w:hAnsi="標楷體" w:hint="eastAsia"/>
                <w:color w:val="1D1B11" w:themeColor="background2" w:themeShade="1A"/>
                <w:sz w:val="24"/>
              </w:rPr>
              <w:t>訓</w:t>
            </w:r>
            <w:proofErr w:type="gramEnd"/>
            <w:r w:rsidRPr="00B05CC3">
              <w:rPr>
                <w:rFonts w:hAnsi="標楷體" w:hint="eastAsia"/>
                <w:color w:val="1D1B11" w:themeColor="background2" w:themeShade="1A"/>
                <w:sz w:val="24"/>
              </w:rPr>
              <w:t>。</w:t>
            </w:r>
          </w:p>
          <w:p w:rsidR="00D94DA1" w:rsidRPr="00B05CC3" w:rsidRDefault="00D94DA1" w:rsidP="00E70F9B">
            <w:pPr>
              <w:spacing w:line="300" w:lineRule="exact"/>
              <w:ind w:leftChars="120" w:left="312" w:rightChars="30" w:right="78"/>
              <w:rPr>
                <w:rFonts w:hAnsi="標楷體"/>
                <w:color w:val="1D1B11" w:themeColor="background2" w:themeShade="1A"/>
                <w:sz w:val="24"/>
              </w:rPr>
            </w:pPr>
            <w:r w:rsidRPr="00B05CC3">
              <w:rPr>
                <w:rFonts w:hAnsi="標楷體" w:hint="eastAsia"/>
                <w:color w:val="1D1B11" w:themeColor="background2" w:themeShade="1A"/>
                <w:sz w:val="24"/>
              </w:rPr>
              <w:t>(2)</w:t>
            </w:r>
            <w:proofErr w:type="gramStart"/>
            <w:r w:rsidRPr="00B05CC3">
              <w:rPr>
                <w:rFonts w:hAnsi="標楷體" w:hint="eastAsia"/>
                <w:color w:val="1D1B11" w:themeColor="background2" w:themeShade="1A"/>
                <w:sz w:val="24"/>
              </w:rPr>
              <w:t>資安職能</w:t>
            </w:r>
            <w:proofErr w:type="gramEnd"/>
            <w:r w:rsidRPr="00B05CC3">
              <w:rPr>
                <w:rFonts w:hAnsi="標楷體" w:hint="eastAsia"/>
                <w:color w:val="1D1B11" w:themeColor="background2" w:themeShade="1A"/>
                <w:sz w:val="24"/>
              </w:rPr>
              <w:t>訓練</w:t>
            </w:r>
            <w:r w:rsidR="00A41054" w:rsidRPr="00B05CC3">
              <w:rPr>
                <w:rFonts w:hAnsi="標楷體" w:hint="eastAsia"/>
                <w:color w:val="1D1B11" w:themeColor="background2" w:themeShade="1A"/>
                <w:sz w:val="24"/>
              </w:rPr>
              <w:t>相關研習班</w:t>
            </w:r>
          </w:p>
          <w:p w:rsidR="00D94DA1" w:rsidRPr="00B05CC3" w:rsidRDefault="00D94DA1" w:rsidP="00E70F9B">
            <w:pPr>
              <w:spacing w:line="300" w:lineRule="exact"/>
              <w:ind w:leftChars="254" w:left="660" w:rightChars="30" w:right="78"/>
              <w:rPr>
                <w:rFonts w:hAnsi="標楷體"/>
                <w:color w:val="1D1B11" w:themeColor="background2" w:themeShade="1A"/>
                <w:sz w:val="24"/>
              </w:rPr>
            </w:pPr>
            <w:r w:rsidRPr="00B05CC3">
              <w:rPr>
                <w:rFonts w:hAnsi="標楷體" w:hint="eastAsia"/>
                <w:color w:val="1D1B11" w:themeColor="background2" w:themeShade="1A"/>
                <w:sz w:val="24"/>
              </w:rPr>
              <w:t>為達公務</w:t>
            </w:r>
            <w:proofErr w:type="gramStart"/>
            <w:r w:rsidRPr="00B05CC3">
              <w:rPr>
                <w:rFonts w:hAnsi="標楷體" w:hint="eastAsia"/>
                <w:color w:val="1D1B11" w:themeColor="background2" w:themeShade="1A"/>
                <w:sz w:val="24"/>
              </w:rPr>
              <w:t>機關資安人力</w:t>
            </w:r>
            <w:proofErr w:type="gramEnd"/>
            <w:r w:rsidRPr="00B05CC3">
              <w:rPr>
                <w:rFonts w:hAnsi="標楷體" w:hint="eastAsia"/>
                <w:color w:val="1D1B11" w:themeColor="background2" w:themeShade="1A"/>
                <w:sz w:val="24"/>
              </w:rPr>
              <w:t>發展目標，</w:t>
            </w:r>
            <w:proofErr w:type="gramStart"/>
            <w:r w:rsidRPr="00B05CC3">
              <w:rPr>
                <w:rFonts w:hAnsi="標楷體" w:hint="eastAsia"/>
                <w:color w:val="1D1B11" w:themeColor="background2" w:themeShade="1A"/>
                <w:sz w:val="24"/>
              </w:rPr>
              <w:t>加強資安防護</w:t>
            </w:r>
            <w:proofErr w:type="gramEnd"/>
            <w:r w:rsidRPr="00B05CC3">
              <w:rPr>
                <w:rFonts w:hAnsi="標楷體" w:hint="eastAsia"/>
                <w:color w:val="1D1B11" w:themeColor="background2" w:themeShade="1A"/>
                <w:sz w:val="24"/>
              </w:rPr>
              <w:t>能量，</w:t>
            </w:r>
            <w:r w:rsidR="009B6569" w:rsidRPr="00B05CC3">
              <w:rPr>
                <w:rFonts w:hAnsi="標楷體" w:hint="eastAsia"/>
                <w:color w:val="1D1B11" w:themeColor="background2" w:themeShade="1A"/>
                <w:sz w:val="24"/>
              </w:rPr>
              <w:t>111年</w:t>
            </w:r>
            <w:r w:rsidRPr="00B05CC3">
              <w:rPr>
                <w:rFonts w:hAnsi="標楷體" w:hint="eastAsia"/>
                <w:color w:val="1D1B11" w:themeColor="background2" w:themeShade="1A"/>
                <w:sz w:val="24"/>
              </w:rPr>
              <w:t>8月4日至10月26日與資訊中心及崑山科技大學合作辦理「資</w:t>
            </w:r>
            <w:r w:rsidRPr="00B05CC3">
              <w:rPr>
                <w:rFonts w:hAnsi="標楷體" w:hint="eastAsia"/>
                <w:color w:val="1D1B11" w:themeColor="background2" w:themeShade="1A"/>
                <w:sz w:val="24"/>
              </w:rPr>
              <w:lastRenderedPageBreak/>
              <w:t>訊作業委外安全管理研習班(</w:t>
            </w:r>
            <w:proofErr w:type="gramStart"/>
            <w:r w:rsidRPr="00B05CC3">
              <w:rPr>
                <w:rFonts w:hAnsi="標楷體" w:hint="eastAsia"/>
                <w:color w:val="1D1B11" w:themeColor="background2" w:themeShade="1A"/>
                <w:sz w:val="24"/>
              </w:rPr>
              <w:t>遠距班</w:t>
            </w:r>
            <w:proofErr w:type="gramEnd"/>
            <w:r w:rsidRPr="00B05CC3">
              <w:rPr>
                <w:rFonts w:hAnsi="標楷體" w:hint="eastAsia"/>
                <w:color w:val="1D1B11" w:themeColor="background2" w:themeShade="1A"/>
                <w:sz w:val="24"/>
              </w:rPr>
              <w:t>)」、「Web應用程式安全研習班(</w:t>
            </w:r>
            <w:proofErr w:type="gramStart"/>
            <w:r w:rsidRPr="00B05CC3">
              <w:rPr>
                <w:rFonts w:hAnsi="標楷體" w:hint="eastAsia"/>
                <w:color w:val="1D1B11" w:themeColor="background2" w:themeShade="1A"/>
                <w:sz w:val="24"/>
              </w:rPr>
              <w:t>遠距班</w:t>
            </w:r>
            <w:proofErr w:type="gramEnd"/>
            <w:r w:rsidRPr="00B05CC3">
              <w:rPr>
                <w:rFonts w:hAnsi="標楷體" w:hint="eastAsia"/>
                <w:color w:val="1D1B11" w:themeColor="background2" w:themeShade="1A"/>
                <w:sz w:val="24"/>
              </w:rPr>
              <w:t>)」、「安全系統發展生命週期研習班(</w:t>
            </w:r>
            <w:proofErr w:type="gramStart"/>
            <w:r w:rsidRPr="00B05CC3">
              <w:rPr>
                <w:rFonts w:hAnsi="標楷體" w:hint="eastAsia"/>
                <w:color w:val="1D1B11" w:themeColor="background2" w:themeShade="1A"/>
                <w:sz w:val="24"/>
              </w:rPr>
              <w:t>遠距班</w:t>
            </w:r>
            <w:proofErr w:type="gramEnd"/>
            <w:r w:rsidRPr="00B05CC3">
              <w:rPr>
                <w:rFonts w:hAnsi="標楷體" w:hint="eastAsia"/>
                <w:color w:val="1D1B11" w:themeColor="background2" w:themeShade="1A"/>
                <w:sz w:val="24"/>
              </w:rPr>
              <w:t>)」</w:t>
            </w:r>
            <w:proofErr w:type="gramStart"/>
            <w:r w:rsidRPr="00B05CC3">
              <w:rPr>
                <w:rFonts w:hAnsi="標楷體" w:hint="eastAsia"/>
                <w:color w:val="1D1B11" w:themeColor="background2" w:themeShade="1A"/>
                <w:sz w:val="24"/>
              </w:rPr>
              <w:t>等資安專業</w:t>
            </w:r>
            <w:proofErr w:type="gramEnd"/>
            <w:r w:rsidRPr="00B05CC3">
              <w:rPr>
                <w:rFonts w:hAnsi="標楷體" w:hint="eastAsia"/>
                <w:color w:val="1D1B11" w:themeColor="background2" w:themeShade="1A"/>
                <w:sz w:val="24"/>
              </w:rPr>
              <w:t>訓練課程共辦理9期，結訓人數計500人，以提升資通安全</w:t>
            </w:r>
            <w:proofErr w:type="gramStart"/>
            <w:r w:rsidRPr="00B05CC3">
              <w:rPr>
                <w:rFonts w:hAnsi="標楷體" w:hint="eastAsia"/>
                <w:color w:val="1D1B11" w:themeColor="background2" w:themeShade="1A"/>
                <w:sz w:val="24"/>
              </w:rPr>
              <w:t>管理法納管機關資安專職</w:t>
            </w:r>
            <w:proofErr w:type="gramEnd"/>
            <w:r w:rsidRPr="00B05CC3">
              <w:rPr>
                <w:rFonts w:hAnsi="標楷體" w:hint="eastAsia"/>
                <w:color w:val="1D1B11" w:themeColor="background2" w:themeShade="1A"/>
                <w:sz w:val="24"/>
              </w:rPr>
              <w:t>人員之專業知識與技能，並</w:t>
            </w:r>
            <w:proofErr w:type="gramStart"/>
            <w:r w:rsidRPr="00B05CC3">
              <w:rPr>
                <w:rFonts w:hAnsi="標楷體" w:hint="eastAsia"/>
                <w:color w:val="1D1B11" w:themeColor="background2" w:themeShade="1A"/>
                <w:sz w:val="24"/>
              </w:rPr>
              <w:t>使</w:t>
            </w:r>
            <w:r w:rsidR="00092B90" w:rsidRPr="00B05CC3">
              <w:rPr>
                <w:rFonts w:hAnsi="標楷體" w:hint="eastAsia"/>
                <w:color w:val="1D1B11" w:themeColor="background2" w:themeShade="1A"/>
                <w:sz w:val="24"/>
              </w:rPr>
              <w:t>資安</w:t>
            </w:r>
            <w:proofErr w:type="gramEnd"/>
            <w:r w:rsidR="00092B90" w:rsidRPr="00B05CC3">
              <w:rPr>
                <w:rFonts w:hAnsi="標楷體" w:hint="eastAsia"/>
                <w:color w:val="1D1B11" w:themeColor="background2" w:themeShade="1A"/>
                <w:sz w:val="24"/>
              </w:rPr>
              <w:t>及資訊人員的教育訓練時數</w:t>
            </w:r>
            <w:r w:rsidRPr="00B05CC3">
              <w:rPr>
                <w:rFonts w:hAnsi="標楷體" w:hint="eastAsia"/>
                <w:color w:val="1D1B11" w:themeColor="background2" w:themeShade="1A"/>
                <w:sz w:val="24"/>
              </w:rPr>
              <w:t>符合「資通安全責任等級分級辦法」</w:t>
            </w:r>
            <w:r w:rsidR="00092B90" w:rsidRPr="00B05CC3">
              <w:rPr>
                <w:rFonts w:hAnsi="標楷體" w:hint="eastAsia"/>
                <w:color w:val="1D1B11" w:themeColor="background2" w:themeShade="1A"/>
                <w:sz w:val="24"/>
              </w:rPr>
              <w:t>規定</w:t>
            </w:r>
            <w:r w:rsidRPr="00B05CC3">
              <w:rPr>
                <w:rFonts w:hAnsi="標楷體" w:hint="eastAsia"/>
                <w:color w:val="1D1B11" w:themeColor="background2" w:themeShade="1A"/>
                <w:sz w:val="24"/>
              </w:rPr>
              <w:t>。</w:t>
            </w:r>
          </w:p>
          <w:p w:rsidR="002E1794" w:rsidRPr="00B05CC3" w:rsidRDefault="002E1794" w:rsidP="00E70F9B">
            <w:pPr>
              <w:spacing w:line="300" w:lineRule="exact"/>
              <w:ind w:leftChars="254" w:left="660" w:rightChars="30" w:right="78"/>
              <w:rPr>
                <w:rFonts w:hAnsi="標楷體"/>
                <w:color w:val="1D1B11" w:themeColor="background2" w:themeShade="1A"/>
                <w:sz w:val="24"/>
              </w:rPr>
            </w:pPr>
          </w:p>
          <w:p w:rsidR="001E639B" w:rsidRPr="00B05CC3" w:rsidRDefault="001E639B" w:rsidP="00E70F9B">
            <w:pPr>
              <w:spacing w:line="300" w:lineRule="exact"/>
              <w:ind w:leftChars="20" w:left="292" w:rightChars="30" w:right="78" w:hangingChars="100" w:hanging="240"/>
              <w:rPr>
                <w:rFonts w:hAnsi="標楷體" w:cs="新細明體"/>
                <w:color w:val="1D1B11" w:themeColor="background2" w:themeShade="1A"/>
                <w:kern w:val="0"/>
                <w:sz w:val="24"/>
                <w:lang w:eastAsia="zh-HK"/>
              </w:rPr>
            </w:pPr>
            <w:r w:rsidRPr="00B05CC3">
              <w:rPr>
                <w:rFonts w:hAnsi="標楷體" w:hint="eastAsia"/>
                <w:color w:val="1D1B11" w:themeColor="background2" w:themeShade="1A"/>
                <w:sz w:val="24"/>
              </w:rPr>
              <w:t>1.</w:t>
            </w:r>
            <w:r w:rsidRPr="00B05CC3">
              <w:rPr>
                <w:rFonts w:hAnsi="標楷體" w:cs="新細明體" w:hint="eastAsia"/>
                <w:color w:val="1D1B11" w:themeColor="background2" w:themeShade="1A"/>
                <w:kern w:val="0"/>
                <w:sz w:val="24"/>
                <w:lang w:eastAsia="zh-HK"/>
              </w:rPr>
              <w:t>市政生力軍入門研習班</w:t>
            </w:r>
          </w:p>
          <w:p w:rsidR="001E639B" w:rsidRPr="00B05CC3" w:rsidRDefault="009C33EB" w:rsidP="00E70F9B">
            <w:pPr>
              <w:spacing w:line="300" w:lineRule="exact"/>
              <w:ind w:leftChars="100" w:left="260" w:rightChars="30" w:right="78"/>
              <w:rPr>
                <w:rFonts w:hAnsi="標楷體" w:cs="新細明體"/>
                <w:color w:val="1D1B11" w:themeColor="background2" w:themeShade="1A"/>
                <w:kern w:val="0"/>
                <w:sz w:val="24"/>
                <w:lang w:eastAsia="zh-HK"/>
              </w:rPr>
            </w:pPr>
            <w:r w:rsidRPr="00B05CC3">
              <w:rPr>
                <w:rFonts w:hAnsi="標楷體" w:cs="新細明體" w:hint="eastAsia"/>
                <w:color w:val="1D1B11" w:themeColor="background2" w:themeShade="1A"/>
                <w:kern w:val="0"/>
                <w:sz w:val="24"/>
                <w:lang w:eastAsia="zh-HK"/>
              </w:rPr>
              <w:t>為強化本府新進同仁熟稔市政願景，了解市政重大建設，並提升新進人員行政職能，111年辦理2班期「市政生力軍入門研習班」除</w:t>
            </w:r>
            <w:proofErr w:type="gramStart"/>
            <w:r w:rsidRPr="00B05CC3">
              <w:rPr>
                <w:rFonts w:hAnsi="標楷體" w:cs="新細明體" w:hint="eastAsia"/>
                <w:color w:val="1D1B11" w:themeColor="background2" w:themeShade="1A"/>
                <w:kern w:val="0"/>
                <w:sz w:val="24"/>
                <w:lang w:eastAsia="zh-HK"/>
              </w:rPr>
              <w:t>遴</w:t>
            </w:r>
            <w:proofErr w:type="gramEnd"/>
            <w:r w:rsidRPr="00B05CC3">
              <w:rPr>
                <w:rFonts w:hAnsi="標楷體" w:cs="新細明體" w:hint="eastAsia"/>
                <w:color w:val="1D1B11" w:themeColor="background2" w:themeShade="1A"/>
                <w:kern w:val="0"/>
                <w:sz w:val="24"/>
                <w:lang w:eastAsia="zh-HK"/>
              </w:rPr>
              <w:t>聘研考會王</w:t>
            </w:r>
            <w:proofErr w:type="gramStart"/>
            <w:r w:rsidRPr="00B05CC3">
              <w:rPr>
                <w:rFonts w:hAnsi="標楷體" w:cs="新細明體" w:hint="eastAsia"/>
                <w:color w:val="1D1B11" w:themeColor="background2" w:themeShade="1A"/>
                <w:kern w:val="0"/>
                <w:sz w:val="24"/>
                <w:lang w:eastAsia="zh-HK"/>
              </w:rPr>
              <w:t>組長士誠擔任</w:t>
            </w:r>
            <w:proofErr w:type="gramEnd"/>
            <w:r w:rsidRPr="00B05CC3">
              <w:rPr>
                <w:rFonts w:hAnsi="標楷體" w:cs="新細明體" w:hint="eastAsia"/>
                <w:color w:val="1D1B11" w:themeColor="background2" w:themeShade="1A"/>
                <w:kern w:val="0"/>
                <w:sz w:val="24"/>
                <w:lang w:eastAsia="zh-HK"/>
              </w:rPr>
              <w:t>「市政願景與施政目標」講座，另邀請本府郭秘書長添貴分享工作職</w:t>
            </w:r>
            <w:proofErr w:type="gramStart"/>
            <w:r w:rsidRPr="00B05CC3">
              <w:rPr>
                <w:rFonts w:hAnsi="標楷體" w:cs="新細明體" w:hint="eastAsia"/>
                <w:color w:val="1D1B11" w:themeColor="background2" w:themeShade="1A"/>
                <w:kern w:val="0"/>
                <w:sz w:val="24"/>
                <w:lang w:eastAsia="zh-HK"/>
              </w:rPr>
              <w:t>涯</w:t>
            </w:r>
            <w:proofErr w:type="gramEnd"/>
            <w:r w:rsidRPr="00B05CC3">
              <w:rPr>
                <w:rFonts w:hAnsi="標楷體" w:cs="新細明體" w:hint="eastAsia"/>
                <w:color w:val="1D1B11" w:themeColor="background2" w:themeShade="1A"/>
                <w:kern w:val="0"/>
                <w:sz w:val="24"/>
                <w:lang w:eastAsia="zh-HK"/>
              </w:rPr>
              <w:t>發展，第1期及第2期分別於</w:t>
            </w:r>
            <w:r w:rsidRPr="00B05CC3">
              <w:rPr>
                <w:rFonts w:hAnsi="標楷體" w:cs="新細明體" w:hint="eastAsia"/>
                <w:color w:val="1D1B11" w:themeColor="background2" w:themeShade="1A"/>
                <w:kern w:val="0"/>
                <w:sz w:val="24"/>
              </w:rPr>
              <w:t>111</w:t>
            </w:r>
            <w:r w:rsidRPr="00B05CC3">
              <w:rPr>
                <w:rFonts w:hAnsi="標楷體" w:cs="新細明體" w:hint="eastAsia"/>
                <w:color w:val="1D1B11" w:themeColor="background2" w:themeShade="1A"/>
                <w:kern w:val="0"/>
                <w:sz w:val="24"/>
                <w:lang w:eastAsia="zh-HK"/>
              </w:rPr>
              <w:t>年2月14日及10月26日辦理完竣，合計65人參訓。</w:t>
            </w:r>
          </w:p>
          <w:p w:rsidR="001E639B" w:rsidRPr="00B05CC3" w:rsidRDefault="001E639B" w:rsidP="00E70F9B">
            <w:pPr>
              <w:spacing w:line="300" w:lineRule="exact"/>
              <w:ind w:leftChars="20" w:left="292" w:rightChars="30" w:right="78" w:hangingChars="100" w:hanging="240"/>
              <w:rPr>
                <w:rFonts w:hAnsi="標楷體" w:cs="新細明體"/>
                <w:color w:val="1D1B11" w:themeColor="background2" w:themeShade="1A"/>
                <w:kern w:val="0"/>
                <w:sz w:val="24"/>
              </w:rPr>
            </w:pPr>
            <w:r w:rsidRPr="00B05CC3">
              <w:rPr>
                <w:rFonts w:hAnsi="標楷體" w:cs="新細明體" w:hint="eastAsia"/>
                <w:color w:val="1D1B11" w:themeColor="background2" w:themeShade="1A"/>
                <w:kern w:val="0"/>
                <w:sz w:val="24"/>
              </w:rPr>
              <w:t>2.</w:t>
            </w:r>
            <w:r w:rsidRPr="00B05CC3">
              <w:rPr>
                <w:rFonts w:hAnsi="標楷體" w:cs="新細明體" w:hint="eastAsia"/>
                <w:color w:val="1D1B11" w:themeColor="background2" w:themeShade="1A"/>
                <w:kern w:val="0"/>
                <w:sz w:val="24"/>
                <w:lang w:eastAsia="zh-HK"/>
              </w:rPr>
              <w:t>市政生力軍行政職能研習班</w:t>
            </w:r>
          </w:p>
          <w:p w:rsidR="00912EAE" w:rsidRPr="00B05CC3" w:rsidRDefault="009C33EB" w:rsidP="00E70F9B">
            <w:pPr>
              <w:spacing w:line="300" w:lineRule="exact"/>
              <w:ind w:leftChars="100" w:left="260" w:rightChars="30" w:right="78"/>
              <w:rPr>
                <w:rFonts w:hAnsi="標楷體"/>
                <w:color w:val="1D1B11" w:themeColor="background2" w:themeShade="1A"/>
                <w:sz w:val="24"/>
              </w:rPr>
            </w:pPr>
            <w:r w:rsidRPr="00B05CC3">
              <w:rPr>
                <w:rFonts w:hAnsi="標楷體" w:cs="新細明體" w:hint="eastAsia"/>
                <w:color w:val="1D1B11" w:themeColor="background2" w:themeShade="1A"/>
                <w:kern w:val="0"/>
                <w:sz w:val="24"/>
              </w:rPr>
              <w:t>為提升新進人員專業職能，增進新進人員業務處理能力，辦理「市政生力軍行政職能研習班」，規劃「談</w:t>
            </w:r>
            <w:proofErr w:type="gramStart"/>
            <w:r w:rsidRPr="00B05CC3">
              <w:rPr>
                <w:rFonts w:hAnsi="標楷體" w:cs="新細明體" w:hint="eastAsia"/>
                <w:color w:val="1D1B11" w:themeColor="background2" w:themeShade="1A"/>
                <w:kern w:val="0"/>
                <w:sz w:val="24"/>
              </w:rPr>
              <w:t>文論藝－</w:t>
            </w:r>
            <w:proofErr w:type="gramEnd"/>
            <w:r w:rsidRPr="00B05CC3">
              <w:rPr>
                <w:rFonts w:hAnsi="標楷體" w:cs="新細明體" w:hint="eastAsia"/>
                <w:color w:val="1D1B11" w:themeColor="background2" w:themeShade="1A"/>
                <w:kern w:val="0"/>
                <w:sz w:val="24"/>
              </w:rPr>
              <w:t>公文精進訣竅」及「讓壓力成為助力－情緒管理與壓力調適」等兩門課程，</w:t>
            </w:r>
            <w:r w:rsidRPr="00B05CC3">
              <w:rPr>
                <w:rFonts w:hAnsi="標楷體" w:cs="新細明體" w:hint="eastAsia"/>
                <w:color w:val="1D1B11" w:themeColor="background2" w:themeShade="1A"/>
                <w:kern w:val="0"/>
                <w:sz w:val="24"/>
                <w:lang w:eastAsia="zh-HK"/>
              </w:rPr>
              <w:t>第1期及第2期分別於</w:t>
            </w:r>
            <w:r w:rsidRPr="00B05CC3">
              <w:rPr>
                <w:rFonts w:hAnsi="標楷體" w:cs="新細明體" w:hint="eastAsia"/>
                <w:color w:val="1D1B11" w:themeColor="background2" w:themeShade="1A"/>
                <w:kern w:val="0"/>
                <w:sz w:val="24"/>
              </w:rPr>
              <w:t>111</w:t>
            </w:r>
            <w:r w:rsidRPr="00B05CC3">
              <w:rPr>
                <w:rFonts w:hAnsi="標楷體" w:cs="新細明體" w:hint="eastAsia"/>
                <w:color w:val="1D1B11" w:themeColor="background2" w:themeShade="1A"/>
                <w:kern w:val="0"/>
                <w:sz w:val="24"/>
                <w:lang w:eastAsia="zh-HK"/>
              </w:rPr>
              <w:t>年2月25日及8月8日辦理完竣，合計128人參訓。</w:t>
            </w:r>
          </w:p>
          <w:p w:rsidR="00E63745" w:rsidRPr="00B05CC3" w:rsidRDefault="00E63745" w:rsidP="00E70F9B">
            <w:pPr>
              <w:spacing w:line="300" w:lineRule="exact"/>
              <w:ind w:leftChars="130" w:left="338" w:rightChars="30" w:right="78"/>
              <w:rPr>
                <w:rFonts w:hAnsi="標楷體"/>
                <w:color w:val="1D1B11" w:themeColor="background2" w:themeShade="1A"/>
                <w:sz w:val="24"/>
              </w:rPr>
            </w:pPr>
          </w:p>
          <w:p w:rsidR="00E63745" w:rsidRPr="00B05CC3" w:rsidRDefault="005635AC" w:rsidP="00E70F9B">
            <w:pPr>
              <w:spacing w:line="300" w:lineRule="exact"/>
              <w:ind w:leftChars="10" w:left="26" w:rightChars="30" w:right="78"/>
              <w:rPr>
                <w:rFonts w:hAnsi="標楷體"/>
                <w:color w:val="1D1B11" w:themeColor="background2" w:themeShade="1A"/>
                <w:sz w:val="24"/>
              </w:rPr>
            </w:pPr>
            <w:r w:rsidRPr="00B05CC3">
              <w:rPr>
                <w:rFonts w:hAnsi="標楷體" w:cs="新細明體" w:hint="eastAsia"/>
                <w:color w:val="1D1B11" w:themeColor="background2" w:themeShade="1A"/>
                <w:kern w:val="0"/>
                <w:sz w:val="24"/>
              </w:rPr>
              <w:t>訂頒「高雄市政府公務人力發展中心</w:t>
            </w:r>
            <w:proofErr w:type="gramStart"/>
            <w:r w:rsidRPr="00B05CC3">
              <w:rPr>
                <w:rFonts w:hAnsi="標楷體" w:cs="新細明體" w:hint="eastAsia"/>
                <w:color w:val="1D1B11" w:themeColor="background2" w:themeShade="1A"/>
                <w:kern w:val="0"/>
                <w:sz w:val="24"/>
              </w:rPr>
              <w:t>111</w:t>
            </w:r>
            <w:proofErr w:type="gramEnd"/>
            <w:r w:rsidRPr="00B05CC3">
              <w:rPr>
                <w:rFonts w:hAnsi="標楷體" w:cs="新細明體" w:hint="eastAsia"/>
                <w:color w:val="1D1B11" w:themeColor="background2" w:themeShade="1A"/>
                <w:kern w:val="0"/>
                <w:sz w:val="24"/>
              </w:rPr>
              <w:t>年度『樂活高雄</w:t>
            </w:r>
            <w:proofErr w:type="gramStart"/>
            <w:r w:rsidRPr="00B05CC3">
              <w:rPr>
                <w:rFonts w:hAnsi="標楷體" w:cs="新細明體" w:hint="eastAsia"/>
                <w:color w:val="1D1B11" w:themeColor="background2" w:themeShade="1A"/>
                <w:kern w:val="0"/>
                <w:sz w:val="24"/>
              </w:rPr>
              <w:t>‧</w:t>
            </w:r>
            <w:proofErr w:type="gramEnd"/>
            <w:r w:rsidRPr="00B05CC3">
              <w:rPr>
                <w:rFonts w:hAnsi="標楷體" w:cs="新細明體" w:hint="eastAsia"/>
                <w:color w:val="1D1B11" w:themeColor="background2" w:themeShade="1A"/>
                <w:kern w:val="0"/>
                <w:sz w:val="24"/>
              </w:rPr>
              <w:t>智慧城市』學習列車實施計畫」，111年計辦理219場次、調訓10,332人次，另為配合機關專業訓練之需求，亦鼓勵各機關或與鄰近機關學校共同辦理專業訓練，以發揮在地化培育之訓練效益。</w:t>
            </w:r>
          </w:p>
          <w:p w:rsidR="00E63745" w:rsidRPr="00B05CC3" w:rsidRDefault="00E63745" w:rsidP="00E70F9B">
            <w:pPr>
              <w:spacing w:line="300" w:lineRule="exact"/>
              <w:ind w:leftChars="130" w:left="338" w:rightChars="30" w:right="78"/>
              <w:rPr>
                <w:rFonts w:hAnsi="標楷體"/>
                <w:color w:val="1D1B11" w:themeColor="background2" w:themeShade="1A"/>
                <w:sz w:val="24"/>
              </w:rPr>
            </w:pPr>
          </w:p>
          <w:p w:rsidR="00E63745" w:rsidRPr="00B05CC3" w:rsidRDefault="00D85451" w:rsidP="00E70F9B">
            <w:pPr>
              <w:spacing w:line="300" w:lineRule="exact"/>
              <w:ind w:leftChars="10" w:left="26" w:rightChars="30" w:right="78"/>
              <w:rPr>
                <w:rFonts w:hAnsi="標楷體"/>
                <w:color w:val="1D1B11" w:themeColor="background2" w:themeShade="1A"/>
                <w:sz w:val="24"/>
              </w:rPr>
            </w:pPr>
            <w:proofErr w:type="gramStart"/>
            <w:r w:rsidRPr="00B05CC3">
              <w:rPr>
                <w:rFonts w:hAnsi="標楷體" w:hint="eastAsia"/>
                <w:color w:val="1D1B11" w:themeColor="background2" w:themeShade="1A"/>
                <w:sz w:val="24"/>
              </w:rPr>
              <w:t>疫</w:t>
            </w:r>
            <w:proofErr w:type="gramEnd"/>
            <w:r w:rsidRPr="00B05CC3">
              <w:rPr>
                <w:rFonts w:hAnsi="標楷體" w:hint="eastAsia"/>
                <w:color w:val="1D1B11" w:themeColor="background2" w:themeShade="1A"/>
                <w:sz w:val="24"/>
              </w:rPr>
              <w:t>情翻轉教學現場，為減緩</w:t>
            </w:r>
            <w:proofErr w:type="gramStart"/>
            <w:r w:rsidRPr="00B05CC3">
              <w:rPr>
                <w:rFonts w:hAnsi="標楷體" w:hint="eastAsia"/>
                <w:color w:val="1D1B11" w:themeColor="background2" w:themeShade="1A"/>
                <w:sz w:val="24"/>
              </w:rPr>
              <w:t>疫</w:t>
            </w:r>
            <w:proofErr w:type="gramEnd"/>
            <w:r w:rsidRPr="00B05CC3">
              <w:rPr>
                <w:rFonts w:hAnsi="標楷體" w:hint="eastAsia"/>
                <w:color w:val="1D1B11" w:themeColor="background2" w:themeShade="1A"/>
                <w:sz w:val="24"/>
              </w:rPr>
              <w:t>情衝擊，增加遠距教學資源，強化數位遠距教學等多元培訓模式，充分利用資通訊軟體，打破時空藩籬，將資訊科技融入教學，實體訓練轉型為遠距同步教學、視訊課程、數位學習，提升遠距即時互動與回饋，擴大學員參與，</w:t>
            </w:r>
            <w:r w:rsidR="00A41054" w:rsidRPr="00B05CC3">
              <w:rPr>
                <w:rFonts w:hAnsi="標楷體"/>
                <w:color w:val="1D1B11" w:themeColor="background2" w:themeShade="1A"/>
                <w:sz w:val="24"/>
              </w:rPr>
              <w:t>111</w:t>
            </w:r>
            <w:r w:rsidR="00A41054" w:rsidRPr="00B05CC3">
              <w:rPr>
                <w:rFonts w:hAnsi="標楷體" w:hint="eastAsia"/>
                <w:color w:val="1D1B11" w:themeColor="background2" w:themeShade="1A"/>
                <w:sz w:val="24"/>
              </w:rPr>
              <w:t>年實體訓練</w:t>
            </w:r>
            <w:proofErr w:type="gramStart"/>
            <w:r w:rsidR="00A41054" w:rsidRPr="00B05CC3">
              <w:rPr>
                <w:rFonts w:hAnsi="標楷體" w:hint="eastAsia"/>
                <w:color w:val="1D1B11" w:themeColor="background2" w:themeShade="1A"/>
                <w:sz w:val="24"/>
              </w:rPr>
              <w:t>採</w:t>
            </w:r>
            <w:proofErr w:type="gramEnd"/>
            <w:r w:rsidR="00A41054" w:rsidRPr="00B05CC3">
              <w:rPr>
                <w:rFonts w:hAnsi="標楷體" w:hint="eastAsia"/>
                <w:color w:val="1D1B11" w:themeColor="background2" w:themeShade="1A"/>
                <w:sz w:val="24"/>
              </w:rPr>
              <w:t>遠距教學共辧理206班，完訓人數計9,045人；「樂活高雄、智慧城市」學習列車遠距教學共辦理8場次，完訓人數計550人，</w:t>
            </w:r>
            <w:proofErr w:type="gramStart"/>
            <w:r w:rsidR="00A41054" w:rsidRPr="00B05CC3">
              <w:rPr>
                <w:rFonts w:hAnsi="標楷體" w:hint="eastAsia"/>
                <w:color w:val="1D1B11" w:themeColor="background2" w:themeShade="1A"/>
                <w:sz w:val="24"/>
              </w:rPr>
              <w:t>以上遠</w:t>
            </w:r>
            <w:proofErr w:type="gramEnd"/>
            <w:r w:rsidR="00A41054" w:rsidRPr="00B05CC3">
              <w:rPr>
                <w:rFonts w:hAnsi="標楷體" w:hint="eastAsia"/>
                <w:color w:val="1D1B11" w:themeColor="background2" w:themeShade="1A"/>
                <w:sz w:val="24"/>
              </w:rPr>
              <w:t>距課程於</w:t>
            </w:r>
            <w:proofErr w:type="gramStart"/>
            <w:r w:rsidR="00A41054" w:rsidRPr="00B05CC3">
              <w:rPr>
                <w:rFonts w:hAnsi="標楷體" w:hint="eastAsia"/>
                <w:color w:val="1D1B11" w:themeColor="background2" w:themeShade="1A"/>
                <w:sz w:val="24"/>
              </w:rPr>
              <w:t>疫情下</w:t>
            </w:r>
            <w:proofErr w:type="gramEnd"/>
            <w:r w:rsidR="00A41054" w:rsidRPr="00B05CC3">
              <w:rPr>
                <w:rFonts w:hAnsi="標楷體" w:hint="eastAsia"/>
                <w:color w:val="1D1B11" w:themeColor="background2" w:themeShade="1A"/>
                <w:sz w:val="24"/>
              </w:rPr>
              <w:t>不間斷地充實公務人員核心能力，激發學習創新動能。</w:t>
            </w:r>
          </w:p>
          <w:p w:rsidR="00912EAE" w:rsidRPr="00B05CC3" w:rsidRDefault="00912EAE" w:rsidP="00E70F9B">
            <w:pPr>
              <w:spacing w:line="300" w:lineRule="exact"/>
              <w:ind w:rightChars="30" w:right="78"/>
              <w:rPr>
                <w:rFonts w:hAnsi="標楷體"/>
                <w:color w:val="1D1B11" w:themeColor="background2" w:themeShade="1A"/>
                <w:sz w:val="24"/>
              </w:rPr>
            </w:pPr>
          </w:p>
          <w:p w:rsidR="005635AC" w:rsidRPr="00B05CC3" w:rsidRDefault="005635AC" w:rsidP="00E70F9B">
            <w:pPr>
              <w:spacing w:line="300" w:lineRule="exact"/>
              <w:ind w:rightChars="30" w:right="78"/>
              <w:rPr>
                <w:rFonts w:hAnsi="標楷體"/>
                <w:color w:val="1D1B11" w:themeColor="background2" w:themeShade="1A"/>
                <w:sz w:val="24"/>
              </w:rPr>
            </w:pPr>
          </w:p>
          <w:p w:rsidR="005635AC" w:rsidRPr="00B05CC3" w:rsidRDefault="005635AC" w:rsidP="00E70F9B">
            <w:pPr>
              <w:spacing w:line="300" w:lineRule="exact"/>
              <w:ind w:rightChars="30" w:right="78"/>
              <w:rPr>
                <w:rFonts w:hAnsi="標楷體"/>
                <w:color w:val="1D1B11" w:themeColor="background2" w:themeShade="1A"/>
                <w:sz w:val="24"/>
              </w:rPr>
            </w:pPr>
          </w:p>
          <w:p w:rsidR="005635AC" w:rsidRPr="00B05CC3" w:rsidRDefault="005635AC" w:rsidP="00E70F9B">
            <w:pPr>
              <w:spacing w:line="300" w:lineRule="exact"/>
              <w:ind w:rightChars="30" w:right="78"/>
              <w:rPr>
                <w:rFonts w:hAnsi="標楷體"/>
                <w:color w:val="1D1B11" w:themeColor="background2" w:themeShade="1A"/>
                <w:sz w:val="24"/>
              </w:rPr>
            </w:pPr>
          </w:p>
          <w:p w:rsidR="005635AC" w:rsidRPr="00B05CC3" w:rsidRDefault="005635AC" w:rsidP="00E70F9B">
            <w:pPr>
              <w:spacing w:line="300" w:lineRule="exact"/>
              <w:ind w:rightChars="30" w:right="78"/>
              <w:rPr>
                <w:rFonts w:hAnsi="標楷體"/>
                <w:color w:val="1D1B11" w:themeColor="background2" w:themeShade="1A"/>
                <w:sz w:val="24"/>
              </w:rPr>
            </w:pPr>
          </w:p>
          <w:p w:rsidR="005635AC" w:rsidRPr="00B05CC3" w:rsidRDefault="005635AC" w:rsidP="00E70F9B">
            <w:pPr>
              <w:spacing w:line="300" w:lineRule="exact"/>
              <w:ind w:rightChars="30" w:right="78"/>
              <w:rPr>
                <w:rFonts w:hAnsi="標楷體"/>
                <w:color w:val="1D1B11" w:themeColor="background2" w:themeShade="1A"/>
                <w:sz w:val="24"/>
              </w:rPr>
            </w:pPr>
          </w:p>
          <w:p w:rsidR="005635AC" w:rsidRPr="00B05CC3" w:rsidRDefault="005635AC" w:rsidP="00E70F9B">
            <w:pPr>
              <w:spacing w:line="300" w:lineRule="exact"/>
              <w:ind w:rightChars="30" w:right="78"/>
              <w:rPr>
                <w:rFonts w:hAnsi="標楷體"/>
                <w:color w:val="1D1B11" w:themeColor="background2" w:themeShade="1A"/>
                <w:sz w:val="24"/>
              </w:rPr>
            </w:pPr>
          </w:p>
          <w:p w:rsidR="005635AC" w:rsidRPr="00B05CC3" w:rsidRDefault="005635AC" w:rsidP="00E70F9B">
            <w:pPr>
              <w:spacing w:line="300" w:lineRule="exact"/>
              <w:ind w:rightChars="30" w:right="78"/>
              <w:rPr>
                <w:rFonts w:hAnsi="標楷體"/>
                <w:color w:val="1D1B11" w:themeColor="background2" w:themeShade="1A"/>
                <w:sz w:val="24"/>
              </w:rPr>
            </w:pPr>
          </w:p>
          <w:p w:rsidR="00F2030C" w:rsidRPr="00B05CC3" w:rsidRDefault="00F2030C" w:rsidP="00E70F9B">
            <w:pPr>
              <w:adjustRightInd/>
              <w:snapToGrid/>
              <w:spacing w:line="300" w:lineRule="exact"/>
              <w:ind w:leftChars="20" w:left="292" w:rightChars="30" w:right="78" w:hangingChars="100" w:hanging="240"/>
              <w:rPr>
                <w:rFonts w:hAnsi="標楷體"/>
                <w:color w:val="1D1B11" w:themeColor="background2" w:themeShade="1A"/>
                <w:sz w:val="24"/>
              </w:rPr>
            </w:pPr>
            <w:r w:rsidRPr="00B05CC3">
              <w:rPr>
                <w:rFonts w:hAnsi="標楷體"/>
                <w:color w:val="1D1B11" w:themeColor="background2" w:themeShade="1A"/>
                <w:sz w:val="24"/>
              </w:rPr>
              <w:t>1.本府各機關同仁於1</w:t>
            </w:r>
            <w:r w:rsidRPr="00B05CC3">
              <w:rPr>
                <w:rFonts w:hAnsi="標楷體" w:hint="eastAsia"/>
                <w:color w:val="1D1B11" w:themeColor="background2" w:themeShade="1A"/>
                <w:sz w:val="24"/>
              </w:rPr>
              <w:t>1</w:t>
            </w:r>
            <w:r w:rsidR="003315B8" w:rsidRPr="00B05CC3">
              <w:rPr>
                <w:rFonts w:hAnsi="標楷體" w:hint="eastAsia"/>
                <w:color w:val="1D1B11" w:themeColor="background2" w:themeShade="1A"/>
                <w:sz w:val="24"/>
              </w:rPr>
              <w:t>1</w:t>
            </w:r>
            <w:r w:rsidRPr="00B05CC3">
              <w:rPr>
                <w:rFonts w:hAnsi="標楷體"/>
                <w:color w:val="1D1B11" w:themeColor="background2" w:themeShade="1A"/>
                <w:sz w:val="24"/>
              </w:rPr>
              <w:t>年12月底前均完成性別主流化訓練，完訓率100%，另1</w:t>
            </w:r>
            <w:r w:rsidRPr="00B05CC3">
              <w:rPr>
                <w:rFonts w:hAnsi="標楷體" w:hint="eastAsia"/>
                <w:color w:val="1D1B11" w:themeColor="background2" w:themeShade="1A"/>
                <w:sz w:val="24"/>
              </w:rPr>
              <w:t>1</w:t>
            </w:r>
            <w:r w:rsidR="003315B8" w:rsidRPr="00B05CC3">
              <w:rPr>
                <w:rFonts w:hAnsi="標楷體" w:hint="eastAsia"/>
                <w:color w:val="1D1B11" w:themeColor="background2" w:themeShade="1A"/>
                <w:sz w:val="24"/>
              </w:rPr>
              <w:t>1</w:t>
            </w:r>
            <w:r w:rsidRPr="00B05CC3">
              <w:rPr>
                <w:rFonts w:hAnsi="標楷體"/>
                <w:color w:val="1D1B11" w:themeColor="background2" w:themeShade="1A"/>
                <w:sz w:val="24"/>
              </w:rPr>
              <w:t>年須完成2小時CEDAW實體課程者應占各機關公務員總數</w:t>
            </w:r>
            <w:r w:rsidR="003315B8" w:rsidRPr="00B05CC3">
              <w:rPr>
                <w:rFonts w:hAnsi="標楷體" w:hint="eastAsia"/>
                <w:color w:val="1D1B11" w:themeColor="background2" w:themeShade="1A"/>
                <w:sz w:val="24"/>
              </w:rPr>
              <w:t>2</w:t>
            </w:r>
            <w:r w:rsidRPr="00B05CC3">
              <w:rPr>
                <w:rFonts w:hAnsi="標楷體"/>
                <w:color w:val="1D1B11" w:themeColor="background2" w:themeShade="1A"/>
                <w:sz w:val="24"/>
              </w:rPr>
              <w:t>5%以上，經統計完訓人數為</w:t>
            </w:r>
            <w:r w:rsidR="003315B8" w:rsidRPr="00B05CC3">
              <w:rPr>
                <w:rFonts w:hAnsi="標楷體" w:hint="eastAsia"/>
                <w:color w:val="1D1B11" w:themeColor="background2" w:themeShade="1A"/>
                <w:sz w:val="24"/>
              </w:rPr>
              <w:t>11</w:t>
            </w:r>
            <w:r w:rsidRPr="00B05CC3">
              <w:rPr>
                <w:rFonts w:hAnsi="標楷體"/>
                <w:color w:val="1D1B11" w:themeColor="background2" w:themeShade="1A"/>
                <w:sz w:val="24"/>
              </w:rPr>
              <w:t>,</w:t>
            </w:r>
            <w:r w:rsidR="003315B8" w:rsidRPr="00B05CC3">
              <w:rPr>
                <w:rFonts w:hAnsi="標楷體" w:hint="eastAsia"/>
                <w:color w:val="1D1B11" w:themeColor="background2" w:themeShade="1A"/>
                <w:sz w:val="24"/>
              </w:rPr>
              <w:t>932</w:t>
            </w:r>
            <w:r w:rsidRPr="00B05CC3">
              <w:rPr>
                <w:rFonts w:hAnsi="標楷體"/>
                <w:color w:val="1D1B11" w:themeColor="background2" w:themeShade="1A"/>
                <w:sz w:val="24"/>
              </w:rPr>
              <w:t>人(完訓率</w:t>
            </w:r>
            <w:r w:rsidR="003315B8" w:rsidRPr="00B05CC3">
              <w:rPr>
                <w:rFonts w:hAnsi="標楷體" w:hint="eastAsia"/>
                <w:color w:val="1D1B11" w:themeColor="background2" w:themeShade="1A"/>
                <w:sz w:val="24"/>
              </w:rPr>
              <w:t>55</w:t>
            </w:r>
            <w:r w:rsidRPr="00B05CC3">
              <w:rPr>
                <w:rFonts w:hAnsi="標楷體" w:hint="eastAsia"/>
                <w:color w:val="1D1B11" w:themeColor="background2" w:themeShade="1A"/>
                <w:sz w:val="24"/>
              </w:rPr>
              <w:t>.</w:t>
            </w:r>
            <w:r w:rsidR="003315B8" w:rsidRPr="00B05CC3">
              <w:rPr>
                <w:rFonts w:hAnsi="標楷體" w:hint="eastAsia"/>
                <w:color w:val="1D1B11" w:themeColor="background2" w:themeShade="1A"/>
                <w:sz w:val="24"/>
              </w:rPr>
              <w:t>4</w:t>
            </w:r>
            <w:r w:rsidRPr="00B05CC3">
              <w:rPr>
                <w:rFonts w:hAnsi="標楷體"/>
                <w:color w:val="1D1B11" w:themeColor="background2" w:themeShade="1A"/>
                <w:sz w:val="24"/>
              </w:rPr>
              <w:t>%)，業已達成1</w:t>
            </w:r>
            <w:r w:rsidRPr="00B05CC3">
              <w:rPr>
                <w:rFonts w:hAnsi="標楷體" w:hint="eastAsia"/>
                <w:color w:val="1D1B11" w:themeColor="background2" w:themeShade="1A"/>
                <w:sz w:val="24"/>
              </w:rPr>
              <w:t>1</w:t>
            </w:r>
            <w:r w:rsidR="003315B8" w:rsidRPr="00B05CC3">
              <w:rPr>
                <w:rFonts w:hAnsi="標楷體" w:hint="eastAsia"/>
                <w:color w:val="1D1B11" w:themeColor="background2" w:themeShade="1A"/>
                <w:sz w:val="24"/>
              </w:rPr>
              <w:t>1</w:t>
            </w:r>
            <w:r w:rsidRPr="00B05CC3">
              <w:rPr>
                <w:rFonts w:hAnsi="標楷體"/>
                <w:color w:val="1D1B11" w:themeColor="background2" w:themeShade="1A"/>
                <w:sz w:val="24"/>
              </w:rPr>
              <w:t>年完訓目標。</w:t>
            </w:r>
          </w:p>
          <w:p w:rsidR="003315B8" w:rsidRPr="00B05CC3" w:rsidRDefault="00F2030C" w:rsidP="00E70F9B">
            <w:pPr>
              <w:adjustRightInd/>
              <w:snapToGrid/>
              <w:spacing w:line="300" w:lineRule="exact"/>
              <w:ind w:left="240" w:rightChars="30" w:right="78" w:hangingChars="100" w:hanging="240"/>
              <w:rPr>
                <w:rFonts w:hAnsi="標楷體"/>
                <w:color w:val="1D1B11" w:themeColor="background2" w:themeShade="1A"/>
                <w:sz w:val="24"/>
              </w:rPr>
            </w:pPr>
            <w:r w:rsidRPr="00B05CC3">
              <w:rPr>
                <w:rFonts w:hAnsi="標楷體"/>
                <w:color w:val="1D1B11" w:themeColor="background2" w:themeShade="1A"/>
                <w:sz w:val="24"/>
              </w:rPr>
              <w:t>2.</w:t>
            </w:r>
            <w:r w:rsidR="003315B8" w:rsidRPr="00B05CC3">
              <w:rPr>
                <w:rFonts w:hAnsi="標楷體" w:hint="eastAsia"/>
                <w:color w:val="1D1B11" w:themeColor="background2" w:themeShade="1A"/>
                <w:sz w:val="24"/>
              </w:rPr>
              <w:t>本府運用公務人力發展中心學習列車資源辦理性別意識培力課程，111年辦理講座、工作坊、電影賞析及讀書會等共計22場次，</w:t>
            </w:r>
            <w:r w:rsidR="003315B8" w:rsidRPr="00B05CC3">
              <w:rPr>
                <w:rFonts w:hAnsi="標楷體" w:hint="eastAsia"/>
                <w:color w:val="1D1B11" w:themeColor="background2" w:themeShade="1A"/>
                <w:sz w:val="24"/>
              </w:rPr>
              <w:lastRenderedPageBreak/>
              <w:t>課程內容包含性別主流化工具運用及性別平等政策綱領各領域專案研討、CEDAW實務及案例研討及多元性別權益等相關議題，以培養公務人員瞭解當今性別平等相關潮流議題，將性別觀點融入</w:t>
            </w:r>
            <w:r w:rsidR="00855C05" w:rsidRPr="00B05CC3">
              <w:rPr>
                <w:rFonts w:hAnsi="標楷體" w:hint="eastAsia"/>
                <w:color w:val="1D1B11" w:themeColor="background2" w:themeShade="1A"/>
                <w:sz w:val="24"/>
              </w:rPr>
              <w:t>本</w:t>
            </w:r>
            <w:r w:rsidR="003315B8" w:rsidRPr="00B05CC3">
              <w:rPr>
                <w:rFonts w:hAnsi="標楷體" w:hint="eastAsia"/>
                <w:color w:val="1D1B11" w:themeColor="background2" w:themeShade="1A"/>
                <w:sz w:val="24"/>
              </w:rPr>
              <w:t>府業務之中。</w:t>
            </w:r>
          </w:p>
          <w:p w:rsidR="0024099E" w:rsidRPr="00B05CC3" w:rsidRDefault="0024099E" w:rsidP="00E70F9B">
            <w:pPr>
              <w:adjustRightInd/>
              <w:snapToGrid/>
              <w:spacing w:line="300" w:lineRule="exact"/>
              <w:ind w:left="240" w:rightChars="30" w:right="78" w:hangingChars="100" w:hanging="240"/>
              <w:rPr>
                <w:rFonts w:hAnsi="標楷體"/>
                <w:color w:val="1D1B11" w:themeColor="background2" w:themeShade="1A"/>
                <w:sz w:val="24"/>
              </w:rPr>
            </w:pPr>
          </w:p>
          <w:p w:rsidR="003315B8" w:rsidRPr="00B05CC3" w:rsidRDefault="0024099E" w:rsidP="00E70F9B">
            <w:pPr>
              <w:adjustRightInd/>
              <w:snapToGrid/>
              <w:spacing w:line="300" w:lineRule="exact"/>
              <w:ind w:leftChars="10" w:left="26" w:rightChars="30" w:right="78"/>
              <w:rPr>
                <w:rFonts w:hAnsi="標楷體"/>
                <w:color w:val="1D1B11" w:themeColor="background2" w:themeShade="1A"/>
                <w:sz w:val="24"/>
              </w:rPr>
            </w:pPr>
            <w:r w:rsidRPr="00B05CC3">
              <w:rPr>
                <w:rFonts w:hAnsi="標楷體" w:hint="eastAsia"/>
                <w:color w:val="1D1B11" w:themeColor="background2" w:themeShade="1A"/>
                <w:sz w:val="24"/>
              </w:rPr>
              <w:t>為推動性別平等觀點納入各項政策、方案、計畫、預算及法案當中，本府各一級機關均成立性別平等執行小組，並依據本府第五階段推動性別主流化實施計畫，</w:t>
            </w:r>
            <w:proofErr w:type="gramStart"/>
            <w:r w:rsidRPr="00B05CC3">
              <w:rPr>
                <w:rFonts w:hAnsi="標楷體" w:hint="eastAsia"/>
                <w:color w:val="1D1B11" w:themeColor="background2" w:themeShade="1A"/>
                <w:sz w:val="24"/>
              </w:rPr>
              <w:t>每年均應召開</w:t>
            </w:r>
            <w:proofErr w:type="gramEnd"/>
            <w:r w:rsidRPr="00B05CC3">
              <w:rPr>
                <w:rFonts w:hAnsi="標楷體" w:hint="eastAsia"/>
                <w:color w:val="1D1B11" w:themeColor="background2" w:themeShade="1A"/>
                <w:sz w:val="24"/>
              </w:rPr>
              <w:t>至少2次會議完竣，以藉性別平等執行小組會議機制及配合本市性別平等辦公室整體規劃，落實推動本府性別平等措施。</w:t>
            </w:r>
          </w:p>
          <w:p w:rsidR="00F2030C" w:rsidRPr="00B05CC3" w:rsidRDefault="00F2030C" w:rsidP="00E70F9B">
            <w:pPr>
              <w:spacing w:line="300" w:lineRule="exact"/>
              <w:ind w:rightChars="30" w:right="78"/>
              <w:rPr>
                <w:rFonts w:hAnsi="標楷體"/>
                <w:color w:val="1D1B11" w:themeColor="background2" w:themeShade="1A"/>
                <w:sz w:val="24"/>
              </w:rPr>
            </w:pPr>
          </w:p>
          <w:p w:rsidR="00F2030C" w:rsidRPr="00B05CC3" w:rsidRDefault="00F2030C" w:rsidP="00E70F9B">
            <w:pPr>
              <w:spacing w:line="300" w:lineRule="exact"/>
              <w:ind w:rightChars="30" w:right="78"/>
              <w:rPr>
                <w:rFonts w:hAnsi="標楷體"/>
                <w:color w:val="1D1B11" w:themeColor="background2" w:themeShade="1A"/>
                <w:sz w:val="24"/>
              </w:rPr>
            </w:pPr>
          </w:p>
          <w:p w:rsidR="00912EAE" w:rsidRPr="00B05CC3" w:rsidRDefault="00912EAE" w:rsidP="00E70F9B">
            <w:pPr>
              <w:spacing w:line="300" w:lineRule="exact"/>
              <w:ind w:rightChars="30" w:right="78"/>
              <w:rPr>
                <w:rFonts w:hAnsi="標楷體"/>
                <w:color w:val="1D1B11" w:themeColor="background2" w:themeShade="1A"/>
                <w:sz w:val="24"/>
              </w:rPr>
            </w:pPr>
          </w:p>
          <w:p w:rsidR="0024099E" w:rsidRPr="00B05CC3" w:rsidRDefault="0024099E" w:rsidP="00E70F9B">
            <w:pPr>
              <w:spacing w:line="300" w:lineRule="exact"/>
              <w:ind w:rightChars="30" w:right="78"/>
              <w:rPr>
                <w:rFonts w:hAnsi="標楷體"/>
                <w:color w:val="1D1B11" w:themeColor="background2" w:themeShade="1A"/>
                <w:sz w:val="24"/>
              </w:rPr>
            </w:pPr>
          </w:p>
          <w:p w:rsidR="0024099E" w:rsidRPr="00B05CC3" w:rsidRDefault="0024099E" w:rsidP="00E70F9B">
            <w:pPr>
              <w:spacing w:line="300" w:lineRule="exact"/>
              <w:ind w:rightChars="30" w:right="78"/>
              <w:rPr>
                <w:rFonts w:hAnsi="標楷體"/>
                <w:color w:val="1D1B11" w:themeColor="background2" w:themeShade="1A"/>
                <w:sz w:val="24"/>
              </w:rPr>
            </w:pPr>
          </w:p>
          <w:p w:rsidR="00FB1012" w:rsidRPr="00B05CC3" w:rsidRDefault="00FB1012" w:rsidP="00E70F9B">
            <w:pPr>
              <w:spacing w:line="300" w:lineRule="exact"/>
              <w:ind w:leftChars="10" w:left="26" w:rightChars="30" w:right="78"/>
              <w:rPr>
                <w:rFonts w:hAnsi="標楷體"/>
                <w:color w:val="1D1B11" w:themeColor="background2" w:themeShade="1A"/>
                <w:sz w:val="24"/>
              </w:rPr>
            </w:pPr>
            <w:r w:rsidRPr="00B05CC3">
              <w:rPr>
                <w:rFonts w:hAnsi="標楷體" w:hint="eastAsia"/>
                <w:color w:val="1D1B11" w:themeColor="background2" w:themeShade="1A"/>
                <w:sz w:val="24"/>
              </w:rPr>
              <w:t>依「身心障礙者權益保障法」規定，本府各機關學校至11</w:t>
            </w:r>
            <w:r w:rsidR="006D59C4" w:rsidRPr="00B05CC3">
              <w:rPr>
                <w:rFonts w:hAnsi="標楷體" w:hint="eastAsia"/>
                <w:color w:val="1D1B11" w:themeColor="background2" w:themeShade="1A"/>
                <w:sz w:val="24"/>
              </w:rPr>
              <w:t>1</w:t>
            </w:r>
            <w:r w:rsidRPr="00B05CC3">
              <w:rPr>
                <w:rFonts w:hAnsi="標楷體" w:hint="eastAsia"/>
                <w:color w:val="1D1B11" w:themeColor="background2" w:themeShade="1A"/>
                <w:sz w:val="24"/>
              </w:rPr>
              <w:t>年12月止應進用身心障礙者1,2</w:t>
            </w:r>
            <w:r w:rsidR="006D59C4" w:rsidRPr="00B05CC3">
              <w:rPr>
                <w:rFonts w:hAnsi="標楷體" w:hint="eastAsia"/>
                <w:color w:val="1D1B11" w:themeColor="background2" w:themeShade="1A"/>
                <w:sz w:val="24"/>
              </w:rPr>
              <w:t>85</w:t>
            </w:r>
            <w:r w:rsidRPr="00B05CC3">
              <w:rPr>
                <w:rFonts w:hAnsi="標楷體"/>
                <w:color w:val="1D1B11" w:themeColor="background2" w:themeShade="1A"/>
                <w:sz w:val="24"/>
              </w:rPr>
              <w:t>人，已進用</w:t>
            </w:r>
            <w:r w:rsidRPr="00B05CC3">
              <w:rPr>
                <w:rFonts w:hAnsi="標楷體" w:hint="eastAsia"/>
                <w:color w:val="1D1B11" w:themeColor="background2" w:themeShade="1A"/>
                <w:sz w:val="24"/>
              </w:rPr>
              <w:t>2,06</w:t>
            </w:r>
            <w:r w:rsidR="006D59C4" w:rsidRPr="00B05CC3">
              <w:rPr>
                <w:rFonts w:hAnsi="標楷體" w:hint="eastAsia"/>
                <w:color w:val="1D1B11" w:themeColor="background2" w:themeShade="1A"/>
                <w:sz w:val="24"/>
              </w:rPr>
              <w:t>9</w:t>
            </w:r>
            <w:r w:rsidRPr="00B05CC3">
              <w:rPr>
                <w:rFonts w:hAnsi="標楷體"/>
                <w:color w:val="1D1B11" w:themeColor="background2" w:themeShade="1A"/>
                <w:sz w:val="24"/>
              </w:rPr>
              <w:t>人，進用比例達1</w:t>
            </w:r>
            <w:r w:rsidRPr="00B05CC3">
              <w:rPr>
                <w:rFonts w:hAnsi="標楷體" w:hint="eastAsia"/>
                <w:color w:val="1D1B11" w:themeColor="background2" w:themeShade="1A"/>
                <w:sz w:val="24"/>
              </w:rPr>
              <w:t>6</w:t>
            </w:r>
            <w:r w:rsidR="006D59C4" w:rsidRPr="00B05CC3">
              <w:rPr>
                <w:rFonts w:hAnsi="標楷體" w:hint="eastAsia"/>
                <w:color w:val="1D1B11" w:themeColor="background2" w:themeShade="1A"/>
                <w:sz w:val="24"/>
              </w:rPr>
              <w:t>1</w:t>
            </w:r>
            <w:r w:rsidR="00BC420F" w:rsidRPr="00B05CC3">
              <w:rPr>
                <w:rFonts w:hAnsi="標楷體"/>
                <w:color w:val="1D1B11" w:themeColor="background2" w:themeShade="1A"/>
                <w:sz w:val="24"/>
              </w:rPr>
              <w:t>%</w:t>
            </w:r>
            <w:r w:rsidRPr="00B05CC3">
              <w:rPr>
                <w:rFonts w:hAnsi="標楷體" w:hint="eastAsia"/>
                <w:color w:val="1D1B11" w:themeColor="background2" w:themeShade="1A"/>
                <w:sz w:val="24"/>
              </w:rPr>
              <w:t>。</w:t>
            </w:r>
          </w:p>
          <w:p w:rsidR="00FB1012" w:rsidRPr="00B05CC3" w:rsidRDefault="00FB1012" w:rsidP="00E70F9B">
            <w:pPr>
              <w:spacing w:line="300" w:lineRule="exact"/>
              <w:ind w:leftChars="130" w:left="338" w:rightChars="30" w:right="78"/>
              <w:rPr>
                <w:rFonts w:hAnsi="標楷體"/>
                <w:color w:val="1D1B11" w:themeColor="background2" w:themeShade="1A"/>
                <w:sz w:val="24"/>
              </w:rPr>
            </w:pPr>
          </w:p>
          <w:p w:rsidR="00FB1012" w:rsidRPr="00B05CC3" w:rsidRDefault="00FB1012" w:rsidP="00E70F9B">
            <w:pPr>
              <w:spacing w:line="300" w:lineRule="exact"/>
              <w:ind w:leftChars="10" w:left="26" w:rightChars="30" w:right="78"/>
              <w:rPr>
                <w:rFonts w:hAnsi="標楷體"/>
                <w:color w:val="1D1B11" w:themeColor="background2" w:themeShade="1A"/>
                <w:sz w:val="24"/>
              </w:rPr>
            </w:pPr>
            <w:r w:rsidRPr="00B05CC3">
              <w:rPr>
                <w:rFonts w:hAnsi="標楷體" w:hint="eastAsia"/>
                <w:color w:val="1D1B11" w:themeColor="background2" w:themeShade="1A"/>
                <w:sz w:val="24"/>
              </w:rPr>
              <w:t>依「原住民族工作權保障法」規定，</w:t>
            </w:r>
            <w:r w:rsidRPr="00B05CC3">
              <w:rPr>
                <w:rFonts w:hAnsi="標楷體" w:hint="eastAsia"/>
                <w:color w:val="1D1B11" w:themeColor="background2" w:themeShade="1A"/>
                <w:sz w:val="24"/>
                <w:lang w:eastAsia="zh-HK"/>
              </w:rPr>
              <w:t>本府</w:t>
            </w:r>
            <w:r w:rsidRPr="00B05CC3">
              <w:rPr>
                <w:rFonts w:hAnsi="標楷體" w:hint="eastAsia"/>
                <w:color w:val="1D1B11" w:themeColor="background2" w:themeShade="1A"/>
                <w:sz w:val="24"/>
              </w:rPr>
              <w:t>各機關學校至11</w:t>
            </w:r>
            <w:r w:rsidR="00DA271E" w:rsidRPr="00B05CC3">
              <w:rPr>
                <w:rFonts w:hAnsi="標楷體" w:hint="eastAsia"/>
                <w:color w:val="1D1B11" w:themeColor="background2" w:themeShade="1A"/>
                <w:sz w:val="24"/>
              </w:rPr>
              <w:t>1</w:t>
            </w:r>
            <w:r w:rsidRPr="00B05CC3">
              <w:rPr>
                <w:rFonts w:hAnsi="標楷體" w:hint="eastAsia"/>
                <w:color w:val="1D1B11" w:themeColor="background2" w:themeShade="1A"/>
                <w:sz w:val="24"/>
              </w:rPr>
              <w:t>年12月止應進用原住民</w:t>
            </w:r>
            <w:r w:rsidR="00DA271E" w:rsidRPr="00B05CC3">
              <w:rPr>
                <w:rFonts w:hAnsi="標楷體" w:hint="eastAsia"/>
                <w:color w:val="1D1B11" w:themeColor="background2" w:themeShade="1A"/>
                <w:sz w:val="24"/>
              </w:rPr>
              <w:t>66</w:t>
            </w:r>
            <w:r w:rsidRPr="00B05CC3">
              <w:rPr>
                <w:rFonts w:hAnsi="標楷體"/>
                <w:color w:val="1D1B11" w:themeColor="background2" w:themeShade="1A"/>
                <w:sz w:val="24"/>
              </w:rPr>
              <w:t>人，已進用</w:t>
            </w:r>
            <w:r w:rsidR="00DA271E" w:rsidRPr="00B05CC3">
              <w:rPr>
                <w:rFonts w:hAnsi="標楷體" w:hint="eastAsia"/>
                <w:color w:val="1D1B11" w:themeColor="background2" w:themeShade="1A"/>
                <w:sz w:val="24"/>
              </w:rPr>
              <w:t>209</w:t>
            </w:r>
            <w:r w:rsidRPr="00B05CC3">
              <w:rPr>
                <w:rFonts w:hAnsi="標楷體" w:hint="eastAsia"/>
                <w:color w:val="1D1B11" w:themeColor="background2" w:themeShade="1A"/>
                <w:sz w:val="24"/>
              </w:rPr>
              <w:t>人</w:t>
            </w:r>
            <w:r w:rsidRPr="00B05CC3">
              <w:rPr>
                <w:rFonts w:hAnsi="標楷體"/>
                <w:color w:val="1D1B11" w:themeColor="background2" w:themeShade="1A"/>
                <w:sz w:val="24"/>
              </w:rPr>
              <w:t>，進用比例</w:t>
            </w:r>
            <w:r w:rsidRPr="00B05CC3">
              <w:rPr>
                <w:rFonts w:hAnsi="標楷體" w:hint="eastAsia"/>
                <w:color w:val="1D1B11" w:themeColor="background2" w:themeShade="1A"/>
                <w:sz w:val="24"/>
              </w:rPr>
              <w:t>達31</w:t>
            </w:r>
            <w:r w:rsidR="00DA271E" w:rsidRPr="00B05CC3">
              <w:rPr>
                <w:rFonts w:hAnsi="標楷體" w:hint="eastAsia"/>
                <w:color w:val="1D1B11" w:themeColor="background2" w:themeShade="1A"/>
                <w:sz w:val="24"/>
              </w:rPr>
              <w:t>7</w:t>
            </w:r>
            <w:r w:rsidR="00BC420F" w:rsidRPr="00B05CC3">
              <w:rPr>
                <w:rFonts w:hAnsi="標楷體"/>
                <w:color w:val="1D1B11" w:themeColor="background2" w:themeShade="1A"/>
                <w:sz w:val="24"/>
              </w:rPr>
              <w:t>%</w:t>
            </w:r>
            <w:r w:rsidR="00DA271E" w:rsidRPr="00B05CC3">
              <w:rPr>
                <w:rFonts w:hAnsi="標楷體" w:hint="eastAsia"/>
                <w:color w:val="1D1B11" w:themeColor="background2" w:themeShade="1A"/>
                <w:sz w:val="24"/>
              </w:rPr>
              <w:t>。</w:t>
            </w:r>
          </w:p>
          <w:p w:rsidR="00FB1012" w:rsidRPr="00B05CC3" w:rsidRDefault="00FB1012" w:rsidP="00E70F9B">
            <w:pPr>
              <w:spacing w:line="300" w:lineRule="exact"/>
              <w:ind w:rightChars="30" w:right="78"/>
              <w:rPr>
                <w:rFonts w:hAnsi="標楷體"/>
                <w:color w:val="1D1B11" w:themeColor="background2" w:themeShade="1A"/>
                <w:sz w:val="24"/>
              </w:rPr>
            </w:pPr>
          </w:p>
          <w:p w:rsidR="00FB1012" w:rsidRPr="00B05CC3" w:rsidRDefault="00FB1012" w:rsidP="00E70F9B">
            <w:pPr>
              <w:spacing w:line="300" w:lineRule="exact"/>
              <w:ind w:rightChars="30" w:right="78"/>
              <w:rPr>
                <w:rFonts w:hAnsi="標楷體"/>
                <w:color w:val="1D1B11" w:themeColor="background2" w:themeShade="1A"/>
                <w:sz w:val="24"/>
              </w:rPr>
            </w:pPr>
          </w:p>
          <w:p w:rsidR="00FB1012" w:rsidRPr="00B05CC3" w:rsidRDefault="00FB1012" w:rsidP="00E70F9B">
            <w:pPr>
              <w:spacing w:line="300" w:lineRule="exact"/>
              <w:ind w:rightChars="30" w:right="78"/>
              <w:rPr>
                <w:rFonts w:hAnsi="標楷體"/>
                <w:color w:val="1D1B11" w:themeColor="background2" w:themeShade="1A"/>
                <w:sz w:val="24"/>
              </w:rPr>
            </w:pPr>
          </w:p>
          <w:p w:rsidR="00FB1012" w:rsidRPr="00B05CC3" w:rsidRDefault="00FB1012" w:rsidP="00E70F9B">
            <w:pPr>
              <w:spacing w:line="300" w:lineRule="exact"/>
              <w:ind w:rightChars="30" w:right="78"/>
              <w:rPr>
                <w:rFonts w:hAnsi="標楷體"/>
                <w:color w:val="1D1B11" w:themeColor="background2" w:themeShade="1A"/>
                <w:sz w:val="24"/>
              </w:rPr>
            </w:pPr>
          </w:p>
          <w:p w:rsidR="00FB1012" w:rsidRPr="00B05CC3" w:rsidRDefault="00FB1012" w:rsidP="00E70F9B">
            <w:pPr>
              <w:spacing w:line="300" w:lineRule="exact"/>
              <w:ind w:rightChars="30" w:right="78"/>
              <w:rPr>
                <w:rFonts w:hAnsi="標楷體"/>
                <w:color w:val="1D1B11" w:themeColor="background2" w:themeShade="1A"/>
                <w:sz w:val="24"/>
              </w:rPr>
            </w:pPr>
          </w:p>
          <w:p w:rsidR="00FB1012" w:rsidRPr="00B05CC3" w:rsidRDefault="00FB1012" w:rsidP="00E70F9B">
            <w:pPr>
              <w:spacing w:line="300" w:lineRule="exact"/>
              <w:ind w:left="57" w:rightChars="30" w:right="78"/>
              <w:rPr>
                <w:rFonts w:hAnsi="標楷體"/>
                <w:color w:val="1D1B11" w:themeColor="background2" w:themeShade="1A"/>
                <w:sz w:val="24"/>
              </w:rPr>
            </w:pPr>
            <w:r w:rsidRPr="00B05CC3">
              <w:rPr>
                <w:rFonts w:hAnsi="標楷體" w:hint="eastAsia"/>
                <w:color w:val="1D1B11" w:themeColor="background2" w:themeShade="1A"/>
                <w:sz w:val="24"/>
              </w:rPr>
              <w:t>為激勵工作熱忱及基層士氣，提高服務品質與行政效能，依據「行政院表揚模範公務人員要點」及「高雄市政府選拔模範公務人員實施要點」，辦理本府11</w:t>
            </w:r>
            <w:r w:rsidR="00324591" w:rsidRPr="00B05CC3">
              <w:rPr>
                <w:rFonts w:hAnsi="標楷體" w:hint="eastAsia"/>
                <w:color w:val="1D1B11" w:themeColor="background2" w:themeShade="1A"/>
                <w:sz w:val="24"/>
              </w:rPr>
              <w:t>1</w:t>
            </w:r>
            <w:r w:rsidRPr="00B05CC3">
              <w:rPr>
                <w:rFonts w:hAnsi="標楷體" w:hint="eastAsia"/>
                <w:color w:val="1D1B11" w:themeColor="background2" w:themeShade="1A"/>
                <w:sz w:val="24"/>
              </w:rPr>
              <w:t>年模範公務人員選拔，經評審結果核定</w:t>
            </w:r>
            <w:r w:rsidR="00324591" w:rsidRPr="00B05CC3">
              <w:rPr>
                <w:rFonts w:hAnsi="標楷體" w:hint="eastAsia"/>
                <w:color w:val="1D1B11" w:themeColor="background2" w:themeShade="1A"/>
                <w:sz w:val="24"/>
              </w:rPr>
              <w:t>衛生局</w:t>
            </w:r>
            <w:r w:rsidR="00AE1AE8" w:rsidRPr="00B05CC3">
              <w:rPr>
                <w:rFonts w:hAnsi="標楷體" w:hint="eastAsia"/>
                <w:color w:val="1D1B11" w:themeColor="background2" w:themeShade="1A"/>
                <w:sz w:val="24"/>
              </w:rPr>
              <w:t>副局長</w:t>
            </w:r>
            <w:proofErr w:type="gramStart"/>
            <w:r w:rsidR="00324591" w:rsidRPr="00B05CC3">
              <w:rPr>
                <w:rFonts w:hAnsi="標楷體" w:hint="eastAsia"/>
                <w:color w:val="1D1B11" w:themeColor="background2" w:themeShade="1A"/>
                <w:sz w:val="24"/>
              </w:rPr>
              <w:t>潘炤</w:t>
            </w:r>
            <w:proofErr w:type="gramEnd"/>
            <w:r w:rsidR="00324591" w:rsidRPr="00B05CC3">
              <w:rPr>
                <w:rFonts w:hAnsi="標楷體" w:hint="eastAsia"/>
                <w:color w:val="1D1B11" w:themeColor="background2" w:themeShade="1A"/>
                <w:sz w:val="24"/>
              </w:rPr>
              <w:t>穎</w:t>
            </w:r>
            <w:r w:rsidRPr="00B05CC3">
              <w:rPr>
                <w:rFonts w:hAnsi="標楷體" w:hint="eastAsia"/>
                <w:color w:val="1D1B11" w:themeColor="background2" w:themeShade="1A"/>
                <w:sz w:val="24"/>
              </w:rPr>
              <w:t>等12人當選模範公務人員，</w:t>
            </w:r>
            <w:r w:rsidR="00324591" w:rsidRPr="00B05CC3">
              <w:rPr>
                <w:rFonts w:hAnsi="標楷體" w:hint="eastAsia"/>
                <w:color w:val="1D1B11" w:themeColor="background2" w:themeShade="1A"/>
                <w:sz w:val="24"/>
              </w:rPr>
              <w:t>並於</w:t>
            </w:r>
            <w:proofErr w:type="gramStart"/>
            <w:r w:rsidR="00324591" w:rsidRPr="00B05CC3">
              <w:rPr>
                <w:rFonts w:hAnsi="標楷體" w:hint="eastAsia"/>
                <w:color w:val="1D1B11" w:themeColor="background2" w:themeShade="1A"/>
                <w:sz w:val="24"/>
              </w:rPr>
              <w:t>111年8月10日假本府</w:t>
            </w:r>
            <w:proofErr w:type="gramEnd"/>
            <w:r w:rsidR="00324591" w:rsidRPr="00B05CC3">
              <w:rPr>
                <w:rFonts w:hAnsi="標楷體" w:hint="eastAsia"/>
                <w:color w:val="1D1B11" w:themeColor="background2" w:themeShade="1A"/>
                <w:sz w:val="24"/>
              </w:rPr>
              <w:t>四維行政中心大禮堂辦</w:t>
            </w:r>
            <w:r w:rsidR="00513460" w:rsidRPr="00B05CC3">
              <w:rPr>
                <w:rFonts w:hAnsi="標楷體" w:hint="eastAsia"/>
                <w:color w:val="1D1B11" w:themeColor="background2" w:themeShade="1A"/>
                <w:sz w:val="24"/>
              </w:rPr>
              <w:t>理</w:t>
            </w:r>
            <w:r w:rsidR="00324591" w:rsidRPr="00B05CC3">
              <w:rPr>
                <w:rFonts w:hAnsi="標楷體" w:hint="eastAsia"/>
                <w:color w:val="1D1B11" w:themeColor="background2" w:themeShade="1A"/>
                <w:sz w:val="24"/>
              </w:rPr>
              <w:t>模範公務人員表揚活動</w:t>
            </w:r>
            <w:r w:rsidR="00855C05" w:rsidRPr="00B05CC3">
              <w:rPr>
                <w:rFonts w:hAnsi="標楷體" w:hint="eastAsia"/>
                <w:color w:val="1D1B11" w:themeColor="background2" w:themeShade="1A"/>
                <w:sz w:val="24"/>
              </w:rPr>
              <w:t>由市長</w:t>
            </w:r>
            <w:r w:rsidR="00324591" w:rsidRPr="00B05CC3">
              <w:rPr>
                <w:rFonts w:hAnsi="標楷體" w:hint="eastAsia"/>
                <w:color w:val="1D1B11" w:themeColor="background2" w:themeShade="1A"/>
                <w:sz w:val="24"/>
              </w:rPr>
              <w:t>公開表揚，</w:t>
            </w:r>
            <w:r w:rsidRPr="00B05CC3">
              <w:rPr>
                <w:rFonts w:hAnsi="標楷體" w:hint="eastAsia"/>
                <w:color w:val="1D1B11" w:themeColor="background2" w:themeShade="1A"/>
                <w:sz w:val="24"/>
              </w:rPr>
              <w:t>依規定頒發獎狀1幀、獎金5萬元，並給予公假5天。</w:t>
            </w:r>
          </w:p>
          <w:p w:rsidR="00FB1012" w:rsidRPr="00B05CC3" w:rsidRDefault="00FB1012" w:rsidP="00E70F9B">
            <w:pPr>
              <w:spacing w:line="300" w:lineRule="exact"/>
              <w:ind w:left="113" w:rightChars="30" w:right="78"/>
              <w:rPr>
                <w:rFonts w:hAnsi="標楷體"/>
                <w:color w:val="1D1B11" w:themeColor="background2" w:themeShade="1A"/>
                <w:sz w:val="24"/>
              </w:rPr>
            </w:pPr>
          </w:p>
          <w:p w:rsidR="00FB1012" w:rsidRPr="00B05CC3" w:rsidRDefault="00F449C1" w:rsidP="00E70F9B">
            <w:pPr>
              <w:spacing w:line="300" w:lineRule="exact"/>
              <w:ind w:left="57" w:rightChars="30" w:right="78"/>
              <w:rPr>
                <w:rFonts w:hAnsi="標楷體"/>
                <w:color w:val="1D1B11" w:themeColor="background2" w:themeShade="1A"/>
                <w:sz w:val="24"/>
              </w:rPr>
            </w:pPr>
            <w:r w:rsidRPr="00B05CC3">
              <w:rPr>
                <w:rFonts w:hAnsi="標楷體" w:hint="eastAsia"/>
                <w:color w:val="1D1B11" w:themeColor="background2" w:themeShade="1A"/>
                <w:sz w:val="24"/>
              </w:rPr>
              <w:t>本府警察局陳主任玲君前於內政部警政署科長任內，推動制定跟蹤騷擾防治法工作績效</w:t>
            </w:r>
            <w:proofErr w:type="gramStart"/>
            <w:r w:rsidRPr="00B05CC3">
              <w:rPr>
                <w:rFonts w:hAnsi="標楷體" w:hint="eastAsia"/>
                <w:color w:val="1D1B11" w:themeColor="background2" w:themeShade="1A"/>
                <w:sz w:val="24"/>
              </w:rPr>
              <w:t>厥</w:t>
            </w:r>
            <w:proofErr w:type="gramEnd"/>
            <w:r w:rsidRPr="00B05CC3">
              <w:rPr>
                <w:rFonts w:hAnsi="標楷體" w:hint="eastAsia"/>
                <w:color w:val="1D1B11" w:themeColor="background2" w:themeShade="1A"/>
                <w:sz w:val="24"/>
              </w:rPr>
              <w:t>偉，本府於111年8月</w:t>
            </w:r>
            <w:r w:rsidR="00AE1AE8" w:rsidRPr="00B05CC3">
              <w:rPr>
                <w:rFonts w:hAnsi="標楷體" w:hint="eastAsia"/>
                <w:color w:val="1D1B11" w:themeColor="background2" w:themeShade="1A"/>
                <w:sz w:val="24"/>
              </w:rPr>
              <w:t>9</w:t>
            </w:r>
            <w:r w:rsidRPr="00B05CC3">
              <w:rPr>
                <w:rFonts w:hAnsi="標楷體" w:hint="eastAsia"/>
                <w:color w:val="1D1B11" w:themeColor="background2" w:themeShade="1A"/>
                <w:sz w:val="24"/>
              </w:rPr>
              <w:t>日核</w:t>
            </w:r>
            <w:r w:rsidR="00855C05" w:rsidRPr="00B05CC3">
              <w:rPr>
                <w:rFonts w:hAnsi="標楷體" w:hint="eastAsia"/>
                <w:color w:val="1D1B11" w:themeColor="background2" w:themeShade="1A"/>
                <w:sz w:val="24"/>
              </w:rPr>
              <w:t>予</w:t>
            </w:r>
            <w:r w:rsidRPr="00B05CC3">
              <w:rPr>
                <w:rFonts w:hAnsi="標楷體" w:hint="eastAsia"/>
                <w:color w:val="1D1B11" w:themeColor="background2" w:themeShade="1A"/>
                <w:sz w:val="24"/>
              </w:rPr>
              <w:t>一次記二大功</w:t>
            </w:r>
            <w:r w:rsidR="00855C05" w:rsidRPr="00B05CC3">
              <w:rPr>
                <w:rFonts w:hAnsi="標楷體" w:hint="eastAsia"/>
                <w:color w:val="1D1B11" w:themeColor="background2" w:themeShade="1A"/>
                <w:sz w:val="24"/>
              </w:rPr>
              <w:t>，</w:t>
            </w:r>
            <w:r w:rsidRPr="00B05CC3">
              <w:rPr>
                <w:rFonts w:hAnsi="標楷體" w:hint="eastAsia"/>
                <w:color w:val="1D1B11" w:themeColor="background2" w:themeShade="1A"/>
                <w:sz w:val="24"/>
              </w:rPr>
              <w:t>以資獎勵。</w:t>
            </w:r>
          </w:p>
          <w:p w:rsidR="00E852B1" w:rsidRPr="00B05CC3" w:rsidRDefault="00E852B1" w:rsidP="00E70F9B">
            <w:pPr>
              <w:spacing w:line="300" w:lineRule="exact"/>
              <w:ind w:left="57" w:rightChars="30" w:right="78"/>
              <w:rPr>
                <w:rFonts w:hAnsi="標楷體"/>
                <w:color w:val="1D1B11" w:themeColor="background2" w:themeShade="1A"/>
                <w:sz w:val="24"/>
              </w:rPr>
            </w:pPr>
          </w:p>
          <w:p w:rsidR="00FB1012" w:rsidRPr="00B05CC3" w:rsidRDefault="00560DF5" w:rsidP="00E70F9B">
            <w:pPr>
              <w:spacing w:line="300" w:lineRule="exact"/>
              <w:ind w:left="57" w:rightChars="30" w:right="78"/>
              <w:rPr>
                <w:rFonts w:hAnsi="標楷體"/>
                <w:color w:val="1D1B11" w:themeColor="background2" w:themeShade="1A"/>
                <w:sz w:val="24"/>
              </w:rPr>
            </w:pPr>
            <w:r w:rsidRPr="00B05CC3">
              <w:rPr>
                <w:rFonts w:hAnsi="標楷體" w:hint="eastAsia"/>
                <w:color w:val="1D1B11" w:themeColor="background2" w:themeShade="1A"/>
                <w:sz w:val="24"/>
              </w:rPr>
              <w:t>本府楊秘書長明</w:t>
            </w:r>
            <w:proofErr w:type="gramStart"/>
            <w:r w:rsidRPr="00B05CC3">
              <w:rPr>
                <w:rFonts w:hAnsi="標楷體" w:hint="eastAsia"/>
                <w:color w:val="1D1B11" w:themeColor="background2" w:themeShade="1A"/>
                <w:sz w:val="24"/>
              </w:rPr>
              <w:t>州於111年1月16日屆齡</w:t>
            </w:r>
            <w:proofErr w:type="gramEnd"/>
            <w:r w:rsidRPr="00B05CC3">
              <w:rPr>
                <w:rFonts w:hAnsi="標楷體" w:hint="eastAsia"/>
                <w:color w:val="1D1B11" w:themeColor="background2" w:themeShade="1A"/>
                <w:sz w:val="24"/>
              </w:rPr>
              <w:t>卸任，任職期間督辦本府各項業務推展，襄助市政建設持續推動，帶領本府團隊榮獲多項國內外獎項，功績卓著，為表揚優異，</w:t>
            </w:r>
            <w:proofErr w:type="gramStart"/>
            <w:r w:rsidRPr="00B05CC3">
              <w:rPr>
                <w:rFonts w:hAnsi="標楷體" w:hint="eastAsia"/>
                <w:color w:val="1D1B11" w:themeColor="background2" w:themeShade="1A"/>
                <w:sz w:val="24"/>
              </w:rPr>
              <w:t>爰</w:t>
            </w:r>
            <w:proofErr w:type="gramEnd"/>
            <w:r w:rsidRPr="00B05CC3">
              <w:rPr>
                <w:rFonts w:hAnsi="標楷體" w:hint="eastAsia"/>
                <w:color w:val="1D1B11" w:themeColor="background2" w:themeShade="1A"/>
                <w:sz w:val="24"/>
              </w:rPr>
              <w:t>依獎章條例規定於110年12月16日報請行政院核頒三等功績獎章，行政院於111年1月12日准於</w:t>
            </w:r>
            <w:proofErr w:type="gramStart"/>
            <w:r w:rsidRPr="00B05CC3">
              <w:rPr>
                <w:rFonts w:hAnsi="標楷體" w:hint="eastAsia"/>
                <w:color w:val="1D1B11" w:themeColor="background2" w:themeShade="1A"/>
                <w:sz w:val="24"/>
              </w:rPr>
              <w:t>特</w:t>
            </w:r>
            <w:proofErr w:type="gramEnd"/>
            <w:r w:rsidRPr="00B05CC3">
              <w:rPr>
                <w:rFonts w:hAnsi="標楷體" w:hint="eastAsia"/>
                <w:color w:val="1D1B11" w:themeColor="background2" w:themeShade="1A"/>
                <w:sz w:val="24"/>
              </w:rPr>
              <w:t>頒三等功績獎章，</w:t>
            </w:r>
            <w:r w:rsidR="009166D0" w:rsidRPr="00B05CC3">
              <w:rPr>
                <w:rFonts w:hAnsi="標楷體" w:hint="eastAsia"/>
                <w:color w:val="1D1B11" w:themeColor="background2" w:themeShade="1A"/>
                <w:sz w:val="24"/>
              </w:rPr>
              <w:t>以資表彰</w:t>
            </w:r>
            <w:r w:rsidRPr="00B05CC3">
              <w:rPr>
                <w:rFonts w:hAnsi="標楷體" w:hint="eastAsia"/>
                <w:color w:val="1D1B11" w:themeColor="background2" w:themeShade="1A"/>
                <w:sz w:val="24"/>
              </w:rPr>
              <w:t>。</w:t>
            </w:r>
          </w:p>
          <w:p w:rsidR="00634780" w:rsidRDefault="00634780" w:rsidP="00E70F9B">
            <w:pPr>
              <w:spacing w:line="300" w:lineRule="exact"/>
              <w:ind w:rightChars="30" w:right="78"/>
              <w:rPr>
                <w:rFonts w:hAnsi="標楷體"/>
                <w:color w:val="1D1B11" w:themeColor="background2" w:themeShade="1A"/>
                <w:sz w:val="24"/>
              </w:rPr>
            </w:pPr>
          </w:p>
          <w:p w:rsidR="006E4079" w:rsidRPr="00B05CC3" w:rsidRDefault="006E4079" w:rsidP="00E70F9B">
            <w:pPr>
              <w:spacing w:line="300" w:lineRule="exact"/>
              <w:ind w:rightChars="30" w:right="78"/>
              <w:rPr>
                <w:rFonts w:hAnsi="標楷體"/>
                <w:color w:val="1D1B11" w:themeColor="background2" w:themeShade="1A"/>
                <w:sz w:val="24"/>
              </w:rPr>
            </w:pPr>
          </w:p>
          <w:p w:rsidR="00634780" w:rsidRPr="00B05CC3" w:rsidRDefault="00634780" w:rsidP="00E70F9B">
            <w:pPr>
              <w:spacing w:line="300" w:lineRule="exact"/>
              <w:ind w:rightChars="30" w:right="78"/>
              <w:rPr>
                <w:rFonts w:hAnsi="標楷體"/>
                <w:color w:val="1D1B11" w:themeColor="background2" w:themeShade="1A"/>
                <w:sz w:val="24"/>
              </w:rPr>
            </w:pPr>
          </w:p>
          <w:p w:rsidR="00FB1012" w:rsidRPr="00B05CC3" w:rsidRDefault="00FB1012" w:rsidP="00E70F9B">
            <w:pPr>
              <w:spacing w:line="300" w:lineRule="exact"/>
              <w:ind w:rightChars="30" w:right="78"/>
              <w:rPr>
                <w:rFonts w:hAnsi="標楷體"/>
                <w:color w:val="1D1B11" w:themeColor="background2" w:themeShade="1A"/>
                <w:sz w:val="24"/>
              </w:rPr>
            </w:pPr>
          </w:p>
          <w:p w:rsidR="00FB1012" w:rsidRPr="00B05CC3" w:rsidRDefault="00FB1012" w:rsidP="00E70F9B">
            <w:pPr>
              <w:spacing w:line="300" w:lineRule="exact"/>
              <w:ind w:rightChars="30" w:right="78"/>
              <w:rPr>
                <w:rFonts w:hAnsi="標楷體"/>
                <w:color w:val="1D1B11" w:themeColor="background2" w:themeShade="1A"/>
                <w:sz w:val="24"/>
              </w:rPr>
            </w:pPr>
          </w:p>
          <w:p w:rsidR="005635AC" w:rsidRPr="00B05CC3" w:rsidRDefault="005635AC" w:rsidP="00E70F9B">
            <w:pPr>
              <w:spacing w:line="300" w:lineRule="exact"/>
              <w:ind w:rightChars="30" w:right="78"/>
              <w:rPr>
                <w:rFonts w:hAnsi="標楷體"/>
                <w:color w:val="1D1B11" w:themeColor="background2" w:themeShade="1A"/>
                <w:sz w:val="24"/>
              </w:rPr>
            </w:pPr>
          </w:p>
          <w:p w:rsidR="004E394E" w:rsidRPr="00B05CC3" w:rsidRDefault="004E394E" w:rsidP="00E70F9B">
            <w:pPr>
              <w:spacing w:line="300" w:lineRule="exact"/>
              <w:ind w:rightChars="30" w:right="78"/>
              <w:rPr>
                <w:rFonts w:hAnsi="標楷體"/>
                <w:color w:val="1D1B11" w:themeColor="background2" w:themeShade="1A"/>
                <w:sz w:val="24"/>
              </w:rPr>
            </w:pPr>
          </w:p>
          <w:p w:rsidR="005635AC" w:rsidRPr="00B05CC3" w:rsidRDefault="005635AC" w:rsidP="00E70F9B">
            <w:pPr>
              <w:pStyle w:val="Default"/>
              <w:spacing w:line="300" w:lineRule="exact"/>
              <w:ind w:left="240" w:rightChars="30" w:right="78" w:hanging="240"/>
              <w:rPr>
                <w:color w:val="1D1B11" w:themeColor="background2" w:themeShade="1A"/>
              </w:rPr>
            </w:pPr>
            <w:r w:rsidRPr="00B05CC3">
              <w:rPr>
                <w:rFonts w:hint="eastAsia"/>
                <w:color w:val="1D1B11" w:themeColor="background2" w:themeShade="1A"/>
              </w:rPr>
              <w:t>訂定</w:t>
            </w:r>
            <w:r w:rsidRPr="00B05CC3">
              <w:rPr>
                <w:rFonts w:ascii="新細明體" w:eastAsia="新細明體" w:hAnsi="新細明體" w:hint="eastAsia"/>
                <w:color w:val="1D1B11" w:themeColor="background2" w:themeShade="1A"/>
              </w:rPr>
              <w:t>「</w:t>
            </w:r>
            <w:r w:rsidRPr="00B05CC3">
              <w:rPr>
                <w:rFonts w:hint="eastAsia"/>
                <w:color w:val="1D1B11" w:themeColor="background2" w:themeShade="1A"/>
              </w:rPr>
              <w:t>高雄市政府 111 年度推動數位學習－</w:t>
            </w:r>
            <w:r w:rsidR="00BE1406" w:rsidRPr="00B05CC3">
              <w:rPr>
                <w:rFonts w:hint="eastAsia"/>
                <w:color w:val="1D1B11" w:themeColor="background2" w:themeShade="1A"/>
              </w:rPr>
              <w:t>『高手齊聚</w:t>
            </w:r>
            <w:proofErr w:type="gramStart"/>
            <w:r w:rsidR="00BE1406" w:rsidRPr="00B05CC3">
              <w:rPr>
                <w:rFonts w:hint="eastAsia"/>
                <w:color w:val="1D1B11" w:themeColor="background2" w:themeShade="1A"/>
              </w:rPr>
              <w:t>˙</w:t>
            </w:r>
            <w:proofErr w:type="gramEnd"/>
            <w:r w:rsidR="00BE1406" w:rsidRPr="00B05CC3">
              <w:rPr>
                <w:rFonts w:hint="eastAsia"/>
                <w:color w:val="1D1B11" w:themeColor="background2" w:themeShade="1A"/>
              </w:rPr>
              <w:t>到此e遊』</w:t>
            </w:r>
          </w:p>
          <w:p w:rsidR="00912EAE" w:rsidRPr="00B05CC3" w:rsidRDefault="005635AC" w:rsidP="00E70F9B">
            <w:pPr>
              <w:spacing w:line="300" w:lineRule="exact"/>
              <w:ind w:leftChars="20" w:left="52" w:rightChars="30" w:right="78"/>
              <w:rPr>
                <w:rFonts w:cs="標楷體"/>
                <w:color w:val="1D1B11" w:themeColor="background2" w:themeShade="1A"/>
                <w:kern w:val="0"/>
                <w:sz w:val="24"/>
              </w:rPr>
            </w:pPr>
            <w:r w:rsidRPr="00B05CC3">
              <w:rPr>
                <w:rFonts w:cs="標楷體" w:hint="eastAsia"/>
                <w:color w:val="1D1B11" w:themeColor="background2" w:themeShade="1A"/>
                <w:kern w:val="0"/>
                <w:sz w:val="24"/>
              </w:rPr>
              <w:t>實施計畫」，提供多元學習管道，課程區分「高人</w:t>
            </w:r>
            <w:r w:rsidRPr="00B05CC3">
              <w:rPr>
                <w:rFonts w:cs="標楷體"/>
                <w:color w:val="1D1B11" w:themeColor="background2" w:themeShade="1A"/>
                <w:kern w:val="0"/>
                <w:sz w:val="24"/>
              </w:rPr>
              <w:t>e</w:t>
            </w:r>
            <w:r w:rsidRPr="00B05CC3">
              <w:rPr>
                <w:rFonts w:cs="標楷體" w:hint="eastAsia"/>
                <w:color w:val="1D1B11" w:themeColor="background2" w:themeShade="1A"/>
                <w:kern w:val="0"/>
                <w:sz w:val="24"/>
              </w:rPr>
              <w:t>等（政策能力訓練）」、「</w:t>
            </w:r>
            <w:r w:rsidRPr="00B05CC3">
              <w:rPr>
                <w:rFonts w:cs="標楷體"/>
                <w:color w:val="1D1B11" w:themeColor="background2" w:themeShade="1A"/>
                <w:kern w:val="0"/>
                <w:sz w:val="24"/>
              </w:rPr>
              <w:t>e</w:t>
            </w:r>
            <w:r w:rsidRPr="00B05CC3">
              <w:rPr>
                <w:rFonts w:cs="標楷體" w:hint="eastAsia"/>
                <w:color w:val="1D1B11" w:themeColor="background2" w:themeShade="1A"/>
                <w:kern w:val="0"/>
                <w:sz w:val="24"/>
              </w:rPr>
              <w:t>流人才（市政專業知能訓練）」、「</w:t>
            </w:r>
            <w:r w:rsidRPr="00B05CC3">
              <w:rPr>
                <w:rFonts w:cs="標楷體"/>
                <w:color w:val="1D1B11" w:themeColor="background2" w:themeShade="1A"/>
                <w:kern w:val="0"/>
                <w:sz w:val="24"/>
              </w:rPr>
              <w:t>e</w:t>
            </w:r>
            <w:r w:rsidRPr="00B05CC3">
              <w:rPr>
                <w:rFonts w:cs="標楷體" w:hint="eastAsia"/>
                <w:color w:val="1D1B11" w:themeColor="background2" w:themeShade="1A"/>
                <w:kern w:val="0"/>
                <w:sz w:val="24"/>
              </w:rPr>
              <w:t>起防疫（後</w:t>
            </w:r>
            <w:proofErr w:type="gramStart"/>
            <w:r w:rsidRPr="00B05CC3">
              <w:rPr>
                <w:rFonts w:cs="標楷體" w:hint="eastAsia"/>
                <w:color w:val="1D1B11" w:themeColor="background2" w:themeShade="1A"/>
                <w:kern w:val="0"/>
                <w:sz w:val="24"/>
              </w:rPr>
              <w:t>疫</w:t>
            </w:r>
            <w:proofErr w:type="gramEnd"/>
            <w:r w:rsidRPr="00B05CC3">
              <w:rPr>
                <w:rFonts w:cs="標楷體" w:hint="eastAsia"/>
                <w:color w:val="1D1B11" w:themeColor="background2" w:themeShade="1A"/>
                <w:kern w:val="0"/>
                <w:sz w:val="24"/>
              </w:rPr>
              <w:t>情時代專業與管理知能訓練）」及「</w:t>
            </w:r>
            <w:r w:rsidRPr="00B05CC3">
              <w:rPr>
                <w:rFonts w:cs="標楷體"/>
                <w:color w:val="1D1B11" w:themeColor="background2" w:themeShade="1A"/>
                <w:kern w:val="0"/>
                <w:sz w:val="24"/>
              </w:rPr>
              <w:t>e</w:t>
            </w:r>
            <w:r w:rsidRPr="00B05CC3">
              <w:rPr>
                <w:rFonts w:cs="標楷體" w:hint="eastAsia"/>
                <w:color w:val="1D1B11" w:themeColor="background2" w:themeShade="1A"/>
                <w:kern w:val="0"/>
                <w:sz w:val="24"/>
              </w:rPr>
              <w:t>想世界（英語能力訓練）」</w:t>
            </w:r>
            <w:r w:rsidRPr="00B05CC3">
              <w:rPr>
                <w:rFonts w:cs="標楷體"/>
                <w:color w:val="1D1B11" w:themeColor="background2" w:themeShade="1A"/>
                <w:kern w:val="0"/>
                <w:sz w:val="24"/>
              </w:rPr>
              <w:t>4</w:t>
            </w:r>
            <w:r w:rsidRPr="00B05CC3">
              <w:rPr>
                <w:rFonts w:cs="標楷體" w:hint="eastAsia"/>
                <w:color w:val="1D1B11" w:themeColor="background2" w:themeShade="1A"/>
                <w:kern w:val="0"/>
                <w:sz w:val="24"/>
              </w:rPr>
              <w:t>部分計60小時，相關組裝課程掛置於「</w:t>
            </w:r>
            <w:r w:rsidRPr="00B05CC3">
              <w:rPr>
                <w:rFonts w:cs="標楷體"/>
                <w:color w:val="1D1B11" w:themeColor="background2" w:themeShade="1A"/>
                <w:kern w:val="0"/>
                <w:sz w:val="24"/>
              </w:rPr>
              <w:t>e</w:t>
            </w:r>
            <w:r w:rsidRPr="00B05CC3">
              <w:rPr>
                <w:rFonts w:cs="標楷體" w:hint="eastAsia"/>
                <w:color w:val="1D1B11" w:themeColor="background2" w:themeShade="1A"/>
                <w:kern w:val="0"/>
                <w:sz w:val="24"/>
              </w:rPr>
              <w:t>等公務園</w:t>
            </w:r>
            <w:r w:rsidR="00BE1406" w:rsidRPr="00B05CC3">
              <w:rPr>
                <w:rFonts w:hint="eastAsia"/>
                <w:color w:val="1D1B11" w:themeColor="background2" w:themeShade="1A"/>
                <w:vertAlign w:val="superscript"/>
              </w:rPr>
              <w:t>+</w:t>
            </w:r>
            <w:r w:rsidRPr="00B05CC3">
              <w:rPr>
                <w:rFonts w:cs="標楷體" w:hint="eastAsia"/>
                <w:color w:val="1D1B11" w:themeColor="background2" w:themeShade="1A"/>
                <w:kern w:val="0"/>
                <w:sz w:val="24"/>
              </w:rPr>
              <w:t>學習平</w:t>
            </w:r>
            <w:proofErr w:type="gramStart"/>
            <w:r w:rsidRPr="00B05CC3">
              <w:rPr>
                <w:rFonts w:cs="標楷體" w:hint="eastAsia"/>
                <w:color w:val="1D1B11" w:themeColor="background2" w:themeShade="1A"/>
                <w:kern w:val="0"/>
                <w:sz w:val="24"/>
              </w:rPr>
              <w:t>臺</w:t>
            </w:r>
            <w:proofErr w:type="gramEnd"/>
            <w:r w:rsidRPr="00B05CC3">
              <w:rPr>
                <w:rFonts w:cs="標楷體" w:hint="eastAsia"/>
                <w:color w:val="1D1B11" w:themeColor="background2" w:themeShade="1A"/>
                <w:kern w:val="0"/>
                <w:sz w:val="24"/>
              </w:rPr>
              <w:t>」縣市組裝專區以供選讀，另</w:t>
            </w:r>
            <w:r w:rsidRPr="00B05CC3">
              <w:rPr>
                <w:rFonts w:cs="標楷體"/>
                <w:color w:val="1D1B11" w:themeColor="background2" w:themeShade="1A"/>
                <w:kern w:val="0"/>
                <w:sz w:val="24"/>
              </w:rPr>
              <w:t>為落實數位學習行動化理念，</w:t>
            </w:r>
            <w:r w:rsidRPr="00B05CC3">
              <w:rPr>
                <w:rFonts w:cs="標楷體" w:hint="eastAsia"/>
                <w:color w:val="1D1B11" w:themeColor="background2" w:themeShade="1A"/>
                <w:kern w:val="0"/>
                <w:sz w:val="24"/>
              </w:rPr>
              <w:t>選取適合行動學習課程格式，</w:t>
            </w:r>
            <w:r w:rsidRPr="00B05CC3">
              <w:rPr>
                <w:rFonts w:cs="標楷體"/>
                <w:color w:val="1D1B11" w:themeColor="background2" w:themeShade="1A"/>
                <w:kern w:val="0"/>
                <w:sz w:val="24"/>
              </w:rPr>
              <w:t>鼓勵同仁</w:t>
            </w:r>
            <w:r w:rsidRPr="00B05CC3">
              <w:rPr>
                <w:rFonts w:cs="標楷體" w:hint="eastAsia"/>
                <w:color w:val="1D1B11" w:themeColor="background2" w:themeShade="1A"/>
                <w:kern w:val="0"/>
                <w:sz w:val="24"/>
              </w:rPr>
              <w:t>以</w:t>
            </w:r>
            <w:r w:rsidRPr="00B05CC3">
              <w:rPr>
                <w:rFonts w:cs="標楷體"/>
                <w:color w:val="1D1B11" w:themeColor="background2" w:themeShade="1A"/>
                <w:kern w:val="0"/>
                <w:sz w:val="24"/>
              </w:rPr>
              <w:t>智慧</w:t>
            </w:r>
            <w:r w:rsidRPr="00B05CC3">
              <w:rPr>
                <w:rFonts w:cs="標楷體" w:hint="eastAsia"/>
                <w:color w:val="1D1B11" w:themeColor="background2" w:themeShade="1A"/>
                <w:kern w:val="0"/>
                <w:sz w:val="24"/>
              </w:rPr>
              <w:t>型</w:t>
            </w:r>
            <w:r w:rsidRPr="00B05CC3">
              <w:rPr>
                <w:rFonts w:cs="標楷體"/>
                <w:color w:val="1D1B11" w:themeColor="background2" w:themeShade="1A"/>
                <w:kern w:val="0"/>
                <w:sz w:val="24"/>
              </w:rPr>
              <w:t>手機或平板電腦等行動載具</w:t>
            </w:r>
            <w:r w:rsidRPr="00B05CC3">
              <w:rPr>
                <w:rFonts w:cs="標楷體" w:hint="eastAsia"/>
                <w:color w:val="1D1B11" w:themeColor="background2" w:themeShade="1A"/>
                <w:kern w:val="0"/>
                <w:sz w:val="24"/>
              </w:rPr>
              <w:t>進行</w:t>
            </w:r>
            <w:r w:rsidRPr="00B05CC3">
              <w:rPr>
                <w:rFonts w:cs="標楷體"/>
                <w:color w:val="1D1B11" w:themeColor="background2" w:themeShade="1A"/>
                <w:kern w:val="0"/>
                <w:sz w:val="24"/>
              </w:rPr>
              <w:t>數位學習</w:t>
            </w:r>
            <w:r w:rsidRPr="00B05CC3">
              <w:rPr>
                <w:rFonts w:cs="標楷體" w:hint="eastAsia"/>
                <w:color w:val="1D1B11" w:themeColor="background2" w:themeShade="1A"/>
                <w:kern w:val="0"/>
                <w:sz w:val="24"/>
              </w:rPr>
              <w:t>，型塑優質組織數位學習文化。</w:t>
            </w:r>
          </w:p>
          <w:p w:rsidR="005635AC" w:rsidRPr="00B05CC3" w:rsidRDefault="005635AC" w:rsidP="00E70F9B">
            <w:pPr>
              <w:spacing w:line="300" w:lineRule="exact"/>
              <w:ind w:leftChars="20" w:left="52" w:rightChars="30" w:right="78"/>
              <w:rPr>
                <w:color w:val="1D1B11" w:themeColor="background2" w:themeShade="1A"/>
                <w:sz w:val="24"/>
              </w:rPr>
            </w:pPr>
          </w:p>
          <w:p w:rsidR="005635AC" w:rsidRPr="00B05CC3" w:rsidRDefault="005635AC" w:rsidP="00E70F9B">
            <w:pPr>
              <w:spacing w:line="300" w:lineRule="exact"/>
              <w:ind w:leftChars="20" w:left="52" w:rightChars="30" w:right="78"/>
              <w:rPr>
                <w:rFonts w:hAnsi="標楷體"/>
                <w:color w:val="1D1B11" w:themeColor="background2" w:themeShade="1A"/>
                <w:sz w:val="24"/>
              </w:rPr>
            </w:pPr>
            <w:r w:rsidRPr="00B05CC3">
              <w:rPr>
                <w:rFonts w:hAnsi="標楷體" w:hint="eastAsia"/>
                <w:color w:val="1D1B11" w:themeColor="background2" w:themeShade="1A"/>
                <w:sz w:val="24"/>
              </w:rPr>
              <w:t>發展高雄特色數位治理課程，</w:t>
            </w:r>
            <w:r w:rsidRPr="00B05CC3">
              <w:rPr>
                <w:color w:val="1D1B11" w:themeColor="background2" w:themeShade="1A"/>
                <w:sz w:val="24"/>
              </w:rPr>
              <w:t>數位課程全面行動化</w:t>
            </w:r>
          </w:p>
          <w:p w:rsidR="00880A5C" w:rsidRPr="00B05CC3" w:rsidRDefault="005635AC" w:rsidP="00E70F9B">
            <w:pPr>
              <w:pStyle w:val="af"/>
              <w:spacing w:line="300" w:lineRule="exact"/>
              <w:ind w:leftChars="10" w:left="266" w:rightChars="30" w:right="78" w:hangingChars="100" w:hanging="240"/>
              <w:rPr>
                <w:color w:val="1D1B11" w:themeColor="background2" w:themeShade="1A"/>
                <w:sz w:val="24"/>
                <w:szCs w:val="24"/>
              </w:rPr>
            </w:pPr>
            <w:r w:rsidRPr="00B05CC3">
              <w:rPr>
                <w:rFonts w:hint="eastAsia"/>
                <w:color w:val="1D1B11" w:themeColor="background2" w:themeShade="1A"/>
                <w:sz w:val="24"/>
                <w:szCs w:val="24"/>
              </w:rPr>
              <w:t>1.加盟中央「e等公務園</w:t>
            </w:r>
            <w:r w:rsidRPr="00B05CC3">
              <w:rPr>
                <w:rFonts w:hint="eastAsia"/>
                <w:color w:val="1D1B11" w:themeColor="background2" w:themeShade="1A"/>
                <w:vertAlign w:val="superscript"/>
              </w:rPr>
              <w:t>+</w:t>
            </w:r>
            <w:r w:rsidRPr="00B05CC3">
              <w:rPr>
                <w:rFonts w:hint="eastAsia"/>
                <w:color w:val="1D1B11" w:themeColor="background2" w:themeShade="1A"/>
                <w:sz w:val="24"/>
                <w:szCs w:val="24"/>
              </w:rPr>
              <w:t>」公部門數位學習資源整合平臺，建立「港都e學苑」發展高雄在地數位學習知識。為使市民認識高雄市COVID-19及本土登革熱防疫策略，製作「疫起守護健康：高雄防疫經驗」課程，宣導防疫政策，提升民眾對傳染病防疫意識。</w:t>
            </w:r>
          </w:p>
          <w:p w:rsidR="005635AC" w:rsidRPr="00B05CC3" w:rsidRDefault="00880A5C" w:rsidP="00E70F9B">
            <w:pPr>
              <w:pStyle w:val="af"/>
              <w:spacing w:line="300" w:lineRule="exact"/>
              <w:ind w:leftChars="10" w:left="266" w:rightChars="30" w:right="78" w:hangingChars="100" w:hanging="240"/>
              <w:rPr>
                <w:color w:val="1D1B11" w:themeColor="background2" w:themeShade="1A"/>
                <w:sz w:val="24"/>
                <w:szCs w:val="24"/>
              </w:rPr>
            </w:pPr>
            <w:r w:rsidRPr="00B05CC3">
              <w:rPr>
                <w:rFonts w:hint="eastAsia"/>
                <w:color w:val="1D1B11" w:themeColor="background2" w:themeShade="1A"/>
                <w:sz w:val="24"/>
                <w:szCs w:val="24"/>
              </w:rPr>
              <w:t>2.</w:t>
            </w:r>
            <w:r w:rsidR="005635AC" w:rsidRPr="00B05CC3">
              <w:rPr>
                <w:rFonts w:hint="eastAsia"/>
                <w:color w:val="1D1B11" w:themeColor="background2" w:themeShade="1A"/>
                <w:sz w:val="24"/>
                <w:szCs w:val="24"/>
              </w:rPr>
              <w:t>因應後疫情時代線上學習或居家辦公者，遠端辦公線上軟體學習需求，製作「遠端辦公科技應用」</w:t>
            </w:r>
            <w:r w:rsidR="005635AC" w:rsidRPr="00B05CC3">
              <w:rPr>
                <w:color w:val="1D1B11" w:themeColor="background2" w:themeShade="1A"/>
                <w:sz w:val="24"/>
                <w:szCs w:val="24"/>
              </w:rPr>
              <w:t>、</w:t>
            </w:r>
            <w:r w:rsidR="005635AC" w:rsidRPr="00B05CC3">
              <w:rPr>
                <w:rFonts w:hint="eastAsia"/>
                <w:color w:val="1D1B11" w:themeColor="background2" w:themeShade="1A"/>
                <w:sz w:val="24"/>
                <w:szCs w:val="24"/>
              </w:rPr>
              <w:t>「資訊安全威脅與防護」、「職場網路溝通」等數位課程；且為</w:t>
            </w:r>
            <w:r w:rsidR="00BE1406" w:rsidRPr="00B05CC3">
              <w:rPr>
                <w:rFonts w:hint="eastAsia"/>
                <w:color w:val="1D1B11" w:themeColor="background2" w:themeShade="1A"/>
                <w:sz w:val="24"/>
                <w:szCs w:val="24"/>
              </w:rPr>
              <w:t>推廣</w:t>
            </w:r>
            <w:r w:rsidR="005635AC" w:rsidRPr="00B05CC3">
              <w:rPr>
                <w:rFonts w:hint="eastAsia"/>
                <w:color w:val="1D1B11" w:themeColor="background2" w:themeShade="1A"/>
                <w:sz w:val="24"/>
                <w:szCs w:val="24"/>
              </w:rPr>
              <w:t>高雄各區域人文地理景觀，循往例每年度製作一區一特色數位課程，111年度製作「走訪新興探尋大港埔故事」、「來玩六龜，遛溜忘歸」等課程。本府「e等公務園+～港都e學苑」數位學習平台課程已全面行動化，計有政策能力訓練、領導力發展、機關業務知能訓練、自我成長及其他等四大類別，111年數位課程共150門214小時，111年度完成學習總人數635,948人次，完成學習總時數887,804小時。</w:t>
            </w:r>
          </w:p>
          <w:p w:rsidR="0062668D" w:rsidRPr="00B05CC3" w:rsidRDefault="00880A5C" w:rsidP="00E70F9B">
            <w:pPr>
              <w:pStyle w:val="af"/>
              <w:spacing w:line="300" w:lineRule="exact"/>
              <w:ind w:leftChars="10" w:left="266" w:rightChars="30" w:right="78" w:hangingChars="100" w:hanging="240"/>
              <w:rPr>
                <w:color w:val="1D1B11" w:themeColor="background2" w:themeShade="1A"/>
                <w:sz w:val="24"/>
              </w:rPr>
            </w:pPr>
            <w:r w:rsidRPr="00B05CC3">
              <w:rPr>
                <w:rFonts w:hint="eastAsia"/>
                <w:color w:val="1D1B11" w:themeColor="background2" w:themeShade="1A"/>
                <w:sz w:val="24"/>
                <w:szCs w:val="24"/>
              </w:rPr>
              <w:t>3</w:t>
            </w:r>
            <w:r w:rsidR="005635AC" w:rsidRPr="00B05CC3">
              <w:rPr>
                <w:rFonts w:hint="eastAsia"/>
                <w:color w:val="1D1B11" w:themeColor="background2" w:themeShade="1A"/>
                <w:sz w:val="24"/>
                <w:szCs w:val="24"/>
              </w:rPr>
              <w:t>.</w:t>
            </w:r>
            <w:r w:rsidR="00842041" w:rsidRPr="00B05CC3">
              <w:rPr>
                <w:rFonts w:hint="eastAsia"/>
                <w:color w:val="1D1B11" w:themeColor="background2" w:themeShade="1A"/>
                <w:sz w:val="24"/>
                <w:szCs w:val="24"/>
              </w:rPr>
              <w:t>辦理</w:t>
            </w:r>
            <w:r w:rsidR="005635AC" w:rsidRPr="00B05CC3">
              <w:rPr>
                <w:rFonts w:hint="eastAsia"/>
                <w:color w:val="1D1B11" w:themeColor="background2" w:themeShade="1A"/>
                <w:sz w:val="24"/>
                <w:szCs w:val="24"/>
              </w:rPr>
              <w:t>數位課程閱讀抽獎活動提高課程閱讀人數，將相關政策與議題藉由選讀及參與</w:t>
            </w:r>
            <w:r w:rsidR="00BE1406" w:rsidRPr="00B05CC3">
              <w:rPr>
                <w:rFonts w:hint="eastAsia"/>
                <w:color w:val="1D1B11" w:themeColor="background2" w:themeShade="1A"/>
                <w:sz w:val="24"/>
                <w:szCs w:val="24"/>
              </w:rPr>
              <w:t>閱讀</w:t>
            </w:r>
            <w:r w:rsidR="005635AC" w:rsidRPr="00B05CC3">
              <w:rPr>
                <w:rFonts w:hint="eastAsia"/>
                <w:color w:val="1D1B11" w:themeColor="background2" w:themeShade="1A"/>
                <w:sz w:val="24"/>
                <w:szCs w:val="24"/>
              </w:rPr>
              <w:t>贈獎活動推廣至公教人員及一般民眾，111年度辦理「</w:t>
            </w:r>
            <w:r w:rsidR="005635AC" w:rsidRPr="00B05CC3">
              <w:rPr>
                <w:color w:val="1D1B11" w:themeColor="background2" w:themeShade="1A"/>
                <w:sz w:val="24"/>
                <w:szCs w:val="24"/>
              </w:rPr>
              <w:t>e</w:t>
            </w:r>
            <w:r w:rsidR="005635AC" w:rsidRPr="00B05CC3">
              <w:rPr>
                <w:rFonts w:hint="eastAsia"/>
                <w:color w:val="1D1B11" w:themeColor="background2" w:themeShade="1A"/>
                <w:sz w:val="24"/>
                <w:szCs w:val="24"/>
              </w:rPr>
              <w:t>指暢遊知識海」、「高手齊聚．到此e遊」、「e網打盡，多元新知」等三場線上閱讀活動，總計</w:t>
            </w:r>
            <w:r w:rsidR="005635AC" w:rsidRPr="00B05CC3">
              <w:rPr>
                <w:color w:val="1D1B11" w:themeColor="background2" w:themeShade="1A"/>
                <w:sz w:val="24"/>
                <w:szCs w:val="24"/>
              </w:rPr>
              <w:t>77,707</w:t>
            </w:r>
            <w:r w:rsidR="005635AC" w:rsidRPr="00B05CC3">
              <w:rPr>
                <w:rFonts w:hint="eastAsia"/>
                <w:color w:val="1D1B11" w:themeColor="background2" w:themeShade="1A"/>
                <w:sz w:val="24"/>
                <w:szCs w:val="24"/>
              </w:rPr>
              <w:t>參加人次。</w:t>
            </w:r>
          </w:p>
          <w:p w:rsidR="005635AC" w:rsidRDefault="005635AC" w:rsidP="00E70F9B">
            <w:pPr>
              <w:spacing w:line="300" w:lineRule="exact"/>
              <w:ind w:rightChars="30" w:right="78"/>
              <w:rPr>
                <w:rFonts w:hAnsi="標楷體"/>
                <w:color w:val="1D1B11" w:themeColor="background2" w:themeShade="1A"/>
                <w:sz w:val="24"/>
              </w:rPr>
            </w:pPr>
          </w:p>
          <w:p w:rsidR="00E70F9B" w:rsidRPr="00B05CC3" w:rsidRDefault="00E70F9B" w:rsidP="00E70F9B">
            <w:pPr>
              <w:spacing w:line="300" w:lineRule="exact"/>
              <w:ind w:rightChars="30" w:right="78"/>
              <w:rPr>
                <w:rFonts w:hAnsi="標楷體"/>
                <w:color w:val="1D1B11" w:themeColor="background2" w:themeShade="1A"/>
                <w:sz w:val="24"/>
              </w:rPr>
            </w:pPr>
          </w:p>
          <w:p w:rsidR="00842041" w:rsidRPr="00B05CC3" w:rsidRDefault="00842041" w:rsidP="00E70F9B">
            <w:pPr>
              <w:spacing w:line="300" w:lineRule="exact"/>
              <w:ind w:rightChars="30" w:right="78"/>
              <w:rPr>
                <w:rFonts w:hAnsi="標楷體"/>
                <w:color w:val="1D1B11" w:themeColor="background2" w:themeShade="1A"/>
                <w:sz w:val="24"/>
              </w:rPr>
            </w:pPr>
          </w:p>
          <w:p w:rsidR="00842041" w:rsidRPr="00B05CC3" w:rsidRDefault="00842041" w:rsidP="00E70F9B">
            <w:pPr>
              <w:spacing w:line="300" w:lineRule="exact"/>
              <w:ind w:rightChars="30" w:right="78"/>
              <w:rPr>
                <w:rFonts w:hAnsi="標楷體"/>
                <w:color w:val="1D1B11" w:themeColor="background2" w:themeShade="1A"/>
                <w:sz w:val="24"/>
              </w:rPr>
            </w:pPr>
          </w:p>
          <w:p w:rsidR="00842041" w:rsidRPr="00B05CC3" w:rsidRDefault="00842041" w:rsidP="00E70F9B">
            <w:pPr>
              <w:spacing w:line="300" w:lineRule="exact"/>
              <w:ind w:rightChars="30" w:right="78"/>
              <w:rPr>
                <w:rFonts w:hAnsi="標楷體"/>
                <w:color w:val="1D1B11" w:themeColor="background2" w:themeShade="1A"/>
                <w:sz w:val="24"/>
              </w:rPr>
            </w:pPr>
          </w:p>
          <w:p w:rsidR="00772265" w:rsidRPr="00B05CC3" w:rsidRDefault="00772265" w:rsidP="00E70F9B">
            <w:pPr>
              <w:spacing w:line="300" w:lineRule="exact"/>
              <w:ind w:rightChars="30" w:right="78"/>
              <w:rPr>
                <w:rFonts w:hAnsi="標楷體"/>
                <w:color w:val="1D1B11" w:themeColor="background2" w:themeShade="1A"/>
                <w:sz w:val="24"/>
              </w:rPr>
            </w:pPr>
            <w:r w:rsidRPr="00B05CC3">
              <w:rPr>
                <w:rFonts w:hAnsi="標楷體" w:hint="eastAsia"/>
                <w:color w:val="1D1B11" w:themeColor="background2" w:themeShade="1A"/>
                <w:sz w:val="24"/>
              </w:rPr>
              <w:t>111年辦理退撫資遣情形如下：</w:t>
            </w:r>
          </w:p>
          <w:p w:rsidR="00772265" w:rsidRPr="00B05CC3" w:rsidRDefault="00772265" w:rsidP="00E70F9B">
            <w:pPr>
              <w:spacing w:line="300" w:lineRule="exact"/>
              <w:ind w:leftChars="20" w:left="52" w:rightChars="30" w:right="78"/>
              <w:rPr>
                <w:rFonts w:hAnsi="標楷體"/>
                <w:color w:val="1D1B11" w:themeColor="background2" w:themeShade="1A"/>
                <w:sz w:val="24"/>
              </w:rPr>
            </w:pPr>
            <w:r w:rsidRPr="00B05CC3">
              <w:rPr>
                <w:rFonts w:hAnsi="標楷體" w:hint="eastAsia"/>
                <w:color w:val="1D1B11" w:themeColor="background2" w:themeShade="1A"/>
                <w:sz w:val="24"/>
              </w:rPr>
              <w:t>1.退休公務人員478人、教育人員488人，合計966人。</w:t>
            </w:r>
          </w:p>
          <w:p w:rsidR="00772265" w:rsidRPr="00B05CC3" w:rsidRDefault="00772265" w:rsidP="00E70F9B">
            <w:pPr>
              <w:spacing w:line="300" w:lineRule="exact"/>
              <w:ind w:leftChars="20" w:left="52" w:rightChars="30" w:right="78"/>
              <w:rPr>
                <w:rFonts w:hAnsi="標楷體"/>
                <w:color w:val="1D1B11" w:themeColor="background2" w:themeShade="1A"/>
                <w:sz w:val="24"/>
              </w:rPr>
            </w:pPr>
            <w:r w:rsidRPr="00B05CC3">
              <w:rPr>
                <w:rFonts w:hAnsi="標楷體" w:hint="eastAsia"/>
                <w:color w:val="1D1B11" w:themeColor="background2" w:themeShade="1A"/>
                <w:sz w:val="24"/>
              </w:rPr>
              <w:t>2.公務人員撫</w:t>
            </w:r>
            <w:proofErr w:type="gramStart"/>
            <w:r w:rsidRPr="00B05CC3">
              <w:rPr>
                <w:rFonts w:hAnsi="標楷體" w:hint="eastAsia"/>
                <w:color w:val="1D1B11" w:themeColor="background2" w:themeShade="1A"/>
                <w:sz w:val="24"/>
              </w:rPr>
              <w:t>卹</w:t>
            </w:r>
            <w:proofErr w:type="gramEnd"/>
            <w:r w:rsidRPr="00B05CC3">
              <w:rPr>
                <w:rFonts w:hAnsi="標楷體" w:hint="eastAsia"/>
                <w:color w:val="1D1B11" w:themeColor="background2" w:themeShade="1A"/>
                <w:sz w:val="24"/>
              </w:rPr>
              <w:t>18人、教育人員7人，合計25人。</w:t>
            </w:r>
          </w:p>
          <w:p w:rsidR="00811EDB" w:rsidRPr="00B05CC3" w:rsidRDefault="00772265" w:rsidP="00E70F9B">
            <w:pPr>
              <w:spacing w:line="300" w:lineRule="exact"/>
              <w:ind w:leftChars="20" w:left="52" w:rightChars="30" w:right="78"/>
              <w:rPr>
                <w:rFonts w:hAnsi="標楷體"/>
                <w:color w:val="1D1B11" w:themeColor="background2" w:themeShade="1A"/>
                <w:sz w:val="24"/>
              </w:rPr>
            </w:pPr>
            <w:r w:rsidRPr="00B05CC3">
              <w:rPr>
                <w:rFonts w:hAnsi="標楷體" w:hint="eastAsia"/>
                <w:color w:val="1D1B11" w:themeColor="background2" w:themeShade="1A"/>
                <w:sz w:val="24"/>
              </w:rPr>
              <w:t>3.資遣公務人員1人、教育人員2人，合計3人。</w:t>
            </w:r>
          </w:p>
          <w:p w:rsidR="00772265" w:rsidRPr="00B05CC3" w:rsidRDefault="00772265" w:rsidP="00E70F9B">
            <w:pPr>
              <w:spacing w:line="300" w:lineRule="exact"/>
              <w:ind w:leftChars="20" w:left="292" w:rightChars="30" w:right="78" w:hangingChars="100" w:hanging="240"/>
              <w:rPr>
                <w:rFonts w:hAnsi="標楷體"/>
                <w:color w:val="1D1B11" w:themeColor="background2" w:themeShade="1A"/>
                <w:sz w:val="24"/>
              </w:rPr>
            </w:pPr>
          </w:p>
          <w:p w:rsidR="00811EDB" w:rsidRPr="00B05CC3" w:rsidRDefault="00811EDB" w:rsidP="00E70F9B">
            <w:pPr>
              <w:spacing w:line="300" w:lineRule="exact"/>
              <w:ind w:leftChars="20" w:left="292" w:rightChars="30" w:right="78" w:hangingChars="100" w:hanging="240"/>
              <w:rPr>
                <w:rFonts w:hAnsi="標楷體"/>
                <w:color w:val="1D1B11" w:themeColor="background2" w:themeShade="1A"/>
                <w:sz w:val="24"/>
              </w:rPr>
            </w:pPr>
            <w:r w:rsidRPr="00B05CC3">
              <w:rPr>
                <w:rFonts w:hAnsi="標楷體" w:hint="eastAsia"/>
                <w:color w:val="1D1B11" w:themeColor="background2" w:themeShade="1A"/>
                <w:sz w:val="24"/>
              </w:rPr>
              <w:t>1.如期發放月退休金</w:t>
            </w:r>
          </w:p>
          <w:p w:rsidR="00811EDB" w:rsidRPr="00B05CC3" w:rsidRDefault="00E773E3" w:rsidP="00E70F9B">
            <w:pPr>
              <w:pStyle w:val="af"/>
              <w:spacing w:line="300" w:lineRule="exact"/>
              <w:ind w:leftChars="120" w:left="312" w:rightChars="30" w:right="78" w:firstLineChars="0" w:firstLine="0"/>
              <w:rPr>
                <w:color w:val="1D1B11" w:themeColor="background2" w:themeShade="1A"/>
                <w:sz w:val="24"/>
              </w:rPr>
            </w:pPr>
            <w:r w:rsidRPr="00B05CC3">
              <w:rPr>
                <w:rFonts w:hint="eastAsia"/>
                <w:color w:val="1D1B11" w:themeColor="background2" w:themeShade="1A"/>
                <w:sz w:val="24"/>
              </w:rPr>
              <w:t>每月1日如期發放退休人員月退休金，截至111年12月支領月退休人員共計25,638人，其中公務人員</w:t>
            </w:r>
            <w:r w:rsidRPr="00B05CC3">
              <w:rPr>
                <w:color w:val="1D1B11" w:themeColor="background2" w:themeShade="1A"/>
                <w:sz w:val="24"/>
              </w:rPr>
              <w:t>9,681</w:t>
            </w:r>
            <w:r w:rsidRPr="00B05CC3">
              <w:rPr>
                <w:rFonts w:hint="eastAsia"/>
                <w:color w:val="1D1B11" w:themeColor="background2" w:themeShade="1A"/>
                <w:sz w:val="24"/>
              </w:rPr>
              <w:t>人、教育人員15,957人。</w:t>
            </w:r>
          </w:p>
          <w:p w:rsidR="00811EDB" w:rsidRPr="00B05CC3" w:rsidRDefault="00811EDB" w:rsidP="00E70F9B">
            <w:pPr>
              <w:spacing w:line="300" w:lineRule="exact"/>
              <w:ind w:leftChars="20" w:left="292" w:rightChars="30" w:right="78" w:hangingChars="100" w:hanging="240"/>
              <w:rPr>
                <w:rFonts w:hAnsi="標楷體"/>
                <w:color w:val="1D1B11" w:themeColor="background2" w:themeShade="1A"/>
                <w:sz w:val="24"/>
              </w:rPr>
            </w:pPr>
            <w:r w:rsidRPr="00B05CC3">
              <w:rPr>
                <w:rFonts w:hAnsi="標楷體" w:hint="eastAsia"/>
                <w:color w:val="1D1B11" w:themeColor="background2" w:themeShade="1A"/>
                <w:sz w:val="24"/>
              </w:rPr>
              <w:t>2.核發年節特別照護金</w:t>
            </w:r>
          </w:p>
          <w:p w:rsidR="00811EDB" w:rsidRPr="00B05CC3" w:rsidRDefault="00811EDB" w:rsidP="00E70F9B">
            <w:pPr>
              <w:spacing w:line="300" w:lineRule="exact"/>
              <w:ind w:leftChars="70" w:left="782" w:rightChars="30" w:right="78" w:hangingChars="250" w:hanging="600"/>
              <w:rPr>
                <w:rFonts w:hAnsi="標楷體"/>
                <w:color w:val="1D1B11" w:themeColor="background2" w:themeShade="1A"/>
                <w:sz w:val="24"/>
              </w:rPr>
            </w:pPr>
            <w:r w:rsidRPr="00B05CC3">
              <w:rPr>
                <w:rFonts w:hAnsi="標楷體" w:hint="eastAsia"/>
                <w:color w:val="1D1B11" w:themeColor="background2" w:themeShade="1A"/>
                <w:sz w:val="24"/>
              </w:rPr>
              <w:t>（1）</w:t>
            </w:r>
            <w:r w:rsidRPr="00B05CC3">
              <w:rPr>
                <w:rFonts w:hAnsi="標楷體" w:hint="eastAsia"/>
                <w:color w:val="1D1B11" w:themeColor="background2" w:themeShade="1A"/>
                <w:sz w:val="24"/>
                <w:lang w:eastAsia="zh-HK"/>
              </w:rPr>
              <w:t>依</w:t>
            </w:r>
            <w:r w:rsidRPr="00B05CC3">
              <w:rPr>
                <w:rFonts w:hAnsi="標楷體" w:hint="eastAsia"/>
                <w:color w:val="1D1B11" w:themeColor="background2" w:themeShade="1A"/>
                <w:sz w:val="24"/>
              </w:rPr>
              <w:t>「早期支領一次退休金生活困難退休公教人員發給年節</w:t>
            </w:r>
            <w:proofErr w:type="gramStart"/>
            <w:r w:rsidRPr="00B05CC3">
              <w:rPr>
                <w:rFonts w:hAnsi="標楷體" w:hint="eastAsia"/>
                <w:color w:val="1D1B11" w:themeColor="background2" w:themeShade="1A"/>
                <w:sz w:val="24"/>
              </w:rPr>
              <w:t>照護金作業</w:t>
            </w:r>
            <w:proofErr w:type="gramEnd"/>
            <w:r w:rsidRPr="00B05CC3">
              <w:rPr>
                <w:rFonts w:hAnsi="標楷體" w:hint="eastAsia"/>
                <w:color w:val="1D1B11" w:themeColor="background2" w:themeShade="1A"/>
                <w:sz w:val="24"/>
              </w:rPr>
              <w:t>要點」核發68年以前支領一次退休金生活困難之退休</w:t>
            </w:r>
            <w:r w:rsidRPr="00B05CC3">
              <w:rPr>
                <w:rFonts w:hAnsi="標楷體" w:hint="eastAsia"/>
                <w:color w:val="1D1B11" w:themeColor="background2" w:themeShade="1A"/>
                <w:sz w:val="24"/>
              </w:rPr>
              <w:lastRenderedPageBreak/>
              <w:t>人員三節</w:t>
            </w:r>
            <w:proofErr w:type="gramStart"/>
            <w:r w:rsidRPr="00B05CC3">
              <w:rPr>
                <w:rFonts w:hAnsi="標楷體" w:hint="eastAsia"/>
                <w:color w:val="1D1B11" w:themeColor="background2" w:themeShade="1A"/>
                <w:sz w:val="24"/>
              </w:rPr>
              <w:t>照護金</w:t>
            </w:r>
            <w:proofErr w:type="gramEnd"/>
            <w:r w:rsidRPr="00B05CC3">
              <w:rPr>
                <w:rFonts w:hAnsi="標楷體" w:hint="eastAsia"/>
                <w:color w:val="1D1B11" w:themeColor="background2" w:themeShade="1A"/>
                <w:sz w:val="24"/>
              </w:rPr>
              <w:t>；單身每節發放21,600元，有</w:t>
            </w:r>
            <w:proofErr w:type="gramStart"/>
            <w:r w:rsidRPr="00B05CC3">
              <w:rPr>
                <w:rFonts w:hAnsi="標楷體" w:hint="eastAsia"/>
                <w:color w:val="1D1B11" w:themeColor="background2" w:themeShade="1A"/>
                <w:sz w:val="24"/>
              </w:rPr>
              <w:t>眷</w:t>
            </w:r>
            <w:proofErr w:type="gramEnd"/>
            <w:r w:rsidRPr="00B05CC3">
              <w:rPr>
                <w:rFonts w:hAnsi="標楷體" w:hint="eastAsia"/>
                <w:color w:val="1D1B11" w:themeColor="background2" w:themeShade="1A"/>
                <w:sz w:val="24"/>
              </w:rPr>
              <w:t>每節發放37,000元。</w:t>
            </w:r>
          </w:p>
          <w:p w:rsidR="00811EDB" w:rsidRPr="00B05CC3" w:rsidRDefault="00811EDB" w:rsidP="00E70F9B">
            <w:pPr>
              <w:spacing w:line="300" w:lineRule="exact"/>
              <w:ind w:leftChars="70" w:left="782" w:rightChars="30" w:right="78" w:hangingChars="250" w:hanging="600"/>
              <w:rPr>
                <w:rFonts w:hAnsi="標楷體"/>
                <w:color w:val="1D1B11" w:themeColor="background2" w:themeShade="1A"/>
                <w:sz w:val="24"/>
              </w:rPr>
            </w:pPr>
            <w:r w:rsidRPr="00B05CC3">
              <w:rPr>
                <w:rFonts w:hAnsi="標楷體" w:hint="eastAsia"/>
                <w:color w:val="1D1B11" w:themeColor="background2" w:themeShade="1A"/>
                <w:sz w:val="24"/>
              </w:rPr>
              <w:t>（2）</w:t>
            </w:r>
            <w:proofErr w:type="gramStart"/>
            <w:r w:rsidR="00E773E3" w:rsidRPr="00B05CC3">
              <w:rPr>
                <w:rFonts w:hAnsi="標楷體" w:hint="eastAsia"/>
                <w:color w:val="1D1B11" w:themeColor="background2" w:themeShade="1A"/>
                <w:sz w:val="24"/>
              </w:rPr>
              <w:t>111</w:t>
            </w:r>
            <w:proofErr w:type="gramEnd"/>
            <w:r w:rsidR="00E773E3" w:rsidRPr="00B05CC3">
              <w:rPr>
                <w:rFonts w:hAnsi="標楷體" w:hint="eastAsia"/>
                <w:color w:val="1D1B11" w:themeColor="background2" w:themeShade="1A"/>
                <w:sz w:val="24"/>
              </w:rPr>
              <w:t>年度計發放單身17人、有</w:t>
            </w:r>
            <w:proofErr w:type="gramStart"/>
            <w:r w:rsidR="00E773E3" w:rsidRPr="00B05CC3">
              <w:rPr>
                <w:rFonts w:hAnsi="標楷體" w:hint="eastAsia"/>
                <w:color w:val="1D1B11" w:themeColor="background2" w:themeShade="1A"/>
                <w:sz w:val="24"/>
              </w:rPr>
              <w:t>眷</w:t>
            </w:r>
            <w:proofErr w:type="gramEnd"/>
            <w:r w:rsidR="00E773E3" w:rsidRPr="00B05CC3">
              <w:rPr>
                <w:rFonts w:hAnsi="標楷體" w:hint="eastAsia"/>
                <w:color w:val="1D1B11" w:themeColor="background2" w:themeShade="1A"/>
                <w:sz w:val="24"/>
              </w:rPr>
              <w:t>3人，總計20人。</w:t>
            </w:r>
          </w:p>
          <w:p w:rsidR="00811EDB" w:rsidRPr="00B05CC3" w:rsidRDefault="00811EDB" w:rsidP="00E70F9B">
            <w:pPr>
              <w:spacing w:line="300" w:lineRule="exact"/>
              <w:ind w:leftChars="20" w:left="52" w:rightChars="30" w:right="78"/>
              <w:rPr>
                <w:rFonts w:hAnsi="標楷體"/>
                <w:color w:val="1D1B11" w:themeColor="background2" w:themeShade="1A"/>
                <w:sz w:val="24"/>
              </w:rPr>
            </w:pPr>
          </w:p>
          <w:p w:rsidR="00811EDB" w:rsidRPr="00B05CC3" w:rsidRDefault="00E773E3" w:rsidP="00E70F9B">
            <w:pPr>
              <w:spacing w:line="300" w:lineRule="exact"/>
              <w:ind w:leftChars="20" w:left="52" w:rightChars="30" w:right="78"/>
              <w:rPr>
                <w:rFonts w:hAnsi="標楷體"/>
                <w:color w:val="1D1B11" w:themeColor="background2" w:themeShade="1A"/>
                <w:sz w:val="24"/>
              </w:rPr>
            </w:pPr>
            <w:r w:rsidRPr="00B05CC3">
              <w:rPr>
                <w:rFonts w:hAnsi="標楷體" w:hint="eastAsia"/>
                <w:color w:val="1D1B11" w:themeColor="background2" w:themeShade="1A"/>
                <w:sz w:val="24"/>
              </w:rPr>
              <w:t>為</w:t>
            </w:r>
            <w:r w:rsidRPr="00B05CC3">
              <w:rPr>
                <w:rFonts w:hAnsi="標楷體" w:hint="eastAsia"/>
                <w:color w:val="1D1B11" w:themeColor="background2" w:themeShade="1A"/>
                <w:sz w:val="24"/>
                <w:lang w:eastAsia="zh-HK"/>
              </w:rPr>
              <w:t>協助</w:t>
            </w:r>
            <w:r w:rsidRPr="00B05CC3">
              <w:rPr>
                <w:rFonts w:hAnsi="標楷體" w:hint="eastAsia"/>
                <w:color w:val="1D1B11" w:themeColor="background2" w:themeShade="1A"/>
                <w:sz w:val="24"/>
              </w:rPr>
              <w:t>公教人員</w:t>
            </w:r>
            <w:r w:rsidRPr="00B05CC3">
              <w:rPr>
                <w:rFonts w:hAnsi="標楷體" w:hint="eastAsia"/>
                <w:color w:val="1D1B11" w:themeColor="background2" w:themeShade="1A"/>
                <w:sz w:val="24"/>
                <w:lang w:eastAsia="zh-HK"/>
              </w:rPr>
              <w:t>培養規劃安排退休生活之能力</w:t>
            </w:r>
            <w:r w:rsidRPr="00B05CC3">
              <w:rPr>
                <w:rFonts w:hAnsi="標楷體" w:hint="eastAsia"/>
                <w:color w:val="1D1B11" w:themeColor="background2" w:themeShade="1A"/>
                <w:sz w:val="24"/>
              </w:rPr>
              <w:t>，</w:t>
            </w:r>
            <w:r w:rsidRPr="00B05CC3">
              <w:rPr>
                <w:rFonts w:hAnsi="標楷體" w:hint="eastAsia"/>
                <w:color w:val="1D1B11" w:themeColor="background2" w:themeShade="1A"/>
                <w:sz w:val="24"/>
                <w:lang w:eastAsia="zh-HK"/>
              </w:rPr>
              <w:t>並</w:t>
            </w:r>
            <w:r w:rsidRPr="00B05CC3">
              <w:rPr>
                <w:rFonts w:hAnsi="標楷體" w:hint="eastAsia"/>
                <w:color w:val="1D1B11" w:themeColor="background2" w:themeShade="1A"/>
                <w:sz w:val="24"/>
              </w:rPr>
              <w:t>鼓勵積極投入社會志願服務、</w:t>
            </w:r>
            <w:r w:rsidRPr="00B05CC3">
              <w:rPr>
                <w:rFonts w:hAnsi="標楷體" w:hint="eastAsia"/>
                <w:color w:val="1D1B11" w:themeColor="background2" w:themeShade="1A"/>
                <w:sz w:val="24"/>
                <w:lang w:eastAsia="zh-HK"/>
              </w:rPr>
              <w:t>回饋社會</w:t>
            </w:r>
            <w:r w:rsidRPr="00B05CC3">
              <w:rPr>
                <w:rFonts w:hAnsi="標楷體" w:hint="eastAsia"/>
                <w:color w:val="1D1B11" w:themeColor="background2" w:themeShade="1A"/>
                <w:sz w:val="24"/>
              </w:rPr>
              <w:t>，於111年3月21、23及</w:t>
            </w:r>
            <w:proofErr w:type="gramStart"/>
            <w:r w:rsidRPr="00B05CC3">
              <w:rPr>
                <w:rFonts w:hAnsi="標楷體" w:hint="eastAsia"/>
                <w:color w:val="1D1B11" w:themeColor="background2" w:themeShade="1A"/>
                <w:sz w:val="24"/>
              </w:rPr>
              <w:t>25日假本府</w:t>
            </w:r>
            <w:proofErr w:type="gramEnd"/>
            <w:r w:rsidRPr="00B05CC3">
              <w:rPr>
                <w:rFonts w:hAnsi="標楷體" w:hint="eastAsia"/>
                <w:color w:val="1D1B11" w:themeColor="background2" w:themeShade="1A"/>
                <w:sz w:val="24"/>
              </w:rPr>
              <w:t>公務人力發展中心辦理「退休生涯規劃研習班」，共計59人參加，學員滿意度達九成以上。</w:t>
            </w:r>
          </w:p>
          <w:p w:rsidR="005A09FE" w:rsidRPr="00B05CC3" w:rsidRDefault="005A09FE" w:rsidP="00E70F9B">
            <w:pPr>
              <w:spacing w:line="300" w:lineRule="exact"/>
              <w:ind w:rightChars="30" w:right="78"/>
              <w:rPr>
                <w:rFonts w:hAnsi="標楷體"/>
                <w:color w:val="1D1B11" w:themeColor="background2" w:themeShade="1A"/>
                <w:sz w:val="24"/>
              </w:rPr>
            </w:pPr>
          </w:p>
          <w:p w:rsidR="00DD3047" w:rsidRPr="00B05CC3" w:rsidRDefault="00DD3047" w:rsidP="00E70F9B">
            <w:pPr>
              <w:spacing w:line="300" w:lineRule="exact"/>
              <w:ind w:rightChars="30" w:right="78"/>
              <w:rPr>
                <w:rFonts w:hAnsi="標楷體"/>
                <w:color w:val="1D1B11" w:themeColor="background2" w:themeShade="1A"/>
                <w:sz w:val="24"/>
              </w:rPr>
            </w:pPr>
          </w:p>
          <w:p w:rsidR="005A09FE" w:rsidRPr="00B05CC3" w:rsidRDefault="005A09FE" w:rsidP="00E70F9B">
            <w:pPr>
              <w:spacing w:line="300" w:lineRule="exact"/>
              <w:ind w:rightChars="30" w:right="78"/>
              <w:rPr>
                <w:rFonts w:hAnsi="標楷體"/>
                <w:color w:val="1D1B11" w:themeColor="background2" w:themeShade="1A"/>
                <w:sz w:val="24"/>
              </w:rPr>
            </w:pPr>
          </w:p>
          <w:p w:rsidR="005A09FE" w:rsidRPr="00B05CC3" w:rsidRDefault="005A09FE" w:rsidP="00E70F9B">
            <w:pPr>
              <w:spacing w:line="300" w:lineRule="exact"/>
              <w:ind w:rightChars="30" w:right="78"/>
              <w:rPr>
                <w:rFonts w:hAnsi="標楷體"/>
                <w:color w:val="1D1B11" w:themeColor="background2" w:themeShade="1A"/>
                <w:sz w:val="24"/>
              </w:rPr>
            </w:pPr>
          </w:p>
          <w:p w:rsidR="005A09FE" w:rsidRPr="00B05CC3" w:rsidRDefault="005A09FE" w:rsidP="00E70F9B">
            <w:pPr>
              <w:spacing w:line="300" w:lineRule="exact"/>
              <w:ind w:rightChars="30" w:right="78"/>
              <w:rPr>
                <w:rFonts w:hAnsi="標楷體"/>
                <w:color w:val="1D1B11" w:themeColor="background2" w:themeShade="1A"/>
                <w:sz w:val="24"/>
              </w:rPr>
            </w:pPr>
          </w:p>
          <w:p w:rsidR="005A09FE" w:rsidRPr="00B05CC3" w:rsidRDefault="005A09FE" w:rsidP="00E70F9B">
            <w:pPr>
              <w:spacing w:line="300" w:lineRule="exact"/>
              <w:ind w:rightChars="30" w:right="78"/>
              <w:rPr>
                <w:rFonts w:hAnsi="標楷體"/>
                <w:color w:val="1D1B11" w:themeColor="background2" w:themeShade="1A"/>
                <w:sz w:val="24"/>
              </w:rPr>
            </w:pPr>
          </w:p>
          <w:p w:rsidR="005A09FE" w:rsidRPr="00B05CC3" w:rsidRDefault="005A09FE" w:rsidP="00E70F9B">
            <w:pPr>
              <w:spacing w:line="300" w:lineRule="exact"/>
              <w:ind w:rightChars="30" w:right="78"/>
              <w:rPr>
                <w:rFonts w:hAnsi="標楷體"/>
                <w:color w:val="1D1B11" w:themeColor="background2" w:themeShade="1A"/>
                <w:sz w:val="24"/>
              </w:rPr>
            </w:pPr>
          </w:p>
          <w:p w:rsidR="00811EDB" w:rsidRPr="00B05CC3" w:rsidRDefault="001A0D14" w:rsidP="00E70F9B">
            <w:pPr>
              <w:spacing w:line="300" w:lineRule="exact"/>
              <w:ind w:leftChars="20" w:left="292" w:rightChars="30" w:right="78" w:hangingChars="100" w:hanging="240"/>
              <w:rPr>
                <w:rFonts w:hAnsi="標楷體"/>
                <w:color w:val="1D1B11" w:themeColor="background2" w:themeShade="1A"/>
                <w:sz w:val="24"/>
              </w:rPr>
            </w:pPr>
            <w:r w:rsidRPr="00B05CC3">
              <w:rPr>
                <w:rFonts w:hAnsi="標楷體" w:hint="eastAsia"/>
                <w:color w:val="1D1B11" w:themeColor="background2" w:themeShade="1A"/>
                <w:sz w:val="24"/>
              </w:rPr>
              <w:t>運用</w:t>
            </w:r>
            <w:r w:rsidR="00811EDB" w:rsidRPr="00B05CC3">
              <w:rPr>
                <w:rFonts w:hAnsi="標楷體" w:hint="eastAsia"/>
                <w:color w:val="1D1B11" w:themeColor="background2" w:themeShade="1A"/>
                <w:sz w:val="24"/>
                <w:lang w:eastAsia="zh-HK"/>
              </w:rPr>
              <w:t>社會資源，</w:t>
            </w:r>
            <w:r w:rsidRPr="00B05CC3">
              <w:rPr>
                <w:rFonts w:hAnsi="標楷體" w:hint="eastAsia"/>
                <w:color w:val="1D1B11" w:themeColor="background2" w:themeShade="1A"/>
                <w:sz w:val="24"/>
              </w:rPr>
              <w:t>提供</w:t>
            </w:r>
            <w:r w:rsidR="00811EDB" w:rsidRPr="00B05CC3">
              <w:rPr>
                <w:rFonts w:hAnsi="標楷體" w:hint="eastAsia"/>
                <w:color w:val="1D1B11" w:themeColor="background2" w:themeShade="1A"/>
                <w:sz w:val="24"/>
                <w:lang w:eastAsia="zh-HK"/>
              </w:rPr>
              <w:t>多元</w:t>
            </w:r>
            <w:r w:rsidR="00811EDB" w:rsidRPr="00B05CC3">
              <w:rPr>
                <w:rFonts w:hAnsi="標楷體" w:hint="eastAsia"/>
                <w:color w:val="1D1B11" w:themeColor="background2" w:themeShade="1A"/>
                <w:sz w:val="24"/>
              </w:rPr>
              <w:t>志工體驗</w:t>
            </w:r>
          </w:p>
          <w:p w:rsidR="00811EDB" w:rsidRPr="00B05CC3" w:rsidRDefault="00B87513" w:rsidP="00E70F9B">
            <w:pPr>
              <w:spacing w:line="300" w:lineRule="exact"/>
              <w:ind w:leftChars="20" w:left="304" w:rightChars="30" w:right="78" w:hangingChars="105" w:hanging="252"/>
              <w:rPr>
                <w:rFonts w:hAnsi="標楷體"/>
                <w:color w:val="1D1B11" w:themeColor="background2" w:themeShade="1A"/>
                <w:sz w:val="24"/>
              </w:rPr>
            </w:pPr>
            <w:r w:rsidRPr="00B05CC3">
              <w:rPr>
                <w:rFonts w:hAnsi="標楷體" w:hint="eastAsia"/>
                <w:color w:val="1D1B11" w:themeColor="background2" w:themeShade="1A"/>
                <w:sz w:val="24"/>
              </w:rPr>
              <w:t>1.</w:t>
            </w:r>
            <w:r w:rsidR="00811EDB" w:rsidRPr="00B05CC3">
              <w:rPr>
                <w:rFonts w:hAnsi="標楷體" w:hint="eastAsia"/>
                <w:color w:val="1D1B11" w:themeColor="background2" w:themeShade="1A"/>
                <w:sz w:val="24"/>
                <w:lang w:eastAsia="zh-HK"/>
              </w:rPr>
              <w:t>邀請本府公教員工社團</w:t>
            </w:r>
            <w:proofErr w:type="gramStart"/>
            <w:r w:rsidR="00811EDB" w:rsidRPr="00B05CC3">
              <w:rPr>
                <w:rFonts w:hAnsi="標楷體" w:hint="eastAsia"/>
                <w:color w:val="1D1B11" w:themeColor="background2" w:themeShade="1A"/>
                <w:sz w:val="24"/>
                <w:lang w:eastAsia="zh-HK"/>
              </w:rPr>
              <w:t>—</w:t>
            </w:r>
            <w:proofErr w:type="gramEnd"/>
            <w:r w:rsidR="00811EDB" w:rsidRPr="00B05CC3">
              <w:rPr>
                <w:rFonts w:hAnsi="標楷體" w:hint="eastAsia"/>
                <w:color w:val="1D1B11" w:themeColor="background2" w:themeShade="1A"/>
                <w:sz w:val="24"/>
                <w:lang w:eastAsia="zh-HK"/>
              </w:rPr>
              <w:t>書法社於春節前撰寫春聯，轉請社團法人高雄市慈善團體聯合總會於辦理歲末送暖活動時，彙整物資轉贈經濟弱勢家庭，使社團成員</w:t>
            </w:r>
            <w:r w:rsidR="00811EDB" w:rsidRPr="00B05CC3">
              <w:rPr>
                <w:rFonts w:hAnsi="標楷體" w:hint="eastAsia"/>
                <w:color w:val="1D1B11" w:themeColor="background2" w:themeShade="1A"/>
                <w:sz w:val="24"/>
              </w:rPr>
              <w:t>得以</w:t>
            </w:r>
            <w:r w:rsidR="00811EDB" w:rsidRPr="00B05CC3">
              <w:rPr>
                <w:rFonts w:hAnsi="標楷體" w:hint="eastAsia"/>
                <w:color w:val="1D1B11" w:themeColor="background2" w:themeShade="1A"/>
                <w:sz w:val="24"/>
                <w:lang w:eastAsia="zh-HK"/>
              </w:rPr>
              <w:t>本身專長興趣從事</w:t>
            </w:r>
            <w:r w:rsidR="00811EDB" w:rsidRPr="00B05CC3">
              <w:rPr>
                <w:rFonts w:hAnsi="標楷體" w:hint="eastAsia"/>
                <w:color w:val="1D1B11" w:themeColor="background2" w:themeShade="1A"/>
                <w:sz w:val="24"/>
              </w:rPr>
              <w:t>社會服務。</w:t>
            </w:r>
          </w:p>
          <w:p w:rsidR="00811EDB" w:rsidRDefault="00B87513" w:rsidP="00E70F9B">
            <w:pPr>
              <w:spacing w:line="300" w:lineRule="exact"/>
              <w:ind w:leftChars="20" w:left="304" w:rightChars="30" w:right="78" w:hangingChars="105" w:hanging="252"/>
              <w:rPr>
                <w:rFonts w:hAnsi="標楷體"/>
                <w:color w:val="1D1B11" w:themeColor="background2" w:themeShade="1A"/>
                <w:sz w:val="24"/>
              </w:rPr>
            </w:pPr>
            <w:r w:rsidRPr="00B05CC3">
              <w:rPr>
                <w:rFonts w:hAnsi="標楷體" w:hint="eastAsia"/>
                <w:color w:val="1D1B11" w:themeColor="background2" w:themeShade="1A"/>
                <w:sz w:val="24"/>
              </w:rPr>
              <w:t>2.</w:t>
            </w:r>
            <w:r w:rsidR="00AC045D" w:rsidRPr="00B05CC3">
              <w:rPr>
                <w:rFonts w:hint="eastAsia"/>
                <w:color w:val="1D1B11" w:themeColor="background2" w:themeShade="1A"/>
                <w:sz w:val="24"/>
                <w:lang w:eastAsia="zh-HK"/>
              </w:rPr>
              <w:t>111年</w:t>
            </w:r>
            <w:proofErr w:type="gramStart"/>
            <w:r w:rsidR="00AC045D" w:rsidRPr="00B05CC3">
              <w:rPr>
                <w:rFonts w:hint="eastAsia"/>
                <w:color w:val="1D1B11" w:themeColor="background2" w:themeShade="1A"/>
                <w:sz w:val="24"/>
                <w:lang w:eastAsia="zh-HK"/>
              </w:rPr>
              <w:t>12月9日假本市</w:t>
            </w:r>
            <w:proofErr w:type="gramEnd"/>
            <w:r w:rsidR="00AC045D" w:rsidRPr="00B05CC3">
              <w:rPr>
                <w:rFonts w:hint="eastAsia"/>
                <w:color w:val="1D1B11" w:themeColor="background2" w:themeShade="1A"/>
                <w:sz w:val="24"/>
                <w:lang w:eastAsia="zh-HK"/>
              </w:rPr>
              <w:t>燕巢動物保護關愛園區辦理志願服務參訪活動，藉由實地體驗</w:t>
            </w:r>
            <w:r w:rsidR="00AC045D" w:rsidRPr="00B05CC3">
              <w:rPr>
                <w:color w:val="1D1B11" w:themeColor="background2" w:themeShade="1A"/>
                <w:sz w:val="24"/>
                <w:lang w:eastAsia="zh-HK"/>
              </w:rPr>
              <w:t>環境教育與動物生命教育啟發同仁擔任</w:t>
            </w:r>
            <w:proofErr w:type="gramStart"/>
            <w:r w:rsidR="00AC045D" w:rsidRPr="00B05CC3">
              <w:rPr>
                <w:color w:val="1D1B11" w:themeColor="background2" w:themeShade="1A"/>
                <w:sz w:val="24"/>
                <w:lang w:eastAsia="zh-HK"/>
              </w:rPr>
              <w:t>動保志工</w:t>
            </w:r>
            <w:proofErr w:type="gramEnd"/>
            <w:r w:rsidR="00AC045D" w:rsidRPr="00B05CC3">
              <w:rPr>
                <w:color w:val="1D1B11" w:themeColor="background2" w:themeShade="1A"/>
                <w:sz w:val="24"/>
                <w:lang w:eastAsia="zh-HK"/>
              </w:rPr>
              <w:t>之動機</w:t>
            </w:r>
            <w:r w:rsidR="00AC045D" w:rsidRPr="00B05CC3">
              <w:rPr>
                <w:rFonts w:hint="eastAsia"/>
                <w:color w:val="1D1B11" w:themeColor="background2" w:themeShade="1A"/>
                <w:sz w:val="24"/>
                <w:lang w:eastAsia="zh-HK"/>
              </w:rPr>
              <w:t>，計有34人參加，滿意度逾95%</w:t>
            </w:r>
            <w:r w:rsidR="00AC045D" w:rsidRPr="00B05CC3">
              <w:rPr>
                <w:rFonts w:hAnsi="標楷體" w:hint="eastAsia"/>
                <w:color w:val="1D1B11" w:themeColor="background2" w:themeShade="1A"/>
                <w:sz w:val="24"/>
              </w:rPr>
              <w:t>。</w:t>
            </w:r>
            <w:r w:rsidR="00811EDB" w:rsidRPr="00B05CC3">
              <w:rPr>
                <w:rFonts w:hAnsi="標楷體" w:hint="eastAsia"/>
                <w:color w:val="1D1B11" w:themeColor="background2" w:themeShade="1A"/>
                <w:sz w:val="24"/>
              </w:rPr>
              <w:t xml:space="preserve"> </w:t>
            </w:r>
          </w:p>
          <w:p w:rsidR="00DE3AA7" w:rsidRPr="00B05CC3" w:rsidRDefault="00DE3AA7" w:rsidP="00E70F9B">
            <w:pPr>
              <w:spacing w:line="300" w:lineRule="exact"/>
              <w:ind w:leftChars="20" w:left="304" w:rightChars="30" w:right="78" w:hangingChars="105" w:hanging="252"/>
              <w:rPr>
                <w:rFonts w:hAnsi="標楷體"/>
                <w:color w:val="1D1B11" w:themeColor="background2" w:themeShade="1A"/>
                <w:sz w:val="24"/>
              </w:rPr>
            </w:pPr>
          </w:p>
          <w:p w:rsidR="001E639B" w:rsidRPr="00B05CC3" w:rsidRDefault="001C030F" w:rsidP="00E70F9B">
            <w:pPr>
              <w:spacing w:line="300" w:lineRule="exact"/>
              <w:ind w:leftChars="20" w:left="304" w:rightChars="30" w:right="78" w:hangingChars="105" w:hanging="252"/>
              <w:rPr>
                <w:rFonts w:hAnsi="標楷體"/>
                <w:color w:val="1D1B11" w:themeColor="background2" w:themeShade="1A"/>
                <w:sz w:val="24"/>
              </w:rPr>
            </w:pPr>
            <w:r w:rsidRPr="00B05CC3">
              <w:rPr>
                <w:rFonts w:hAnsi="標楷體" w:hint="eastAsia"/>
                <w:color w:val="1D1B11" w:themeColor="background2" w:themeShade="1A"/>
                <w:sz w:val="24"/>
              </w:rPr>
              <w:t>1.</w:t>
            </w:r>
            <w:r w:rsidR="00E773E3" w:rsidRPr="00B05CC3">
              <w:rPr>
                <w:rFonts w:hAnsi="標楷體" w:hint="eastAsia"/>
                <w:color w:val="1D1B11" w:themeColor="background2" w:themeShade="1A"/>
                <w:sz w:val="24"/>
              </w:rPr>
              <w:t>為擴充公教單身同仁社交觸角，創造良性互動機會，營造浪漫氛圍，本府</w:t>
            </w:r>
            <w:proofErr w:type="gramStart"/>
            <w:r w:rsidR="00E773E3" w:rsidRPr="00B05CC3">
              <w:rPr>
                <w:rFonts w:hAnsi="標楷體" w:hint="eastAsia"/>
                <w:color w:val="1D1B11" w:themeColor="background2" w:themeShade="1A"/>
                <w:sz w:val="24"/>
              </w:rPr>
              <w:t>111</w:t>
            </w:r>
            <w:proofErr w:type="gramEnd"/>
            <w:r w:rsidR="00E773E3" w:rsidRPr="00B05CC3">
              <w:rPr>
                <w:rFonts w:hAnsi="標楷體" w:hint="eastAsia"/>
                <w:color w:val="1D1B11" w:themeColor="background2" w:themeShade="1A"/>
                <w:sz w:val="24"/>
              </w:rPr>
              <w:t>年度籌辦單身聯誼活動為4場次，共計160人參加，促成12對互表心儀對象，精心設計籌劃知性與感性兼備之活動內容，並融入在地人文風情，提供大量互動機會，搭起美好姻緣鵲橋，共創感人心動時刻。</w:t>
            </w:r>
          </w:p>
          <w:p w:rsidR="001E639B" w:rsidRPr="00B05CC3" w:rsidRDefault="001C030F" w:rsidP="00E70F9B">
            <w:pPr>
              <w:spacing w:line="300" w:lineRule="exact"/>
              <w:ind w:leftChars="20" w:left="304" w:rightChars="30" w:right="78" w:hangingChars="105" w:hanging="252"/>
              <w:rPr>
                <w:rFonts w:hAnsi="標楷體"/>
                <w:color w:val="1D1B11" w:themeColor="background2" w:themeShade="1A"/>
                <w:sz w:val="24"/>
              </w:rPr>
            </w:pPr>
            <w:r w:rsidRPr="00B05CC3">
              <w:rPr>
                <w:rFonts w:hAnsi="標楷體" w:hint="eastAsia"/>
                <w:color w:val="1D1B11" w:themeColor="background2" w:themeShade="1A"/>
                <w:sz w:val="24"/>
              </w:rPr>
              <w:t>2.</w:t>
            </w:r>
            <w:r w:rsidR="00E773E3" w:rsidRPr="00B05CC3">
              <w:rPr>
                <w:rFonts w:hAnsi="標楷體" w:hint="eastAsia"/>
                <w:color w:val="1D1B11" w:themeColor="background2" w:themeShade="1A"/>
                <w:sz w:val="24"/>
              </w:rPr>
              <w:t>活動除結合高雄亮點與名勝景點規劃多元團康活動，如美濃中正湖、紅毛港文化園區、旗津風景區等，透過巧思設計兼具知性與感性的聯誼活動，藉以形塑良好互動氛圍，增進浪漫互動元素及情感交流，共創雋永深刻的美好邂逅。</w:t>
            </w:r>
          </w:p>
          <w:p w:rsidR="001E639B" w:rsidRPr="00B05CC3" w:rsidRDefault="001E639B" w:rsidP="00E70F9B">
            <w:pPr>
              <w:spacing w:line="300" w:lineRule="exact"/>
              <w:ind w:leftChars="50" w:left="370" w:rightChars="30" w:right="78" w:hangingChars="100" w:hanging="240"/>
              <w:rPr>
                <w:rFonts w:hAnsi="標楷體"/>
                <w:color w:val="1D1B11" w:themeColor="background2" w:themeShade="1A"/>
                <w:sz w:val="24"/>
              </w:rPr>
            </w:pPr>
          </w:p>
          <w:p w:rsidR="00E773E3" w:rsidRPr="00B05CC3" w:rsidRDefault="00E773E3" w:rsidP="00E70F9B">
            <w:pPr>
              <w:spacing w:line="300" w:lineRule="exact"/>
              <w:ind w:leftChars="20" w:left="52" w:rightChars="30" w:right="78"/>
              <w:rPr>
                <w:rFonts w:hAnsi="標楷體"/>
                <w:color w:val="1D1B11" w:themeColor="background2" w:themeShade="1A"/>
                <w:sz w:val="24"/>
              </w:rPr>
            </w:pPr>
            <w:r w:rsidRPr="00B05CC3">
              <w:rPr>
                <w:rFonts w:hAnsi="標楷體" w:hint="eastAsia"/>
                <w:color w:val="1D1B11" w:themeColor="background2" w:themeShade="1A"/>
                <w:sz w:val="24"/>
              </w:rPr>
              <w:t>為推動公教健檢，照護同仁健康，特修訂「高雄市政府公務人員健康檢查補助原則」，補助本府公教及聘僱人員實施健康檢查。111年計補助</w:t>
            </w:r>
            <w:r w:rsidR="00395314" w:rsidRPr="00B05CC3">
              <w:rPr>
                <w:rFonts w:hAnsi="標楷體" w:hint="eastAsia"/>
                <w:color w:val="1D1B11" w:themeColor="background2" w:themeShade="1A"/>
                <w:sz w:val="24"/>
              </w:rPr>
              <w:t>9</w:t>
            </w:r>
            <w:r w:rsidRPr="00B05CC3">
              <w:rPr>
                <w:rFonts w:hAnsi="標楷體" w:hint="eastAsia"/>
                <w:color w:val="1D1B11" w:themeColor="background2" w:themeShade="1A"/>
                <w:sz w:val="24"/>
              </w:rPr>
              <w:t>,</w:t>
            </w:r>
            <w:r w:rsidR="00395314" w:rsidRPr="00B05CC3">
              <w:rPr>
                <w:rFonts w:hAnsi="標楷體" w:hint="eastAsia"/>
                <w:color w:val="1D1B11" w:themeColor="background2" w:themeShade="1A"/>
                <w:sz w:val="24"/>
              </w:rPr>
              <w:t>477</w:t>
            </w:r>
            <w:r w:rsidRPr="00B05CC3">
              <w:rPr>
                <w:rFonts w:hAnsi="標楷體" w:hint="eastAsia"/>
                <w:color w:val="1D1B11" w:themeColor="background2" w:themeShade="1A"/>
                <w:sz w:val="24"/>
              </w:rPr>
              <w:t>人，補助金額</w:t>
            </w:r>
            <w:r w:rsidR="00395314" w:rsidRPr="00B05CC3">
              <w:rPr>
                <w:rFonts w:hAnsi="標楷體" w:hint="eastAsia"/>
                <w:color w:val="1D1B11" w:themeColor="background2" w:themeShade="1A"/>
                <w:sz w:val="24"/>
              </w:rPr>
              <w:t>47</w:t>
            </w:r>
            <w:r w:rsidRPr="00B05CC3">
              <w:rPr>
                <w:rFonts w:hint="eastAsia"/>
                <w:bCs/>
                <w:color w:val="1D1B11" w:themeColor="background2" w:themeShade="1A"/>
                <w:sz w:val="24"/>
              </w:rPr>
              <w:t>,</w:t>
            </w:r>
            <w:r w:rsidR="00395314" w:rsidRPr="00B05CC3">
              <w:rPr>
                <w:rFonts w:hint="eastAsia"/>
                <w:bCs/>
                <w:color w:val="1D1B11" w:themeColor="background2" w:themeShade="1A"/>
                <w:sz w:val="24"/>
              </w:rPr>
              <w:t>353</w:t>
            </w:r>
            <w:r w:rsidRPr="00B05CC3">
              <w:rPr>
                <w:rFonts w:hint="eastAsia"/>
                <w:bCs/>
                <w:color w:val="1D1B11" w:themeColor="background2" w:themeShade="1A"/>
                <w:sz w:val="24"/>
              </w:rPr>
              <w:t>,</w:t>
            </w:r>
            <w:r w:rsidR="00395314" w:rsidRPr="00B05CC3">
              <w:rPr>
                <w:rFonts w:hint="eastAsia"/>
                <w:bCs/>
                <w:color w:val="1D1B11" w:themeColor="background2" w:themeShade="1A"/>
                <w:sz w:val="24"/>
              </w:rPr>
              <w:t>541</w:t>
            </w:r>
            <w:r w:rsidRPr="00B05CC3">
              <w:rPr>
                <w:rFonts w:hAnsi="標楷體" w:hint="eastAsia"/>
                <w:color w:val="1D1B11" w:themeColor="background2" w:themeShade="1A"/>
                <w:sz w:val="24"/>
              </w:rPr>
              <w:t>元，補助標準如下：</w:t>
            </w:r>
          </w:p>
          <w:p w:rsidR="00E773E3" w:rsidRPr="00B05CC3" w:rsidRDefault="00E773E3" w:rsidP="00E70F9B">
            <w:pPr>
              <w:spacing w:line="300" w:lineRule="exact"/>
              <w:ind w:leftChars="20" w:left="292" w:rightChars="30" w:right="78" w:hangingChars="100" w:hanging="240"/>
              <w:rPr>
                <w:rFonts w:hAnsi="標楷體"/>
                <w:color w:val="1D1B11" w:themeColor="background2" w:themeShade="1A"/>
                <w:sz w:val="24"/>
              </w:rPr>
            </w:pPr>
            <w:r w:rsidRPr="00B05CC3">
              <w:rPr>
                <w:rFonts w:hAnsi="標楷體" w:hint="eastAsia"/>
                <w:color w:val="1D1B11" w:themeColor="background2" w:themeShade="1A"/>
                <w:sz w:val="24"/>
              </w:rPr>
              <w:t>1.</w:t>
            </w:r>
            <w:r w:rsidRPr="00B05CC3">
              <w:rPr>
                <w:rFonts w:hAnsi="標楷體" w:hint="eastAsia"/>
                <w:color w:val="1D1B11" w:themeColor="background2" w:themeShade="1A"/>
                <w:sz w:val="24"/>
                <w:szCs w:val="28"/>
              </w:rPr>
              <w:t>市長、副市長、</w:t>
            </w:r>
            <w:r w:rsidRPr="00B05CC3">
              <w:rPr>
                <w:rFonts w:hAnsi="標楷體" w:hint="eastAsia"/>
                <w:color w:val="1D1B11" w:themeColor="background2" w:themeShade="1A"/>
                <w:spacing w:val="-14"/>
                <w:sz w:val="24"/>
                <w:szCs w:val="28"/>
              </w:rPr>
              <w:t>職務列等最高簡任第十三職等以上且經</w:t>
            </w:r>
            <w:proofErr w:type="gramStart"/>
            <w:r w:rsidRPr="00B05CC3">
              <w:rPr>
                <w:rFonts w:hAnsi="標楷體" w:hint="eastAsia"/>
                <w:color w:val="1D1B11" w:themeColor="background2" w:themeShade="1A"/>
                <w:spacing w:val="-14"/>
                <w:sz w:val="24"/>
                <w:szCs w:val="28"/>
              </w:rPr>
              <w:t>銓審簡</w:t>
            </w:r>
            <w:proofErr w:type="gramEnd"/>
            <w:r w:rsidRPr="00B05CC3">
              <w:rPr>
                <w:rFonts w:hAnsi="標楷體" w:hint="eastAsia"/>
                <w:color w:val="1D1B11" w:themeColor="background2" w:themeShade="1A"/>
                <w:spacing w:val="-14"/>
                <w:sz w:val="24"/>
                <w:szCs w:val="28"/>
              </w:rPr>
              <w:t>任第十三職等以上者及一級機關首長</w:t>
            </w:r>
            <w:r w:rsidRPr="00B05CC3">
              <w:rPr>
                <w:rFonts w:hAnsi="標楷體" w:hint="eastAsia"/>
                <w:color w:val="1D1B11" w:themeColor="background2" w:themeShade="1A"/>
                <w:sz w:val="24"/>
              </w:rPr>
              <w:t>，不限年齡，受檢次數：每年一次，補助金額：新臺幣16,000元。</w:t>
            </w:r>
          </w:p>
          <w:p w:rsidR="00E773E3" w:rsidRPr="00B05CC3" w:rsidRDefault="00E773E3" w:rsidP="00E70F9B">
            <w:pPr>
              <w:spacing w:line="300" w:lineRule="exact"/>
              <w:ind w:leftChars="20" w:left="292" w:rightChars="30" w:right="78" w:hangingChars="100" w:hanging="240"/>
              <w:rPr>
                <w:rFonts w:hAnsi="標楷體"/>
                <w:color w:val="1D1B11" w:themeColor="background2" w:themeShade="1A"/>
                <w:sz w:val="24"/>
              </w:rPr>
            </w:pPr>
            <w:r w:rsidRPr="00B05CC3">
              <w:rPr>
                <w:rFonts w:hAnsi="標楷體" w:hint="eastAsia"/>
                <w:color w:val="1D1B11" w:themeColor="background2" w:themeShade="1A"/>
                <w:sz w:val="24"/>
              </w:rPr>
              <w:t>2.</w:t>
            </w:r>
            <w:r w:rsidRPr="00B05CC3">
              <w:rPr>
                <w:rFonts w:hAnsi="標楷體" w:hint="eastAsia"/>
                <w:color w:val="1D1B11" w:themeColor="background2" w:themeShade="1A"/>
                <w:spacing w:val="-14"/>
                <w:sz w:val="24"/>
                <w:szCs w:val="28"/>
              </w:rPr>
              <w:t>一級機關副首長、職務列等最高簡任第十二職等以上且經</w:t>
            </w:r>
            <w:proofErr w:type="gramStart"/>
            <w:r w:rsidRPr="00B05CC3">
              <w:rPr>
                <w:rFonts w:hAnsi="標楷體" w:hint="eastAsia"/>
                <w:color w:val="1D1B11" w:themeColor="background2" w:themeShade="1A"/>
                <w:spacing w:val="-14"/>
                <w:sz w:val="24"/>
                <w:szCs w:val="28"/>
              </w:rPr>
              <w:t>銓審簡</w:t>
            </w:r>
            <w:proofErr w:type="gramEnd"/>
            <w:r w:rsidRPr="00B05CC3">
              <w:rPr>
                <w:rFonts w:hAnsi="標楷體" w:hint="eastAsia"/>
                <w:color w:val="1D1B11" w:themeColor="background2" w:themeShade="1A"/>
                <w:spacing w:val="-14"/>
                <w:sz w:val="24"/>
                <w:szCs w:val="28"/>
              </w:rPr>
              <w:t>任第十二職等者、二級機關首長、副首長及各區公所區長、副區長</w:t>
            </w:r>
            <w:r w:rsidRPr="00B05CC3">
              <w:rPr>
                <w:rFonts w:hAnsi="標楷體" w:hint="eastAsia"/>
                <w:color w:val="1D1B11" w:themeColor="background2" w:themeShade="1A"/>
                <w:sz w:val="24"/>
              </w:rPr>
              <w:t>，補助金額：新臺幣10,000元，受檢次數：(1) 50歲以上者，每年一次(2)未滿50歲者，每二年一次。</w:t>
            </w:r>
          </w:p>
          <w:p w:rsidR="00E773E3" w:rsidRPr="00B05CC3" w:rsidRDefault="00E773E3" w:rsidP="00E70F9B">
            <w:pPr>
              <w:spacing w:line="300" w:lineRule="exact"/>
              <w:ind w:leftChars="20" w:left="292" w:rightChars="30" w:right="78" w:hangingChars="100" w:hanging="240"/>
              <w:rPr>
                <w:rFonts w:hAnsi="標楷體"/>
                <w:color w:val="1D1B11" w:themeColor="background2" w:themeShade="1A"/>
                <w:sz w:val="24"/>
              </w:rPr>
            </w:pPr>
            <w:r w:rsidRPr="00B05CC3">
              <w:rPr>
                <w:rFonts w:hAnsi="標楷體" w:hint="eastAsia"/>
                <w:color w:val="1D1B11" w:themeColor="background2" w:themeShade="1A"/>
                <w:sz w:val="24"/>
              </w:rPr>
              <w:t>3.</w:t>
            </w:r>
            <w:r w:rsidRPr="00B05CC3">
              <w:rPr>
                <w:rFonts w:hAnsi="標楷體" w:hint="eastAsia"/>
                <w:color w:val="1D1B11" w:themeColor="background2" w:themeShade="1A"/>
                <w:spacing w:val="-14"/>
                <w:sz w:val="24"/>
                <w:szCs w:val="28"/>
              </w:rPr>
              <w:t>職務列等</w:t>
            </w:r>
            <w:proofErr w:type="gramStart"/>
            <w:r w:rsidRPr="00B05CC3">
              <w:rPr>
                <w:rFonts w:hAnsi="標楷體" w:hint="eastAsia"/>
                <w:color w:val="1D1B11" w:themeColor="background2" w:themeShade="1A"/>
                <w:spacing w:val="-14"/>
                <w:sz w:val="24"/>
                <w:szCs w:val="28"/>
              </w:rPr>
              <w:t>最高薦</w:t>
            </w:r>
            <w:proofErr w:type="gramEnd"/>
            <w:r w:rsidRPr="00B05CC3">
              <w:rPr>
                <w:rFonts w:hAnsi="標楷體" w:hint="eastAsia"/>
                <w:color w:val="1D1B11" w:themeColor="background2" w:themeShade="1A"/>
                <w:spacing w:val="-14"/>
                <w:sz w:val="24"/>
                <w:szCs w:val="28"/>
              </w:rPr>
              <w:t>任第九職等以上且經</w:t>
            </w:r>
            <w:proofErr w:type="gramStart"/>
            <w:r w:rsidRPr="00B05CC3">
              <w:rPr>
                <w:rFonts w:hAnsi="標楷體" w:hint="eastAsia"/>
                <w:color w:val="1D1B11" w:themeColor="background2" w:themeShade="1A"/>
                <w:spacing w:val="-14"/>
                <w:sz w:val="24"/>
                <w:szCs w:val="28"/>
              </w:rPr>
              <w:t>銓</w:t>
            </w:r>
            <w:proofErr w:type="gramEnd"/>
            <w:r w:rsidRPr="00B05CC3">
              <w:rPr>
                <w:rFonts w:hAnsi="標楷體" w:hint="eastAsia"/>
                <w:color w:val="1D1B11" w:themeColor="background2" w:themeShade="1A"/>
                <w:spacing w:val="-14"/>
                <w:sz w:val="24"/>
                <w:szCs w:val="28"/>
              </w:rPr>
              <w:t>審薦任第九職等或相當官職等以上者</w:t>
            </w:r>
            <w:r w:rsidRPr="00B05CC3">
              <w:rPr>
                <w:rFonts w:hAnsi="標楷體" w:hint="eastAsia"/>
                <w:color w:val="1D1B11" w:themeColor="background2" w:themeShade="1A"/>
                <w:sz w:val="24"/>
              </w:rPr>
              <w:t>，補助金額：新臺幣8,900元，受檢次數：(1) 50歲以上者，每年一次(2)未滿50歲者，每二年一次。</w:t>
            </w:r>
          </w:p>
          <w:p w:rsidR="00E773E3" w:rsidRPr="00B05CC3" w:rsidRDefault="00E773E3" w:rsidP="00E70F9B">
            <w:pPr>
              <w:spacing w:line="300" w:lineRule="exact"/>
              <w:ind w:leftChars="20" w:left="292" w:rightChars="30" w:right="78" w:hangingChars="100" w:hanging="240"/>
              <w:rPr>
                <w:rFonts w:hAnsi="標楷體"/>
                <w:color w:val="1D1B11" w:themeColor="background2" w:themeShade="1A"/>
                <w:sz w:val="24"/>
              </w:rPr>
            </w:pPr>
            <w:r w:rsidRPr="00B05CC3">
              <w:rPr>
                <w:rFonts w:hAnsi="標楷體" w:hint="eastAsia"/>
                <w:color w:val="1D1B11" w:themeColor="background2" w:themeShade="1A"/>
                <w:sz w:val="24"/>
              </w:rPr>
              <w:lastRenderedPageBreak/>
              <w:t>4.不具上述身分之本府所屬公務人員，年滿40歲以上，受檢次數：每二年一次，補助金額：新臺幣4,500元。</w:t>
            </w:r>
          </w:p>
          <w:p w:rsidR="00E773E3" w:rsidRPr="00B05CC3" w:rsidRDefault="00E773E3" w:rsidP="00E70F9B">
            <w:pPr>
              <w:spacing w:line="300" w:lineRule="exact"/>
              <w:ind w:leftChars="20" w:left="292" w:rightChars="30" w:right="78" w:hangingChars="100" w:hanging="240"/>
              <w:rPr>
                <w:color w:val="1D1B11" w:themeColor="background2" w:themeShade="1A"/>
                <w:sz w:val="24"/>
              </w:rPr>
            </w:pPr>
            <w:r w:rsidRPr="00B05CC3">
              <w:rPr>
                <w:rFonts w:hint="eastAsia"/>
                <w:color w:val="1D1B11" w:themeColor="background2" w:themeShade="1A"/>
                <w:sz w:val="24"/>
              </w:rPr>
              <w:t>5.</w:t>
            </w:r>
            <w:r w:rsidRPr="00B05CC3">
              <w:rPr>
                <w:rFonts w:hAnsi="標楷體" w:hint="eastAsia"/>
                <w:color w:val="1D1B11" w:themeColor="background2" w:themeShade="1A"/>
                <w:sz w:val="24"/>
                <w:szCs w:val="28"/>
              </w:rPr>
              <w:t>於現職機關連續服務滿一年之聘僱人員，</w:t>
            </w:r>
            <w:r w:rsidRPr="00B05CC3">
              <w:rPr>
                <w:rFonts w:hAnsi="標楷體" w:hint="eastAsia"/>
                <w:color w:val="1D1B11" w:themeColor="background2" w:themeShade="1A"/>
                <w:sz w:val="24"/>
              </w:rPr>
              <w:t>年滿40歲以上，受檢次數：每二年一次，補助金額：新臺幣4,500元。</w:t>
            </w:r>
          </w:p>
          <w:p w:rsidR="001E639B" w:rsidRPr="00B05CC3" w:rsidRDefault="00E773E3" w:rsidP="00E70F9B">
            <w:pPr>
              <w:spacing w:line="300" w:lineRule="exact"/>
              <w:ind w:leftChars="20" w:left="292" w:rightChars="30" w:right="78" w:hangingChars="100" w:hanging="240"/>
              <w:rPr>
                <w:rFonts w:hAnsi="標楷體"/>
                <w:color w:val="1D1B11" w:themeColor="background2" w:themeShade="1A"/>
                <w:sz w:val="24"/>
              </w:rPr>
            </w:pPr>
            <w:r w:rsidRPr="00B05CC3">
              <w:rPr>
                <w:rFonts w:hint="eastAsia"/>
                <w:color w:val="1D1B11" w:themeColor="background2" w:themeShade="1A"/>
                <w:sz w:val="24"/>
              </w:rPr>
              <w:t>6.另</w:t>
            </w:r>
            <w:r w:rsidRPr="00B05CC3">
              <w:rPr>
                <w:rFonts w:hAnsi="標楷體" w:cs="新細明體" w:hint="eastAsia"/>
                <w:color w:val="1D1B11" w:themeColor="background2" w:themeShade="1A"/>
                <w:kern w:val="0"/>
                <w:sz w:val="24"/>
              </w:rPr>
              <w:t>為照護員警身心健康，並考量員警工作特殊性，本府警察局暨所屬機關未滿40歲且實際從事「重複性、輪班、夜間、長時間工作等有危害安全及衛生顧慮」之警職人員，其健康檢查補助費每三年補助一次，最高以新臺幣3,500元為限。</w:t>
            </w:r>
          </w:p>
          <w:p w:rsidR="001E639B" w:rsidRPr="00B05CC3" w:rsidRDefault="001E639B" w:rsidP="00E70F9B">
            <w:pPr>
              <w:spacing w:line="300" w:lineRule="exact"/>
              <w:ind w:leftChars="20" w:left="52" w:rightChars="30" w:right="78"/>
              <w:rPr>
                <w:rFonts w:hAnsi="標楷體"/>
                <w:color w:val="1D1B11" w:themeColor="background2" w:themeShade="1A"/>
                <w:sz w:val="24"/>
              </w:rPr>
            </w:pPr>
          </w:p>
          <w:p w:rsidR="001E639B" w:rsidRPr="00B05CC3" w:rsidRDefault="00E773E3" w:rsidP="00E70F9B">
            <w:pPr>
              <w:spacing w:line="300" w:lineRule="exact"/>
              <w:ind w:leftChars="10" w:left="26" w:rightChars="30" w:right="78"/>
              <w:rPr>
                <w:rFonts w:hAnsi="標楷體"/>
                <w:color w:val="1D1B11" w:themeColor="background2" w:themeShade="1A"/>
                <w:sz w:val="24"/>
              </w:rPr>
            </w:pPr>
            <w:r w:rsidRPr="00B05CC3">
              <w:rPr>
                <w:rFonts w:hAnsi="標楷體" w:hint="eastAsia"/>
                <w:color w:val="1D1B11" w:themeColor="background2" w:themeShade="1A"/>
                <w:sz w:val="24"/>
              </w:rPr>
              <w:t>為培植多元員工社團，提倡正當休閒生活，輔導成立21個員工社團，共計動態社團13個、靜態社團8個，並各指定1個輔導機關，以輔導社團自治運作。111年上半年</w:t>
            </w:r>
            <w:r w:rsidR="001F1546" w:rsidRPr="00B05CC3">
              <w:rPr>
                <w:rFonts w:hAnsi="標楷體" w:hint="eastAsia"/>
                <w:color w:val="1D1B11" w:themeColor="background2" w:themeShade="1A"/>
                <w:sz w:val="24"/>
              </w:rPr>
              <w:t>配合</w:t>
            </w:r>
            <w:r w:rsidR="00EA4CEA" w:rsidRPr="00B05CC3">
              <w:rPr>
                <w:rFonts w:hAnsi="標楷體"/>
                <w:color w:val="1D1B11" w:themeColor="background2" w:themeShade="1A"/>
                <w:sz w:val="24"/>
              </w:rPr>
              <w:t>嚴重特殊傳染性肺炎</w:t>
            </w:r>
            <w:r w:rsidR="00EA4CEA" w:rsidRPr="00B05CC3">
              <w:rPr>
                <w:rFonts w:hAnsi="標楷體" w:hint="eastAsia"/>
                <w:color w:val="1D1B11" w:themeColor="background2" w:themeShade="1A"/>
                <w:sz w:val="24"/>
              </w:rPr>
              <w:t>防疫規定</w:t>
            </w:r>
            <w:r w:rsidR="001F1546" w:rsidRPr="00B05CC3">
              <w:rPr>
                <w:rFonts w:hAnsi="標楷體" w:hint="eastAsia"/>
                <w:color w:val="1D1B11" w:themeColor="background2" w:themeShade="1A"/>
                <w:sz w:val="24"/>
              </w:rPr>
              <w:t>暫緩</w:t>
            </w:r>
            <w:r w:rsidRPr="00B05CC3">
              <w:rPr>
                <w:rFonts w:hAnsi="標楷體" w:hint="eastAsia"/>
                <w:color w:val="1D1B11" w:themeColor="background2" w:themeShade="1A"/>
                <w:sz w:val="24"/>
              </w:rPr>
              <w:t>社團辦理活動，下半年隨</w:t>
            </w:r>
            <w:proofErr w:type="gramStart"/>
            <w:r w:rsidR="001E1EC5" w:rsidRPr="00B05CC3">
              <w:rPr>
                <w:rFonts w:hAnsi="標楷體" w:hint="eastAsia"/>
                <w:color w:val="1D1B11" w:themeColor="background2" w:themeShade="1A"/>
                <w:sz w:val="24"/>
              </w:rPr>
              <w:t>疫情趨</w:t>
            </w:r>
            <w:proofErr w:type="gramEnd"/>
            <w:r w:rsidR="001E1EC5" w:rsidRPr="00B05CC3">
              <w:rPr>
                <w:rFonts w:hAnsi="標楷體" w:hint="eastAsia"/>
                <w:color w:val="1D1B11" w:themeColor="background2" w:themeShade="1A"/>
                <w:sz w:val="24"/>
              </w:rPr>
              <w:t>緩</w:t>
            </w:r>
            <w:r w:rsidRPr="00B05CC3">
              <w:rPr>
                <w:rFonts w:hAnsi="標楷體" w:hint="eastAsia"/>
                <w:color w:val="1D1B11" w:themeColor="background2" w:themeShade="1A"/>
                <w:sz w:val="24"/>
              </w:rPr>
              <w:t>逐</w:t>
            </w:r>
            <w:r w:rsidR="001F1546" w:rsidRPr="00B05CC3">
              <w:rPr>
                <w:rFonts w:hAnsi="標楷體" w:hint="eastAsia"/>
                <w:color w:val="1D1B11" w:themeColor="background2" w:themeShade="1A"/>
                <w:sz w:val="24"/>
              </w:rPr>
              <w:t>步</w:t>
            </w:r>
            <w:r w:rsidRPr="00B05CC3">
              <w:rPr>
                <w:rFonts w:hAnsi="標楷體" w:hint="eastAsia"/>
                <w:color w:val="1D1B11" w:themeColor="background2" w:themeShade="1A"/>
                <w:sz w:val="24"/>
              </w:rPr>
              <w:t>開放，除定期活動外，計舉辦16場次專案性活動。</w:t>
            </w:r>
          </w:p>
          <w:p w:rsidR="009C59C0" w:rsidRPr="00B05CC3" w:rsidRDefault="009C59C0" w:rsidP="00E70F9B">
            <w:pPr>
              <w:spacing w:line="300" w:lineRule="exact"/>
              <w:ind w:leftChars="20" w:left="292" w:rightChars="30" w:right="78" w:hangingChars="100" w:hanging="240"/>
              <w:rPr>
                <w:rFonts w:hAnsi="標楷體"/>
                <w:color w:val="1D1B11" w:themeColor="background2" w:themeShade="1A"/>
                <w:sz w:val="24"/>
              </w:rPr>
            </w:pPr>
          </w:p>
          <w:p w:rsidR="0055462B" w:rsidRPr="00B05CC3" w:rsidRDefault="0055462B" w:rsidP="00E70F9B">
            <w:pPr>
              <w:numPr>
                <w:ilvl w:val="0"/>
                <w:numId w:val="45"/>
              </w:numPr>
              <w:spacing w:line="300" w:lineRule="exact"/>
              <w:ind w:leftChars="20" w:left="534" w:rightChars="30" w:right="78" w:hanging="482"/>
              <w:rPr>
                <w:rFonts w:hAnsi="標楷體"/>
                <w:color w:val="1D1B11" w:themeColor="background2" w:themeShade="1A"/>
                <w:sz w:val="24"/>
              </w:rPr>
            </w:pPr>
            <w:r w:rsidRPr="00B05CC3">
              <w:rPr>
                <w:rFonts w:hAnsi="標楷體" w:hint="eastAsia"/>
                <w:color w:val="1D1B11" w:themeColor="background2" w:themeShade="1A"/>
                <w:sz w:val="24"/>
              </w:rPr>
              <w:t>辦理相關講座</w:t>
            </w:r>
          </w:p>
          <w:p w:rsidR="0055462B" w:rsidRPr="00B05CC3" w:rsidRDefault="0055462B" w:rsidP="00E70F9B">
            <w:pPr>
              <w:spacing w:line="300" w:lineRule="exact"/>
              <w:ind w:leftChars="100" w:left="620" w:rightChars="30" w:right="78" w:hangingChars="150" w:hanging="360"/>
              <w:rPr>
                <w:rFonts w:hAnsi="標楷體"/>
                <w:color w:val="1D1B11" w:themeColor="background2" w:themeShade="1A"/>
                <w:sz w:val="24"/>
              </w:rPr>
            </w:pPr>
            <w:r w:rsidRPr="00B05CC3">
              <w:rPr>
                <w:rFonts w:hAnsi="標楷體" w:hint="eastAsia"/>
                <w:color w:val="1D1B11" w:themeColor="background2" w:themeShade="1A"/>
                <w:sz w:val="24"/>
              </w:rPr>
              <w:t>(1)為充實員工長期照護知識，</w:t>
            </w:r>
            <w:proofErr w:type="gramStart"/>
            <w:r w:rsidRPr="00B05CC3">
              <w:rPr>
                <w:rFonts w:hAnsi="標楷體" w:hint="eastAsia"/>
                <w:color w:val="1D1B11" w:themeColor="background2" w:themeShade="1A"/>
                <w:sz w:val="24"/>
              </w:rPr>
              <w:t>111年3月23日假本府</w:t>
            </w:r>
            <w:proofErr w:type="gramEnd"/>
            <w:r w:rsidRPr="00B05CC3">
              <w:rPr>
                <w:rFonts w:hAnsi="標楷體" w:hint="eastAsia"/>
                <w:color w:val="1D1B11" w:themeColor="background2" w:themeShade="1A"/>
                <w:sz w:val="24"/>
              </w:rPr>
              <w:t>公務人力發展中心大禮堂辦理「『家庭友善』系列研習-</w:t>
            </w:r>
            <w:proofErr w:type="gramStart"/>
            <w:r w:rsidRPr="00B05CC3">
              <w:rPr>
                <w:rFonts w:hAnsi="標楷體" w:hint="eastAsia"/>
                <w:color w:val="1D1B11" w:themeColor="background2" w:themeShade="1A"/>
                <w:sz w:val="24"/>
              </w:rPr>
              <w:t>長照知能</w:t>
            </w:r>
            <w:proofErr w:type="gramEnd"/>
            <w:r w:rsidRPr="00B05CC3">
              <w:rPr>
                <w:rFonts w:hAnsi="標楷體" w:hint="eastAsia"/>
                <w:color w:val="1D1B11" w:themeColor="background2" w:themeShade="1A"/>
                <w:sz w:val="24"/>
              </w:rPr>
              <w:t>專題演講」，特邀中華民國家庭照顧者關懷總會秘書長陳景寧，</w:t>
            </w:r>
            <w:proofErr w:type="gramStart"/>
            <w:r w:rsidRPr="00B05CC3">
              <w:rPr>
                <w:rFonts w:hAnsi="標楷體" w:hint="eastAsia"/>
                <w:color w:val="1D1B11" w:themeColor="background2" w:themeShade="1A"/>
                <w:sz w:val="24"/>
              </w:rPr>
              <w:t>參訓人數</w:t>
            </w:r>
            <w:proofErr w:type="gramEnd"/>
            <w:r w:rsidRPr="00B05CC3">
              <w:rPr>
                <w:rFonts w:hAnsi="標楷體" w:hint="eastAsia"/>
                <w:color w:val="1D1B11" w:themeColor="background2" w:themeShade="1A"/>
                <w:sz w:val="24"/>
              </w:rPr>
              <w:t>32人，滿意度高達</w:t>
            </w:r>
            <w:proofErr w:type="gramStart"/>
            <w:r w:rsidRPr="00B05CC3">
              <w:rPr>
                <w:rFonts w:hAnsi="標楷體" w:hint="eastAsia"/>
                <w:color w:val="1D1B11" w:themeColor="background2" w:themeShade="1A"/>
                <w:sz w:val="24"/>
              </w:rPr>
              <w:t>9成</w:t>
            </w:r>
            <w:proofErr w:type="gramEnd"/>
            <w:r w:rsidRPr="00B05CC3">
              <w:rPr>
                <w:rFonts w:hAnsi="標楷體" w:hint="eastAsia"/>
                <w:color w:val="1D1B11" w:themeColor="background2" w:themeShade="1A"/>
                <w:sz w:val="24"/>
              </w:rPr>
              <w:t>以上。</w:t>
            </w:r>
          </w:p>
          <w:p w:rsidR="0055462B" w:rsidRPr="00B05CC3" w:rsidRDefault="0055462B" w:rsidP="00E70F9B">
            <w:pPr>
              <w:spacing w:line="300" w:lineRule="exact"/>
              <w:ind w:leftChars="100" w:left="620" w:rightChars="30" w:right="78" w:hangingChars="150" w:hanging="360"/>
              <w:rPr>
                <w:rFonts w:hAnsi="標楷體"/>
                <w:color w:val="1D1B11" w:themeColor="background2" w:themeShade="1A"/>
                <w:sz w:val="24"/>
              </w:rPr>
            </w:pPr>
            <w:r w:rsidRPr="00B05CC3">
              <w:rPr>
                <w:rFonts w:hAnsi="標楷體" w:hint="eastAsia"/>
                <w:color w:val="1D1B11" w:themeColor="background2" w:themeShade="1A"/>
                <w:sz w:val="24"/>
              </w:rPr>
              <w:t>(2)為充實員工養生保健知識，111年8月7日委託本府公務人力發展中心辦理「家庭友善」系列研習-養生保健專題『身心靈之全面關照－養生保健自我療</w:t>
            </w:r>
            <w:proofErr w:type="gramStart"/>
            <w:r w:rsidRPr="00B05CC3">
              <w:rPr>
                <w:rFonts w:hAnsi="標楷體" w:hint="eastAsia"/>
                <w:color w:val="1D1B11" w:themeColor="background2" w:themeShade="1A"/>
                <w:sz w:val="24"/>
              </w:rPr>
              <w:t>癒</w:t>
            </w:r>
            <w:proofErr w:type="gramEnd"/>
            <w:r w:rsidRPr="00B05CC3">
              <w:rPr>
                <w:rFonts w:hAnsi="標楷體" w:hint="eastAsia"/>
                <w:color w:val="1D1B11" w:themeColor="background2" w:themeShade="1A"/>
                <w:sz w:val="24"/>
              </w:rPr>
              <w:t>』」遠距課程，特邀精華診所院長施綺娟醫師主講，</w:t>
            </w:r>
            <w:proofErr w:type="gramStart"/>
            <w:r w:rsidRPr="00B05CC3">
              <w:rPr>
                <w:rFonts w:hAnsi="標楷體" w:hint="eastAsia"/>
                <w:color w:val="1D1B11" w:themeColor="background2" w:themeShade="1A"/>
                <w:sz w:val="24"/>
              </w:rPr>
              <w:t>參訓人數</w:t>
            </w:r>
            <w:proofErr w:type="gramEnd"/>
            <w:r w:rsidRPr="00B05CC3">
              <w:rPr>
                <w:rFonts w:hAnsi="標楷體" w:hint="eastAsia"/>
                <w:color w:val="1D1B11" w:themeColor="background2" w:themeShade="1A"/>
                <w:sz w:val="24"/>
              </w:rPr>
              <w:t>28人，滿意度高達</w:t>
            </w:r>
            <w:proofErr w:type="gramStart"/>
            <w:r w:rsidRPr="00B05CC3">
              <w:rPr>
                <w:rFonts w:hAnsi="標楷體" w:hint="eastAsia"/>
                <w:color w:val="1D1B11" w:themeColor="background2" w:themeShade="1A"/>
                <w:sz w:val="24"/>
              </w:rPr>
              <w:t>9成</w:t>
            </w:r>
            <w:proofErr w:type="gramEnd"/>
            <w:r w:rsidRPr="00B05CC3">
              <w:rPr>
                <w:rFonts w:hAnsi="標楷體" w:hint="eastAsia"/>
                <w:color w:val="1D1B11" w:themeColor="background2" w:themeShade="1A"/>
                <w:sz w:val="24"/>
              </w:rPr>
              <w:t>以上。</w:t>
            </w:r>
          </w:p>
          <w:p w:rsidR="0055462B" w:rsidRPr="00B05CC3" w:rsidRDefault="0055462B" w:rsidP="00E70F9B">
            <w:pPr>
              <w:spacing w:line="300" w:lineRule="exact"/>
              <w:ind w:leftChars="20" w:left="292" w:rightChars="30" w:right="78" w:hangingChars="100" w:hanging="240"/>
              <w:rPr>
                <w:rFonts w:hAnsi="標楷體"/>
                <w:color w:val="1D1B11" w:themeColor="background2" w:themeShade="1A"/>
                <w:sz w:val="24"/>
              </w:rPr>
            </w:pPr>
            <w:r w:rsidRPr="00B05CC3">
              <w:rPr>
                <w:rFonts w:hAnsi="標楷體" w:hint="eastAsia"/>
                <w:color w:val="1D1B11" w:themeColor="background2" w:themeShade="1A"/>
                <w:sz w:val="24"/>
              </w:rPr>
              <w:t>2.洽簽</w:t>
            </w:r>
            <w:proofErr w:type="gramStart"/>
            <w:r w:rsidRPr="00B05CC3">
              <w:rPr>
                <w:rFonts w:hAnsi="標楷體"/>
                <w:color w:val="1D1B11" w:themeColor="background2" w:themeShade="1A"/>
                <w:sz w:val="24"/>
              </w:rPr>
              <w:t>自費</w:t>
            </w:r>
            <w:r w:rsidRPr="00B05CC3">
              <w:rPr>
                <w:rFonts w:hAnsi="標楷體" w:hint="eastAsia"/>
                <w:color w:val="1D1B11" w:themeColor="background2" w:themeShade="1A"/>
                <w:sz w:val="24"/>
              </w:rPr>
              <w:t>汽、</w:t>
            </w:r>
            <w:proofErr w:type="gramEnd"/>
            <w:r w:rsidRPr="00B05CC3">
              <w:rPr>
                <w:rFonts w:hAnsi="標楷體" w:hint="eastAsia"/>
                <w:color w:val="1D1B11" w:themeColor="background2" w:themeShade="1A"/>
                <w:sz w:val="24"/>
              </w:rPr>
              <w:t>機車強制</w:t>
            </w:r>
            <w:r w:rsidRPr="00B05CC3">
              <w:rPr>
                <w:rFonts w:hAnsi="標楷體"/>
                <w:color w:val="1D1B11" w:themeColor="background2" w:themeShade="1A"/>
                <w:sz w:val="24"/>
              </w:rPr>
              <w:t>保險</w:t>
            </w:r>
            <w:r w:rsidRPr="00B05CC3">
              <w:rPr>
                <w:rFonts w:hAnsi="標楷體" w:hint="eastAsia"/>
                <w:color w:val="1D1B11" w:themeColor="background2" w:themeShade="1A"/>
                <w:sz w:val="24"/>
              </w:rPr>
              <w:t>服務措施</w:t>
            </w:r>
          </w:p>
          <w:p w:rsidR="0055462B" w:rsidRPr="00B05CC3" w:rsidRDefault="0055462B" w:rsidP="00E70F9B">
            <w:pPr>
              <w:spacing w:line="300" w:lineRule="exact"/>
              <w:ind w:leftChars="100" w:left="260" w:rightChars="30" w:right="78"/>
              <w:rPr>
                <w:rFonts w:hAnsi="標楷體"/>
                <w:color w:val="1D1B11" w:themeColor="background2" w:themeShade="1A"/>
                <w:sz w:val="24"/>
              </w:rPr>
            </w:pPr>
            <w:r w:rsidRPr="00B05CC3">
              <w:rPr>
                <w:rFonts w:hAnsi="標楷體" w:hint="eastAsia"/>
                <w:color w:val="1D1B11" w:themeColor="background2" w:themeShade="1A"/>
                <w:sz w:val="24"/>
              </w:rPr>
              <w:t>為滿足員工生活需求，具體實現人事福利政策，辦理111年</w:t>
            </w:r>
            <w:proofErr w:type="gramStart"/>
            <w:r w:rsidRPr="00B05CC3">
              <w:rPr>
                <w:rFonts w:hAnsi="標楷體"/>
                <w:color w:val="1D1B11" w:themeColor="background2" w:themeShade="1A"/>
                <w:sz w:val="24"/>
              </w:rPr>
              <w:t>自費</w:t>
            </w:r>
            <w:r w:rsidRPr="00B05CC3">
              <w:rPr>
                <w:rFonts w:hAnsi="標楷體" w:hint="eastAsia"/>
                <w:color w:val="1D1B11" w:themeColor="background2" w:themeShade="1A"/>
                <w:sz w:val="24"/>
              </w:rPr>
              <w:t>汽、</w:t>
            </w:r>
            <w:proofErr w:type="gramEnd"/>
            <w:r w:rsidRPr="00B05CC3">
              <w:rPr>
                <w:rFonts w:hAnsi="標楷體" w:hint="eastAsia"/>
                <w:color w:val="1D1B11" w:themeColor="background2" w:themeShade="1A"/>
                <w:sz w:val="24"/>
              </w:rPr>
              <w:t>機車強制</w:t>
            </w:r>
            <w:r w:rsidRPr="00B05CC3">
              <w:rPr>
                <w:rFonts w:hAnsi="標楷體"/>
                <w:color w:val="1D1B11" w:themeColor="background2" w:themeShade="1A"/>
                <w:sz w:val="24"/>
              </w:rPr>
              <w:t>保險</w:t>
            </w:r>
            <w:r w:rsidRPr="00B05CC3">
              <w:rPr>
                <w:rFonts w:hAnsi="標楷體" w:hint="eastAsia"/>
                <w:color w:val="1D1B11" w:themeColor="background2" w:themeShade="1A"/>
                <w:sz w:val="24"/>
              </w:rPr>
              <w:t>，由臺灣產物產險</w:t>
            </w:r>
            <w:proofErr w:type="gramStart"/>
            <w:r w:rsidRPr="00B05CC3">
              <w:rPr>
                <w:rFonts w:hAnsi="標楷體" w:hint="eastAsia"/>
                <w:color w:val="1D1B11" w:themeColor="background2" w:themeShade="1A"/>
                <w:sz w:val="24"/>
              </w:rPr>
              <w:t>公司及兆豐產</w:t>
            </w:r>
            <w:proofErr w:type="gramEnd"/>
            <w:r w:rsidRPr="00B05CC3">
              <w:rPr>
                <w:rFonts w:hAnsi="標楷體" w:hint="eastAsia"/>
                <w:color w:val="1D1B11" w:themeColor="background2" w:themeShade="1A"/>
                <w:sz w:val="24"/>
              </w:rPr>
              <w:t>物產險公司</w:t>
            </w:r>
            <w:proofErr w:type="gramStart"/>
            <w:r w:rsidRPr="00B05CC3">
              <w:rPr>
                <w:rFonts w:hAnsi="標楷體" w:hint="eastAsia"/>
                <w:color w:val="1D1B11" w:themeColor="background2" w:themeShade="1A"/>
                <w:sz w:val="24"/>
              </w:rPr>
              <w:t>承作</w:t>
            </w:r>
            <w:proofErr w:type="gramEnd"/>
            <w:r w:rsidRPr="00B05CC3">
              <w:rPr>
                <w:rFonts w:hAnsi="標楷體" w:hint="eastAsia"/>
                <w:color w:val="1D1B11" w:themeColor="background2" w:themeShade="1A"/>
                <w:sz w:val="24"/>
              </w:rPr>
              <w:t>，提供優惠措施，嘉惠本府公教員工多元選擇運用。</w:t>
            </w:r>
          </w:p>
          <w:p w:rsidR="0055462B" w:rsidRPr="00B05CC3" w:rsidRDefault="0055462B" w:rsidP="00E70F9B">
            <w:pPr>
              <w:spacing w:line="300" w:lineRule="exact"/>
              <w:ind w:leftChars="20" w:left="292" w:rightChars="30" w:right="78" w:hangingChars="100" w:hanging="240"/>
              <w:rPr>
                <w:rFonts w:hAnsi="標楷體"/>
                <w:color w:val="1D1B11" w:themeColor="background2" w:themeShade="1A"/>
                <w:sz w:val="24"/>
              </w:rPr>
            </w:pPr>
            <w:r w:rsidRPr="00B05CC3">
              <w:rPr>
                <w:rFonts w:hAnsi="標楷體" w:hint="eastAsia"/>
                <w:color w:val="1D1B11" w:themeColor="background2" w:themeShade="1A"/>
                <w:sz w:val="24"/>
              </w:rPr>
              <w:t>3.提倡健康檢查特惠方案</w:t>
            </w:r>
          </w:p>
          <w:p w:rsidR="0055462B" w:rsidRPr="00B05CC3" w:rsidRDefault="0055462B" w:rsidP="00E70F9B">
            <w:pPr>
              <w:spacing w:line="300" w:lineRule="exact"/>
              <w:ind w:leftChars="120" w:left="312" w:rightChars="30" w:right="78"/>
              <w:rPr>
                <w:rFonts w:hAnsi="標楷體"/>
                <w:color w:val="1D1B11" w:themeColor="background2" w:themeShade="1A"/>
                <w:sz w:val="24"/>
              </w:rPr>
            </w:pPr>
            <w:r w:rsidRPr="00B05CC3">
              <w:rPr>
                <w:rFonts w:hAnsi="標楷體" w:hint="eastAsia"/>
                <w:color w:val="1D1B11" w:themeColor="background2" w:themeShade="1A"/>
                <w:sz w:val="24"/>
              </w:rPr>
              <w:t>推廣</w:t>
            </w:r>
            <w:r w:rsidRPr="00B05CC3">
              <w:rPr>
                <w:rFonts w:hAnsi="標楷體"/>
                <w:color w:val="1D1B11" w:themeColor="background2" w:themeShade="1A"/>
                <w:sz w:val="24"/>
              </w:rPr>
              <w:t>20</w:t>
            </w:r>
            <w:r w:rsidRPr="00B05CC3">
              <w:rPr>
                <w:rFonts w:hAnsi="標楷體" w:hint="eastAsia"/>
                <w:color w:val="1D1B11" w:themeColor="background2" w:themeShade="1A"/>
                <w:sz w:val="24"/>
              </w:rPr>
              <w:t>20</w:t>
            </w:r>
            <w:r w:rsidRPr="00B05CC3">
              <w:rPr>
                <w:rFonts w:hAnsi="標楷體"/>
                <w:color w:val="1D1B11" w:themeColor="background2" w:themeShade="1A"/>
                <w:sz w:val="24"/>
              </w:rPr>
              <w:t>~20</w:t>
            </w:r>
            <w:r w:rsidRPr="00B05CC3">
              <w:rPr>
                <w:rFonts w:hAnsi="標楷體" w:hint="eastAsia"/>
                <w:color w:val="1D1B11" w:themeColor="background2" w:themeShade="1A"/>
                <w:sz w:val="24"/>
              </w:rPr>
              <w:t>22</w:t>
            </w:r>
            <w:r w:rsidRPr="00B05CC3">
              <w:rPr>
                <w:rFonts w:hAnsi="標楷體"/>
                <w:color w:val="1D1B11" w:themeColor="background2" w:themeShade="1A"/>
                <w:sz w:val="24"/>
              </w:rPr>
              <w:t>「健康99</w:t>
            </w:r>
            <w:proofErr w:type="gramStart"/>
            <w:r w:rsidRPr="00B05CC3">
              <w:rPr>
                <w:rFonts w:hAnsi="標楷體"/>
                <w:color w:val="1D1B11" w:themeColor="background2" w:themeShade="1A"/>
                <w:sz w:val="24"/>
              </w:rPr>
              <w:t>─</w:t>
            </w:r>
            <w:proofErr w:type="gramEnd"/>
            <w:r w:rsidRPr="00B05CC3">
              <w:rPr>
                <w:rFonts w:hAnsi="標楷體"/>
                <w:color w:val="1D1B11" w:themeColor="background2" w:themeShade="1A"/>
                <w:sz w:val="24"/>
              </w:rPr>
              <w:t>全國公教特惠健檢」</w:t>
            </w:r>
            <w:r w:rsidRPr="00B05CC3">
              <w:rPr>
                <w:rFonts w:hAnsi="標楷體" w:hint="eastAsia"/>
                <w:color w:val="1D1B11" w:themeColor="background2" w:themeShade="1A"/>
                <w:sz w:val="24"/>
              </w:rPr>
              <w:t>，作為現職員工、退休人員及其眷屬健康檢查時之選擇參考。</w:t>
            </w:r>
          </w:p>
          <w:p w:rsidR="0055462B" w:rsidRPr="00B05CC3" w:rsidRDefault="0055462B" w:rsidP="00E70F9B">
            <w:pPr>
              <w:spacing w:line="300" w:lineRule="exact"/>
              <w:ind w:leftChars="20" w:left="292" w:rightChars="30" w:right="78" w:hangingChars="100" w:hanging="240"/>
              <w:rPr>
                <w:rFonts w:hAnsi="標楷體"/>
                <w:color w:val="1D1B11" w:themeColor="background2" w:themeShade="1A"/>
                <w:sz w:val="24"/>
              </w:rPr>
            </w:pPr>
            <w:r w:rsidRPr="00B05CC3">
              <w:rPr>
                <w:rFonts w:hAnsi="標楷體" w:hint="eastAsia"/>
                <w:color w:val="1D1B11" w:themeColor="background2" w:themeShade="1A"/>
                <w:sz w:val="24"/>
              </w:rPr>
              <w:t>4.</w:t>
            </w:r>
            <w:proofErr w:type="gramStart"/>
            <w:r w:rsidRPr="00B05CC3">
              <w:rPr>
                <w:rFonts w:hAnsi="標楷體" w:hint="eastAsia"/>
                <w:color w:val="1D1B11" w:themeColor="background2" w:themeShade="1A"/>
                <w:sz w:val="24"/>
              </w:rPr>
              <w:t>賡</w:t>
            </w:r>
            <w:proofErr w:type="gramEnd"/>
            <w:r w:rsidRPr="00B05CC3">
              <w:rPr>
                <w:rFonts w:hAnsi="標楷體" w:hint="eastAsia"/>
                <w:color w:val="1D1B11" w:themeColor="background2" w:themeShade="1A"/>
                <w:sz w:val="24"/>
              </w:rPr>
              <w:t>辦「繁星好康」特約商店，豐厚員工多元福利</w:t>
            </w:r>
          </w:p>
          <w:p w:rsidR="0055462B" w:rsidRPr="00B05CC3" w:rsidRDefault="0055462B" w:rsidP="00E70F9B">
            <w:pPr>
              <w:spacing w:line="300" w:lineRule="exact"/>
              <w:ind w:leftChars="120" w:left="312" w:rightChars="30" w:right="78"/>
              <w:rPr>
                <w:rFonts w:hAnsi="標楷體"/>
                <w:color w:val="1D1B11" w:themeColor="background2" w:themeShade="1A"/>
                <w:sz w:val="24"/>
              </w:rPr>
            </w:pPr>
            <w:r w:rsidRPr="00B05CC3">
              <w:rPr>
                <w:rFonts w:hAnsi="標楷體" w:hint="eastAsia"/>
                <w:color w:val="1D1B11" w:themeColor="background2" w:themeShade="1A"/>
                <w:sz w:val="24"/>
              </w:rPr>
              <w:t>為積極活用民間資源，奠定公私合作基礎，透過人事處及所屬各級人事機構，分析員工消費喜好，據以推薦優良商店進行特約合作，提供本府員工、退休人員及各機關學校志工相當於會員或九折以上優惠方案福利資訊。</w:t>
            </w:r>
            <w:proofErr w:type="gramStart"/>
            <w:r w:rsidRPr="00B05CC3">
              <w:rPr>
                <w:rFonts w:hAnsi="標楷體" w:hint="eastAsia"/>
                <w:color w:val="1D1B11" w:themeColor="background2" w:themeShade="1A"/>
                <w:sz w:val="24"/>
              </w:rPr>
              <w:t>111</w:t>
            </w:r>
            <w:proofErr w:type="gramEnd"/>
            <w:r w:rsidRPr="00B05CC3">
              <w:rPr>
                <w:rFonts w:hAnsi="標楷體" w:hint="eastAsia"/>
                <w:color w:val="1D1B11" w:themeColor="background2" w:themeShade="1A"/>
                <w:sz w:val="24"/>
              </w:rPr>
              <w:t>年度經彙整續約優惠店家計881家、加上</w:t>
            </w:r>
            <w:proofErr w:type="gramStart"/>
            <w:r w:rsidRPr="00B05CC3">
              <w:rPr>
                <w:rFonts w:hAnsi="標楷體" w:hint="eastAsia"/>
                <w:color w:val="1D1B11" w:themeColor="background2" w:themeShade="1A"/>
                <w:sz w:val="24"/>
              </w:rPr>
              <w:t>111</w:t>
            </w:r>
            <w:proofErr w:type="gramEnd"/>
            <w:r w:rsidRPr="00B05CC3">
              <w:rPr>
                <w:rFonts w:hAnsi="標楷體" w:hint="eastAsia"/>
                <w:color w:val="1D1B11" w:themeColor="background2" w:themeShade="1A"/>
                <w:sz w:val="24"/>
              </w:rPr>
              <w:t>年度新簽約店家30家，目前合計911家，另設計繁星好康識別標章，以供優惠商家黏貼識別。</w:t>
            </w:r>
          </w:p>
          <w:p w:rsidR="0055462B" w:rsidRPr="00B05CC3" w:rsidRDefault="0055462B" w:rsidP="00E70F9B">
            <w:pPr>
              <w:spacing w:line="300" w:lineRule="exact"/>
              <w:ind w:leftChars="20" w:left="292" w:rightChars="30" w:right="78" w:hangingChars="100" w:hanging="240"/>
              <w:rPr>
                <w:rFonts w:hAnsi="標楷體"/>
                <w:color w:val="1D1B11" w:themeColor="background2" w:themeShade="1A"/>
                <w:sz w:val="24"/>
              </w:rPr>
            </w:pPr>
            <w:r w:rsidRPr="00B05CC3">
              <w:rPr>
                <w:rFonts w:hAnsi="標楷體" w:hint="eastAsia"/>
                <w:color w:val="1D1B11" w:themeColor="background2" w:themeShade="1A"/>
                <w:sz w:val="24"/>
              </w:rPr>
              <w:t>5.推廣「築巢優利貸」優惠方案與多元房貸管道</w:t>
            </w:r>
          </w:p>
          <w:p w:rsidR="0055462B" w:rsidRPr="00B05CC3" w:rsidRDefault="0055462B" w:rsidP="00E70F9B">
            <w:pPr>
              <w:spacing w:line="300" w:lineRule="exact"/>
              <w:ind w:leftChars="120" w:left="312" w:rightChars="30" w:right="78"/>
              <w:rPr>
                <w:rFonts w:hAnsi="標楷體"/>
                <w:color w:val="1D1B11" w:themeColor="background2" w:themeShade="1A"/>
                <w:sz w:val="24"/>
              </w:rPr>
            </w:pPr>
            <w:r w:rsidRPr="00B05CC3">
              <w:rPr>
                <w:rFonts w:hAnsi="標楷體" w:hint="eastAsia"/>
                <w:color w:val="1D1B11" w:themeColor="background2" w:themeShade="1A"/>
                <w:sz w:val="24"/>
              </w:rPr>
              <w:t>本方案經由行政院人事行政總處辦理公開招標，111年1月1日至113年12月31日由</w:t>
            </w:r>
            <w:r w:rsidRPr="00B05CC3">
              <w:rPr>
                <w:rFonts w:hAnsi="標楷體" w:cs="Arial"/>
                <w:color w:val="1D1B11" w:themeColor="background2" w:themeShade="1A"/>
                <w:spacing w:val="13"/>
                <w:sz w:val="24"/>
              </w:rPr>
              <w:t>臺灣銀行股份有限公司及中國信託商業銀行股份有限公司</w:t>
            </w:r>
            <w:r w:rsidRPr="00B05CC3">
              <w:rPr>
                <w:rFonts w:hAnsi="標楷體" w:hint="eastAsia"/>
                <w:color w:val="1D1B11" w:themeColor="background2" w:themeShade="1A"/>
                <w:sz w:val="24"/>
              </w:rPr>
              <w:t>獲選，貸款利率按中華郵政2年期定期儲金機動利率固定加碼0.465%機動計息(現為1.935%)，提供同仁多元購置住宅貸款管道。</w:t>
            </w:r>
          </w:p>
          <w:p w:rsidR="0055462B" w:rsidRPr="00B05CC3" w:rsidRDefault="0055462B" w:rsidP="00E70F9B">
            <w:pPr>
              <w:spacing w:line="300" w:lineRule="exact"/>
              <w:ind w:leftChars="20" w:left="292" w:rightChars="30" w:right="78" w:hangingChars="100" w:hanging="240"/>
              <w:rPr>
                <w:rFonts w:hAnsi="標楷體"/>
                <w:color w:val="1D1B11" w:themeColor="background2" w:themeShade="1A"/>
                <w:sz w:val="24"/>
              </w:rPr>
            </w:pPr>
            <w:r w:rsidRPr="00B05CC3">
              <w:rPr>
                <w:rFonts w:hAnsi="標楷體" w:hint="eastAsia"/>
                <w:color w:val="1D1B11" w:themeColor="background2" w:themeShade="1A"/>
                <w:sz w:val="24"/>
              </w:rPr>
              <w:t>6.宣導短期信貸管道，解決同仁</w:t>
            </w:r>
            <w:r w:rsidRPr="00B05CC3">
              <w:rPr>
                <w:rFonts w:hAnsi="標楷體"/>
                <w:color w:val="1D1B11" w:themeColor="background2" w:themeShade="1A"/>
                <w:sz w:val="24"/>
              </w:rPr>
              <w:t>財務</w:t>
            </w:r>
            <w:r w:rsidRPr="00B05CC3">
              <w:rPr>
                <w:rFonts w:hAnsi="標楷體" w:hint="eastAsia"/>
                <w:color w:val="1D1B11" w:themeColor="background2" w:themeShade="1A"/>
                <w:sz w:val="24"/>
              </w:rPr>
              <w:t>即時</w:t>
            </w:r>
            <w:r w:rsidRPr="00B05CC3">
              <w:rPr>
                <w:rFonts w:hAnsi="標楷體"/>
                <w:color w:val="1D1B11" w:themeColor="background2" w:themeShade="1A"/>
                <w:sz w:val="24"/>
              </w:rPr>
              <w:t>需求</w:t>
            </w:r>
          </w:p>
          <w:p w:rsidR="0055462B" w:rsidRPr="00B05CC3" w:rsidRDefault="0055462B" w:rsidP="00E70F9B">
            <w:pPr>
              <w:spacing w:line="300" w:lineRule="exact"/>
              <w:ind w:leftChars="108" w:left="281" w:rightChars="30" w:right="78"/>
              <w:rPr>
                <w:rFonts w:hAnsi="標楷體"/>
                <w:color w:val="1D1B11" w:themeColor="background2" w:themeShade="1A"/>
                <w:sz w:val="24"/>
              </w:rPr>
            </w:pPr>
            <w:r w:rsidRPr="00B05CC3">
              <w:rPr>
                <w:rFonts w:hAnsi="標楷體" w:hint="eastAsia"/>
                <w:color w:val="1D1B11" w:themeColor="background2" w:themeShade="1A"/>
                <w:sz w:val="24"/>
              </w:rPr>
              <w:t>轉知臺灣土地銀行股份有限公司「</w:t>
            </w:r>
            <w:proofErr w:type="gramStart"/>
            <w:r w:rsidRPr="00B05CC3">
              <w:rPr>
                <w:rFonts w:hAnsi="標楷體" w:hint="eastAsia"/>
                <w:color w:val="1D1B11" w:themeColor="background2" w:themeShade="1A"/>
                <w:sz w:val="24"/>
              </w:rPr>
              <w:t>貼心相貸</w:t>
            </w:r>
            <w:proofErr w:type="gramEnd"/>
            <w:r w:rsidRPr="00B05CC3">
              <w:rPr>
                <w:rFonts w:hAnsi="標楷體" w:hint="eastAsia"/>
                <w:color w:val="1D1B11" w:themeColor="background2" w:themeShade="1A"/>
                <w:sz w:val="24"/>
              </w:rPr>
              <w:t>」管道，</w:t>
            </w:r>
            <w:r w:rsidRPr="00B05CC3">
              <w:rPr>
                <w:rFonts w:hAnsi="標楷體"/>
                <w:color w:val="1D1B11" w:themeColor="background2" w:themeShade="1A"/>
                <w:sz w:val="24"/>
              </w:rPr>
              <w:t>80萬元以下</w:t>
            </w:r>
            <w:r w:rsidRPr="00B05CC3">
              <w:rPr>
                <w:rFonts w:hAnsi="標楷體" w:hint="eastAsia"/>
                <w:color w:val="1D1B11" w:themeColor="background2" w:themeShade="1A"/>
                <w:sz w:val="24"/>
              </w:rPr>
              <w:lastRenderedPageBreak/>
              <w:t>信用貸款</w:t>
            </w:r>
            <w:r w:rsidRPr="00B05CC3">
              <w:rPr>
                <w:rFonts w:hAnsi="標楷體"/>
                <w:color w:val="1D1B11" w:themeColor="background2" w:themeShade="1A"/>
                <w:sz w:val="24"/>
              </w:rPr>
              <w:t>免保證人，年息依郵政</w:t>
            </w:r>
            <w:r w:rsidRPr="00B05CC3">
              <w:rPr>
                <w:rFonts w:hAnsi="標楷體" w:hint="eastAsia"/>
                <w:color w:val="1D1B11" w:themeColor="background2" w:themeShade="1A"/>
                <w:sz w:val="24"/>
              </w:rPr>
              <w:t>儲金二</w:t>
            </w:r>
            <w:r w:rsidRPr="00B05CC3">
              <w:rPr>
                <w:rFonts w:hAnsi="標楷體"/>
                <w:color w:val="1D1B11" w:themeColor="background2" w:themeShade="1A"/>
                <w:sz w:val="24"/>
              </w:rPr>
              <w:t>年期定</w:t>
            </w:r>
            <w:r w:rsidRPr="00B05CC3">
              <w:rPr>
                <w:rFonts w:hAnsi="標楷體" w:hint="eastAsia"/>
                <w:color w:val="1D1B11" w:themeColor="background2" w:themeShade="1A"/>
                <w:sz w:val="24"/>
              </w:rPr>
              <w:t>期</w:t>
            </w:r>
            <w:r w:rsidRPr="00B05CC3">
              <w:rPr>
                <w:rFonts w:hAnsi="標楷體"/>
                <w:color w:val="1D1B11" w:themeColor="background2" w:themeShade="1A"/>
                <w:sz w:val="24"/>
              </w:rPr>
              <w:t>儲</w:t>
            </w:r>
            <w:r w:rsidRPr="00B05CC3">
              <w:rPr>
                <w:rFonts w:hAnsi="標楷體" w:hint="eastAsia"/>
                <w:color w:val="1D1B11" w:themeColor="background2" w:themeShade="1A"/>
                <w:sz w:val="24"/>
              </w:rPr>
              <w:t>蓄</w:t>
            </w:r>
            <w:r w:rsidRPr="00B05CC3">
              <w:rPr>
                <w:rFonts w:hAnsi="標楷體"/>
                <w:color w:val="1D1B11" w:themeColor="background2" w:themeShade="1A"/>
                <w:sz w:val="24"/>
              </w:rPr>
              <w:t>機動利率固定加0.</w:t>
            </w:r>
            <w:r w:rsidRPr="00B05CC3">
              <w:rPr>
                <w:rFonts w:hAnsi="標楷體" w:hint="eastAsia"/>
                <w:color w:val="1D1B11" w:themeColor="background2" w:themeShade="1A"/>
                <w:sz w:val="24"/>
              </w:rPr>
              <w:t>485%</w:t>
            </w:r>
            <w:r w:rsidRPr="00B05CC3">
              <w:rPr>
                <w:rFonts w:hAnsi="標楷體"/>
                <w:color w:val="1D1B11" w:themeColor="background2" w:themeShade="1A"/>
                <w:sz w:val="24"/>
              </w:rPr>
              <w:t>機動計息</w:t>
            </w:r>
            <w:r w:rsidRPr="00B05CC3">
              <w:rPr>
                <w:rFonts w:hAnsi="標楷體" w:hint="eastAsia"/>
                <w:color w:val="1D1B11" w:themeColor="background2" w:themeShade="1A"/>
                <w:sz w:val="24"/>
              </w:rPr>
              <w:t>(現為1.955%)</w:t>
            </w:r>
            <w:r w:rsidRPr="00B05CC3">
              <w:rPr>
                <w:rFonts w:hAnsi="標楷體"/>
                <w:color w:val="1D1B11" w:themeColor="background2" w:themeShade="1A"/>
                <w:sz w:val="24"/>
              </w:rPr>
              <w:t>，每月攤還本息不得超過月俸給總額1/3</w:t>
            </w:r>
            <w:r w:rsidRPr="00B05CC3">
              <w:rPr>
                <w:rFonts w:hAnsi="標楷體" w:hint="eastAsia"/>
                <w:color w:val="1D1B11" w:themeColor="background2" w:themeShade="1A"/>
                <w:sz w:val="24"/>
              </w:rPr>
              <w:t>，貸款期限最長7年。</w:t>
            </w:r>
          </w:p>
          <w:p w:rsidR="00E22343" w:rsidRPr="00B05CC3" w:rsidRDefault="00E22343" w:rsidP="00E70F9B">
            <w:pPr>
              <w:spacing w:line="300" w:lineRule="exact"/>
              <w:ind w:leftChars="20" w:left="292" w:rightChars="30" w:right="78" w:hangingChars="100" w:hanging="240"/>
              <w:rPr>
                <w:rFonts w:hAnsi="標楷體"/>
                <w:color w:val="1D1B11" w:themeColor="background2" w:themeShade="1A"/>
                <w:sz w:val="24"/>
              </w:rPr>
            </w:pPr>
            <w:r w:rsidRPr="00B05CC3">
              <w:rPr>
                <w:rFonts w:hAnsi="標楷體" w:hint="eastAsia"/>
                <w:color w:val="1D1B11" w:themeColor="background2" w:themeShade="1A"/>
                <w:sz w:val="24"/>
              </w:rPr>
              <w:t>7.營造友善家庭職場，職場互助教保服務</w:t>
            </w:r>
          </w:p>
          <w:p w:rsidR="00E22343" w:rsidRPr="00B05CC3" w:rsidRDefault="00E22343" w:rsidP="00E70F9B">
            <w:pPr>
              <w:spacing w:line="300" w:lineRule="exact"/>
              <w:ind w:leftChars="120" w:left="737" w:rightChars="30" w:right="78" w:hangingChars="177" w:hanging="425"/>
              <w:rPr>
                <w:rFonts w:hAnsi="標楷體"/>
                <w:color w:val="1D1B11" w:themeColor="background2" w:themeShade="1A"/>
                <w:sz w:val="24"/>
              </w:rPr>
            </w:pPr>
            <w:r w:rsidRPr="00B05CC3">
              <w:rPr>
                <w:rFonts w:hAnsi="標楷體" w:hint="eastAsia"/>
                <w:color w:val="1D1B11" w:themeColor="background2" w:themeShade="1A"/>
                <w:sz w:val="24"/>
              </w:rPr>
              <w:t>(1)員工子女托育家園(0-2歲)</w:t>
            </w:r>
          </w:p>
          <w:p w:rsidR="00E22343" w:rsidRPr="00B05CC3" w:rsidRDefault="00E22343" w:rsidP="00E70F9B">
            <w:pPr>
              <w:spacing w:line="300" w:lineRule="exact"/>
              <w:ind w:leftChars="250" w:left="650" w:rightChars="30" w:right="78"/>
              <w:rPr>
                <w:rFonts w:hAnsi="標楷體"/>
                <w:color w:val="1D1B11" w:themeColor="background2" w:themeShade="1A"/>
                <w:sz w:val="24"/>
              </w:rPr>
            </w:pPr>
            <w:r w:rsidRPr="00B05CC3">
              <w:rPr>
                <w:rFonts w:hAnsi="標楷體" w:hint="eastAsia"/>
                <w:color w:val="1D1B11" w:themeColor="background2" w:themeShade="1A"/>
                <w:sz w:val="24"/>
              </w:rPr>
              <w:t>參照本市公共托育機構收托作業原則，</w:t>
            </w:r>
            <w:proofErr w:type="gramStart"/>
            <w:r w:rsidRPr="00B05CC3">
              <w:rPr>
                <w:rFonts w:hAnsi="標楷體" w:hint="eastAsia"/>
                <w:color w:val="1D1B11" w:themeColor="background2" w:themeShade="1A"/>
                <w:sz w:val="24"/>
              </w:rPr>
              <w:t>採</w:t>
            </w:r>
            <w:proofErr w:type="gramEnd"/>
            <w:r w:rsidRPr="00B05CC3">
              <w:rPr>
                <w:rFonts w:hAnsi="標楷體" w:hint="eastAsia"/>
                <w:color w:val="1D1B11" w:themeColor="background2" w:themeShade="1A"/>
                <w:sz w:val="24"/>
              </w:rPr>
              <w:t>公共托育家園型態辦理，落實推動「平價教保服務」政策。運用本府鳳山行政中心一樓空間開辦，室內裝修於111年11月開工，預定於112年2月16日完工；暫定112年3月開始營運，收托12名。</w:t>
            </w:r>
          </w:p>
          <w:p w:rsidR="00E22343" w:rsidRPr="00B05CC3" w:rsidRDefault="00E22343" w:rsidP="00E70F9B">
            <w:pPr>
              <w:spacing w:line="300" w:lineRule="exact"/>
              <w:ind w:leftChars="120" w:left="737" w:rightChars="30" w:right="78" w:hangingChars="177" w:hanging="425"/>
              <w:rPr>
                <w:rFonts w:hAnsi="標楷體"/>
                <w:color w:val="1D1B11" w:themeColor="background2" w:themeShade="1A"/>
                <w:sz w:val="24"/>
              </w:rPr>
            </w:pPr>
            <w:r w:rsidRPr="00B05CC3">
              <w:rPr>
                <w:rFonts w:hAnsi="標楷體" w:hint="eastAsia"/>
                <w:color w:val="1D1B11" w:themeColor="background2" w:themeShade="1A"/>
                <w:sz w:val="24"/>
              </w:rPr>
              <w:t>(2)員工子女非營利幼兒園(3-6歲)</w:t>
            </w:r>
          </w:p>
          <w:p w:rsidR="00E22343" w:rsidRPr="00B05CC3" w:rsidRDefault="00E22343" w:rsidP="00E70F9B">
            <w:pPr>
              <w:spacing w:line="300" w:lineRule="exact"/>
              <w:ind w:leftChars="250" w:left="650" w:rightChars="30" w:right="78"/>
              <w:rPr>
                <w:rFonts w:hAnsi="標楷體"/>
                <w:color w:val="1D1B11" w:themeColor="background2" w:themeShade="1A"/>
                <w:sz w:val="24"/>
              </w:rPr>
            </w:pPr>
            <w:r w:rsidRPr="00B05CC3">
              <w:rPr>
                <w:rFonts w:hAnsi="標楷體" w:hint="eastAsia"/>
                <w:color w:val="1D1B11" w:themeColor="background2" w:themeShade="1A"/>
                <w:sz w:val="24"/>
              </w:rPr>
              <w:t>輔導原員工消費合</w:t>
            </w:r>
            <w:r w:rsidR="001E1EC5" w:rsidRPr="00B05CC3">
              <w:rPr>
                <w:rFonts w:hAnsi="標楷體" w:hint="eastAsia"/>
                <w:color w:val="1D1B11" w:themeColor="background2" w:themeShade="1A"/>
                <w:sz w:val="24"/>
              </w:rPr>
              <w:t>作社幼兒園轉型為員工子女非營利幼兒園，優先招收</w:t>
            </w:r>
            <w:r w:rsidR="00EA4CEA" w:rsidRPr="00B05CC3">
              <w:rPr>
                <w:rFonts w:hAnsi="標楷體" w:hint="eastAsia"/>
                <w:color w:val="1D1B11" w:themeColor="background2" w:themeShade="1A"/>
                <w:sz w:val="24"/>
              </w:rPr>
              <w:t>本府</w:t>
            </w:r>
            <w:r w:rsidR="001E1EC5" w:rsidRPr="00B05CC3">
              <w:rPr>
                <w:rFonts w:hAnsi="標楷體" w:hint="eastAsia"/>
                <w:color w:val="1D1B11" w:themeColor="background2" w:themeShade="1A"/>
                <w:sz w:val="24"/>
              </w:rPr>
              <w:t>員工子女、孫子女，如未額滿</w:t>
            </w:r>
            <w:r w:rsidR="00EA4CEA" w:rsidRPr="00B05CC3">
              <w:rPr>
                <w:rFonts w:hAnsi="標楷體" w:hint="eastAsia"/>
                <w:color w:val="1D1B11" w:themeColor="background2" w:themeShade="1A"/>
                <w:sz w:val="24"/>
              </w:rPr>
              <w:t>再</w:t>
            </w:r>
            <w:r w:rsidR="001E1EC5" w:rsidRPr="00B05CC3">
              <w:rPr>
                <w:rFonts w:hAnsi="標楷體" w:hint="eastAsia"/>
                <w:color w:val="1D1B11" w:themeColor="background2" w:themeShade="1A"/>
                <w:sz w:val="24"/>
              </w:rPr>
              <w:t>對外招生</w:t>
            </w:r>
            <w:r w:rsidRPr="00B05CC3">
              <w:rPr>
                <w:rFonts w:hAnsi="標楷體" w:hint="eastAsia"/>
                <w:color w:val="1D1B11" w:themeColor="background2" w:themeShade="1A"/>
                <w:sz w:val="24"/>
              </w:rPr>
              <w:t>。運用本市苓雅區公所一樓空間，於111年8月1日起營運，收托60名。</w:t>
            </w:r>
          </w:p>
          <w:p w:rsidR="0055462B" w:rsidRPr="00B05CC3" w:rsidRDefault="00E155B8" w:rsidP="00E70F9B">
            <w:pPr>
              <w:spacing w:line="300" w:lineRule="exact"/>
              <w:ind w:leftChars="20" w:left="292" w:rightChars="30" w:right="78" w:hangingChars="100" w:hanging="240"/>
              <w:rPr>
                <w:rFonts w:hAnsi="標楷體"/>
                <w:color w:val="1D1B11" w:themeColor="background2" w:themeShade="1A"/>
                <w:sz w:val="24"/>
              </w:rPr>
            </w:pPr>
            <w:r w:rsidRPr="00B05CC3">
              <w:rPr>
                <w:rFonts w:hAnsi="標楷體" w:hint="eastAsia"/>
                <w:color w:val="1D1B11" w:themeColor="background2" w:themeShade="1A"/>
                <w:sz w:val="24"/>
              </w:rPr>
              <w:t>8</w:t>
            </w:r>
            <w:r w:rsidR="0055462B" w:rsidRPr="00B05CC3">
              <w:rPr>
                <w:rFonts w:hAnsi="標楷體" w:hint="eastAsia"/>
                <w:color w:val="1D1B11" w:themeColor="background2" w:themeShade="1A"/>
                <w:sz w:val="24"/>
              </w:rPr>
              <w:t>.統整員工福利雲端資源，強化員工福利照護</w:t>
            </w:r>
          </w:p>
          <w:p w:rsidR="0055462B" w:rsidRPr="00B05CC3" w:rsidRDefault="0055462B" w:rsidP="00E70F9B">
            <w:pPr>
              <w:spacing w:line="300" w:lineRule="exact"/>
              <w:ind w:leftChars="70" w:left="182" w:rightChars="30" w:right="78"/>
              <w:rPr>
                <w:rFonts w:hAnsi="標楷體"/>
                <w:color w:val="1D1B11" w:themeColor="background2" w:themeShade="1A"/>
                <w:sz w:val="24"/>
              </w:rPr>
            </w:pPr>
            <w:r w:rsidRPr="00B05CC3">
              <w:rPr>
                <w:rFonts w:hAnsi="標楷體" w:hint="eastAsia"/>
                <w:color w:val="1D1B11" w:themeColor="background2" w:themeShade="1A"/>
                <w:sz w:val="24"/>
              </w:rPr>
              <w:t>（1）建置福利服務專區</w:t>
            </w:r>
          </w:p>
          <w:p w:rsidR="0055462B" w:rsidRPr="00B05CC3" w:rsidRDefault="0055462B" w:rsidP="00E70F9B">
            <w:pPr>
              <w:spacing w:line="300" w:lineRule="exact"/>
              <w:ind w:leftChars="300" w:left="780" w:rightChars="30" w:right="78"/>
              <w:rPr>
                <w:rFonts w:hAnsi="標楷體"/>
                <w:color w:val="1D1B11" w:themeColor="background2" w:themeShade="1A"/>
                <w:sz w:val="24"/>
              </w:rPr>
            </w:pPr>
            <w:r w:rsidRPr="00B05CC3">
              <w:rPr>
                <w:rFonts w:hAnsi="標楷體" w:hint="eastAsia"/>
                <w:color w:val="1D1B11" w:themeColor="background2" w:themeShade="1A"/>
                <w:sz w:val="24"/>
              </w:rPr>
              <w:t>匯集公教人員福利各項措施，如各項生活津貼補助、公教健檢資訊、特約托育資源、各項公教員工保險及貸款優惠方案、員工社團、單身聯誼及執行職務意外傷亡慰問金，擴充員工福利運用價值。</w:t>
            </w:r>
          </w:p>
          <w:p w:rsidR="0055462B" w:rsidRPr="00B05CC3" w:rsidRDefault="0055462B" w:rsidP="00E70F9B">
            <w:pPr>
              <w:spacing w:line="300" w:lineRule="exact"/>
              <w:ind w:leftChars="70" w:left="182" w:rightChars="30" w:right="78"/>
              <w:rPr>
                <w:rFonts w:hAnsi="標楷體"/>
                <w:color w:val="1D1B11" w:themeColor="background2" w:themeShade="1A"/>
                <w:sz w:val="24"/>
              </w:rPr>
            </w:pPr>
            <w:r w:rsidRPr="00B05CC3">
              <w:rPr>
                <w:rFonts w:hAnsi="標楷體" w:hint="eastAsia"/>
                <w:color w:val="1D1B11" w:themeColor="background2" w:themeShade="1A"/>
                <w:sz w:val="24"/>
              </w:rPr>
              <w:t>（2）</w:t>
            </w:r>
            <w:r w:rsidRPr="00B05CC3">
              <w:rPr>
                <w:rFonts w:hAnsi="標楷體" w:hint="eastAsia"/>
                <w:color w:val="1D1B11" w:themeColor="background2" w:themeShade="1A"/>
                <w:sz w:val="24"/>
              </w:rPr>
              <w:tab/>
              <w:t>建置特約商店專區</w:t>
            </w:r>
          </w:p>
          <w:p w:rsidR="0055462B" w:rsidRPr="00B05CC3" w:rsidRDefault="0055462B" w:rsidP="00E70F9B">
            <w:pPr>
              <w:spacing w:line="300" w:lineRule="exact"/>
              <w:ind w:leftChars="300" w:left="780" w:rightChars="30" w:right="78"/>
              <w:rPr>
                <w:rFonts w:hAnsi="標楷體"/>
                <w:color w:val="1D1B11" w:themeColor="background2" w:themeShade="1A"/>
                <w:sz w:val="24"/>
              </w:rPr>
            </w:pPr>
            <w:proofErr w:type="gramStart"/>
            <w:r w:rsidRPr="00B05CC3">
              <w:rPr>
                <w:rFonts w:hAnsi="標楷體" w:hint="eastAsia"/>
                <w:color w:val="1D1B11" w:themeColor="background2" w:themeShade="1A"/>
                <w:sz w:val="24"/>
              </w:rPr>
              <w:t>綜整本</w:t>
            </w:r>
            <w:proofErr w:type="gramEnd"/>
            <w:r w:rsidRPr="00B05CC3">
              <w:rPr>
                <w:rFonts w:hAnsi="標楷體" w:hint="eastAsia"/>
                <w:color w:val="1D1B11" w:themeColor="background2" w:themeShade="1A"/>
                <w:sz w:val="24"/>
              </w:rPr>
              <w:t>府「繁星好康」特約店家優惠內容，搭配GOOGLE地圖、標籤搜尋引擎及優化分類等便利功能，大幅提升同仁使用便利性。</w:t>
            </w:r>
          </w:p>
          <w:p w:rsidR="0055462B" w:rsidRPr="00B05CC3" w:rsidRDefault="0055462B" w:rsidP="00E70F9B">
            <w:pPr>
              <w:spacing w:line="300" w:lineRule="exact"/>
              <w:ind w:leftChars="70" w:left="182" w:rightChars="30" w:right="78"/>
              <w:rPr>
                <w:rFonts w:hAnsi="標楷體"/>
                <w:color w:val="1D1B11" w:themeColor="background2" w:themeShade="1A"/>
                <w:sz w:val="24"/>
              </w:rPr>
            </w:pPr>
            <w:r w:rsidRPr="00B05CC3">
              <w:rPr>
                <w:rFonts w:hAnsi="標楷體" w:hint="eastAsia"/>
                <w:color w:val="1D1B11" w:themeColor="background2" w:themeShade="1A"/>
                <w:sz w:val="24"/>
              </w:rPr>
              <w:t>（3）建置退撫專區</w:t>
            </w:r>
          </w:p>
          <w:p w:rsidR="00AD072D" w:rsidRPr="00B05CC3" w:rsidRDefault="0055462B" w:rsidP="00E70F9B">
            <w:pPr>
              <w:spacing w:line="300" w:lineRule="exact"/>
              <w:ind w:leftChars="300" w:left="780" w:rightChars="30" w:right="78"/>
              <w:rPr>
                <w:rFonts w:hAnsi="標楷體"/>
                <w:color w:val="1D1B11" w:themeColor="background2" w:themeShade="1A"/>
                <w:sz w:val="24"/>
              </w:rPr>
            </w:pPr>
            <w:r w:rsidRPr="00B05CC3">
              <w:rPr>
                <w:rFonts w:hAnsi="標楷體" w:hint="eastAsia"/>
                <w:color w:val="1D1B11" w:themeColor="background2" w:themeShade="1A"/>
                <w:sz w:val="24"/>
              </w:rPr>
              <w:t>蒐集退撫相關法規及權益事項，建置退休規劃、退休權益、撫</w:t>
            </w:r>
            <w:proofErr w:type="gramStart"/>
            <w:r w:rsidRPr="00B05CC3">
              <w:rPr>
                <w:rFonts w:hAnsi="標楷體" w:hint="eastAsia"/>
                <w:color w:val="1D1B11" w:themeColor="background2" w:themeShade="1A"/>
                <w:sz w:val="24"/>
              </w:rPr>
              <w:t>卹</w:t>
            </w:r>
            <w:proofErr w:type="gramEnd"/>
            <w:r w:rsidRPr="00B05CC3">
              <w:rPr>
                <w:rFonts w:hAnsi="標楷體" w:hint="eastAsia"/>
                <w:color w:val="1D1B11" w:themeColor="background2" w:themeShade="1A"/>
                <w:sz w:val="24"/>
              </w:rPr>
              <w:t>權益、資遣權益、聘僱人員、志願服務及影音專區等7大主題，提供同仁快速及便捷之查詢管道。</w:t>
            </w:r>
          </w:p>
          <w:p w:rsidR="00AD072D" w:rsidRPr="00B05CC3" w:rsidRDefault="00AD072D" w:rsidP="00E70F9B">
            <w:pPr>
              <w:spacing w:line="300" w:lineRule="exact"/>
              <w:ind w:rightChars="30" w:right="78"/>
              <w:rPr>
                <w:rFonts w:hAnsi="標楷體"/>
                <w:color w:val="1D1B11" w:themeColor="background2" w:themeShade="1A"/>
                <w:sz w:val="24"/>
              </w:rPr>
            </w:pPr>
          </w:p>
          <w:p w:rsidR="00B32623" w:rsidRPr="00B05CC3" w:rsidRDefault="00B32623" w:rsidP="00E70F9B">
            <w:pPr>
              <w:spacing w:line="300" w:lineRule="exact"/>
              <w:ind w:rightChars="30" w:right="78"/>
              <w:rPr>
                <w:rFonts w:hAnsi="標楷體"/>
                <w:color w:val="1D1B11" w:themeColor="background2" w:themeShade="1A"/>
                <w:sz w:val="24"/>
              </w:rPr>
            </w:pPr>
          </w:p>
          <w:p w:rsidR="00AD072D" w:rsidRPr="00B05CC3" w:rsidRDefault="00AD072D" w:rsidP="00E70F9B">
            <w:pPr>
              <w:spacing w:line="300" w:lineRule="exact"/>
              <w:ind w:rightChars="30" w:right="78"/>
              <w:rPr>
                <w:rFonts w:hAnsi="標楷體"/>
                <w:color w:val="1D1B11" w:themeColor="background2" w:themeShade="1A"/>
                <w:sz w:val="24"/>
              </w:rPr>
            </w:pPr>
          </w:p>
          <w:p w:rsidR="00AD072D" w:rsidRPr="00B05CC3" w:rsidRDefault="00AD072D" w:rsidP="00E70F9B">
            <w:pPr>
              <w:spacing w:line="300" w:lineRule="exact"/>
              <w:ind w:rightChars="30" w:right="78"/>
              <w:rPr>
                <w:rFonts w:hAnsi="標楷體"/>
                <w:color w:val="1D1B11" w:themeColor="background2" w:themeShade="1A"/>
                <w:sz w:val="24"/>
              </w:rPr>
            </w:pPr>
          </w:p>
          <w:p w:rsidR="0027076F" w:rsidRPr="00B05CC3" w:rsidRDefault="0027076F" w:rsidP="00E70F9B">
            <w:pPr>
              <w:spacing w:line="300" w:lineRule="exact"/>
              <w:ind w:rightChars="30" w:right="78"/>
              <w:rPr>
                <w:rFonts w:hAnsi="標楷體"/>
                <w:color w:val="1D1B11" w:themeColor="background2" w:themeShade="1A"/>
                <w:sz w:val="24"/>
              </w:rPr>
            </w:pPr>
          </w:p>
          <w:p w:rsidR="0055462B" w:rsidRPr="00B05CC3" w:rsidRDefault="0055462B" w:rsidP="00E70F9B">
            <w:pPr>
              <w:spacing w:line="300" w:lineRule="exact"/>
              <w:ind w:rightChars="30" w:right="78"/>
              <w:rPr>
                <w:rFonts w:hAnsi="標楷體"/>
                <w:color w:val="1D1B11" w:themeColor="background2" w:themeShade="1A"/>
                <w:sz w:val="24"/>
              </w:rPr>
            </w:pPr>
          </w:p>
          <w:p w:rsidR="003B714E" w:rsidRPr="00B05CC3" w:rsidRDefault="003B714E" w:rsidP="00E70F9B">
            <w:pPr>
              <w:spacing w:line="300" w:lineRule="exact"/>
              <w:ind w:leftChars="20" w:left="52" w:rightChars="30" w:right="78"/>
              <w:rPr>
                <w:rFonts w:hAnsi="標楷體"/>
                <w:color w:val="1D1B11" w:themeColor="background2" w:themeShade="1A"/>
                <w:sz w:val="24"/>
              </w:rPr>
            </w:pPr>
            <w:r w:rsidRPr="00B05CC3">
              <w:rPr>
                <w:rFonts w:hAnsi="標楷體" w:hint="eastAsia"/>
                <w:color w:val="1D1B11" w:themeColor="background2" w:themeShade="1A"/>
                <w:sz w:val="24"/>
              </w:rPr>
              <w:t>持續推動</w:t>
            </w:r>
            <w:proofErr w:type="spellStart"/>
            <w:r w:rsidRPr="00B05CC3">
              <w:rPr>
                <w:rFonts w:hAnsi="標楷體" w:hint="eastAsia"/>
                <w:color w:val="1D1B11" w:themeColor="background2" w:themeShade="1A"/>
                <w:sz w:val="24"/>
              </w:rPr>
              <w:t>iKPD</w:t>
            </w:r>
            <w:proofErr w:type="spellEnd"/>
            <w:r w:rsidRPr="00B05CC3">
              <w:rPr>
                <w:rFonts w:hAnsi="標楷體" w:hint="eastAsia"/>
                <w:color w:val="1D1B11" w:themeColor="background2" w:themeShade="1A"/>
                <w:sz w:val="24"/>
              </w:rPr>
              <w:t>人事服務網人事服務，系統使用對象涵蓋一般職員與職工，並導入員工關懷網、福利服務專區、員工特約商店、防疫關懷網、公職入門快捷</w:t>
            </w:r>
            <w:proofErr w:type="gramStart"/>
            <w:r w:rsidRPr="00B05CC3">
              <w:rPr>
                <w:rFonts w:hAnsi="標楷體" w:hint="eastAsia"/>
                <w:color w:val="1D1B11" w:themeColor="background2" w:themeShade="1A"/>
                <w:sz w:val="24"/>
              </w:rPr>
              <w:t>鑑</w:t>
            </w:r>
            <w:proofErr w:type="gramEnd"/>
            <w:r w:rsidRPr="00B05CC3">
              <w:rPr>
                <w:rFonts w:hAnsi="標楷體" w:hint="eastAsia"/>
                <w:color w:val="1D1B11" w:themeColor="background2" w:themeShade="1A"/>
                <w:sz w:val="24"/>
              </w:rPr>
              <w:t>、學習專區、差勤獎懲專區、退撫專區、人事人員專區、行政中立專區及人事費管理系統等人事服務專區，各機關已開通帳號人員使用系統情形良好。</w:t>
            </w:r>
          </w:p>
          <w:p w:rsidR="003B714E" w:rsidRPr="00B05CC3" w:rsidRDefault="003B714E" w:rsidP="00E70F9B">
            <w:pPr>
              <w:spacing w:line="300" w:lineRule="exact"/>
              <w:ind w:rightChars="30" w:right="78"/>
              <w:rPr>
                <w:rFonts w:hAnsi="標楷體"/>
                <w:color w:val="1D1B11" w:themeColor="background2" w:themeShade="1A"/>
                <w:sz w:val="24"/>
              </w:rPr>
            </w:pPr>
          </w:p>
          <w:p w:rsidR="003B714E" w:rsidRPr="00B05CC3" w:rsidRDefault="003B714E" w:rsidP="00E70F9B">
            <w:pPr>
              <w:spacing w:line="300" w:lineRule="exact"/>
              <w:ind w:leftChars="10" w:left="26" w:rightChars="30" w:right="78"/>
              <w:rPr>
                <w:rFonts w:hAnsi="標楷體"/>
                <w:color w:val="1D1B11" w:themeColor="background2" w:themeShade="1A"/>
                <w:sz w:val="24"/>
              </w:rPr>
            </w:pPr>
            <w:r w:rsidRPr="00B05CC3">
              <w:rPr>
                <w:rFonts w:hAnsi="標楷體" w:hint="eastAsia"/>
                <w:color w:val="1D1B11" w:themeColor="background2" w:themeShade="1A"/>
                <w:sz w:val="24"/>
              </w:rPr>
              <w:t>持續提升</w:t>
            </w:r>
            <w:proofErr w:type="spellStart"/>
            <w:r w:rsidRPr="00B05CC3">
              <w:rPr>
                <w:rFonts w:hAnsi="標楷體" w:hint="eastAsia"/>
                <w:color w:val="1D1B11" w:themeColor="background2" w:themeShade="1A"/>
                <w:sz w:val="24"/>
              </w:rPr>
              <w:t>WebHR</w:t>
            </w:r>
            <w:proofErr w:type="spellEnd"/>
            <w:r w:rsidRPr="00B05CC3">
              <w:rPr>
                <w:rFonts w:hAnsi="標楷體" w:hint="eastAsia"/>
                <w:color w:val="1D1B11" w:themeColor="background2" w:themeShade="1A"/>
                <w:sz w:val="24"/>
              </w:rPr>
              <w:t>人力資源管理系統功能，111年新增及修正</w:t>
            </w:r>
            <w:proofErr w:type="spellStart"/>
            <w:r w:rsidRPr="00B05CC3">
              <w:rPr>
                <w:rFonts w:hAnsi="標楷體" w:hint="eastAsia"/>
                <w:color w:val="1D1B11" w:themeColor="background2" w:themeShade="1A"/>
                <w:sz w:val="24"/>
              </w:rPr>
              <w:t>WebHR</w:t>
            </w:r>
            <w:proofErr w:type="spellEnd"/>
            <w:r w:rsidRPr="00B05CC3">
              <w:rPr>
                <w:rFonts w:hAnsi="標楷體" w:hint="eastAsia"/>
                <w:color w:val="1D1B11" w:themeColor="background2" w:themeShade="1A"/>
                <w:sz w:val="24"/>
              </w:rPr>
              <w:t>系統個人資料、組織編制等17項子系統功能計203筆，改善系統操作流程，資料更新更便捷與快速。</w:t>
            </w:r>
          </w:p>
          <w:p w:rsidR="003B714E" w:rsidRPr="00B05CC3" w:rsidRDefault="003B714E" w:rsidP="00E70F9B">
            <w:pPr>
              <w:spacing w:line="300" w:lineRule="exact"/>
              <w:ind w:rightChars="30" w:right="78"/>
              <w:rPr>
                <w:rFonts w:hAnsi="標楷體"/>
                <w:color w:val="1D1B11" w:themeColor="background2" w:themeShade="1A"/>
                <w:sz w:val="24"/>
              </w:rPr>
            </w:pPr>
          </w:p>
          <w:p w:rsidR="001A2C89" w:rsidRPr="00B05CC3" w:rsidRDefault="003B714E" w:rsidP="00E70F9B">
            <w:pPr>
              <w:spacing w:line="300" w:lineRule="exact"/>
              <w:ind w:leftChars="10" w:left="26" w:rightChars="30" w:right="78"/>
              <w:rPr>
                <w:rFonts w:hAnsi="標楷體"/>
                <w:color w:val="1D1B11" w:themeColor="background2" w:themeShade="1A"/>
                <w:sz w:val="24"/>
              </w:rPr>
            </w:pPr>
            <w:r w:rsidRPr="00B05CC3">
              <w:rPr>
                <w:rFonts w:hAnsi="標楷體" w:hint="eastAsia"/>
                <w:color w:val="1D1B11" w:themeColor="background2" w:themeShade="1A"/>
                <w:sz w:val="24"/>
              </w:rPr>
              <w:t>為擴大人事資料加值應用範圍，強化各項人事資訊系統與業務整合，創造人事</w:t>
            </w:r>
            <w:proofErr w:type="gramStart"/>
            <w:r w:rsidRPr="00B05CC3">
              <w:rPr>
                <w:rFonts w:hAnsi="標楷體" w:hint="eastAsia"/>
                <w:color w:val="1D1B11" w:themeColor="background2" w:themeShade="1A"/>
                <w:sz w:val="24"/>
              </w:rPr>
              <w:t>決策循證機制</w:t>
            </w:r>
            <w:proofErr w:type="gramEnd"/>
            <w:r w:rsidRPr="00B05CC3">
              <w:rPr>
                <w:rFonts w:hAnsi="標楷體" w:hint="eastAsia"/>
                <w:color w:val="1D1B11" w:themeColor="background2" w:themeShade="1A"/>
                <w:sz w:val="24"/>
              </w:rPr>
              <w:t>，積極推廣高雄市政府人事處</w:t>
            </w:r>
            <w:proofErr w:type="spellStart"/>
            <w:r w:rsidRPr="00B05CC3">
              <w:rPr>
                <w:rFonts w:hAnsi="標楷體" w:hint="eastAsia"/>
                <w:color w:val="1D1B11" w:themeColor="background2" w:themeShade="1A"/>
                <w:sz w:val="24"/>
              </w:rPr>
              <w:t>iKPD</w:t>
            </w:r>
            <w:proofErr w:type="spellEnd"/>
            <w:r w:rsidRPr="00B05CC3">
              <w:rPr>
                <w:rFonts w:hAnsi="標楷體" w:hint="eastAsia"/>
                <w:color w:val="1D1B11" w:themeColor="background2" w:themeShade="1A"/>
                <w:sz w:val="24"/>
              </w:rPr>
              <w:t>人事服務</w:t>
            </w:r>
            <w:r w:rsidRPr="00B05CC3">
              <w:rPr>
                <w:rFonts w:hAnsi="標楷體" w:hint="eastAsia"/>
                <w:color w:val="1D1B11" w:themeColor="background2" w:themeShade="1A"/>
                <w:sz w:val="24"/>
              </w:rPr>
              <w:lastRenderedPageBreak/>
              <w:t>網統計平台與</w:t>
            </w:r>
            <w:proofErr w:type="gramStart"/>
            <w:r w:rsidRPr="00B05CC3">
              <w:rPr>
                <w:rFonts w:hAnsi="標楷體" w:hint="eastAsia"/>
                <w:color w:val="1D1B11" w:themeColor="background2" w:themeShade="1A"/>
                <w:sz w:val="24"/>
              </w:rPr>
              <w:t>介</w:t>
            </w:r>
            <w:proofErr w:type="gramEnd"/>
            <w:r w:rsidRPr="00B05CC3">
              <w:rPr>
                <w:rFonts w:hAnsi="標楷體" w:hint="eastAsia"/>
                <w:color w:val="1D1B11" w:themeColor="background2" w:themeShade="1A"/>
                <w:sz w:val="24"/>
              </w:rPr>
              <w:t>接平台，111年使用統計平台之機關數有162個，使用人次達1032次，目前</w:t>
            </w:r>
            <w:proofErr w:type="gramStart"/>
            <w:r w:rsidRPr="00B05CC3">
              <w:rPr>
                <w:rFonts w:hAnsi="標楷體" w:hint="eastAsia"/>
                <w:color w:val="1D1B11" w:themeColor="background2" w:themeShade="1A"/>
                <w:sz w:val="24"/>
              </w:rPr>
              <w:t>介</w:t>
            </w:r>
            <w:proofErr w:type="gramEnd"/>
            <w:r w:rsidRPr="00B05CC3">
              <w:rPr>
                <w:rFonts w:hAnsi="標楷體" w:hint="eastAsia"/>
                <w:color w:val="1D1B11" w:themeColor="background2" w:themeShade="1A"/>
                <w:sz w:val="24"/>
              </w:rPr>
              <w:t>接平台已有15個機關合計52個系統核准</w:t>
            </w:r>
            <w:proofErr w:type="gramStart"/>
            <w:r w:rsidRPr="00B05CC3">
              <w:rPr>
                <w:rFonts w:hAnsi="標楷體" w:hint="eastAsia"/>
                <w:color w:val="1D1B11" w:themeColor="background2" w:themeShade="1A"/>
                <w:sz w:val="24"/>
              </w:rPr>
              <w:t>介</w:t>
            </w:r>
            <w:proofErr w:type="gramEnd"/>
            <w:r w:rsidRPr="00B05CC3">
              <w:rPr>
                <w:rFonts w:hAnsi="標楷體" w:hint="eastAsia"/>
                <w:color w:val="1D1B11" w:themeColor="background2" w:themeShade="1A"/>
                <w:sz w:val="24"/>
              </w:rPr>
              <w:t>接申請。</w:t>
            </w:r>
          </w:p>
          <w:p w:rsidR="008D59F7" w:rsidRPr="00B05CC3" w:rsidRDefault="008D59F7" w:rsidP="00E70F9B">
            <w:pPr>
              <w:spacing w:line="300" w:lineRule="exact"/>
              <w:ind w:rightChars="30" w:right="78"/>
              <w:rPr>
                <w:rFonts w:hAnsi="標楷體"/>
                <w:color w:val="1D1B11" w:themeColor="background2" w:themeShade="1A"/>
                <w:sz w:val="24"/>
              </w:rPr>
            </w:pPr>
          </w:p>
          <w:p w:rsidR="008D59F7" w:rsidRPr="00B05CC3" w:rsidRDefault="008D59F7" w:rsidP="00E70F9B">
            <w:pPr>
              <w:spacing w:line="300" w:lineRule="exact"/>
              <w:ind w:leftChars="20" w:left="52" w:rightChars="30" w:right="78"/>
              <w:rPr>
                <w:rFonts w:hAnsi="標楷體"/>
                <w:color w:val="1D1B11" w:themeColor="background2" w:themeShade="1A"/>
                <w:sz w:val="24"/>
              </w:rPr>
            </w:pPr>
            <w:r w:rsidRPr="00B05CC3">
              <w:rPr>
                <w:rFonts w:hAnsi="標楷體"/>
                <w:color w:val="1D1B11" w:themeColor="background2" w:themeShade="1A"/>
                <w:sz w:val="24"/>
              </w:rPr>
              <w:t>人事處及所屬人發中心已依</w:t>
            </w:r>
            <w:r w:rsidRPr="00B05CC3">
              <w:rPr>
                <w:rFonts w:hAnsi="標楷體" w:hint="eastAsia"/>
                <w:color w:val="1D1B11" w:themeColor="background2" w:themeShade="1A"/>
                <w:sz w:val="24"/>
              </w:rPr>
              <w:t>「行政院及所屬各機關風險管理及危機處理作業原則」</w:t>
            </w:r>
            <w:r w:rsidR="000D5FFF" w:rsidRPr="00B05CC3">
              <w:rPr>
                <w:rFonts w:hAnsi="標楷體" w:hint="eastAsia"/>
                <w:color w:val="1D1B11" w:themeColor="background2" w:themeShade="1A"/>
                <w:sz w:val="24"/>
              </w:rPr>
              <w:t>訂定風險管理(含內部控制)作業計畫</w:t>
            </w:r>
            <w:r w:rsidRPr="00B05CC3">
              <w:rPr>
                <w:rFonts w:hAnsi="標楷體" w:hint="eastAsia"/>
                <w:color w:val="1D1B11" w:themeColor="background2" w:themeShade="1A"/>
                <w:sz w:val="24"/>
              </w:rPr>
              <w:t>，將風險管理(含內部控制)融入日常作業與決策運作，考量可能影響目標達成之風險，據已擇選合宜可行之策略及設定之目標(含關鍵策略目標)，並透過辨識及評估風險，採取內部控制或其他處理機制，以合理確保達成施政目標。</w:t>
            </w:r>
          </w:p>
        </w:tc>
      </w:tr>
    </w:tbl>
    <w:p w:rsidR="00C4487E" w:rsidRPr="00B05CC3" w:rsidRDefault="00C4487E" w:rsidP="00B16CA2">
      <w:pPr>
        <w:spacing w:line="0" w:lineRule="atLeast"/>
        <w:rPr>
          <w:color w:val="1D1B11" w:themeColor="background2" w:themeShade="1A"/>
          <w:sz w:val="6"/>
          <w:szCs w:val="6"/>
        </w:rPr>
      </w:pPr>
    </w:p>
    <w:sectPr w:rsidR="00C4487E" w:rsidRPr="00B05CC3" w:rsidSect="000E645E">
      <w:footerReference w:type="default" r:id="rId9"/>
      <w:pgSz w:w="11906" w:h="16838"/>
      <w:pgMar w:top="964" w:right="992" w:bottom="1134" w:left="992" w:header="850" w:footer="227" w:gutter="0"/>
      <w:pgNumType w:start="54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824" w:rsidRDefault="003B1824" w:rsidP="00EC7D4F">
      <w:pPr>
        <w:spacing w:line="240" w:lineRule="auto"/>
      </w:pPr>
      <w:r>
        <w:separator/>
      </w:r>
    </w:p>
  </w:endnote>
  <w:endnote w:type="continuationSeparator" w:id="0">
    <w:p w:rsidR="003B1824" w:rsidRDefault="003B1824" w:rsidP="00EC7D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新細明體, PMingLiU">
    <w:altName w:val="新細明體"/>
    <w:charset w:val="00"/>
    <w:family w:val="roman"/>
    <w:pitch w:val="variable"/>
  </w:font>
  <w:font w:name="華康特粗楷體">
    <w:panose1 w:val="03000909000000000000"/>
    <w:charset w:val="88"/>
    <w:family w:val="script"/>
    <w:pitch w:val="fixed"/>
    <w:sig w:usb0="80000001" w:usb1="28091800" w:usb2="00000016" w:usb3="00000000" w:csb0="00100000" w:csb1="00000000"/>
  </w:font>
  <w:font w:name="華康楷書體W7">
    <w:panose1 w:val="03000709000000000000"/>
    <w:charset w:val="88"/>
    <w:family w:val="script"/>
    <w:pitch w:val="fixed"/>
    <w:sig w:usb0="80000001" w:usb1="28091800" w:usb2="00000016" w:usb3="00000000" w:csb0="00100000" w:csb1="00000000"/>
  </w:font>
  <w:font w:name="DFKaiShu-SB-Estd-BF">
    <w:altName w:val="細明體"/>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560319"/>
      <w:docPartObj>
        <w:docPartGallery w:val="Page Numbers (Bottom of Page)"/>
        <w:docPartUnique/>
      </w:docPartObj>
    </w:sdtPr>
    <w:sdtEndPr/>
    <w:sdtContent>
      <w:p w:rsidR="006E3923" w:rsidRDefault="00C42169" w:rsidP="00E70F9B">
        <w:pPr>
          <w:pStyle w:val="a8"/>
          <w:spacing w:line="240" w:lineRule="auto"/>
          <w:jc w:val="center"/>
          <w:rPr>
            <w:lang w:eastAsia="zh-TW"/>
          </w:rPr>
        </w:pPr>
        <w:r>
          <w:fldChar w:fldCharType="begin"/>
        </w:r>
        <w:r w:rsidR="006E3923">
          <w:instrText>PAGE   \* MERGEFORMAT</w:instrText>
        </w:r>
        <w:r>
          <w:fldChar w:fldCharType="separate"/>
        </w:r>
        <w:r w:rsidR="000E645E" w:rsidRPr="000E645E">
          <w:rPr>
            <w:noProof/>
            <w:lang w:val="zh-TW"/>
          </w:rPr>
          <w:t>554</w:t>
        </w:r>
        <w:r>
          <w:fldChar w:fldCharType="end"/>
        </w:r>
      </w:p>
    </w:sdtContent>
  </w:sdt>
  <w:p w:rsidR="00E70F9B" w:rsidRDefault="00E70F9B" w:rsidP="00E70F9B">
    <w:pPr>
      <w:pStyle w:val="a8"/>
      <w:spacing w:line="240" w:lineRule="auto"/>
      <w:jc w:val="center"/>
      <w:rPr>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824" w:rsidRDefault="003B1824" w:rsidP="00EC7D4F">
      <w:pPr>
        <w:spacing w:line="240" w:lineRule="auto"/>
      </w:pPr>
      <w:r>
        <w:separator/>
      </w:r>
    </w:p>
  </w:footnote>
  <w:footnote w:type="continuationSeparator" w:id="0">
    <w:p w:rsidR="003B1824" w:rsidRDefault="003B1824" w:rsidP="00EC7D4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7C42"/>
    <w:multiLevelType w:val="hybridMultilevel"/>
    <w:tmpl w:val="B8C87002"/>
    <w:lvl w:ilvl="0" w:tplc="7B3E5F9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346B23"/>
    <w:multiLevelType w:val="hybridMultilevel"/>
    <w:tmpl w:val="079E8FF8"/>
    <w:lvl w:ilvl="0" w:tplc="A2BEC4D8">
      <w:start w:val="1"/>
      <w:numFmt w:val="decimal"/>
      <w:lvlText w:val="%1."/>
      <w:lvlJc w:val="left"/>
      <w:pPr>
        <w:ind w:left="391" w:hanging="360"/>
      </w:pPr>
      <w:rPr>
        <w:rFonts w:hint="default"/>
        <w:color w:val="auto"/>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2">
    <w:nsid w:val="0B4D4125"/>
    <w:multiLevelType w:val="hybridMultilevel"/>
    <w:tmpl w:val="2690E488"/>
    <w:lvl w:ilvl="0" w:tplc="8F0C2498">
      <w:start w:val="1"/>
      <w:numFmt w:val="decimal"/>
      <w:lvlText w:val="(%1)"/>
      <w:lvlJc w:val="left"/>
      <w:pPr>
        <w:ind w:left="834" w:hanging="480"/>
      </w:pPr>
      <w:rPr>
        <w:rFonts w:hint="default"/>
      </w:rPr>
    </w:lvl>
    <w:lvl w:ilvl="1" w:tplc="04090019" w:tentative="1">
      <w:start w:val="1"/>
      <w:numFmt w:val="ideographTraditional"/>
      <w:lvlText w:val="%2、"/>
      <w:lvlJc w:val="left"/>
      <w:pPr>
        <w:ind w:left="1314" w:hanging="480"/>
      </w:pPr>
    </w:lvl>
    <w:lvl w:ilvl="2" w:tplc="0409001B" w:tentative="1">
      <w:start w:val="1"/>
      <w:numFmt w:val="lowerRoman"/>
      <w:lvlText w:val="%3."/>
      <w:lvlJc w:val="right"/>
      <w:pPr>
        <w:ind w:left="1794" w:hanging="480"/>
      </w:pPr>
    </w:lvl>
    <w:lvl w:ilvl="3" w:tplc="0409000F" w:tentative="1">
      <w:start w:val="1"/>
      <w:numFmt w:val="decimal"/>
      <w:lvlText w:val="%4."/>
      <w:lvlJc w:val="left"/>
      <w:pPr>
        <w:ind w:left="2274" w:hanging="480"/>
      </w:pPr>
    </w:lvl>
    <w:lvl w:ilvl="4" w:tplc="04090019" w:tentative="1">
      <w:start w:val="1"/>
      <w:numFmt w:val="ideographTraditional"/>
      <w:lvlText w:val="%5、"/>
      <w:lvlJc w:val="left"/>
      <w:pPr>
        <w:ind w:left="2754" w:hanging="480"/>
      </w:pPr>
    </w:lvl>
    <w:lvl w:ilvl="5" w:tplc="0409001B" w:tentative="1">
      <w:start w:val="1"/>
      <w:numFmt w:val="lowerRoman"/>
      <w:lvlText w:val="%6."/>
      <w:lvlJc w:val="right"/>
      <w:pPr>
        <w:ind w:left="3234" w:hanging="480"/>
      </w:pPr>
    </w:lvl>
    <w:lvl w:ilvl="6" w:tplc="0409000F" w:tentative="1">
      <w:start w:val="1"/>
      <w:numFmt w:val="decimal"/>
      <w:lvlText w:val="%7."/>
      <w:lvlJc w:val="left"/>
      <w:pPr>
        <w:ind w:left="3714" w:hanging="480"/>
      </w:pPr>
    </w:lvl>
    <w:lvl w:ilvl="7" w:tplc="04090019" w:tentative="1">
      <w:start w:val="1"/>
      <w:numFmt w:val="ideographTraditional"/>
      <w:lvlText w:val="%8、"/>
      <w:lvlJc w:val="left"/>
      <w:pPr>
        <w:ind w:left="4194" w:hanging="480"/>
      </w:pPr>
    </w:lvl>
    <w:lvl w:ilvl="8" w:tplc="0409001B" w:tentative="1">
      <w:start w:val="1"/>
      <w:numFmt w:val="lowerRoman"/>
      <w:lvlText w:val="%9."/>
      <w:lvlJc w:val="right"/>
      <w:pPr>
        <w:ind w:left="4674" w:hanging="480"/>
      </w:pPr>
    </w:lvl>
  </w:abstractNum>
  <w:abstractNum w:abstractNumId="3">
    <w:nsid w:val="0C850AFC"/>
    <w:multiLevelType w:val="hybridMultilevel"/>
    <w:tmpl w:val="5204F65C"/>
    <w:lvl w:ilvl="0" w:tplc="1B92F3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2A4679"/>
    <w:multiLevelType w:val="hybridMultilevel"/>
    <w:tmpl w:val="BE16EBE6"/>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3D0516"/>
    <w:multiLevelType w:val="hybridMultilevel"/>
    <w:tmpl w:val="A9F497CA"/>
    <w:lvl w:ilvl="0" w:tplc="3420236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B70A66"/>
    <w:multiLevelType w:val="hybridMultilevel"/>
    <w:tmpl w:val="F87C6850"/>
    <w:lvl w:ilvl="0" w:tplc="8F0C2498">
      <w:start w:val="1"/>
      <w:numFmt w:val="decimal"/>
      <w:lvlText w:val="(%1)"/>
      <w:lvlJc w:val="left"/>
      <w:pPr>
        <w:ind w:left="834" w:hanging="480"/>
      </w:pPr>
      <w:rPr>
        <w:rFonts w:hint="default"/>
      </w:rPr>
    </w:lvl>
    <w:lvl w:ilvl="1" w:tplc="04090019" w:tentative="1">
      <w:start w:val="1"/>
      <w:numFmt w:val="ideographTraditional"/>
      <w:lvlText w:val="%2、"/>
      <w:lvlJc w:val="left"/>
      <w:pPr>
        <w:ind w:left="1314" w:hanging="480"/>
      </w:pPr>
    </w:lvl>
    <w:lvl w:ilvl="2" w:tplc="0409001B" w:tentative="1">
      <w:start w:val="1"/>
      <w:numFmt w:val="lowerRoman"/>
      <w:lvlText w:val="%3."/>
      <w:lvlJc w:val="right"/>
      <w:pPr>
        <w:ind w:left="1794" w:hanging="480"/>
      </w:pPr>
    </w:lvl>
    <w:lvl w:ilvl="3" w:tplc="0409000F" w:tentative="1">
      <w:start w:val="1"/>
      <w:numFmt w:val="decimal"/>
      <w:lvlText w:val="%4."/>
      <w:lvlJc w:val="left"/>
      <w:pPr>
        <w:ind w:left="2274" w:hanging="480"/>
      </w:pPr>
    </w:lvl>
    <w:lvl w:ilvl="4" w:tplc="04090019" w:tentative="1">
      <w:start w:val="1"/>
      <w:numFmt w:val="ideographTraditional"/>
      <w:lvlText w:val="%5、"/>
      <w:lvlJc w:val="left"/>
      <w:pPr>
        <w:ind w:left="2754" w:hanging="480"/>
      </w:pPr>
    </w:lvl>
    <w:lvl w:ilvl="5" w:tplc="0409001B" w:tentative="1">
      <w:start w:val="1"/>
      <w:numFmt w:val="lowerRoman"/>
      <w:lvlText w:val="%6."/>
      <w:lvlJc w:val="right"/>
      <w:pPr>
        <w:ind w:left="3234" w:hanging="480"/>
      </w:pPr>
    </w:lvl>
    <w:lvl w:ilvl="6" w:tplc="0409000F" w:tentative="1">
      <w:start w:val="1"/>
      <w:numFmt w:val="decimal"/>
      <w:lvlText w:val="%7."/>
      <w:lvlJc w:val="left"/>
      <w:pPr>
        <w:ind w:left="3714" w:hanging="480"/>
      </w:pPr>
    </w:lvl>
    <w:lvl w:ilvl="7" w:tplc="04090019" w:tentative="1">
      <w:start w:val="1"/>
      <w:numFmt w:val="ideographTraditional"/>
      <w:lvlText w:val="%8、"/>
      <w:lvlJc w:val="left"/>
      <w:pPr>
        <w:ind w:left="4194" w:hanging="480"/>
      </w:pPr>
    </w:lvl>
    <w:lvl w:ilvl="8" w:tplc="0409001B" w:tentative="1">
      <w:start w:val="1"/>
      <w:numFmt w:val="lowerRoman"/>
      <w:lvlText w:val="%9."/>
      <w:lvlJc w:val="right"/>
      <w:pPr>
        <w:ind w:left="4674" w:hanging="480"/>
      </w:pPr>
    </w:lvl>
  </w:abstractNum>
  <w:abstractNum w:abstractNumId="7">
    <w:nsid w:val="15591D0F"/>
    <w:multiLevelType w:val="hybridMultilevel"/>
    <w:tmpl w:val="051C6508"/>
    <w:lvl w:ilvl="0" w:tplc="853A666C">
      <w:start w:val="1"/>
      <w:numFmt w:val="decimal"/>
      <w:lvlText w:val="(%1)"/>
      <w:lvlJc w:val="left"/>
      <w:pPr>
        <w:ind w:left="701" w:hanging="480"/>
      </w:pPr>
      <w:rPr>
        <w:rFonts w:hint="eastAsia"/>
      </w:rPr>
    </w:lvl>
    <w:lvl w:ilvl="1" w:tplc="04090019" w:tentative="1">
      <w:start w:val="1"/>
      <w:numFmt w:val="ideographTraditional"/>
      <w:lvlText w:val="%2、"/>
      <w:lvlJc w:val="left"/>
      <w:pPr>
        <w:ind w:left="1181" w:hanging="480"/>
      </w:pPr>
    </w:lvl>
    <w:lvl w:ilvl="2" w:tplc="0409001B" w:tentative="1">
      <w:start w:val="1"/>
      <w:numFmt w:val="lowerRoman"/>
      <w:lvlText w:val="%3."/>
      <w:lvlJc w:val="right"/>
      <w:pPr>
        <w:ind w:left="1661" w:hanging="480"/>
      </w:pPr>
    </w:lvl>
    <w:lvl w:ilvl="3" w:tplc="0409000F" w:tentative="1">
      <w:start w:val="1"/>
      <w:numFmt w:val="decimal"/>
      <w:lvlText w:val="%4."/>
      <w:lvlJc w:val="left"/>
      <w:pPr>
        <w:ind w:left="2141" w:hanging="480"/>
      </w:pPr>
    </w:lvl>
    <w:lvl w:ilvl="4" w:tplc="04090019" w:tentative="1">
      <w:start w:val="1"/>
      <w:numFmt w:val="ideographTraditional"/>
      <w:lvlText w:val="%5、"/>
      <w:lvlJc w:val="left"/>
      <w:pPr>
        <w:ind w:left="2621" w:hanging="480"/>
      </w:pPr>
    </w:lvl>
    <w:lvl w:ilvl="5" w:tplc="0409001B" w:tentative="1">
      <w:start w:val="1"/>
      <w:numFmt w:val="lowerRoman"/>
      <w:lvlText w:val="%6."/>
      <w:lvlJc w:val="right"/>
      <w:pPr>
        <w:ind w:left="3101" w:hanging="480"/>
      </w:pPr>
    </w:lvl>
    <w:lvl w:ilvl="6" w:tplc="0409000F" w:tentative="1">
      <w:start w:val="1"/>
      <w:numFmt w:val="decimal"/>
      <w:lvlText w:val="%7."/>
      <w:lvlJc w:val="left"/>
      <w:pPr>
        <w:ind w:left="3581" w:hanging="480"/>
      </w:pPr>
    </w:lvl>
    <w:lvl w:ilvl="7" w:tplc="04090019" w:tentative="1">
      <w:start w:val="1"/>
      <w:numFmt w:val="ideographTraditional"/>
      <w:lvlText w:val="%8、"/>
      <w:lvlJc w:val="left"/>
      <w:pPr>
        <w:ind w:left="4061" w:hanging="480"/>
      </w:pPr>
    </w:lvl>
    <w:lvl w:ilvl="8" w:tplc="0409001B" w:tentative="1">
      <w:start w:val="1"/>
      <w:numFmt w:val="lowerRoman"/>
      <w:lvlText w:val="%9."/>
      <w:lvlJc w:val="right"/>
      <w:pPr>
        <w:ind w:left="4541" w:hanging="480"/>
      </w:pPr>
    </w:lvl>
  </w:abstractNum>
  <w:abstractNum w:abstractNumId="8">
    <w:nsid w:val="15B21379"/>
    <w:multiLevelType w:val="hybridMultilevel"/>
    <w:tmpl w:val="5CC0CB9E"/>
    <w:lvl w:ilvl="0" w:tplc="2DF45918">
      <w:start w:val="1"/>
      <w:numFmt w:val="decimal"/>
      <w:lvlText w:val="%1."/>
      <w:lvlJc w:val="left"/>
      <w:pPr>
        <w:ind w:left="360" w:hanging="360"/>
      </w:pPr>
      <w:rPr>
        <w:rFonts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89D04D7"/>
    <w:multiLevelType w:val="hybridMultilevel"/>
    <w:tmpl w:val="82081256"/>
    <w:lvl w:ilvl="0" w:tplc="F4089054">
      <w:start w:val="1"/>
      <w:numFmt w:val="ideographLegalTradition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DF90C89"/>
    <w:multiLevelType w:val="hybridMultilevel"/>
    <w:tmpl w:val="3B4C6630"/>
    <w:lvl w:ilvl="0" w:tplc="853A666C">
      <w:start w:val="1"/>
      <w:numFmt w:val="decimal"/>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nsid w:val="20871894"/>
    <w:multiLevelType w:val="hybridMultilevel"/>
    <w:tmpl w:val="3072D7E2"/>
    <w:lvl w:ilvl="0" w:tplc="75526FD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2A54D3E"/>
    <w:multiLevelType w:val="hybridMultilevel"/>
    <w:tmpl w:val="25B84F40"/>
    <w:lvl w:ilvl="0" w:tplc="65888DB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6A41722"/>
    <w:multiLevelType w:val="hybridMultilevel"/>
    <w:tmpl w:val="60C27B80"/>
    <w:lvl w:ilvl="0" w:tplc="8F0C2498">
      <w:start w:val="1"/>
      <w:numFmt w:val="decimal"/>
      <w:lvlText w:val="(%1)"/>
      <w:lvlJc w:val="left"/>
      <w:pPr>
        <w:ind w:left="83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6FE14DA"/>
    <w:multiLevelType w:val="hybridMultilevel"/>
    <w:tmpl w:val="58926906"/>
    <w:lvl w:ilvl="0" w:tplc="8F0C2498">
      <w:start w:val="1"/>
      <w:numFmt w:val="decimal"/>
      <w:lvlText w:val="(%1)"/>
      <w:lvlJc w:val="left"/>
      <w:pPr>
        <w:ind w:left="834" w:hanging="480"/>
      </w:pPr>
      <w:rPr>
        <w:rFonts w:hint="default"/>
      </w:rPr>
    </w:lvl>
    <w:lvl w:ilvl="1" w:tplc="04090019" w:tentative="1">
      <w:start w:val="1"/>
      <w:numFmt w:val="ideographTraditional"/>
      <w:lvlText w:val="%2、"/>
      <w:lvlJc w:val="left"/>
      <w:pPr>
        <w:ind w:left="1314" w:hanging="480"/>
      </w:pPr>
    </w:lvl>
    <w:lvl w:ilvl="2" w:tplc="0409001B" w:tentative="1">
      <w:start w:val="1"/>
      <w:numFmt w:val="lowerRoman"/>
      <w:lvlText w:val="%3."/>
      <w:lvlJc w:val="right"/>
      <w:pPr>
        <w:ind w:left="1794" w:hanging="480"/>
      </w:pPr>
    </w:lvl>
    <w:lvl w:ilvl="3" w:tplc="0409000F" w:tentative="1">
      <w:start w:val="1"/>
      <w:numFmt w:val="decimal"/>
      <w:lvlText w:val="%4."/>
      <w:lvlJc w:val="left"/>
      <w:pPr>
        <w:ind w:left="2274" w:hanging="480"/>
      </w:pPr>
    </w:lvl>
    <w:lvl w:ilvl="4" w:tplc="04090019" w:tentative="1">
      <w:start w:val="1"/>
      <w:numFmt w:val="ideographTraditional"/>
      <w:lvlText w:val="%5、"/>
      <w:lvlJc w:val="left"/>
      <w:pPr>
        <w:ind w:left="2754" w:hanging="480"/>
      </w:pPr>
    </w:lvl>
    <w:lvl w:ilvl="5" w:tplc="0409001B" w:tentative="1">
      <w:start w:val="1"/>
      <w:numFmt w:val="lowerRoman"/>
      <w:lvlText w:val="%6."/>
      <w:lvlJc w:val="right"/>
      <w:pPr>
        <w:ind w:left="3234" w:hanging="480"/>
      </w:pPr>
    </w:lvl>
    <w:lvl w:ilvl="6" w:tplc="0409000F" w:tentative="1">
      <w:start w:val="1"/>
      <w:numFmt w:val="decimal"/>
      <w:lvlText w:val="%7."/>
      <w:lvlJc w:val="left"/>
      <w:pPr>
        <w:ind w:left="3714" w:hanging="480"/>
      </w:pPr>
    </w:lvl>
    <w:lvl w:ilvl="7" w:tplc="04090019" w:tentative="1">
      <w:start w:val="1"/>
      <w:numFmt w:val="ideographTraditional"/>
      <w:lvlText w:val="%8、"/>
      <w:lvlJc w:val="left"/>
      <w:pPr>
        <w:ind w:left="4194" w:hanging="480"/>
      </w:pPr>
    </w:lvl>
    <w:lvl w:ilvl="8" w:tplc="0409001B" w:tentative="1">
      <w:start w:val="1"/>
      <w:numFmt w:val="lowerRoman"/>
      <w:lvlText w:val="%9."/>
      <w:lvlJc w:val="right"/>
      <w:pPr>
        <w:ind w:left="4674" w:hanging="480"/>
      </w:pPr>
    </w:lvl>
  </w:abstractNum>
  <w:abstractNum w:abstractNumId="15">
    <w:nsid w:val="2AA07B6B"/>
    <w:multiLevelType w:val="hybridMultilevel"/>
    <w:tmpl w:val="A822BC6A"/>
    <w:lvl w:ilvl="0" w:tplc="268AEBCC">
      <w:start w:val="4"/>
      <w:numFmt w:val="decimal"/>
      <w:lvlText w:val="（%1）"/>
      <w:lvlJc w:val="left"/>
      <w:pPr>
        <w:ind w:left="1188" w:hanging="1080"/>
      </w:pPr>
      <w:rPr>
        <w:rFonts w:hAnsi="Times New Roman"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16">
    <w:nsid w:val="31B35705"/>
    <w:multiLevelType w:val="hybridMultilevel"/>
    <w:tmpl w:val="AFB2E39C"/>
    <w:lvl w:ilvl="0" w:tplc="5C58F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2EE1CC9"/>
    <w:multiLevelType w:val="hybridMultilevel"/>
    <w:tmpl w:val="8E20EBE2"/>
    <w:lvl w:ilvl="0" w:tplc="E75C7B66">
      <w:start w:val="1"/>
      <w:numFmt w:val="decimal"/>
      <w:lvlText w:val="%1."/>
      <w:lvlJc w:val="left"/>
      <w:pPr>
        <w:ind w:left="535" w:hanging="405"/>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8">
    <w:nsid w:val="332C6149"/>
    <w:multiLevelType w:val="hybridMultilevel"/>
    <w:tmpl w:val="86A29CAA"/>
    <w:lvl w:ilvl="0" w:tplc="93E06750">
      <w:start w:val="1"/>
      <w:numFmt w:val="decimal"/>
      <w:lvlText w:val="(%1)"/>
      <w:lvlJc w:val="left"/>
      <w:pPr>
        <w:ind w:left="727" w:hanging="480"/>
      </w:pPr>
      <w:rPr>
        <w:rFonts w:hint="eastAsia"/>
        <w:color w:val="auto"/>
      </w:rPr>
    </w:lvl>
    <w:lvl w:ilvl="1" w:tplc="04090019" w:tentative="1">
      <w:start w:val="1"/>
      <w:numFmt w:val="ideographTraditional"/>
      <w:lvlText w:val="%2、"/>
      <w:lvlJc w:val="left"/>
      <w:pPr>
        <w:ind w:left="1207" w:hanging="480"/>
      </w:p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19">
    <w:nsid w:val="347D5B59"/>
    <w:multiLevelType w:val="hybridMultilevel"/>
    <w:tmpl w:val="3E582B36"/>
    <w:lvl w:ilvl="0" w:tplc="00CC0092">
      <w:start w:val="1"/>
      <w:numFmt w:val="decimal"/>
      <w:lvlText w:val="（%1）"/>
      <w:lvlJc w:val="left"/>
      <w:pPr>
        <w:ind w:left="820" w:hanging="480"/>
      </w:pPr>
      <w:rPr>
        <w:rFonts w:hint="default"/>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20">
    <w:nsid w:val="349B62E1"/>
    <w:multiLevelType w:val="hybridMultilevel"/>
    <w:tmpl w:val="15A836B6"/>
    <w:lvl w:ilvl="0" w:tplc="C758246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73F32CE"/>
    <w:multiLevelType w:val="hybridMultilevel"/>
    <w:tmpl w:val="8722B49E"/>
    <w:lvl w:ilvl="0" w:tplc="E370017E">
      <w:start w:val="1"/>
      <w:numFmt w:val="decimal"/>
      <w:lvlText w:val="(%1)"/>
      <w:lvlJc w:val="left"/>
      <w:pPr>
        <w:ind w:left="195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94F3906"/>
    <w:multiLevelType w:val="hybridMultilevel"/>
    <w:tmpl w:val="162A8B14"/>
    <w:lvl w:ilvl="0" w:tplc="DEB6A21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AE828BD"/>
    <w:multiLevelType w:val="hybridMultilevel"/>
    <w:tmpl w:val="4BC08F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DE0692B"/>
    <w:multiLevelType w:val="hybridMultilevel"/>
    <w:tmpl w:val="650CF692"/>
    <w:lvl w:ilvl="0" w:tplc="ED78BC52">
      <w:start w:val="1"/>
      <w:numFmt w:val="taiwaneseCountingThousand"/>
      <w:lvlText w:val="%1、"/>
      <w:lvlJc w:val="left"/>
      <w:pPr>
        <w:ind w:left="6533" w:hanging="720"/>
      </w:pPr>
      <w:rPr>
        <w:rFonts w:hint="default"/>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nsid w:val="41BE662F"/>
    <w:multiLevelType w:val="hybridMultilevel"/>
    <w:tmpl w:val="896ED8D4"/>
    <w:lvl w:ilvl="0" w:tplc="E3249AA8">
      <w:start w:val="1"/>
      <w:numFmt w:val="taiwaneseCountingThousand"/>
      <w:lvlText w:val="%1、"/>
      <w:lvlJc w:val="left"/>
      <w:pPr>
        <w:ind w:left="620" w:hanging="360"/>
      </w:pPr>
      <w:rPr>
        <w:rFonts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26">
    <w:nsid w:val="43E60784"/>
    <w:multiLevelType w:val="hybridMultilevel"/>
    <w:tmpl w:val="430CB456"/>
    <w:lvl w:ilvl="0" w:tplc="0FE6619E">
      <w:start w:val="1"/>
      <w:numFmt w:val="decimal"/>
      <w:pStyle w:val="1"/>
      <w:lvlText w:val="%1."/>
      <w:lvlJc w:val="left"/>
      <w:pPr>
        <w:ind w:left="1898" w:hanging="480"/>
      </w:pPr>
      <w:rPr>
        <w:rFonts w:ascii="Times New Roman" w:eastAsia="標楷體" w:hAnsi="Times New Roman" w:cs="Times New Roman" w:hint="default"/>
        <w:b w:val="0"/>
        <w:i w:val="0"/>
        <w:color w:val="auto"/>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4106044"/>
    <w:multiLevelType w:val="hybridMultilevel"/>
    <w:tmpl w:val="4672FA38"/>
    <w:lvl w:ilvl="0" w:tplc="00CC0092">
      <w:start w:val="1"/>
      <w:numFmt w:val="decimal"/>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28">
    <w:nsid w:val="49AE4AC6"/>
    <w:multiLevelType w:val="hybridMultilevel"/>
    <w:tmpl w:val="391C55A8"/>
    <w:lvl w:ilvl="0" w:tplc="40DA427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BED176A"/>
    <w:multiLevelType w:val="hybridMultilevel"/>
    <w:tmpl w:val="EEF6F2CA"/>
    <w:lvl w:ilvl="0" w:tplc="2068C1CA">
      <w:start w:val="1"/>
      <w:numFmt w:val="taiwaneseCountingThousand"/>
      <w:lvlText w:val="%1、"/>
      <w:lvlJc w:val="left"/>
      <w:pPr>
        <w:ind w:left="1084" w:hanging="720"/>
      </w:pPr>
      <w:rPr>
        <w:rFonts w:hint="default"/>
      </w:rPr>
    </w:lvl>
    <w:lvl w:ilvl="1" w:tplc="04090019" w:tentative="1">
      <w:start w:val="1"/>
      <w:numFmt w:val="ideographTraditional"/>
      <w:lvlText w:val="%2、"/>
      <w:lvlJc w:val="left"/>
      <w:pPr>
        <w:ind w:left="1324" w:hanging="480"/>
      </w:pPr>
    </w:lvl>
    <w:lvl w:ilvl="2" w:tplc="0409001B" w:tentative="1">
      <w:start w:val="1"/>
      <w:numFmt w:val="lowerRoman"/>
      <w:lvlText w:val="%3."/>
      <w:lvlJc w:val="right"/>
      <w:pPr>
        <w:ind w:left="1804" w:hanging="480"/>
      </w:pPr>
    </w:lvl>
    <w:lvl w:ilvl="3" w:tplc="0409000F" w:tentative="1">
      <w:start w:val="1"/>
      <w:numFmt w:val="decimal"/>
      <w:lvlText w:val="%4."/>
      <w:lvlJc w:val="left"/>
      <w:pPr>
        <w:ind w:left="2284" w:hanging="480"/>
      </w:pPr>
    </w:lvl>
    <w:lvl w:ilvl="4" w:tplc="04090019" w:tentative="1">
      <w:start w:val="1"/>
      <w:numFmt w:val="ideographTraditional"/>
      <w:lvlText w:val="%5、"/>
      <w:lvlJc w:val="left"/>
      <w:pPr>
        <w:ind w:left="2764" w:hanging="480"/>
      </w:pPr>
    </w:lvl>
    <w:lvl w:ilvl="5" w:tplc="0409001B" w:tentative="1">
      <w:start w:val="1"/>
      <w:numFmt w:val="lowerRoman"/>
      <w:lvlText w:val="%6."/>
      <w:lvlJc w:val="right"/>
      <w:pPr>
        <w:ind w:left="3244" w:hanging="480"/>
      </w:pPr>
    </w:lvl>
    <w:lvl w:ilvl="6" w:tplc="0409000F" w:tentative="1">
      <w:start w:val="1"/>
      <w:numFmt w:val="decimal"/>
      <w:lvlText w:val="%7."/>
      <w:lvlJc w:val="left"/>
      <w:pPr>
        <w:ind w:left="3724" w:hanging="480"/>
      </w:pPr>
    </w:lvl>
    <w:lvl w:ilvl="7" w:tplc="04090019" w:tentative="1">
      <w:start w:val="1"/>
      <w:numFmt w:val="ideographTraditional"/>
      <w:lvlText w:val="%8、"/>
      <w:lvlJc w:val="left"/>
      <w:pPr>
        <w:ind w:left="4204" w:hanging="480"/>
      </w:pPr>
    </w:lvl>
    <w:lvl w:ilvl="8" w:tplc="0409001B" w:tentative="1">
      <w:start w:val="1"/>
      <w:numFmt w:val="lowerRoman"/>
      <w:lvlText w:val="%9."/>
      <w:lvlJc w:val="right"/>
      <w:pPr>
        <w:ind w:left="4684" w:hanging="480"/>
      </w:pPr>
    </w:lvl>
  </w:abstractNum>
  <w:abstractNum w:abstractNumId="30">
    <w:nsid w:val="4C9A0433"/>
    <w:multiLevelType w:val="hybridMultilevel"/>
    <w:tmpl w:val="B3928A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DE63892"/>
    <w:multiLevelType w:val="hybridMultilevel"/>
    <w:tmpl w:val="CECC02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23D3343"/>
    <w:multiLevelType w:val="hybridMultilevel"/>
    <w:tmpl w:val="9FB22076"/>
    <w:lvl w:ilvl="0" w:tplc="96EEBACC">
      <w:start w:val="1"/>
      <w:numFmt w:val="ideographLegalTraditional"/>
      <w:lvlText w:val="%1、"/>
      <w:lvlJc w:val="left"/>
      <w:pPr>
        <w:ind w:left="360" w:hanging="36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4127BB2"/>
    <w:multiLevelType w:val="hybridMultilevel"/>
    <w:tmpl w:val="3FCE0B9A"/>
    <w:lvl w:ilvl="0" w:tplc="1B92F3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57F3F2F"/>
    <w:multiLevelType w:val="hybridMultilevel"/>
    <w:tmpl w:val="9A0E94DA"/>
    <w:lvl w:ilvl="0" w:tplc="9A1CA16E">
      <w:start w:val="1"/>
      <w:numFmt w:val="decimal"/>
      <w:lvlText w:val="%1."/>
      <w:lvlJc w:val="left"/>
      <w:pPr>
        <w:ind w:left="412" w:hanging="360"/>
      </w:pPr>
      <w:rPr>
        <w:rFonts w:hint="default"/>
      </w:rPr>
    </w:lvl>
    <w:lvl w:ilvl="1" w:tplc="04090019" w:tentative="1">
      <w:start w:val="1"/>
      <w:numFmt w:val="ideographTraditional"/>
      <w:lvlText w:val="%2、"/>
      <w:lvlJc w:val="left"/>
      <w:pPr>
        <w:ind w:left="1012" w:hanging="480"/>
      </w:pPr>
    </w:lvl>
    <w:lvl w:ilvl="2" w:tplc="0409001B" w:tentative="1">
      <w:start w:val="1"/>
      <w:numFmt w:val="lowerRoman"/>
      <w:lvlText w:val="%3."/>
      <w:lvlJc w:val="right"/>
      <w:pPr>
        <w:ind w:left="1492" w:hanging="480"/>
      </w:pPr>
    </w:lvl>
    <w:lvl w:ilvl="3" w:tplc="0409000F" w:tentative="1">
      <w:start w:val="1"/>
      <w:numFmt w:val="decimal"/>
      <w:lvlText w:val="%4."/>
      <w:lvlJc w:val="left"/>
      <w:pPr>
        <w:ind w:left="1972" w:hanging="480"/>
      </w:pPr>
    </w:lvl>
    <w:lvl w:ilvl="4" w:tplc="04090019" w:tentative="1">
      <w:start w:val="1"/>
      <w:numFmt w:val="ideographTraditional"/>
      <w:lvlText w:val="%5、"/>
      <w:lvlJc w:val="left"/>
      <w:pPr>
        <w:ind w:left="2452" w:hanging="480"/>
      </w:pPr>
    </w:lvl>
    <w:lvl w:ilvl="5" w:tplc="0409001B" w:tentative="1">
      <w:start w:val="1"/>
      <w:numFmt w:val="lowerRoman"/>
      <w:lvlText w:val="%6."/>
      <w:lvlJc w:val="right"/>
      <w:pPr>
        <w:ind w:left="2932" w:hanging="480"/>
      </w:pPr>
    </w:lvl>
    <w:lvl w:ilvl="6" w:tplc="0409000F" w:tentative="1">
      <w:start w:val="1"/>
      <w:numFmt w:val="decimal"/>
      <w:lvlText w:val="%7."/>
      <w:lvlJc w:val="left"/>
      <w:pPr>
        <w:ind w:left="3412" w:hanging="480"/>
      </w:pPr>
    </w:lvl>
    <w:lvl w:ilvl="7" w:tplc="04090019" w:tentative="1">
      <w:start w:val="1"/>
      <w:numFmt w:val="ideographTraditional"/>
      <w:lvlText w:val="%8、"/>
      <w:lvlJc w:val="left"/>
      <w:pPr>
        <w:ind w:left="3892" w:hanging="480"/>
      </w:pPr>
    </w:lvl>
    <w:lvl w:ilvl="8" w:tplc="0409001B" w:tentative="1">
      <w:start w:val="1"/>
      <w:numFmt w:val="lowerRoman"/>
      <w:lvlText w:val="%9."/>
      <w:lvlJc w:val="right"/>
      <w:pPr>
        <w:ind w:left="4372" w:hanging="480"/>
      </w:pPr>
    </w:lvl>
  </w:abstractNum>
  <w:abstractNum w:abstractNumId="35">
    <w:nsid w:val="593A4542"/>
    <w:multiLevelType w:val="hybridMultilevel"/>
    <w:tmpl w:val="1D8609F8"/>
    <w:lvl w:ilvl="0" w:tplc="95B60A04">
      <w:start w:val="1"/>
      <w:numFmt w:val="taiwaneseCountingThousand"/>
      <w:lvlText w:val="%1、"/>
      <w:lvlJc w:val="left"/>
      <w:pPr>
        <w:tabs>
          <w:tab w:val="num" w:pos="1476"/>
        </w:tabs>
        <w:ind w:left="1640" w:hanging="680"/>
      </w:pPr>
      <w:rPr>
        <w:rFonts w:hint="eastAsia"/>
      </w:rPr>
    </w:lvl>
    <w:lvl w:ilvl="1" w:tplc="418601A6">
      <w:start w:val="1"/>
      <w:numFmt w:val="taiwaneseCountingThousand"/>
      <w:suff w:val="nothing"/>
      <w:lvlText w:val="%2."/>
      <w:lvlJc w:val="left"/>
      <w:pPr>
        <w:ind w:left="956" w:hanging="476"/>
      </w:pPr>
      <w:rPr>
        <w:rFonts w:hint="eastAsia"/>
      </w:rPr>
    </w:lvl>
    <w:lvl w:ilvl="2" w:tplc="605C0284">
      <w:start w:val="1"/>
      <w:numFmt w:val="decimal"/>
      <w:lvlText w:val="%3."/>
      <w:lvlJc w:val="left"/>
      <w:pPr>
        <w:tabs>
          <w:tab w:val="num" w:pos="1320"/>
        </w:tabs>
        <w:ind w:left="1320" w:hanging="360"/>
      </w:pPr>
      <w:rPr>
        <w:rFonts w:hint="default"/>
      </w:rPr>
    </w:lvl>
    <w:lvl w:ilvl="3" w:tplc="8F0C2498">
      <w:start w:val="1"/>
      <w:numFmt w:val="decimal"/>
      <w:lvlText w:val="(%4)"/>
      <w:lvlJc w:val="left"/>
      <w:pPr>
        <w:tabs>
          <w:tab w:val="num" w:pos="1974"/>
        </w:tabs>
        <w:ind w:left="1974" w:hanging="534"/>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99D2BF5"/>
    <w:multiLevelType w:val="hybridMultilevel"/>
    <w:tmpl w:val="43D0F770"/>
    <w:lvl w:ilvl="0" w:tplc="65888DB6">
      <w:start w:val="1"/>
      <w:numFmt w:val="decimal"/>
      <w:lvlText w:val="(%1)"/>
      <w:lvlJc w:val="left"/>
      <w:pPr>
        <w:ind w:left="730" w:hanging="480"/>
      </w:pPr>
      <w:rPr>
        <w:rFonts w:hint="eastAsia"/>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37">
    <w:nsid w:val="623B5010"/>
    <w:multiLevelType w:val="hybridMultilevel"/>
    <w:tmpl w:val="8670E0B8"/>
    <w:lvl w:ilvl="0" w:tplc="53A8B81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779601F"/>
    <w:multiLevelType w:val="hybridMultilevel"/>
    <w:tmpl w:val="9DBCE5CC"/>
    <w:lvl w:ilvl="0" w:tplc="1B92F3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A922A46"/>
    <w:multiLevelType w:val="hybridMultilevel"/>
    <w:tmpl w:val="492C774A"/>
    <w:lvl w:ilvl="0" w:tplc="CB00522E">
      <w:start w:val="1"/>
      <w:numFmt w:val="decimal"/>
      <w:lvlText w:val="(%1)"/>
      <w:lvlJc w:val="left"/>
      <w:pPr>
        <w:ind w:left="714" w:hanging="360"/>
      </w:pPr>
      <w:rPr>
        <w:rFonts w:hint="default"/>
      </w:rPr>
    </w:lvl>
    <w:lvl w:ilvl="1" w:tplc="04090019" w:tentative="1">
      <w:start w:val="1"/>
      <w:numFmt w:val="ideographTraditional"/>
      <w:lvlText w:val="%2、"/>
      <w:lvlJc w:val="left"/>
      <w:pPr>
        <w:ind w:left="1314" w:hanging="480"/>
      </w:pPr>
    </w:lvl>
    <w:lvl w:ilvl="2" w:tplc="0409001B" w:tentative="1">
      <w:start w:val="1"/>
      <w:numFmt w:val="lowerRoman"/>
      <w:lvlText w:val="%3."/>
      <w:lvlJc w:val="right"/>
      <w:pPr>
        <w:ind w:left="1794" w:hanging="480"/>
      </w:pPr>
    </w:lvl>
    <w:lvl w:ilvl="3" w:tplc="0409000F" w:tentative="1">
      <w:start w:val="1"/>
      <w:numFmt w:val="decimal"/>
      <w:lvlText w:val="%4."/>
      <w:lvlJc w:val="left"/>
      <w:pPr>
        <w:ind w:left="2274" w:hanging="480"/>
      </w:pPr>
    </w:lvl>
    <w:lvl w:ilvl="4" w:tplc="04090019" w:tentative="1">
      <w:start w:val="1"/>
      <w:numFmt w:val="ideographTraditional"/>
      <w:lvlText w:val="%5、"/>
      <w:lvlJc w:val="left"/>
      <w:pPr>
        <w:ind w:left="2754" w:hanging="480"/>
      </w:pPr>
    </w:lvl>
    <w:lvl w:ilvl="5" w:tplc="0409001B" w:tentative="1">
      <w:start w:val="1"/>
      <w:numFmt w:val="lowerRoman"/>
      <w:lvlText w:val="%6."/>
      <w:lvlJc w:val="right"/>
      <w:pPr>
        <w:ind w:left="3234" w:hanging="480"/>
      </w:pPr>
    </w:lvl>
    <w:lvl w:ilvl="6" w:tplc="0409000F" w:tentative="1">
      <w:start w:val="1"/>
      <w:numFmt w:val="decimal"/>
      <w:lvlText w:val="%7."/>
      <w:lvlJc w:val="left"/>
      <w:pPr>
        <w:ind w:left="3714" w:hanging="480"/>
      </w:pPr>
    </w:lvl>
    <w:lvl w:ilvl="7" w:tplc="04090019" w:tentative="1">
      <w:start w:val="1"/>
      <w:numFmt w:val="ideographTraditional"/>
      <w:lvlText w:val="%8、"/>
      <w:lvlJc w:val="left"/>
      <w:pPr>
        <w:ind w:left="4194" w:hanging="480"/>
      </w:pPr>
    </w:lvl>
    <w:lvl w:ilvl="8" w:tplc="0409001B" w:tentative="1">
      <w:start w:val="1"/>
      <w:numFmt w:val="lowerRoman"/>
      <w:lvlText w:val="%9."/>
      <w:lvlJc w:val="right"/>
      <w:pPr>
        <w:ind w:left="4674" w:hanging="480"/>
      </w:pPr>
    </w:lvl>
  </w:abstractNum>
  <w:abstractNum w:abstractNumId="40">
    <w:nsid w:val="6BCC3703"/>
    <w:multiLevelType w:val="hybridMultilevel"/>
    <w:tmpl w:val="3DD80408"/>
    <w:lvl w:ilvl="0" w:tplc="DF2AE7C0">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41">
    <w:nsid w:val="74D8491E"/>
    <w:multiLevelType w:val="hybridMultilevel"/>
    <w:tmpl w:val="363AD632"/>
    <w:lvl w:ilvl="0" w:tplc="BE52FC4A">
      <w:start w:val="1"/>
      <w:numFmt w:val="ideographLegalTradition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5D25B1C"/>
    <w:multiLevelType w:val="hybridMultilevel"/>
    <w:tmpl w:val="CF8CE306"/>
    <w:lvl w:ilvl="0" w:tplc="DF2A063C">
      <w:start w:val="1"/>
      <w:numFmt w:val="decimal"/>
      <w:pStyle w:val="a"/>
      <w:lvlText w:val="%1."/>
      <w:lvlJc w:val="left"/>
      <w:pPr>
        <w:ind w:left="480" w:hanging="48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600" w:hanging="480"/>
      </w:pPr>
    </w:lvl>
    <w:lvl w:ilvl="2" w:tplc="0409001B">
      <w:start w:val="1"/>
      <w:numFmt w:val="lowerRoman"/>
      <w:lvlText w:val="%3."/>
      <w:lvlJc w:val="right"/>
      <w:pPr>
        <w:ind w:left="-1120" w:hanging="480"/>
      </w:pPr>
    </w:lvl>
    <w:lvl w:ilvl="3" w:tplc="0409000F" w:tentative="1">
      <w:start w:val="1"/>
      <w:numFmt w:val="decimal"/>
      <w:lvlText w:val="%4."/>
      <w:lvlJc w:val="left"/>
      <w:pPr>
        <w:ind w:left="-640" w:hanging="480"/>
      </w:pPr>
    </w:lvl>
    <w:lvl w:ilvl="4" w:tplc="04090019" w:tentative="1">
      <w:start w:val="1"/>
      <w:numFmt w:val="ideographTraditional"/>
      <w:lvlText w:val="%5、"/>
      <w:lvlJc w:val="left"/>
      <w:pPr>
        <w:ind w:left="-160" w:hanging="480"/>
      </w:pPr>
    </w:lvl>
    <w:lvl w:ilvl="5" w:tplc="0409001B" w:tentative="1">
      <w:start w:val="1"/>
      <w:numFmt w:val="lowerRoman"/>
      <w:lvlText w:val="%6."/>
      <w:lvlJc w:val="right"/>
      <w:pPr>
        <w:ind w:left="320" w:hanging="480"/>
      </w:pPr>
    </w:lvl>
    <w:lvl w:ilvl="6" w:tplc="0409000F" w:tentative="1">
      <w:start w:val="1"/>
      <w:numFmt w:val="decimal"/>
      <w:lvlText w:val="%7."/>
      <w:lvlJc w:val="left"/>
      <w:pPr>
        <w:ind w:left="800" w:hanging="480"/>
      </w:pPr>
    </w:lvl>
    <w:lvl w:ilvl="7" w:tplc="04090019" w:tentative="1">
      <w:start w:val="1"/>
      <w:numFmt w:val="ideographTraditional"/>
      <w:lvlText w:val="%8、"/>
      <w:lvlJc w:val="left"/>
      <w:pPr>
        <w:ind w:left="1280" w:hanging="480"/>
      </w:pPr>
    </w:lvl>
    <w:lvl w:ilvl="8" w:tplc="0409001B" w:tentative="1">
      <w:start w:val="1"/>
      <w:numFmt w:val="lowerRoman"/>
      <w:lvlText w:val="%9."/>
      <w:lvlJc w:val="right"/>
      <w:pPr>
        <w:ind w:left="1760" w:hanging="480"/>
      </w:pPr>
    </w:lvl>
  </w:abstractNum>
  <w:abstractNum w:abstractNumId="43">
    <w:nsid w:val="7A196EB1"/>
    <w:multiLevelType w:val="hybridMultilevel"/>
    <w:tmpl w:val="F432A65C"/>
    <w:lvl w:ilvl="0" w:tplc="97FAB8F2">
      <w:start w:val="1"/>
      <w:numFmt w:val="decimal"/>
      <w:lvlText w:val="%1、"/>
      <w:lvlJc w:val="left"/>
      <w:pPr>
        <w:ind w:left="3032"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B5B29D6"/>
    <w:multiLevelType w:val="hybridMultilevel"/>
    <w:tmpl w:val="AE06BA00"/>
    <w:lvl w:ilvl="0" w:tplc="2C38D392">
      <w:start w:val="1"/>
      <w:numFmt w:val="taiwaneseCountingThousand"/>
      <w:lvlText w:val="%1、"/>
      <w:lvlJc w:val="left"/>
      <w:pPr>
        <w:ind w:left="480" w:hanging="480"/>
      </w:pPr>
      <w:rPr>
        <w:sz w:val="30"/>
        <w:szCs w:val="3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35"/>
  </w:num>
  <w:num w:numId="3">
    <w:abstractNumId w:val="4"/>
  </w:num>
  <w:num w:numId="4">
    <w:abstractNumId w:val="32"/>
  </w:num>
  <w:num w:numId="5">
    <w:abstractNumId w:val="27"/>
  </w:num>
  <w:num w:numId="6">
    <w:abstractNumId w:val="15"/>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43"/>
  </w:num>
  <w:num w:numId="10">
    <w:abstractNumId w:val="14"/>
  </w:num>
  <w:num w:numId="11">
    <w:abstractNumId w:val="22"/>
  </w:num>
  <w:num w:numId="12">
    <w:abstractNumId w:val="6"/>
  </w:num>
  <w:num w:numId="13">
    <w:abstractNumId w:val="2"/>
  </w:num>
  <w:num w:numId="14">
    <w:abstractNumId w:val="5"/>
  </w:num>
  <w:num w:numId="15">
    <w:abstractNumId w:val="39"/>
  </w:num>
  <w:num w:numId="16">
    <w:abstractNumId w:val="33"/>
  </w:num>
  <w:num w:numId="17">
    <w:abstractNumId w:val="3"/>
  </w:num>
  <w:num w:numId="18">
    <w:abstractNumId w:val="38"/>
  </w:num>
  <w:num w:numId="19">
    <w:abstractNumId w:val="25"/>
  </w:num>
  <w:num w:numId="20">
    <w:abstractNumId w:val="13"/>
  </w:num>
  <w:num w:numId="21">
    <w:abstractNumId w:val="16"/>
  </w:num>
  <w:num w:numId="22">
    <w:abstractNumId w:val="17"/>
  </w:num>
  <w:num w:numId="23">
    <w:abstractNumId w:val="8"/>
  </w:num>
  <w:num w:numId="24">
    <w:abstractNumId w:val="24"/>
  </w:num>
  <w:num w:numId="25">
    <w:abstractNumId w:val="36"/>
  </w:num>
  <w:num w:numId="26">
    <w:abstractNumId w:val="12"/>
  </w:num>
  <w:num w:numId="27">
    <w:abstractNumId w:val="0"/>
  </w:num>
  <w:num w:numId="28">
    <w:abstractNumId w:val="11"/>
  </w:num>
  <w:num w:numId="29">
    <w:abstractNumId w:val="18"/>
  </w:num>
  <w:num w:numId="30">
    <w:abstractNumId w:val="44"/>
  </w:num>
  <w:num w:numId="31">
    <w:abstractNumId w:val="10"/>
  </w:num>
  <w:num w:numId="32">
    <w:abstractNumId w:val="23"/>
  </w:num>
  <w:num w:numId="33">
    <w:abstractNumId w:val="7"/>
  </w:num>
  <w:num w:numId="34">
    <w:abstractNumId w:val="31"/>
  </w:num>
  <w:num w:numId="35">
    <w:abstractNumId w:val="20"/>
  </w:num>
  <w:num w:numId="36">
    <w:abstractNumId w:val="29"/>
  </w:num>
  <w:num w:numId="37">
    <w:abstractNumId w:val="40"/>
  </w:num>
  <w:num w:numId="38">
    <w:abstractNumId w:val="1"/>
  </w:num>
  <w:num w:numId="39">
    <w:abstractNumId w:val="42"/>
  </w:num>
  <w:num w:numId="40">
    <w:abstractNumId w:val="21"/>
  </w:num>
  <w:num w:numId="41">
    <w:abstractNumId w:val="34"/>
  </w:num>
  <w:num w:numId="42">
    <w:abstractNumId w:val="19"/>
  </w:num>
  <w:num w:numId="43">
    <w:abstractNumId w:val="41"/>
  </w:num>
  <w:num w:numId="44">
    <w:abstractNumId w:val="30"/>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3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5A"/>
    <w:rsid w:val="00001A55"/>
    <w:rsid w:val="00002EDB"/>
    <w:rsid w:val="00007331"/>
    <w:rsid w:val="00010909"/>
    <w:rsid w:val="00013D33"/>
    <w:rsid w:val="00014BB8"/>
    <w:rsid w:val="00016E06"/>
    <w:rsid w:val="00017082"/>
    <w:rsid w:val="0001720C"/>
    <w:rsid w:val="00021E28"/>
    <w:rsid w:val="00022BAD"/>
    <w:rsid w:val="00024407"/>
    <w:rsid w:val="000244D1"/>
    <w:rsid w:val="00026004"/>
    <w:rsid w:val="00026DB1"/>
    <w:rsid w:val="00027B3C"/>
    <w:rsid w:val="00033335"/>
    <w:rsid w:val="00040DEB"/>
    <w:rsid w:val="000443BB"/>
    <w:rsid w:val="00045697"/>
    <w:rsid w:val="00046288"/>
    <w:rsid w:val="00046B5A"/>
    <w:rsid w:val="00050928"/>
    <w:rsid w:val="0005281B"/>
    <w:rsid w:val="00056786"/>
    <w:rsid w:val="00060658"/>
    <w:rsid w:val="000648C4"/>
    <w:rsid w:val="00067406"/>
    <w:rsid w:val="00070153"/>
    <w:rsid w:val="00075A11"/>
    <w:rsid w:val="00077D6E"/>
    <w:rsid w:val="00081FA2"/>
    <w:rsid w:val="00082C01"/>
    <w:rsid w:val="00085488"/>
    <w:rsid w:val="00085534"/>
    <w:rsid w:val="00092B90"/>
    <w:rsid w:val="00092FE1"/>
    <w:rsid w:val="000939D4"/>
    <w:rsid w:val="000A092B"/>
    <w:rsid w:val="000A2852"/>
    <w:rsid w:val="000B32F7"/>
    <w:rsid w:val="000B3DFB"/>
    <w:rsid w:val="000B64DA"/>
    <w:rsid w:val="000B6E3B"/>
    <w:rsid w:val="000C3219"/>
    <w:rsid w:val="000C477A"/>
    <w:rsid w:val="000C4E30"/>
    <w:rsid w:val="000C7A92"/>
    <w:rsid w:val="000D31F4"/>
    <w:rsid w:val="000D5FFF"/>
    <w:rsid w:val="000D712D"/>
    <w:rsid w:val="000D7457"/>
    <w:rsid w:val="000E027E"/>
    <w:rsid w:val="000E0DAF"/>
    <w:rsid w:val="000E4994"/>
    <w:rsid w:val="000E645E"/>
    <w:rsid w:val="000F56B0"/>
    <w:rsid w:val="00102ED4"/>
    <w:rsid w:val="001037C0"/>
    <w:rsid w:val="00104362"/>
    <w:rsid w:val="0010468B"/>
    <w:rsid w:val="001107D8"/>
    <w:rsid w:val="00115320"/>
    <w:rsid w:val="00115E00"/>
    <w:rsid w:val="001214E1"/>
    <w:rsid w:val="00121766"/>
    <w:rsid w:val="00123F4E"/>
    <w:rsid w:val="00125514"/>
    <w:rsid w:val="0012658B"/>
    <w:rsid w:val="00126CC3"/>
    <w:rsid w:val="0013102B"/>
    <w:rsid w:val="0013747C"/>
    <w:rsid w:val="001403B4"/>
    <w:rsid w:val="0014184C"/>
    <w:rsid w:val="00141A01"/>
    <w:rsid w:val="00150B8C"/>
    <w:rsid w:val="00150DCC"/>
    <w:rsid w:val="00160CE4"/>
    <w:rsid w:val="001630DF"/>
    <w:rsid w:val="00164956"/>
    <w:rsid w:val="0016571A"/>
    <w:rsid w:val="00170928"/>
    <w:rsid w:val="00172C7A"/>
    <w:rsid w:val="00174A59"/>
    <w:rsid w:val="00174AFA"/>
    <w:rsid w:val="00177BD8"/>
    <w:rsid w:val="00180338"/>
    <w:rsid w:val="00182B2A"/>
    <w:rsid w:val="00184531"/>
    <w:rsid w:val="0018599C"/>
    <w:rsid w:val="001864A8"/>
    <w:rsid w:val="00192C92"/>
    <w:rsid w:val="001933F9"/>
    <w:rsid w:val="0019569B"/>
    <w:rsid w:val="00196E37"/>
    <w:rsid w:val="0019719A"/>
    <w:rsid w:val="001A0226"/>
    <w:rsid w:val="001A0D14"/>
    <w:rsid w:val="001A2C89"/>
    <w:rsid w:val="001A3EDA"/>
    <w:rsid w:val="001A584F"/>
    <w:rsid w:val="001A6B06"/>
    <w:rsid w:val="001A6D1E"/>
    <w:rsid w:val="001B25E4"/>
    <w:rsid w:val="001B33CA"/>
    <w:rsid w:val="001B3CCF"/>
    <w:rsid w:val="001C030F"/>
    <w:rsid w:val="001C1A94"/>
    <w:rsid w:val="001C1CBE"/>
    <w:rsid w:val="001C2BC2"/>
    <w:rsid w:val="001D1DD9"/>
    <w:rsid w:val="001D663A"/>
    <w:rsid w:val="001E1EC5"/>
    <w:rsid w:val="001E2F9E"/>
    <w:rsid w:val="001E639B"/>
    <w:rsid w:val="001E688D"/>
    <w:rsid w:val="001F128A"/>
    <w:rsid w:val="001F1546"/>
    <w:rsid w:val="001F2F59"/>
    <w:rsid w:val="001F40EC"/>
    <w:rsid w:val="001F5E8B"/>
    <w:rsid w:val="001F6DB5"/>
    <w:rsid w:val="002009D2"/>
    <w:rsid w:val="00201E3F"/>
    <w:rsid w:val="00203D50"/>
    <w:rsid w:val="002046CF"/>
    <w:rsid w:val="00205585"/>
    <w:rsid w:val="002065F0"/>
    <w:rsid w:val="00206932"/>
    <w:rsid w:val="00213B7A"/>
    <w:rsid w:val="0021713F"/>
    <w:rsid w:val="00223186"/>
    <w:rsid w:val="00225177"/>
    <w:rsid w:val="00232552"/>
    <w:rsid w:val="00232AD1"/>
    <w:rsid w:val="00235816"/>
    <w:rsid w:val="00236009"/>
    <w:rsid w:val="0024099E"/>
    <w:rsid w:val="0024476B"/>
    <w:rsid w:val="002454CF"/>
    <w:rsid w:val="00254D01"/>
    <w:rsid w:val="00255135"/>
    <w:rsid w:val="00260008"/>
    <w:rsid w:val="00261650"/>
    <w:rsid w:val="00262F10"/>
    <w:rsid w:val="002654A2"/>
    <w:rsid w:val="0027076F"/>
    <w:rsid w:val="002756A4"/>
    <w:rsid w:val="002759BF"/>
    <w:rsid w:val="00276DA2"/>
    <w:rsid w:val="002772F3"/>
    <w:rsid w:val="00281D5D"/>
    <w:rsid w:val="00283BD5"/>
    <w:rsid w:val="00284CD6"/>
    <w:rsid w:val="00286352"/>
    <w:rsid w:val="0029058E"/>
    <w:rsid w:val="002935AD"/>
    <w:rsid w:val="00295853"/>
    <w:rsid w:val="002A3FAB"/>
    <w:rsid w:val="002A4920"/>
    <w:rsid w:val="002A5E0B"/>
    <w:rsid w:val="002A7C7A"/>
    <w:rsid w:val="002B0FD1"/>
    <w:rsid w:val="002B34C9"/>
    <w:rsid w:val="002B45FC"/>
    <w:rsid w:val="002B47E8"/>
    <w:rsid w:val="002B6476"/>
    <w:rsid w:val="002C04C8"/>
    <w:rsid w:val="002C3682"/>
    <w:rsid w:val="002C52AE"/>
    <w:rsid w:val="002C60AE"/>
    <w:rsid w:val="002D255D"/>
    <w:rsid w:val="002D712E"/>
    <w:rsid w:val="002E1794"/>
    <w:rsid w:val="002E6BE3"/>
    <w:rsid w:val="002F03D6"/>
    <w:rsid w:val="002F1285"/>
    <w:rsid w:val="002F3DDB"/>
    <w:rsid w:val="002F7966"/>
    <w:rsid w:val="002F7DD9"/>
    <w:rsid w:val="003052B9"/>
    <w:rsid w:val="0031030A"/>
    <w:rsid w:val="00322F2E"/>
    <w:rsid w:val="00324591"/>
    <w:rsid w:val="003262F6"/>
    <w:rsid w:val="00327E9A"/>
    <w:rsid w:val="003300B3"/>
    <w:rsid w:val="003315B8"/>
    <w:rsid w:val="00333F78"/>
    <w:rsid w:val="00334301"/>
    <w:rsid w:val="00335A94"/>
    <w:rsid w:val="0033745A"/>
    <w:rsid w:val="003461D8"/>
    <w:rsid w:val="0035570C"/>
    <w:rsid w:val="00357CE1"/>
    <w:rsid w:val="00361D41"/>
    <w:rsid w:val="00373EB9"/>
    <w:rsid w:val="003821C1"/>
    <w:rsid w:val="00382730"/>
    <w:rsid w:val="00384970"/>
    <w:rsid w:val="00384DC3"/>
    <w:rsid w:val="003872A8"/>
    <w:rsid w:val="00387B79"/>
    <w:rsid w:val="00390E7D"/>
    <w:rsid w:val="003910C5"/>
    <w:rsid w:val="003947B2"/>
    <w:rsid w:val="00394FE4"/>
    <w:rsid w:val="00395314"/>
    <w:rsid w:val="00395DB1"/>
    <w:rsid w:val="003A7888"/>
    <w:rsid w:val="003B1824"/>
    <w:rsid w:val="003B3EC3"/>
    <w:rsid w:val="003B47A6"/>
    <w:rsid w:val="003B714E"/>
    <w:rsid w:val="003B74B9"/>
    <w:rsid w:val="003C25B4"/>
    <w:rsid w:val="003C4DA1"/>
    <w:rsid w:val="003C5025"/>
    <w:rsid w:val="003C5EB3"/>
    <w:rsid w:val="003D1C0E"/>
    <w:rsid w:val="003D1E50"/>
    <w:rsid w:val="003D2361"/>
    <w:rsid w:val="003D53EB"/>
    <w:rsid w:val="003E1DCF"/>
    <w:rsid w:val="003E279D"/>
    <w:rsid w:val="003E3A8C"/>
    <w:rsid w:val="003F0724"/>
    <w:rsid w:val="003F23A8"/>
    <w:rsid w:val="003F62DF"/>
    <w:rsid w:val="003F6E1F"/>
    <w:rsid w:val="003F7656"/>
    <w:rsid w:val="004002FE"/>
    <w:rsid w:val="00400F82"/>
    <w:rsid w:val="004022C7"/>
    <w:rsid w:val="004056F9"/>
    <w:rsid w:val="004135B6"/>
    <w:rsid w:val="004161A3"/>
    <w:rsid w:val="0042416C"/>
    <w:rsid w:val="004266B1"/>
    <w:rsid w:val="00426918"/>
    <w:rsid w:val="00435161"/>
    <w:rsid w:val="00436E28"/>
    <w:rsid w:val="00436ED4"/>
    <w:rsid w:val="00437148"/>
    <w:rsid w:val="004378A6"/>
    <w:rsid w:val="00447568"/>
    <w:rsid w:val="0045466C"/>
    <w:rsid w:val="00455373"/>
    <w:rsid w:val="00462954"/>
    <w:rsid w:val="004667C9"/>
    <w:rsid w:val="00472C41"/>
    <w:rsid w:val="00481FED"/>
    <w:rsid w:val="00483026"/>
    <w:rsid w:val="00483066"/>
    <w:rsid w:val="00492E3D"/>
    <w:rsid w:val="004955F5"/>
    <w:rsid w:val="004970DA"/>
    <w:rsid w:val="004A48B7"/>
    <w:rsid w:val="004A54A8"/>
    <w:rsid w:val="004A71B0"/>
    <w:rsid w:val="004B02BC"/>
    <w:rsid w:val="004B1BF9"/>
    <w:rsid w:val="004B608B"/>
    <w:rsid w:val="004B7E1D"/>
    <w:rsid w:val="004C16AA"/>
    <w:rsid w:val="004C466F"/>
    <w:rsid w:val="004C530A"/>
    <w:rsid w:val="004C750A"/>
    <w:rsid w:val="004C7C21"/>
    <w:rsid w:val="004D0015"/>
    <w:rsid w:val="004D18A4"/>
    <w:rsid w:val="004E0529"/>
    <w:rsid w:val="004E394E"/>
    <w:rsid w:val="004E3A87"/>
    <w:rsid w:val="004F019C"/>
    <w:rsid w:val="004F021A"/>
    <w:rsid w:val="004F32B3"/>
    <w:rsid w:val="00510AF0"/>
    <w:rsid w:val="005115B9"/>
    <w:rsid w:val="00513460"/>
    <w:rsid w:val="00514766"/>
    <w:rsid w:val="00515A5A"/>
    <w:rsid w:val="00515D74"/>
    <w:rsid w:val="00516AF4"/>
    <w:rsid w:val="00516C8A"/>
    <w:rsid w:val="005216A5"/>
    <w:rsid w:val="00523B96"/>
    <w:rsid w:val="00524889"/>
    <w:rsid w:val="00524E29"/>
    <w:rsid w:val="005307B5"/>
    <w:rsid w:val="005311E6"/>
    <w:rsid w:val="0053367C"/>
    <w:rsid w:val="00536105"/>
    <w:rsid w:val="005365EE"/>
    <w:rsid w:val="0054765D"/>
    <w:rsid w:val="00550C45"/>
    <w:rsid w:val="005514CD"/>
    <w:rsid w:val="00553125"/>
    <w:rsid w:val="005531FF"/>
    <w:rsid w:val="0055462B"/>
    <w:rsid w:val="005568AB"/>
    <w:rsid w:val="005572FE"/>
    <w:rsid w:val="00560DF5"/>
    <w:rsid w:val="005635AC"/>
    <w:rsid w:val="0056362C"/>
    <w:rsid w:val="005651F2"/>
    <w:rsid w:val="0057012C"/>
    <w:rsid w:val="005702F4"/>
    <w:rsid w:val="00571413"/>
    <w:rsid w:val="005735C8"/>
    <w:rsid w:val="005740AB"/>
    <w:rsid w:val="005759A4"/>
    <w:rsid w:val="0057781F"/>
    <w:rsid w:val="005845A6"/>
    <w:rsid w:val="00584B08"/>
    <w:rsid w:val="00587A70"/>
    <w:rsid w:val="00590872"/>
    <w:rsid w:val="005936BD"/>
    <w:rsid w:val="00593A08"/>
    <w:rsid w:val="00594193"/>
    <w:rsid w:val="00595444"/>
    <w:rsid w:val="005A09FE"/>
    <w:rsid w:val="005A0E2E"/>
    <w:rsid w:val="005A2966"/>
    <w:rsid w:val="005A3AC0"/>
    <w:rsid w:val="005A58C4"/>
    <w:rsid w:val="005A635B"/>
    <w:rsid w:val="005A68F5"/>
    <w:rsid w:val="005A7231"/>
    <w:rsid w:val="005B3054"/>
    <w:rsid w:val="005B4857"/>
    <w:rsid w:val="005B6137"/>
    <w:rsid w:val="005B7A4C"/>
    <w:rsid w:val="005C362B"/>
    <w:rsid w:val="005C75D6"/>
    <w:rsid w:val="005D0989"/>
    <w:rsid w:val="005D6473"/>
    <w:rsid w:val="005D7A44"/>
    <w:rsid w:val="005E1188"/>
    <w:rsid w:val="005E4D34"/>
    <w:rsid w:val="005F1D91"/>
    <w:rsid w:val="005F4E3F"/>
    <w:rsid w:val="005F51C5"/>
    <w:rsid w:val="005F73C9"/>
    <w:rsid w:val="005F7E55"/>
    <w:rsid w:val="00605496"/>
    <w:rsid w:val="00614A5A"/>
    <w:rsid w:val="00620D20"/>
    <w:rsid w:val="0062138F"/>
    <w:rsid w:val="00623452"/>
    <w:rsid w:val="0062419F"/>
    <w:rsid w:val="0062668D"/>
    <w:rsid w:val="0063121E"/>
    <w:rsid w:val="006319DF"/>
    <w:rsid w:val="00633ACD"/>
    <w:rsid w:val="00634780"/>
    <w:rsid w:val="00634D03"/>
    <w:rsid w:val="00635254"/>
    <w:rsid w:val="00637A8B"/>
    <w:rsid w:val="00643C6B"/>
    <w:rsid w:val="006441D1"/>
    <w:rsid w:val="00646088"/>
    <w:rsid w:val="00646BC8"/>
    <w:rsid w:val="006511E1"/>
    <w:rsid w:val="00652D7C"/>
    <w:rsid w:val="00653FDE"/>
    <w:rsid w:val="0065684B"/>
    <w:rsid w:val="00656895"/>
    <w:rsid w:val="0066178C"/>
    <w:rsid w:val="006625CD"/>
    <w:rsid w:val="00664E0F"/>
    <w:rsid w:val="006716DE"/>
    <w:rsid w:val="00674B73"/>
    <w:rsid w:val="006817E6"/>
    <w:rsid w:val="00683897"/>
    <w:rsid w:val="00684142"/>
    <w:rsid w:val="00684274"/>
    <w:rsid w:val="006847ED"/>
    <w:rsid w:val="0069144C"/>
    <w:rsid w:val="00691AF8"/>
    <w:rsid w:val="006963F2"/>
    <w:rsid w:val="00697EF3"/>
    <w:rsid w:val="006A0FA5"/>
    <w:rsid w:val="006A491E"/>
    <w:rsid w:val="006B01E0"/>
    <w:rsid w:val="006B234F"/>
    <w:rsid w:val="006B6F2D"/>
    <w:rsid w:val="006C1822"/>
    <w:rsid w:val="006C1B0B"/>
    <w:rsid w:val="006C2AE7"/>
    <w:rsid w:val="006D3425"/>
    <w:rsid w:val="006D59C4"/>
    <w:rsid w:val="006D6466"/>
    <w:rsid w:val="006E0955"/>
    <w:rsid w:val="006E11FF"/>
    <w:rsid w:val="006E163C"/>
    <w:rsid w:val="006E3923"/>
    <w:rsid w:val="006E392A"/>
    <w:rsid w:val="006E4079"/>
    <w:rsid w:val="006E7528"/>
    <w:rsid w:val="00701CDC"/>
    <w:rsid w:val="0070427E"/>
    <w:rsid w:val="007064DB"/>
    <w:rsid w:val="007068E1"/>
    <w:rsid w:val="0071227B"/>
    <w:rsid w:val="007122A9"/>
    <w:rsid w:val="00714A46"/>
    <w:rsid w:val="00731BD8"/>
    <w:rsid w:val="007403E4"/>
    <w:rsid w:val="007418AD"/>
    <w:rsid w:val="00746A34"/>
    <w:rsid w:val="00750488"/>
    <w:rsid w:val="00750B1E"/>
    <w:rsid w:val="007615BF"/>
    <w:rsid w:val="007619ED"/>
    <w:rsid w:val="00766E35"/>
    <w:rsid w:val="00767E21"/>
    <w:rsid w:val="00772265"/>
    <w:rsid w:val="0077521E"/>
    <w:rsid w:val="00776D62"/>
    <w:rsid w:val="00780E5F"/>
    <w:rsid w:val="00786C4E"/>
    <w:rsid w:val="00787101"/>
    <w:rsid w:val="00790B86"/>
    <w:rsid w:val="00791185"/>
    <w:rsid w:val="0079185E"/>
    <w:rsid w:val="00791FD8"/>
    <w:rsid w:val="007A00FC"/>
    <w:rsid w:val="007A14F8"/>
    <w:rsid w:val="007A19CE"/>
    <w:rsid w:val="007A63E0"/>
    <w:rsid w:val="007A682A"/>
    <w:rsid w:val="007A76F4"/>
    <w:rsid w:val="007B1705"/>
    <w:rsid w:val="007C0837"/>
    <w:rsid w:val="007C272D"/>
    <w:rsid w:val="007C33EA"/>
    <w:rsid w:val="007C3F4E"/>
    <w:rsid w:val="007C4A56"/>
    <w:rsid w:val="007D25D1"/>
    <w:rsid w:val="007D4FC0"/>
    <w:rsid w:val="007D5A2E"/>
    <w:rsid w:val="007E5251"/>
    <w:rsid w:val="007E6033"/>
    <w:rsid w:val="007F1529"/>
    <w:rsid w:val="007F15D4"/>
    <w:rsid w:val="007F4827"/>
    <w:rsid w:val="007F7291"/>
    <w:rsid w:val="0080033B"/>
    <w:rsid w:val="008008D9"/>
    <w:rsid w:val="00804696"/>
    <w:rsid w:val="00805A04"/>
    <w:rsid w:val="00807301"/>
    <w:rsid w:val="008077FC"/>
    <w:rsid w:val="00810A2D"/>
    <w:rsid w:val="008117E3"/>
    <w:rsid w:val="00811EDB"/>
    <w:rsid w:val="0081425A"/>
    <w:rsid w:val="0081646F"/>
    <w:rsid w:val="008167A6"/>
    <w:rsid w:val="00817CCE"/>
    <w:rsid w:val="008204EB"/>
    <w:rsid w:val="00822BFE"/>
    <w:rsid w:val="00825A88"/>
    <w:rsid w:val="0082634E"/>
    <w:rsid w:val="00826FFC"/>
    <w:rsid w:val="008305B4"/>
    <w:rsid w:val="00831BAB"/>
    <w:rsid w:val="00833F1C"/>
    <w:rsid w:val="00834A91"/>
    <w:rsid w:val="00835BC9"/>
    <w:rsid w:val="00842041"/>
    <w:rsid w:val="00843FB1"/>
    <w:rsid w:val="008505BB"/>
    <w:rsid w:val="0085135E"/>
    <w:rsid w:val="00855C05"/>
    <w:rsid w:val="00855F86"/>
    <w:rsid w:val="008566F6"/>
    <w:rsid w:val="00856A86"/>
    <w:rsid w:val="00860452"/>
    <w:rsid w:val="0086063A"/>
    <w:rsid w:val="00860E07"/>
    <w:rsid w:val="00861AA7"/>
    <w:rsid w:val="00865C6F"/>
    <w:rsid w:val="00867E8B"/>
    <w:rsid w:val="00870D77"/>
    <w:rsid w:val="00870E26"/>
    <w:rsid w:val="00873D43"/>
    <w:rsid w:val="00874582"/>
    <w:rsid w:val="00874916"/>
    <w:rsid w:val="008758C5"/>
    <w:rsid w:val="0087593D"/>
    <w:rsid w:val="008778B4"/>
    <w:rsid w:val="008805BC"/>
    <w:rsid w:val="0088074B"/>
    <w:rsid w:val="00880A5C"/>
    <w:rsid w:val="00883085"/>
    <w:rsid w:val="008840B8"/>
    <w:rsid w:val="00885520"/>
    <w:rsid w:val="00886679"/>
    <w:rsid w:val="00886E03"/>
    <w:rsid w:val="00894A68"/>
    <w:rsid w:val="00895E44"/>
    <w:rsid w:val="008962EE"/>
    <w:rsid w:val="008968C1"/>
    <w:rsid w:val="008A064B"/>
    <w:rsid w:val="008A0A7B"/>
    <w:rsid w:val="008A326B"/>
    <w:rsid w:val="008A64F7"/>
    <w:rsid w:val="008B11FE"/>
    <w:rsid w:val="008B223B"/>
    <w:rsid w:val="008B3A4A"/>
    <w:rsid w:val="008C1375"/>
    <w:rsid w:val="008C5711"/>
    <w:rsid w:val="008D59F7"/>
    <w:rsid w:val="008D5B5C"/>
    <w:rsid w:val="008E1E16"/>
    <w:rsid w:val="008E7CA7"/>
    <w:rsid w:val="008F2C21"/>
    <w:rsid w:val="008F2E63"/>
    <w:rsid w:val="008F5FB0"/>
    <w:rsid w:val="008F6D5A"/>
    <w:rsid w:val="009019ED"/>
    <w:rsid w:val="009047CA"/>
    <w:rsid w:val="00905B4C"/>
    <w:rsid w:val="00907FDA"/>
    <w:rsid w:val="009124D4"/>
    <w:rsid w:val="00912EAE"/>
    <w:rsid w:val="00914CEA"/>
    <w:rsid w:val="009166D0"/>
    <w:rsid w:val="009167C0"/>
    <w:rsid w:val="009216C0"/>
    <w:rsid w:val="009246E7"/>
    <w:rsid w:val="00927C59"/>
    <w:rsid w:val="009339E1"/>
    <w:rsid w:val="009353BA"/>
    <w:rsid w:val="00935D66"/>
    <w:rsid w:val="00937335"/>
    <w:rsid w:val="00950878"/>
    <w:rsid w:val="0095122D"/>
    <w:rsid w:val="00951841"/>
    <w:rsid w:val="0095213A"/>
    <w:rsid w:val="00953BF4"/>
    <w:rsid w:val="00955F74"/>
    <w:rsid w:val="009610E3"/>
    <w:rsid w:val="00962E74"/>
    <w:rsid w:val="00965945"/>
    <w:rsid w:val="0097145A"/>
    <w:rsid w:val="0097339E"/>
    <w:rsid w:val="00977C61"/>
    <w:rsid w:val="00983A1B"/>
    <w:rsid w:val="00984B38"/>
    <w:rsid w:val="00987504"/>
    <w:rsid w:val="00987F3F"/>
    <w:rsid w:val="00990DD2"/>
    <w:rsid w:val="009956B5"/>
    <w:rsid w:val="009B127C"/>
    <w:rsid w:val="009B6423"/>
    <w:rsid w:val="009B6569"/>
    <w:rsid w:val="009B7CF0"/>
    <w:rsid w:val="009C0F07"/>
    <w:rsid w:val="009C33EB"/>
    <w:rsid w:val="009C37D7"/>
    <w:rsid w:val="009C59C0"/>
    <w:rsid w:val="009D0074"/>
    <w:rsid w:val="009D09E9"/>
    <w:rsid w:val="009D178C"/>
    <w:rsid w:val="009D444E"/>
    <w:rsid w:val="009D5853"/>
    <w:rsid w:val="009E114F"/>
    <w:rsid w:val="009E579F"/>
    <w:rsid w:val="009E7494"/>
    <w:rsid w:val="009E7D65"/>
    <w:rsid w:val="009F1430"/>
    <w:rsid w:val="009F2096"/>
    <w:rsid w:val="009F3153"/>
    <w:rsid w:val="009F64D9"/>
    <w:rsid w:val="00A031CF"/>
    <w:rsid w:val="00A06189"/>
    <w:rsid w:val="00A1088E"/>
    <w:rsid w:val="00A17584"/>
    <w:rsid w:val="00A2221D"/>
    <w:rsid w:val="00A27EE0"/>
    <w:rsid w:val="00A27FFE"/>
    <w:rsid w:val="00A322FF"/>
    <w:rsid w:val="00A34857"/>
    <w:rsid w:val="00A34C25"/>
    <w:rsid w:val="00A372A1"/>
    <w:rsid w:val="00A37C5A"/>
    <w:rsid w:val="00A37EBE"/>
    <w:rsid w:val="00A41054"/>
    <w:rsid w:val="00A42031"/>
    <w:rsid w:val="00A424DC"/>
    <w:rsid w:val="00A4675F"/>
    <w:rsid w:val="00A54DD0"/>
    <w:rsid w:val="00A600FD"/>
    <w:rsid w:val="00A61C43"/>
    <w:rsid w:val="00A65CE9"/>
    <w:rsid w:val="00A665E4"/>
    <w:rsid w:val="00A67ADD"/>
    <w:rsid w:val="00A754BC"/>
    <w:rsid w:val="00A7632C"/>
    <w:rsid w:val="00A81360"/>
    <w:rsid w:val="00A81593"/>
    <w:rsid w:val="00A87D24"/>
    <w:rsid w:val="00A92269"/>
    <w:rsid w:val="00A975A8"/>
    <w:rsid w:val="00AA39D6"/>
    <w:rsid w:val="00AA708A"/>
    <w:rsid w:val="00AB23FD"/>
    <w:rsid w:val="00AB2812"/>
    <w:rsid w:val="00AB5839"/>
    <w:rsid w:val="00AB58A6"/>
    <w:rsid w:val="00AB629A"/>
    <w:rsid w:val="00AC045D"/>
    <w:rsid w:val="00AC3929"/>
    <w:rsid w:val="00AC552B"/>
    <w:rsid w:val="00AC7802"/>
    <w:rsid w:val="00AD072D"/>
    <w:rsid w:val="00AD0D59"/>
    <w:rsid w:val="00AD18C7"/>
    <w:rsid w:val="00AD1D1B"/>
    <w:rsid w:val="00AD6CAA"/>
    <w:rsid w:val="00AE1AE8"/>
    <w:rsid w:val="00AE3BB1"/>
    <w:rsid w:val="00AE58F7"/>
    <w:rsid w:val="00AF1EAB"/>
    <w:rsid w:val="00AF67C0"/>
    <w:rsid w:val="00AF68B8"/>
    <w:rsid w:val="00B008CB"/>
    <w:rsid w:val="00B00A05"/>
    <w:rsid w:val="00B00B96"/>
    <w:rsid w:val="00B00DA5"/>
    <w:rsid w:val="00B02155"/>
    <w:rsid w:val="00B049E5"/>
    <w:rsid w:val="00B05166"/>
    <w:rsid w:val="00B05CC3"/>
    <w:rsid w:val="00B05F83"/>
    <w:rsid w:val="00B075AB"/>
    <w:rsid w:val="00B11BEC"/>
    <w:rsid w:val="00B1207F"/>
    <w:rsid w:val="00B16173"/>
    <w:rsid w:val="00B16CA2"/>
    <w:rsid w:val="00B16CEB"/>
    <w:rsid w:val="00B21DC9"/>
    <w:rsid w:val="00B22871"/>
    <w:rsid w:val="00B26B70"/>
    <w:rsid w:val="00B31FA1"/>
    <w:rsid w:val="00B32623"/>
    <w:rsid w:val="00B32B2B"/>
    <w:rsid w:val="00B33C09"/>
    <w:rsid w:val="00B3526C"/>
    <w:rsid w:val="00B41300"/>
    <w:rsid w:val="00B41307"/>
    <w:rsid w:val="00B4387A"/>
    <w:rsid w:val="00B44B7E"/>
    <w:rsid w:val="00B44D2A"/>
    <w:rsid w:val="00B4600E"/>
    <w:rsid w:val="00B461DE"/>
    <w:rsid w:val="00B46794"/>
    <w:rsid w:val="00B538CE"/>
    <w:rsid w:val="00B53D54"/>
    <w:rsid w:val="00B56CFB"/>
    <w:rsid w:val="00B57715"/>
    <w:rsid w:val="00B612F3"/>
    <w:rsid w:val="00B652EE"/>
    <w:rsid w:val="00B66074"/>
    <w:rsid w:val="00B7003D"/>
    <w:rsid w:val="00B71E2C"/>
    <w:rsid w:val="00B7731D"/>
    <w:rsid w:val="00B85710"/>
    <w:rsid w:val="00B87513"/>
    <w:rsid w:val="00B91E0E"/>
    <w:rsid w:val="00B92327"/>
    <w:rsid w:val="00B92E70"/>
    <w:rsid w:val="00B92E81"/>
    <w:rsid w:val="00BA0567"/>
    <w:rsid w:val="00BA4520"/>
    <w:rsid w:val="00BA72E3"/>
    <w:rsid w:val="00BC4133"/>
    <w:rsid w:val="00BC420F"/>
    <w:rsid w:val="00BC59E9"/>
    <w:rsid w:val="00BC7E76"/>
    <w:rsid w:val="00BD0B68"/>
    <w:rsid w:val="00BD480A"/>
    <w:rsid w:val="00BD5131"/>
    <w:rsid w:val="00BD6841"/>
    <w:rsid w:val="00BD6D0B"/>
    <w:rsid w:val="00BE07E2"/>
    <w:rsid w:val="00BE1406"/>
    <w:rsid w:val="00BF0E69"/>
    <w:rsid w:val="00BF29C5"/>
    <w:rsid w:val="00BF5138"/>
    <w:rsid w:val="00BF53AB"/>
    <w:rsid w:val="00BF5A45"/>
    <w:rsid w:val="00BF718D"/>
    <w:rsid w:val="00C01328"/>
    <w:rsid w:val="00C04428"/>
    <w:rsid w:val="00C11334"/>
    <w:rsid w:val="00C116AB"/>
    <w:rsid w:val="00C15BC6"/>
    <w:rsid w:val="00C20992"/>
    <w:rsid w:val="00C2223C"/>
    <w:rsid w:val="00C239D8"/>
    <w:rsid w:val="00C23F5E"/>
    <w:rsid w:val="00C240F7"/>
    <w:rsid w:val="00C305C2"/>
    <w:rsid w:val="00C34AF5"/>
    <w:rsid w:val="00C36537"/>
    <w:rsid w:val="00C42169"/>
    <w:rsid w:val="00C42F7C"/>
    <w:rsid w:val="00C4487E"/>
    <w:rsid w:val="00C44D55"/>
    <w:rsid w:val="00C457EE"/>
    <w:rsid w:val="00C4713E"/>
    <w:rsid w:val="00C54AD4"/>
    <w:rsid w:val="00C55363"/>
    <w:rsid w:val="00C56D36"/>
    <w:rsid w:val="00C578CE"/>
    <w:rsid w:val="00C62BDB"/>
    <w:rsid w:val="00C66580"/>
    <w:rsid w:val="00C730B3"/>
    <w:rsid w:val="00C73D5A"/>
    <w:rsid w:val="00C74BDB"/>
    <w:rsid w:val="00C7524A"/>
    <w:rsid w:val="00C75426"/>
    <w:rsid w:val="00C77997"/>
    <w:rsid w:val="00C8168C"/>
    <w:rsid w:val="00C81734"/>
    <w:rsid w:val="00C823DF"/>
    <w:rsid w:val="00C82530"/>
    <w:rsid w:val="00C84F73"/>
    <w:rsid w:val="00C861D0"/>
    <w:rsid w:val="00C90D59"/>
    <w:rsid w:val="00C9114B"/>
    <w:rsid w:val="00C94CF0"/>
    <w:rsid w:val="00C960CE"/>
    <w:rsid w:val="00CA0B3F"/>
    <w:rsid w:val="00CA3F97"/>
    <w:rsid w:val="00CC03E0"/>
    <w:rsid w:val="00CC0449"/>
    <w:rsid w:val="00CC4DD8"/>
    <w:rsid w:val="00CC7175"/>
    <w:rsid w:val="00CE110B"/>
    <w:rsid w:val="00CE2245"/>
    <w:rsid w:val="00CE3A1A"/>
    <w:rsid w:val="00CE5FE2"/>
    <w:rsid w:val="00CF1A99"/>
    <w:rsid w:val="00CF20F1"/>
    <w:rsid w:val="00CF6911"/>
    <w:rsid w:val="00D03A31"/>
    <w:rsid w:val="00D10F11"/>
    <w:rsid w:val="00D221B0"/>
    <w:rsid w:val="00D275B0"/>
    <w:rsid w:val="00D325F3"/>
    <w:rsid w:val="00D34751"/>
    <w:rsid w:val="00D35DA5"/>
    <w:rsid w:val="00D378BC"/>
    <w:rsid w:val="00D41FB5"/>
    <w:rsid w:val="00D477B8"/>
    <w:rsid w:val="00D506C6"/>
    <w:rsid w:val="00D50A4A"/>
    <w:rsid w:val="00D5220A"/>
    <w:rsid w:val="00D539C3"/>
    <w:rsid w:val="00D55039"/>
    <w:rsid w:val="00D55387"/>
    <w:rsid w:val="00D5597A"/>
    <w:rsid w:val="00D60BA7"/>
    <w:rsid w:val="00D61D12"/>
    <w:rsid w:val="00D64014"/>
    <w:rsid w:val="00D678BE"/>
    <w:rsid w:val="00D6796C"/>
    <w:rsid w:val="00D7032F"/>
    <w:rsid w:val="00D705D4"/>
    <w:rsid w:val="00D76154"/>
    <w:rsid w:val="00D77099"/>
    <w:rsid w:val="00D82AF4"/>
    <w:rsid w:val="00D84F12"/>
    <w:rsid w:val="00D85451"/>
    <w:rsid w:val="00D92461"/>
    <w:rsid w:val="00D94DA1"/>
    <w:rsid w:val="00DA271E"/>
    <w:rsid w:val="00DA329F"/>
    <w:rsid w:val="00DA32D9"/>
    <w:rsid w:val="00DA3358"/>
    <w:rsid w:val="00DA665A"/>
    <w:rsid w:val="00DB034C"/>
    <w:rsid w:val="00DB3007"/>
    <w:rsid w:val="00DB3D9C"/>
    <w:rsid w:val="00DC0FDE"/>
    <w:rsid w:val="00DC1560"/>
    <w:rsid w:val="00DC2DF9"/>
    <w:rsid w:val="00DC33CB"/>
    <w:rsid w:val="00DC3FBD"/>
    <w:rsid w:val="00DC7574"/>
    <w:rsid w:val="00DD203F"/>
    <w:rsid w:val="00DD3047"/>
    <w:rsid w:val="00DD4C4F"/>
    <w:rsid w:val="00DD7362"/>
    <w:rsid w:val="00DE0D4B"/>
    <w:rsid w:val="00DE1268"/>
    <w:rsid w:val="00DE3AA7"/>
    <w:rsid w:val="00DE5CF2"/>
    <w:rsid w:val="00DF0559"/>
    <w:rsid w:val="00DF11F5"/>
    <w:rsid w:val="00DF2406"/>
    <w:rsid w:val="00DF3AFB"/>
    <w:rsid w:val="00DF5285"/>
    <w:rsid w:val="00DF628D"/>
    <w:rsid w:val="00DF6BA3"/>
    <w:rsid w:val="00E007E3"/>
    <w:rsid w:val="00E02642"/>
    <w:rsid w:val="00E02921"/>
    <w:rsid w:val="00E04A98"/>
    <w:rsid w:val="00E1347E"/>
    <w:rsid w:val="00E155B8"/>
    <w:rsid w:val="00E15DB5"/>
    <w:rsid w:val="00E161A2"/>
    <w:rsid w:val="00E220BB"/>
    <w:rsid w:val="00E22343"/>
    <w:rsid w:val="00E23990"/>
    <w:rsid w:val="00E2634A"/>
    <w:rsid w:val="00E26545"/>
    <w:rsid w:val="00E27EE0"/>
    <w:rsid w:val="00E3024D"/>
    <w:rsid w:val="00E36D0E"/>
    <w:rsid w:val="00E37CB1"/>
    <w:rsid w:val="00E40A22"/>
    <w:rsid w:val="00E4105B"/>
    <w:rsid w:val="00E41B84"/>
    <w:rsid w:val="00E42759"/>
    <w:rsid w:val="00E519FD"/>
    <w:rsid w:val="00E5419A"/>
    <w:rsid w:val="00E56ADB"/>
    <w:rsid w:val="00E57522"/>
    <w:rsid w:val="00E60971"/>
    <w:rsid w:val="00E6142B"/>
    <w:rsid w:val="00E622C0"/>
    <w:rsid w:val="00E63657"/>
    <w:rsid w:val="00E63745"/>
    <w:rsid w:val="00E63A95"/>
    <w:rsid w:val="00E647A6"/>
    <w:rsid w:val="00E64CD4"/>
    <w:rsid w:val="00E66422"/>
    <w:rsid w:val="00E67080"/>
    <w:rsid w:val="00E671A9"/>
    <w:rsid w:val="00E70F9B"/>
    <w:rsid w:val="00E71AD1"/>
    <w:rsid w:val="00E7236E"/>
    <w:rsid w:val="00E75AFE"/>
    <w:rsid w:val="00E76738"/>
    <w:rsid w:val="00E773E3"/>
    <w:rsid w:val="00E811E3"/>
    <w:rsid w:val="00E84263"/>
    <w:rsid w:val="00E852B1"/>
    <w:rsid w:val="00E86C09"/>
    <w:rsid w:val="00E92F2B"/>
    <w:rsid w:val="00EA1CB4"/>
    <w:rsid w:val="00EA26F1"/>
    <w:rsid w:val="00EA4CEA"/>
    <w:rsid w:val="00EA4D46"/>
    <w:rsid w:val="00EB0E6F"/>
    <w:rsid w:val="00EC2A67"/>
    <w:rsid w:val="00EC2EFA"/>
    <w:rsid w:val="00EC43E2"/>
    <w:rsid w:val="00EC4C08"/>
    <w:rsid w:val="00EC6B41"/>
    <w:rsid w:val="00EC7D4F"/>
    <w:rsid w:val="00ED053E"/>
    <w:rsid w:val="00ED0DCE"/>
    <w:rsid w:val="00ED4477"/>
    <w:rsid w:val="00ED55A5"/>
    <w:rsid w:val="00EE04CE"/>
    <w:rsid w:val="00EE4A60"/>
    <w:rsid w:val="00EF02B2"/>
    <w:rsid w:val="00EF2325"/>
    <w:rsid w:val="00EF3F47"/>
    <w:rsid w:val="00F06F43"/>
    <w:rsid w:val="00F07E6E"/>
    <w:rsid w:val="00F124AB"/>
    <w:rsid w:val="00F154F8"/>
    <w:rsid w:val="00F2030C"/>
    <w:rsid w:val="00F2286F"/>
    <w:rsid w:val="00F2799E"/>
    <w:rsid w:val="00F3568D"/>
    <w:rsid w:val="00F42408"/>
    <w:rsid w:val="00F43D2E"/>
    <w:rsid w:val="00F449C1"/>
    <w:rsid w:val="00F45B25"/>
    <w:rsid w:val="00F45F74"/>
    <w:rsid w:val="00F46B24"/>
    <w:rsid w:val="00F53EE8"/>
    <w:rsid w:val="00F569F5"/>
    <w:rsid w:val="00F60C28"/>
    <w:rsid w:val="00F621F8"/>
    <w:rsid w:val="00F63CAC"/>
    <w:rsid w:val="00F64237"/>
    <w:rsid w:val="00F645C5"/>
    <w:rsid w:val="00F700E1"/>
    <w:rsid w:val="00F71C90"/>
    <w:rsid w:val="00F7307F"/>
    <w:rsid w:val="00F74F2C"/>
    <w:rsid w:val="00F8281B"/>
    <w:rsid w:val="00F8483E"/>
    <w:rsid w:val="00F85BDD"/>
    <w:rsid w:val="00F87C68"/>
    <w:rsid w:val="00F90386"/>
    <w:rsid w:val="00F912E3"/>
    <w:rsid w:val="00F9422E"/>
    <w:rsid w:val="00F96EAD"/>
    <w:rsid w:val="00FA16BC"/>
    <w:rsid w:val="00FA3F51"/>
    <w:rsid w:val="00FA71EF"/>
    <w:rsid w:val="00FB0846"/>
    <w:rsid w:val="00FB1012"/>
    <w:rsid w:val="00FC086A"/>
    <w:rsid w:val="00FC0B61"/>
    <w:rsid w:val="00FC2FAB"/>
    <w:rsid w:val="00FC6BE7"/>
    <w:rsid w:val="00FC7F3B"/>
    <w:rsid w:val="00FD02B7"/>
    <w:rsid w:val="00FD259E"/>
    <w:rsid w:val="00FD471A"/>
    <w:rsid w:val="00FD7904"/>
    <w:rsid w:val="00FE0D78"/>
    <w:rsid w:val="00FE0EB7"/>
    <w:rsid w:val="00FE387B"/>
    <w:rsid w:val="00FE5F3F"/>
    <w:rsid w:val="00FE6790"/>
    <w:rsid w:val="00FF4959"/>
    <w:rsid w:val="00FF4C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3D5A"/>
    <w:pPr>
      <w:widowControl w:val="0"/>
      <w:adjustRightInd w:val="0"/>
      <w:snapToGrid w:val="0"/>
      <w:spacing w:line="325" w:lineRule="exact"/>
      <w:jc w:val="both"/>
    </w:pPr>
    <w:rPr>
      <w:rFonts w:ascii="標楷體" w:eastAsia="標楷體"/>
      <w:kern w:val="2"/>
      <w:sz w:val="26"/>
      <w:szCs w:val="24"/>
    </w:rPr>
  </w:style>
  <w:style w:type="paragraph" w:styleId="2">
    <w:name w:val="heading 2"/>
    <w:basedOn w:val="a0"/>
    <w:next w:val="a0"/>
    <w:link w:val="20"/>
    <w:semiHidden/>
    <w:unhideWhenUsed/>
    <w:qFormat/>
    <w:rsid w:val="007F7291"/>
    <w:pPr>
      <w:keepNext/>
      <w:spacing w:line="720" w:lineRule="atLeast"/>
      <w:outlineLvl w:val="1"/>
    </w:pPr>
    <w:rPr>
      <w:rFonts w:ascii="Cambria" w:eastAsia="新細明體" w:hAnsi="Cambria"/>
      <w:b/>
      <w:bCs/>
      <w:sz w:val="48"/>
      <w:szCs w:val="48"/>
      <w:lang w:val="x-none" w:eastAsia="x-none"/>
    </w:rPr>
  </w:style>
  <w:style w:type="paragraph" w:styleId="3">
    <w:name w:val="heading 3"/>
    <w:basedOn w:val="a0"/>
    <w:next w:val="a0"/>
    <w:link w:val="30"/>
    <w:qFormat/>
    <w:rsid w:val="00C44D55"/>
    <w:pPr>
      <w:keepNext/>
      <w:spacing w:line="720" w:lineRule="atLeast"/>
      <w:outlineLvl w:val="2"/>
    </w:pPr>
    <w:rPr>
      <w:rFonts w:ascii="Arial" w:eastAsia="新細明體" w:hAnsi="Arial"/>
      <w:b/>
      <w:bCs/>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 一)"/>
    <w:rsid w:val="00C73D5A"/>
    <w:pPr>
      <w:adjustRightInd w:val="0"/>
      <w:snapToGrid w:val="0"/>
      <w:spacing w:line="325" w:lineRule="exact"/>
      <w:ind w:left="100" w:hangingChars="100" w:hanging="100"/>
    </w:pPr>
    <w:rPr>
      <w:rFonts w:ascii="標楷體" w:eastAsia="標楷體"/>
      <w:sz w:val="26"/>
    </w:rPr>
  </w:style>
  <w:style w:type="paragraph" w:customStyle="1" w:styleId="10">
    <w:name w:val="(1)"/>
    <w:basedOn w:val="a4"/>
    <w:rsid w:val="00C73D5A"/>
    <w:pPr>
      <w:jc w:val="both"/>
    </w:pPr>
  </w:style>
  <w:style w:type="character" w:styleId="a5">
    <w:name w:val="Hyperlink"/>
    <w:rsid w:val="00C73D5A"/>
    <w:rPr>
      <w:color w:val="0000FF"/>
      <w:u w:val="single"/>
    </w:rPr>
  </w:style>
  <w:style w:type="paragraph" w:customStyle="1" w:styleId="-">
    <w:name w:val="內文-本文"/>
    <w:basedOn w:val="a0"/>
    <w:rsid w:val="00C73D5A"/>
    <w:pPr>
      <w:jc w:val="left"/>
    </w:pPr>
  </w:style>
  <w:style w:type="paragraph" w:styleId="31">
    <w:name w:val="Body Text Indent 3"/>
    <w:basedOn w:val="a0"/>
    <w:rsid w:val="006B234F"/>
    <w:pPr>
      <w:snapToGrid/>
      <w:spacing w:line="288" w:lineRule="auto"/>
      <w:ind w:leftChars="734" w:left="1762"/>
      <w:textDirection w:val="lrTbV"/>
      <w:textAlignment w:val="baseline"/>
    </w:pPr>
    <w:rPr>
      <w:kern w:val="0"/>
      <w:sz w:val="28"/>
      <w:szCs w:val="20"/>
    </w:rPr>
  </w:style>
  <w:style w:type="paragraph" w:styleId="a6">
    <w:name w:val="header"/>
    <w:basedOn w:val="a0"/>
    <w:link w:val="a7"/>
    <w:rsid w:val="00EC7D4F"/>
    <w:pPr>
      <w:tabs>
        <w:tab w:val="center" w:pos="4153"/>
        <w:tab w:val="right" w:pos="8306"/>
      </w:tabs>
    </w:pPr>
    <w:rPr>
      <w:sz w:val="20"/>
      <w:szCs w:val="20"/>
      <w:lang w:val="x-none" w:eastAsia="x-none"/>
    </w:rPr>
  </w:style>
  <w:style w:type="character" w:customStyle="1" w:styleId="a7">
    <w:name w:val="頁首 字元"/>
    <w:link w:val="a6"/>
    <w:rsid w:val="00EC7D4F"/>
    <w:rPr>
      <w:rFonts w:ascii="標楷體" w:eastAsia="標楷體"/>
      <w:kern w:val="2"/>
    </w:rPr>
  </w:style>
  <w:style w:type="paragraph" w:styleId="a8">
    <w:name w:val="footer"/>
    <w:basedOn w:val="a0"/>
    <w:link w:val="a9"/>
    <w:uiPriority w:val="99"/>
    <w:rsid w:val="00EC7D4F"/>
    <w:pPr>
      <w:tabs>
        <w:tab w:val="center" w:pos="4153"/>
        <w:tab w:val="right" w:pos="8306"/>
      </w:tabs>
    </w:pPr>
    <w:rPr>
      <w:sz w:val="20"/>
      <w:szCs w:val="20"/>
      <w:lang w:val="x-none" w:eastAsia="x-none"/>
    </w:rPr>
  </w:style>
  <w:style w:type="character" w:customStyle="1" w:styleId="a9">
    <w:name w:val="頁尾 字元"/>
    <w:link w:val="a8"/>
    <w:uiPriority w:val="99"/>
    <w:rsid w:val="00EC7D4F"/>
    <w:rPr>
      <w:rFonts w:ascii="標楷體" w:eastAsia="標楷體"/>
      <w:kern w:val="2"/>
    </w:rPr>
  </w:style>
  <w:style w:type="character" w:styleId="aa">
    <w:name w:val="FollowedHyperlink"/>
    <w:rsid w:val="008F2C21"/>
    <w:rPr>
      <w:color w:val="800080"/>
      <w:u w:val="single"/>
    </w:rPr>
  </w:style>
  <w:style w:type="paragraph" w:styleId="ab">
    <w:name w:val="Balloon Text"/>
    <w:basedOn w:val="a0"/>
    <w:link w:val="ac"/>
    <w:rsid w:val="004161A3"/>
    <w:pPr>
      <w:spacing w:line="240" w:lineRule="auto"/>
    </w:pPr>
    <w:rPr>
      <w:rFonts w:ascii="Cambria" w:eastAsia="新細明體" w:hAnsi="Cambria"/>
      <w:sz w:val="18"/>
      <w:szCs w:val="18"/>
      <w:lang w:val="x-none" w:eastAsia="x-none"/>
    </w:rPr>
  </w:style>
  <w:style w:type="character" w:customStyle="1" w:styleId="ac">
    <w:name w:val="註解方塊文字 字元"/>
    <w:link w:val="ab"/>
    <w:rsid w:val="004161A3"/>
    <w:rPr>
      <w:rFonts w:ascii="Cambria" w:eastAsia="新細明體" w:hAnsi="Cambria" w:cs="Times New Roman"/>
      <w:kern w:val="2"/>
      <w:sz w:val="18"/>
      <w:szCs w:val="18"/>
    </w:rPr>
  </w:style>
  <w:style w:type="paragraph" w:customStyle="1" w:styleId="Standard">
    <w:name w:val="Standard"/>
    <w:rsid w:val="009124D4"/>
    <w:pPr>
      <w:widowControl w:val="0"/>
      <w:suppressAutoHyphens/>
      <w:autoSpaceDN w:val="0"/>
      <w:textAlignment w:val="baseline"/>
    </w:pPr>
    <w:rPr>
      <w:rFonts w:eastAsia="新細明體, PMingLiU"/>
      <w:kern w:val="3"/>
      <w:sz w:val="24"/>
      <w:szCs w:val="24"/>
    </w:rPr>
  </w:style>
  <w:style w:type="paragraph" w:customStyle="1" w:styleId="15">
    <w:name w:val="15本文"/>
    <w:basedOn w:val="Standard"/>
    <w:rsid w:val="009124D4"/>
    <w:pPr>
      <w:wordWrap w:val="0"/>
      <w:spacing w:line="550" w:lineRule="exact"/>
      <w:ind w:left="600" w:hanging="600"/>
      <w:jc w:val="both"/>
    </w:pPr>
    <w:rPr>
      <w:rFonts w:eastAsia="標楷體"/>
      <w:sz w:val="30"/>
    </w:rPr>
  </w:style>
  <w:style w:type="character" w:customStyle="1" w:styleId="30">
    <w:name w:val="標題 3 字元"/>
    <w:link w:val="3"/>
    <w:rsid w:val="00C44D55"/>
    <w:rPr>
      <w:rFonts w:ascii="Arial" w:hAnsi="Arial"/>
      <w:b/>
      <w:bCs/>
      <w:kern w:val="2"/>
      <w:sz w:val="36"/>
      <w:szCs w:val="36"/>
    </w:rPr>
  </w:style>
  <w:style w:type="paragraph" w:styleId="ad">
    <w:name w:val="List Paragraph"/>
    <w:basedOn w:val="a0"/>
    <w:uiPriority w:val="34"/>
    <w:qFormat/>
    <w:rsid w:val="00C44D55"/>
    <w:pPr>
      <w:widowControl/>
      <w:adjustRightInd/>
      <w:snapToGrid/>
      <w:spacing w:line="240" w:lineRule="auto"/>
      <w:ind w:leftChars="200" w:left="480"/>
      <w:jc w:val="left"/>
    </w:pPr>
    <w:rPr>
      <w:rFonts w:ascii="Times New Roman" w:eastAsia="新細明體"/>
      <w:kern w:val="0"/>
      <w:sz w:val="24"/>
    </w:rPr>
  </w:style>
  <w:style w:type="character" w:customStyle="1" w:styleId="st1">
    <w:name w:val="st1"/>
    <w:basedOn w:val="a1"/>
    <w:rsid w:val="00C44D55"/>
  </w:style>
  <w:style w:type="character" w:customStyle="1" w:styleId="ae">
    <w:name w:val="說明一 字元 字元"/>
    <w:link w:val="af"/>
    <w:locked/>
    <w:rsid w:val="00C44D55"/>
    <w:rPr>
      <w:rFonts w:ascii="標楷體" w:eastAsia="標楷體" w:hAnsi="標楷體"/>
      <w:kern w:val="2"/>
      <w:sz w:val="32"/>
      <w:szCs w:val="32"/>
    </w:rPr>
  </w:style>
  <w:style w:type="paragraph" w:customStyle="1" w:styleId="af">
    <w:name w:val="說明一"/>
    <w:basedOn w:val="a0"/>
    <w:link w:val="ae"/>
    <w:rsid w:val="00C44D55"/>
    <w:pPr>
      <w:spacing w:line="440" w:lineRule="exact"/>
      <w:ind w:leftChars="150" w:left="350" w:hangingChars="200" w:hanging="200"/>
    </w:pPr>
    <w:rPr>
      <w:rFonts w:hAnsi="標楷體"/>
      <w:sz w:val="32"/>
      <w:szCs w:val="32"/>
      <w:lang w:val="x-none" w:eastAsia="x-none"/>
    </w:rPr>
  </w:style>
  <w:style w:type="paragraph" w:customStyle="1" w:styleId="af0">
    <w:name w:val="說明"/>
    <w:basedOn w:val="a0"/>
    <w:next w:val="a0"/>
    <w:rsid w:val="00C44D55"/>
    <w:pPr>
      <w:adjustRightInd/>
      <w:snapToGrid/>
      <w:spacing w:line="640" w:lineRule="exact"/>
      <w:ind w:left="952" w:hanging="952"/>
      <w:jc w:val="left"/>
    </w:pPr>
    <w:rPr>
      <w:rFonts w:ascii="Arial" w:hAnsi="Arial"/>
      <w:sz w:val="32"/>
      <w:lang w:val="x-none" w:eastAsia="x-none"/>
    </w:rPr>
  </w:style>
  <w:style w:type="paragraph" w:customStyle="1" w:styleId="11">
    <w:name w:val="(一)1"/>
    <w:basedOn w:val="a0"/>
    <w:autoRedefine/>
    <w:qFormat/>
    <w:rsid w:val="00807301"/>
    <w:pPr>
      <w:widowControl/>
      <w:spacing w:line="360" w:lineRule="exact"/>
      <w:ind w:leftChars="277" w:left="720" w:firstLineChars="1" w:firstLine="2"/>
    </w:pPr>
    <w:rPr>
      <w:rFonts w:hAnsi="標楷體"/>
      <w:color w:val="FF0000"/>
      <w:w w:val="102"/>
      <w:kern w:val="0"/>
      <w:sz w:val="24"/>
    </w:rPr>
  </w:style>
  <w:style w:type="paragraph" w:customStyle="1" w:styleId="af1">
    <w:name w:val="公文(段落)"/>
    <w:basedOn w:val="a0"/>
    <w:next w:val="a0"/>
    <w:rsid w:val="00C44D55"/>
    <w:pPr>
      <w:kinsoku w:val="0"/>
      <w:adjustRightInd/>
      <w:spacing w:line="500" w:lineRule="exact"/>
      <w:ind w:left="958" w:hanging="958"/>
      <w:jc w:val="left"/>
    </w:pPr>
    <w:rPr>
      <w:rFonts w:hAnsi="標楷體"/>
      <w:sz w:val="32"/>
    </w:rPr>
  </w:style>
  <w:style w:type="paragraph" w:customStyle="1" w:styleId="1">
    <w:name w:val="(四)1"/>
    <w:basedOn w:val="a0"/>
    <w:qFormat/>
    <w:rsid w:val="00C44D55"/>
    <w:pPr>
      <w:widowControl/>
      <w:numPr>
        <w:numId w:val="7"/>
      </w:numPr>
      <w:adjustRightInd/>
      <w:snapToGrid/>
      <w:spacing w:line="480" w:lineRule="exact"/>
    </w:pPr>
    <w:rPr>
      <w:rFonts w:ascii="Times New Roman"/>
      <w:w w:val="102"/>
      <w:kern w:val="0"/>
      <w:sz w:val="32"/>
    </w:rPr>
  </w:style>
  <w:style w:type="paragraph" w:styleId="af2">
    <w:name w:val="Body Text Indent"/>
    <w:basedOn w:val="a0"/>
    <w:link w:val="af3"/>
    <w:rsid w:val="00C44D55"/>
    <w:pPr>
      <w:spacing w:after="120"/>
      <w:ind w:leftChars="200" w:left="480"/>
    </w:pPr>
    <w:rPr>
      <w:lang w:val="x-none" w:eastAsia="x-none"/>
    </w:rPr>
  </w:style>
  <w:style w:type="character" w:customStyle="1" w:styleId="af3">
    <w:name w:val="本文縮排 字元"/>
    <w:link w:val="af2"/>
    <w:rsid w:val="00C44D55"/>
    <w:rPr>
      <w:rFonts w:ascii="標楷體" w:eastAsia="標楷體"/>
      <w:kern w:val="2"/>
      <w:sz w:val="26"/>
      <w:szCs w:val="24"/>
    </w:rPr>
  </w:style>
  <w:style w:type="paragraph" w:customStyle="1" w:styleId="12">
    <w:name w:val="1."/>
    <w:basedOn w:val="a0"/>
    <w:qFormat/>
    <w:rsid w:val="00C55363"/>
    <w:pPr>
      <w:adjustRightInd/>
      <w:snapToGrid/>
      <w:spacing w:line="500" w:lineRule="exact"/>
      <w:ind w:leftChars="375" w:left="1080" w:hangingChars="75" w:hanging="180"/>
    </w:pPr>
    <w:rPr>
      <w:rFonts w:hAnsi="標楷體"/>
      <w:sz w:val="24"/>
    </w:rPr>
  </w:style>
  <w:style w:type="paragraph" w:customStyle="1" w:styleId="13">
    <w:name w:val="標1"/>
    <w:basedOn w:val="a0"/>
    <w:link w:val="14"/>
    <w:rsid w:val="00BD5131"/>
    <w:pPr>
      <w:adjustRightInd/>
      <w:snapToGrid/>
      <w:spacing w:line="360" w:lineRule="exact"/>
      <w:ind w:left="839" w:hanging="278"/>
    </w:pPr>
    <w:rPr>
      <w:sz w:val="28"/>
      <w:szCs w:val="20"/>
      <w:lang w:val="x-none" w:eastAsia="x-none"/>
    </w:rPr>
  </w:style>
  <w:style w:type="character" w:customStyle="1" w:styleId="14">
    <w:name w:val="標1 字元"/>
    <w:link w:val="13"/>
    <w:rsid w:val="00BD5131"/>
    <w:rPr>
      <w:rFonts w:ascii="標楷體" w:eastAsia="標楷體"/>
      <w:kern w:val="2"/>
      <w:sz w:val="28"/>
    </w:rPr>
  </w:style>
  <w:style w:type="character" w:styleId="af4">
    <w:name w:val="page number"/>
    <w:basedOn w:val="a1"/>
    <w:rsid w:val="00BD5131"/>
  </w:style>
  <w:style w:type="paragraph" w:customStyle="1" w:styleId="af5">
    <w:name w:val="(一)"/>
    <w:basedOn w:val="a0"/>
    <w:link w:val="af6"/>
    <w:rsid w:val="00BD5131"/>
    <w:pPr>
      <w:spacing w:line="544" w:lineRule="exact"/>
      <w:ind w:leftChars="200" w:left="400" w:hangingChars="200" w:hanging="720"/>
    </w:pPr>
    <w:rPr>
      <w:rFonts w:ascii="華康特粗楷體" w:eastAsia="華康特粗楷體"/>
      <w:sz w:val="32"/>
      <w:szCs w:val="32"/>
      <w:lang w:val="x-none" w:eastAsia="x-none"/>
    </w:rPr>
  </w:style>
  <w:style w:type="character" w:customStyle="1" w:styleId="af6">
    <w:name w:val="(一) 字元"/>
    <w:link w:val="af5"/>
    <w:rsid w:val="00BD5131"/>
    <w:rPr>
      <w:rFonts w:ascii="華康特粗楷體" w:eastAsia="華康特粗楷體"/>
      <w:kern w:val="2"/>
      <w:sz w:val="32"/>
      <w:szCs w:val="32"/>
      <w:lang w:val="x-none" w:eastAsia="x-none"/>
    </w:rPr>
  </w:style>
  <w:style w:type="paragraph" w:customStyle="1" w:styleId="af7">
    <w:name w:val="說明(一)"/>
    <w:basedOn w:val="a0"/>
    <w:link w:val="af8"/>
    <w:rsid w:val="00536105"/>
    <w:pPr>
      <w:adjustRightInd/>
      <w:snapToGrid/>
      <w:spacing w:line="420" w:lineRule="exact"/>
      <w:ind w:leftChars="200" w:left="500" w:hangingChars="300" w:hanging="300"/>
    </w:pPr>
    <w:rPr>
      <w:rFonts w:hAnsi="標楷體"/>
      <w:sz w:val="32"/>
      <w:szCs w:val="32"/>
      <w:lang w:val="x-none" w:eastAsia="x-none"/>
    </w:rPr>
  </w:style>
  <w:style w:type="character" w:customStyle="1" w:styleId="af8">
    <w:name w:val="說明(一) 字元 字元"/>
    <w:link w:val="af7"/>
    <w:rsid w:val="00536105"/>
    <w:rPr>
      <w:rFonts w:ascii="標楷體" w:eastAsia="標楷體" w:hAnsi="標楷體"/>
      <w:kern w:val="2"/>
      <w:sz w:val="32"/>
      <w:szCs w:val="32"/>
      <w:lang w:val="x-none" w:eastAsia="x-none"/>
    </w:rPr>
  </w:style>
  <w:style w:type="paragraph" w:customStyle="1" w:styleId="16">
    <w:name w:val="標(1)"/>
    <w:basedOn w:val="a0"/>
    <w:rsid w:val="00515D74"/>
    <w:pPr>
      <w:adjustRightInd/>
      <w:snapToGrid/>
      <w:spacing w:line="360" w:lineRule="exact"/>
      <w:ind w:leftChars="350" w:left="1400" w:hangingChars="150" w:hanging="420"/>
    </w:pPr>
    <w:rPr>
      <w:sz w:val="28"/>
      <w:szCs w:val="20"/>
    </w:rPr>
  </w:style>
  <w:style w:type="paragraph" w:styleId="af9">
    <w:name w:val="annotation text"/>
    <w:basedOn w:val="a0"/>
    <w:link w:val="afa"/>
    <w:rsid w:val="00652D7C"/>
    <w:pPr>
      <w:adjustRightInd/>
      <w:snapToGrid/>
      <w:spacing w:line="240" w:lineRule="auto"/>
      <w:jc w:val="left"/>
    </w:pPr>
    <w:rPr>
      <w:sz w:val="32"/>
      <w:szCs w:val="32"/>
      <w:lang w:val="x-none" w:eastAsia="x-none"/>
    </w:rPr>
  </w:style>
  <w:style w:type="character" w:customStyle="1" w:styleId="afa">
    <w:name w:val="註解文字 字元"/>
    <w:link w:val="af9"/>
    <w:rsid w:val="00652D7C"/>
    <w:rPr>
      <w:rFonts w:ascii="標楷體" w:eastAsia="標楷體"/>
      <w:kern w:val="2"/>
      <w:sz w:val="32"/>
      <w:szCs w:val="32"/>
    </w:rPr>
  </w:style>
  <w:style w:type="paragraph" w:customStyle="1" w:styleId="001-">
    <w:name w:val="001-壹"/>
    <w:basedOn w:val="a0"/>
    <w:rsid w:val="007C33EA"/>
    <w:pPr>
      <w:spacing w:line="320" w:lineRule="exact"/>
      <w:ind w:leftChars="50" w:left="250" w:rightChars="50" w:right="50" w:hangingChars="200" w:hanging="200"/>
    </w:pPr>
    <w:rPr>
      <w:rFonts w:hAnsi="標楷體"/>
      <w:b/>
      <w:sz w:val="24"/>
    </w:rPr>
  </w:style>
  <w:style w:type="paragraph" w:customStyle="1" w:styleId="001-0">
    <w:name w:val="001-一"/>
    <w:basedOn w:val="a0"/>
    <w:link w:val="001-1"/>
    <w:rsid w:val="007C33EA"/>
    <w:pPr>
      <w:spacing w:line="320" w:lineRule="exact"/>
      <w:ind w:leftChars="100" w:left="300" w:rightChars="50" w:right="50" w:hangingChars="200" w:hanging="200"/>
    </w:pPr>
    <w:rPr>
      <w:rFonts w:hAnsi="標楷體"/>
      <w:sz w:val="24"/>
    </w:rPr>
  </w:style>
  <w:style w:type="paragraph" w:styleId="a">
    <w:name w:val="No Spacing"/>
    <w:aliases w:val="標題1."/>
    <w:basedOn w:val="a0"/>
    <w:uiPriority w:val="1"/>
    <w:qFormat/>
    <w:rsid w:val="00FE387B"/>
    <w:pPr>
      <w:numPr>
        <w:numId w:val="39"/>
      </w:numPr>
      <w:tabs>
        <w:tab w:val="left" w:pos="1288"/>
      </w:tabs>
      <w:adjustRightInd/>
      <w:spacing w:line="300" w:lineRule="exact"/>
    </w:pPr>
    <w:rPr>
      <w:sz w:val="28"/>
      <w:szCs w:val="20"/>
    </w:rPr>
  </w:style>
  <w:style w:type="character" w:customStyle="1" w:styleId="20">
    <w:name w:val="標題 2 字元"/>
    <w:link w:val="2"/>
    <w:semiHidden/>
    <w:rsid w:val="007F7291"/>
    <w:rPr>
      <w:rFonts w:ascii="Cambria" w:eastAsia="新細明體" w:hAnsi="Cambria" w:cs="Times New Roman"/>
      <w:b/>
      <w:bCs/>
      <w:kern w:val="2"/>
      <w:sz w:val="48"/>
      <w:szCs w:val="48"/>
    </w:rPr>
  </w:style>
  <w:style w:type="paragraph" w:styleId="afb">
    <w:name w:val="Body Text"/>
    <w:basedOn w:val="a0"/>
    <w:link w:val="afc"/>
    <w:rsid w:val="006511E1"/>
    <w:pPr>
      <w:spacing w:after="120"/>
    </w:pPr>
    <w:rPr>
      <w:lang w:val="x-none" w:eastAsia="x-none"/>
    </w:rPr>
  </w:style>
  <w:style w:type="character" w:customStyle="1" w:styleId="afc">
    <w:name w:val="本文 字元"/>
    <w:link w:val="afb"/>
    <w:rsid w:val="006511E1"/>
    <w:rPr>
      <w:rFonts w:ascii="標楷體" w:eastAsia="標楷體"/>
      <w:kern w:val="2"/>
      <w:sz w:val="26"/>
      <w:szCs w:val="24"/>
      <w:lang w:val="x-none" w:eastAsia="x-none"/>
    </w:rPr>
  </w:style>
  <w:style w:type="paragraph" w:customStyle="1" w:styleId="Default">
    <w:name w:val="Default"/>
    <w:rsid w:val="005635AC"/>
    <w:pPr>
      <w:widowControl w:val="0"/>
      <w:autoSpaceDE w:val="0"/>
      <w:autoSpaceDN w:val="0"/>
      <w:adjustRightInd w:val="0"/>
    </w:pPr>
    <w:rPr>
      <w:rFonts w:ascii="標楷體" w:eastAsia="標楷體" w:cs="標楷體"/>
      <w:color w:val="000000"/>
      <w:sz w:val="24"/>
      <w:szCs w:val="24"/>
    </w:rPr>
  </w:style>
  <w:style w:type="character" w:customStyle="1" w:styleId="001-1">
    <w:name w:val="001-一 字元"/>
    <w:link w:val="001-0"/>
    <w:rsid w:val="004E394E"/>
    <w:rPr>
      <w:rFonts w:ascii="標楷體" w:eastAsia="標楷體" w:hAnsi="標楷體"/>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3D5A"/>
    <w:pPr>
      <w:widowControl w:val="0"/>
      <w:adjustRightInd w:val="0"/>
      <w:snapToGrid w:val="0"/>
      <w:spacing w:line="325" w:lineRule="exact"/>
      <w:jc w:val="both"/>
    </w:pPr>
    <w:rPr>
      <w:rFonts w:ascii="標楷體" w:eastAsia="標楷體"/>
      <w:kern w:val="2"/>
      <w:sz w:val="26"/>
      <w:szCs w:val="24"/>
    </w:rPr>
  </w:style>
  <w:style w:type="paragraph" w:styleId="2">
    <w:name w:val="heading 2"/>
    <w:basedOn w:val="a0"/>
    <w:next w:val="a0"/>
    <w:link w:val="20"/>
    <w:semiHidden/>
    <w:unhideWhenUsed/>
    <w:qFormat/>
    <w:rsid w:val="007F7291"/>
    <w:pPr>
      <w:keepNext/>
      <w:spacing w:line="720" w:lineRule="atLeast"/>
      <w:outlineLvl w:val="1"/>
    </w:pPr>
    <w:rPr>
      <w:rFonts w:ascii="Cambria" w:eastAsia="新細明體" w:hAnsi="Cambria"/>
      <w:b/>
      <w:bCs/>
      <w:sz w:val="48"/>
      <w:szCs w:val="48"/>
      <w:lang w:val="x-none" w:eastAsia="x-none"/>
    </w:rPr>
  </w:style>
  <w:style w:type="paragraph" w:styleId="3">
    <w:name w:val="heading 3"/>
    <w:basedOn w:val="a0"/>
    <w:next w:val="a0"/>
    <w:link w:val="30"/>
    <w:qFormat/>
    <w:rsid w:val="00C44D55"/>
    <w:pPr>
      <w:keepNext/>
      <w:spacing w:line="720" w:lineRule="atLeast"/>
      <w:outlineLvl w:val="2"/>
    </w:pPr>
    <w:rPr>
      <w:rFonts w:ascii="Arial" w:eastAsia="新細明體" w:hAnsi="Arial"/>
      <w:b/>
      <w:bCs/>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 一)"/>
    <w:rsid w:val="00C73D5A"/>
    <w:pPr>
      <w:adjustRightInd w:val="0"/>
      <w:snapToGrid w:val="0"/>
      <w:spacing w:line="325" w:lineRule="exact"/>
      <w:ind w:left="100" w:hangingChars="100" w:hanging="100"/>
    </w:pPr>
    <w:rPr>
      <w:rFonts w:ascii="標楷體" w:eastAsia="標楷體"/>
      <w:sz w:val="26"/>
    </w:rPr>
  </w:style>
  <w:style w:type="paragraph" w:customStyle="1" w:styleId="10">
    <w:name w:val="(1)"/>
    <w:basedOn w:val="a4"/>
    <w:rsid w:val="00C73D5A"/>
    <w:pPr>
      <w:jc w:val="both"/>
    </w:pPr>
  </w:style>
  <w:style w:type="character" w:styleId="a5">
    <w:name w:val="Hyperlink"/>
    <w:rsid w:val="00C73D5A"/>
    <w:rPr>
      <w:color w:val="0000FF"/>
      <w:u w:val="single"/>
    </w:rPr>
  </w:style>
  <w:style w:type="paragraph" w:customStyle="1" w:styleId="-">
    <w:name w:val="內文-本文"/>
    <w:basedOn w:val="a0"/>
    <w:rsid w:val="00C73D5A"/>
    <w:pPr>
      <w:jc w:val="left"/>
    </w:pPr>
  </w:style>
  <w:style w:type="paragraph" w:styleId="31">
    <w:name w:val="Body Text Indent 3"/>
    <w:basedOn w:val="a0"/>
    <w:rsid w:val="006B234F"/>
    <w:pPr>
      <w:snapToGrid/>
      <w:spacing w:line="288" w:lineRule="auto"/>
      <w:ind w:leftChars="734" w:left="1762"/>
      <w:textDirection w:val="lrTbV"/>
      <w:textAlignment w:val="baseline"/>
    </w:pPr>
    <w:rPr>
      <w:kern w:val="0"/>
      <w:sz w:val="28"/>
      <w:szCs w:val="20"/>
    </w:rPr>
  </w:style>
  <w:style w:type="paragraph" w:styleId="a6">
    <w:name w:val="header"/>
    <w:basedOn w:val="a0"/>
    <w:link w:val="a7"/>
    <w:rsid w:val="00EC7D4F"/>
    <w:pPr>
      <w:tabs>
        <w:tab w:val="center" w:pos="4153"/>
        <w:tab w:val="right" w:pos="8306"/>
      </w:tabs>
    </w:pPr>
    <w:rPr>
      <w:sz w:val="20"/>
      <w:szCs w:val="20"/>
      <w:lang w:val="x-none" w:eastAsia="x-none"/>
    </w:rPr>
  </w:style>
  <w:style w:type="character" w:customStyle="1" w:styleId="a7">
    <w:name w:val="頁首 字元"/>
    <w:link w:val="a6"/>
    <w:rsid w:val="00EC7D4F"/>
    <w:rPr>
      <w:rFonts w:ascii="標楷體" w:eastAsia="標楷體"/>
      <w:kern w:val="2"/>
    </w:rPr>
  </w:style>
  <w:style w:type="paragraph" w:styleId="a8">
    <w:name w:val="footer"/>
    <w:basedOn w:val="a0"/>
    <w:link w:val="a9"/>
    <w:uiPriority w:val="99"/>
    <w:rsid w:val="00EC7D4F"/>
    <w:pPr>
      <w:tabs>
        <w:tab w:val="center" w:pos="4153"/>
        <w:tab w:val="right" w:pos="8306"/>
      </w:tabs>
    </w:pPr>
    <w:rPr>
      <w:sz w:val="20"/>
      <w:szCs w:val="20"/>
      <w:lang w:val="x-none" w:eastAsia="x-none"/>
    </w:rPr>
  </w:style>
  <w:style w:type="character" w:customStyle="1" w:styleId="a9">
    <w:name w:val="頁尾 字元"/>
    <w:link w:val="a8"/>
    <w:uiPriority w:val="99"/>
    <w:rsid w:val="00EC7D4F"/>
    <w:rPr>
      <w:rFonts w:ascii="標楷體" w:eastAsia="標楷體"/>
      <w:kern w:val="2"/>
    </w:rPr>
  </w:style>
  <w:style w:type="character" w:styleId="aa">
    <w:name w:val="FollowedHyperlink"/>
    <w:rsid w:val="008F2C21"/>
    <w:rPr>
      <w:color w:val="800080"/>
      <w:u w:val="single"/>
    </w:rPr>
  </w:style>
  <w:style w:type="paragraph" w:styleId="ab">
    <w:name w:val="Balloon Text"/>
    <w:basedOn w:val="a0"/>
    <w:link w:val="ac"/>
    <w:rsid w:val="004161A3"/>
    <w:pPr>
      <w:spacing w:line="240" w:lineRule="auto"/>
    </w:pPr>
    <w:rPr>
      <w:rFonts w:ascii="Cambria" w:eastAsia="新細明體" w:hAnsi="Cambria"/>
      <w:sz w:val="18"/>
      <w:szCs w:val="18"/>
      <w:lang w:val="x-none" w:eastAsia="x-none"/>
    </w:rPr>
  </w:style>
  <w:style w:type="character" w:customStyle="1" w:styleId="ac">
    <w:name w:val="註解方塊文字 字元"/>
    <w:link w:val="ab"/>
    <w:rsid w:val="004161A3"/>
    <w:rPr>
      <w:rFonts w:ascii="Cambria" w:eastAsia="新細明體" w:hAnsi="Cambria" w:cs="Times New Roman"/>
      <w:kern w:val="2"/>
      <w:sz w:val="18"/>
      <w:szCs w:val="18"/>
    </w:rPr>
  </w:style>
  <w:style w:type="paragraph" w:customStyle="1" w:styleId="Standard">
    <w:name w:val="Standard"/>
    <w:rsid w:val="009124D4"/>
    <w:pPr>
      <w:widowControl w:val="0"/>
      <w:suppressAutoHyphens/>
      <w:autoSpaceDN w:val="0"/>
      <w:textAlignment w:val="baseline"/>
    </w:pPr>
    <w:rPr>
      <w:rFonts w:eastAsia="新細明體, PMingLiU"/>
      <w:kern w:val="3"/>
      <w:sz w:val="24"/>
      <w:szCs w:val="24"/>
    </w:rPr>
  </w:style>
  <w:style w:type="paragraph" w:customStyle="1" w:styleId="15">
    <w:name w:val="15本文"/>
    <w:basedOn w:val="Standard"/>
    <w:rsid w:val="009124D4"/>
    <w:pPr>
      <w:wordWrap w:val="0"/>
      <w:spacing w:line="550" w:lineRule="exact"/>
      <w:ind w:left="600" w:hanging="600"/>
      <w:jc w:val="both"/>
    </w:pPr>
    <w:rPr>
      <w:rFonts w:eastAsia="標楷體"/>
      <w:sz w:val="30"/>
    </w:rPr>
  </w:style>
  <w:style w:type="character" w:customStyle="1" w:styleId="30">
    <w:name w:val="標題 3 字元"/>
    <w:link w:val="3"/>
    <w:rsid w:val="00C44D55"/>
    <w:rPr>
      <w:rFonts w:ascii="Arial" w:hAnsi="Arial"/>
      <w:b/>
      <w:bCs/>
      <w:kern w:val="2"/>
      <w:sz w:val="36"/>
      <w:szCs w:val="36"/>
    </w:rPr>
  </w:style>
  <w:style w:type="paragraph" w:styleId="ad">
    <w:name w:val="List Paragraph"/>
    <w:basedOn w:val="a0"/>
    <w:uiPriority w:val="34"/>
    <w:qFormat/>
    <w:rsid w:val="00C44D55"/>
    <w:pPr>
      <w:widowControl/>
      <w:adjustRightInd/>
      <w:snapToGrid/>
      <w:spacing w:line="240" w:lineRule="auto"/>
      <w:ind w:leftChars="200" w:left="480"/>
      <w:jc w:val="left"/>
    </w:pPr>
    <w:rPr>
      <w:rFonts w:ascii="Times New Roman" w:eastAsia="新細明體"/>
      <w:kern w:val="0"/>
      <w:sz w:val="24"/>
    </w:rPr>
  </w:style>
  <w:style w:type="character" w:customStyle="1" w:styleId="st1">
    <w:name w:val="st1"/>
    <w:basedOn w:val="a1"/>
    <w:rsid w:val="00C44D55"/>
  </w:style>
  <w:style w:type="character" w:customStyle="1" w:styleId="ae">
    <w:name w:val="說明一 字元 字元"/>
    <w:link w:val="af"/>
    <w:locked/>
    <w:rsid w:val="00C44D55"/>
    <w:rPr>
      <w:rFonts w:ascii="標楷體" w:eastAsia="標楷體" w:hAnsi="標楷體"/>
      <w:kern w:val="2"/>
      <w:sz w:val="32"/>
      <w:szCs w:val="32"/>
    </w:rPr>
  </w:style>
  <w:style w:type="paragraph" w:customStyle="1" w:styleId="af">
    <w:name w:val="說明一"/>
    <w:basedOn w:val="a0"/>
    <w:link w:val="ae"/>
    <w:rsid w:val="00C44D55"/>
    <w:pPr>
      <w:spacing w:line="440" w:lineRule="exact"/>
      <w:ind w:leftChars="150" w:left="350" w:hangingChars="200" w:hanging="200"/>
    </w:pPr>
    <w:rPr>
      <w:rFonts w:hAnsi="標楷體"/>
      <w:sz w:val="32"/>
      <w:szCs w:val="32"/>
      <w:lang w:val="x-none" w:eastAsia="x-none"/>
    </w:rPr>
  </w:style>
  <w:style w:type="paragraph" w:customStyle="1" w:styleId="af0">
    <w:name w:val="說明"/>
    <w:basedOn w:val="a0"/>
    <w:next w:val="a0"/>
    <w:rsid w:val="00C44D55"/>
    <w:pPr>
      <w:adjustRightInd/>
      <w:snapToGrid/>
      <w:spacing w:line="640" w:lineRule="exact"/>
      <w:ind w:left="952" w:hanging="952"/>
      <w:jc w:val="left"/>
    </w:pPr>
    <w:rPr>
      <w:rFonts w:ascii="Arial" w:hAnsi="Arial"/>
      <w:sz w:val="32"/>
      <w:lang w:val="x-none" w:eastAsia="x-none"/>
    </w:rPr>
  </w:style>
  <w:style w:type="paragraph" w:customStyle="1" w:styleId="11">
    <w:name w:val="(一)1"/>
    <w:basedOn w:val="a0"/>
    <w:autoRedefine/>
    <w:qFormat/>
    <w:rsid w:val="00807301"/>
    <w:pPr>
      <w:widowControl/>
      <w:spacing w:line="360" w:lineRule="exact"/>
      <w:ind w:leftChars="277" w:left="720" w:firstLineChars="1" w:firstLine="2"/>
    </w:pPr>
    <w:rPr>
      <w:rFonts w:hAnsi="標楷體"/>
      <w:color w:val="FF0000"/>
      <w:w w:val="102"/>
      <w:kern w:val="0"/>
      <w:sz w:val="24"/>
    </w:rPr>
  </w:style>
  <w:style w:type="paragraph" w:customStyle="1" w:styleId="af1">
    <w:name w:val="公文(段落)"/>
    <w:basedOn w:val="a0"/>
    <w:next w:val="a0"/>
    <w:rsid w:val="00C44D55"/>
    <w:pPr>
      <w:kinsoku w:val="0"/>
      <w:adjustRightInd/>
      <w:spacing w:line="500" w:lineRule="exact"/>
      <w:ind w:left="958" w:hanging="958"/>
      <w:jc w:val="left"/>
    </w:pPr>
    <w:rPr>
      <w:rFonts w:hAnsi="標楷體"/>
      <w:sz w:val="32"/>
    </w:rPr>
  </w:style>
  <w:style w:type="paragraph" w:customStyle="1" w:styleId="1">
    <w:name w:val="(四)1"/>
    <w:basedOn w:val="a0"/>
    <w:qFormat/>
    <w:rsid w:val="00C44D55"/>
    <w:pPr>
      <w:widowControl/>
      <w:numPr>
        <w:numId w:val="7"/>
      </w:numPr>
      <w:adjustRightInd/>
      <w:snapToGrid/>
      <w:spacing w:line="480" w:lineRule="exact"/>
    </w:pPr>
    <w:rPr>
      <w:rFonts w:ascii="Times New Roman"/>
      <w:w w:val="102"/>
      <w:kern w:val="0"/>
      <w:sz w:val="32"/>
    </w:rPr>
  </w:style>
  <w:style w:type="paragraph" w:styleId="af2">
    <w:name w:val="Body Text Indent"/>
    <w:basedOn w:val="a0"/>
    <w:link w:val="af3"/>
    <w:rsid w:val="00C44D55"/>
    <w:pPr>
      <w:spacing w:after="120"/>
      <w:ind w:leftChars="200" w:left="480"/>
    </w:pPr>
    <w:rPr>
      <w:lang w:val="x-none" w:eastAsia="x-none"/>
    </w:rPr>
  </w:style>
  <w:style w:type="character" w:customStyle="1" w:styleId="af3">
    <w:name w:val="本文縮排 字元"/>
    <w:link w:val="af2"/>
    <w:rsid w:val="00C44D55"/>
    <w:rPr>
      <w:rFonts w:ascii="標楷體" w:eastAsia="標楷體"/>
      <w:kern w:val="2"/>
      <w:sz w:val="26"/>
      <w:szCs w:val="24"/>
    </w:rPr>
  </w:style>
  <w:style w:type="paragraph" w:customStyle="1" w:styleId="12">
    <w:name w:val="1."/>
    <w:basedOn w:val="a0"/>
    <w:qFormat/>
    <w:rsid w:val="00C55363"/>
    <w:pPr>
      <w:adjustRightInd/>
      <w:snapToGrid/>
      <w:spacing w:line="500" w:lineRule="exact"/>
      <w:ind w:leftChars="375" w:left="1080" w:hangingChars="75" w:hanging="180"/>
    </w:pPr>
    <w:rPr>
      <w:rFonts w:hAnsi="標楷體"/>
      <w:sz w:val="24"/>
    </w:rPr>
  </w:style>
  <w:style w:type="paragraph" w:customStyle="1" w:styleId="13">
    <w:name w:val="標1"/>
    <w:basedOn w:val="a0"/>
    <w:link w:val="14"/>
    <w:rsid w:val="00BD5131"/>
    <w:pPr>
      <w:adjustRightInd/>
      <w:snapToGrid/>
      <w:spacing w:line="360" w:lineRule="exact"/>
      <w:ind w:left="839" w:hanging="278"/>
    </w:pPr>
    <w:rPr>
      <w:sz w:val="28"/>
      <w:szCs w:val="20"/>
      <w:lang w:val="x-none" w:eastAsia="x-none"/>
    </w:rPr>
  </w:style>
  <w:style w:type="character" w:customStyle="1" w:styleId="14">
    <w:name w:val="標1 字元"/>
    <w:link w:val="13"/>
    <w:rsid w:val="00BD5131"/>
    <w:rPr>
      <w:rFonts w:ascii="標楷體" w:eastAsia="標楷體"/>
      <w:kern w:val="2"/>
      <w:sz w:val="28"/>
    </w:rPr>
  </w:style>
  <w:style w:type="character" w:styleId="af4">
    <w:name w:val="page number"/>
    <w:basedOn w:val="a1"/>
    <w:rsid w:val="00BD5131"/>
  </w:style>
  <w:style w:type="paragraph" w:customStyle="1" w:styleId="af5">
    <w:name w:val="(一)"/>
    <w:basedOn w:val="a0"/>
    <w:link w:val="af6"/>
    <w:rsid w:val="00BD5131"/>
    <w:pPr>
      <w:spacing w:line="544" w:lineRule="exact"/>
      <w:ind w:leftChars="200" w:left="400" w:hangingChars="200" w:hanging="720"/>
    </w:pPr>
    <w:rPr>
      <w:rFonts w:ascii="華康特粗楷體" w:eastAsia="華康特粗楷體"/>
      <w:sz w:val="32"/>
      <w:szCs w:val="32"/>
      <w:lang w:val="x-none" w:eastAsia="x-none"/>
    </w:rPr>
  </w:style>
  <w:style w:type="character" w:customStyle="1" w:styleId="af6">
    <w:name w:val="(一) 字元"/>
    <w:link w:val="af5"/>
    <w:rsid w:val="00BD5131"/>
    <w:rPr>
      <w:rFonts w:ascii="華康特粗楷體" w:eastAsia="華康特粗楷體"/>
      <w:kern w:val="2"/>
      <w:sz w:val="32"/>
      <w:szCs w:val="32"/>
      <w:lang w:val="x-none" w:eastAsia="x-none"/>
    </w:rPr>
  </w:style>
  <w:style w:type="paragraph" w:customStyle="1" w:styleId="af7">
    <w:name w:val="說明(一)"/>
    <w:basedOn w:val="a0"/>
    <w:link w:val="af8"/>
    <w:rsid w:val="00536105"/>
    <w:pPr>
      <w:adjustRightInd/>
      <w:snapToGrid/>
      <w:spacing w:line="420" w:lineRule="exact"/>
      <w:ind w:leftChars="200" w:left="500" w:hangingChars="300" w:hanging="300"/>
    </w:pPr>
    <w:rPr>
      <w:rFonts w:hAnsi="標楷體"/>
      <w:sz w:val="32"/>
      <w:szCs w:val="32"/>
      <w:lang w:val="x-none" w:eastAsia="x-none"/>
    </w:rPr>
  </w:style>
  <w:style w:type="character" w:customStyle="1" w:styleId="af8">
    <w:name w:val="說明(一) 字元 字元"/>
    <w:link w:val="af7"/>
    <w:rsid w:val="00536105"/>
    <w:rPr>
      <w:rFonts w:ascii="標楷體" w:eastAsia="標楷體" w:hAnsi="標楷體"/>
      <w:kern w:val="2"/>
      <w:sz w:val="32"/>
      <w:szCs w:val="32"/>
      <w:lang w:val="x-none" w:eastAsia="x-none"/>
    </w:rPr>
  </w:style>
  <w:style w:type="paragraph" w:customStyle="1" w:styleId="16">
    <w:name w:val="標(1)"/>
    <w:basedOn w:val="a0"/>
    <w:rsid w:val="00515D74"/>
    <w:pPr>
      <w:adjustRightInd/>
      <w:snapToGrid/>
      <w:spacing w:line="360" w:lineRule="exact"/>
      <w:ind w:leftChars="350" w:left="1400" w:hangingChars="150" w:hanging="420"/>
    </w:pPr>
    <w:rPr>
      <w:sz w:val="28"/>
      <w:szCs w:val="20"/>
    </w:rPr>
  </w:style>
  <w:style w:type="paragraph" w:styleId="af9">
    <w:name w:val="annotation text"/>
    <w:basedOn w:val="a0"/>
    <w:link w:val="afa"/>
    <w:rsid w:val="00652D7C"/>
    <w:pPr>
      <w:adjustRightInd/>
      <w:snapToGrid/>
      <w:spacing w:line="240" w:lineRule="auto"/>
      <w:jc w:val="left"/>
    </w:pPr>
    <w:rPr>
      <w:sz w:val="32"/>
      <w:szCs w:val="32"/>
      <w:lang w:val="x-none" w:eastAsia="x-none"/>
    </w:rPr>
  </w:style>
  <w:style w:type="character" w:customStyle="1" w:styleId="afa">
    <w:name w:val="註解文字 字元"/>
    <w:link w:val="af9"/>
    <w:rsid w:val="00652D7C"/>
    <w:rPr>
      <w:rFonts w:ascii="標楷體" w:eastAsia="標楷體"/>
      <w:kern w:val="2"/>
      <w:sz w:val="32"/>
      <w:szCs w:val="32"/>
    </w:rPr>
  </w:style>
  <w:style w:type="paragraph" w:customStyle="1" w:styleId="001-">
    <w:name w:val="001-壹"/>
    <w:basedOn w:val="a0"/>
    <w:rsid w:val="007C33EA"/>
    <w:pPr>
      <w:spacing w:line="320" w:lineRule="exact"/>
      <w:ind w:leftChars="50" w:left="250" w:rightChars="50" w:right="50" w:hangingChars="200" w:hanging="200"/>
    </w:pPr>
    <w:rPr>
      <w:rFonts w:hAnsi="標楷體"/>
      <w:b/>
      <w:sz w:val="24"/>
    </w:rPr>
  </w:style>
  <w:style w:type="paragraph" w:customStyle="1" w:styleId="001-0">
    <w:name w:val="001-一"/>
    <w:basedOn w:val="a0"/>
    <w:link w:val="001-1"/>
    <w:rsid w:val="007C33EA"/>
    <w:pPr>
      <w:spacing w:line="320" w:lineRule="exact"/>
      <w:ind w:leftChars="100" w:left="300" w:rightChars="50" w:right="50" w:hangingChars="200" w:hanging="200"/>
    </w:pPr>
    <w:rPr>
      <w:rFonts w:hAnsi="標楷體"/>
      <w:sz w:val="24"/>
    </w:rPr>
  </w:style>
  <w:style w:type="paragraph" w:styleId="a">
    <w:name w:val="No Spacing"/>
    <w:aliases w:val="標題1."/>
    <w:basedOn w:val="a0"/>
    <w:uiPriority w:val="1"/>
    <w:qFormat/>
    <w:rsid w:val="00FE387B"/>
    <w:pPr>
      <w:numPr>
        <w:numId w:val="39"/>
      </w:numPr>
      <w:tabs>
        <w:tab w:val="left" w:pos="1288"/>
      </w:tabs>
      <w:adjustRightInd/>
      <w:spacing w:line="300" w:lineRule="exact"/>
    </w:pPr>
    <w:rPr>
      <w:sz w:val="28"/>
      <w:szCs w:val="20"/>
    </w:rPr>
  </w:style>
  <w:style w:type="character" w:customStyle="1" w:styleId="20">
    <w:name w:val="標題 2 字元"/>
    <w:link w:val="2"/>
    <w:semiHidden/>
    <w:rsid w:val="007F7291"/>
    <w:rPr>
      <w:rFonts w:ascii="Cambria" w:eastAsia="新細明體" w:hAnsi="Cambria" w:cs="Times New Roman"/>
      <w:b/>
      <w:bCs/>
      <w:kern w:val="2"/>
      <w:sz w:val="48"/>
      <w:szCs w:val="48"/>
    </w:rPr>
  </w:style>
  <w:style w:type="paragraph" w:styleId="afb">
    <w:name w:val="Body Text"/>
    <w:basedOn w:val="a0"/>
    <w:link w:val="afc"/>
    <w:rsid w:val="006511E1"/>
    <w:pPr>
      <w:spacing w:after="120"/>
    </w:pPr>
    <w:rPr>
      <w:lang w:val="x-none" w:eastAsia="x-none"/>
    </w:rPr>
  </w:style>
  <w:style w:type="character" w:customStyle="1" w:styleId="afc">
    <w:name w:val="本文 字元"/>
    <w:link w:val="afb"/>
    <w:rsid w:val="006511E1"/>
    <w:rPr>
      <w:rFonts w:ascii="標楷體" w:eastAsia="標楷體"/>
      <w:kern w:val="2"/>
      <w:sz w:val="26"/>
      <w:szCs w:val="24"/>
      <w:lang w:val="x-none" w:eastAsia="x-none"/>
    </w:rPr>
  </w:style>
  <w:style w:type="paragraph" w:customStyle="1" w:styleId="Default">
    <w:name w:val="Default"/>
    <w:rsid w:val="005635AC"/>
    <w:pPr>
      <w:widowControl w:val="0"/>
      <w:autoSpaceDE w:val="0"/>
      <w:autoSpaceDN w:val="0"/>
      <w:adjustRightInd w:val="0"/>
    </w:pPr>
    <w:rPr>
      <w:rFonts w:ascii="標楷體" w:eastAsia="標楷體" w:cs="標楷體"/>
      <w:color w:val="000000"/>
      <w:sz w:val="24"/>
      <w:szCs w:val="24"/>
    </w:rPr>
  </w:style>
  <w:style w:type="character" w:customStyle="1" w:styleId="001-1">
    <w:name w:val="001-一 字元"/>
    <w:link w:val="001-0"/>
    <w:rsid w:val="004E394E"/>
    <w:rPr>
      <w:rFonts w:ascii="標楷體" w:eastAsia="標楷體" w:hAnsi="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76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AEEB8-517A-4997-B05E-3B3F9C7D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10091</Words>
  <Characters>1331</Characters>
  <Application>Microsoft Office Word</Application>
  <DocSecurity>0</DocSecurity>
  <Lines>11</Lines>
  <Paragraphs>22</Paragraphs>
  <ScaleCrop>false</ScaleCrop>
  <Company>Microsoft</Company>
  <LinksUpToDate>false</LinksUpToDate>
  <CharactersWithSpaces>11400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高雄市政府95年度施政績效成果報告作業說明</dc:title>
  <dc:creator>fgl</dc:creator>
  <cp:lastModifiedBy>User</cp:lastModifiedBy>
  <cp:revision>7</cp:revision>
  <cp:lastPrinted>2023-03-31T06:36:00Z</cp:lastPrinted>
  <dcterms:created xsi:type="dcterms:W3CDTF">2023-02-15T03:48:00Z</dcterms:created>
  <dcterms:modified xsi:type="dcterms:W3CDTF">2023-04-10T04:27:00Z</dcterms:modified>
</cp:coreProperties>
</file>