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567E7" w14:textId="4C25F470" w:rsidR="008106E9" w:rsidRPr="00FA1046" w:rsidRDefault="008106E9" w:rsidP="00FA1046">
      <w:pPr>
        <w:pStyle w:val="000-"/>
        <w:spacing w:before="180" w:after="180" w:line="360" w:lineRule="exact"/>
        <w:ind w:left="72" w:right="72"/>
        <w:rPr>
          <w:sz w:val="40"/>
          <w:szCs w:val="40"/>
        </w:rPr>
      </w:pPr>
      <w:r w:rsidRPr="00FA1046">
        <w:rPr>
          <w:rFonts w:hint="eastAsia"/>
          <w:sz w:val="40"/>
          <w:szCs w:val="40"/>
        </w:rPr>
        <w:t>高雄市政府財政局</w:t>
      </w:r>
      <w:r w:rsidR="00AE63C4" w:rsidRPr="00FA1046">
        <w:rPr>
          <w:rFonts w:hint="eastAsia"/>
          <w:sz w:val="40"/>
          <w:szCs w:val="40"/>
        </w:rPr>
        <w:t>1</w:t>
      </w:r>
      <w:r w:rsidR="000B3994" w:rsidRPr="00FA1046">
        <w:rPr>
          <w:rFonts w:hint="eastAsia"/>
          <w:sz w:val="40"/>
          <w:szCs w:val="40"/>
        </w:rPr>
        <w:t>1</w:t>
      </w:r>
      <w:r w:rsidR="00817C6C" w:rsidRPr="00FA1046">
        <w:rPr>
          <w:rFonts w:hint="eastAsia"/>
          <w:sz w:val="40"/>
          <w:szCs w:val="40"/>
        </w:rPr>
        <w:t>0</w:t>
      </w:r>
      <w:r w:rsidRPr="00FA1046">
        <w:rPr>
          <w:rFonts w:hint="eastAsia"/>
          <w:sz w:val="40"/>
          <w:szCs w:val="40"/>
        </w:rPr>
        <w:t>年度施政績效成果報告</w:t>
      </w: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537"/>
        <w:gridCol w:w="7386"/>
      </w:tblGrid>
      <w:tr w:rsidR="008106E9" w:rsidRPr="008106E9" w14:paraId="2FD63FB7" w14:textId="77777777" w:rsidTr="00FA1046">
        <w:trPr>
          <w:trHeight w:val="567"/>
          <w:tblHeader/>
          <w:jc w:val="center"/>
        </w:trPr>
        <w:tc>
          <w:tcPr>
            <w:tcW w:w="2534" w:type="dxa"/>
            <w:tcBorders>
              <w:bottom w:val="single" w:sz="18" w:space="0" w:color="auto"/>
              <w:right w:val="single" w:sz="18" w:space="0" w:color="auto"/>
            </w:tcBorders>
            <w:vAlign w:val="center"/>
          </w:tcPr>
          <w:p w14:paraId="238FEAA0" w14:textId="77777777" w:rsidR="008106E9" w:rsidRPr="00FA1046" w:rsidRDefault="008106E9" w:rsidP="004A3F10">
            <w:pPr>
              <w:overflowPunct w:val="0"/>
              <w:autoSpaceDE w:val="0"/>
              <w:autoSpaceDN w:val="0"/>
              <w:adjustRightInd w:val="0"/>
              <w:snapToGrid w:val="0"/>
              <w:spacing w:line="300" w:lineRule="exact"/>
              <w:ind w:leftChars="30" w:left="72" w:rightChars="30" w:right="72"/>
              <w:jc w:val="center"/>
              <w:rPr>
                <w:rFonts w:ascii="標楷體" w:eastAsia="標楷體" w:hAnsi="標楷體" w:cs="Times New Roman"/>
                <w:b/>
                <w:color w:val="000000"/>
                <w:sz w:val="28"/>
                <w:szCs w:val="28"/>
              </w:rPr>
            </w:pPr>
            <w:r w:rsidRPr="00FA1046">
              <w:rPr>
                <w:rFonts w:ascii="標楷體" w:eastAsia="標楷體" w:hAnsi="標楷體" w:cs="Times New Roman" w:hint="eastAsia"/>
                <w:b/>
                <w:color w:val="000000"/>
                <w:sz w:val="28"/>
                <w:szCs w:val="28"/>
              </w:rPr>
              <w:t>重要施政項目</w:t>
            </w:r>
          </w:p>
        </w:tc>
        <w:tc>
          <w:tcPr>
            <w:tcW w:w="7377" w:type="dxa"/>
            <w:tcBorders>
              <w:left w:val="single" w:sz="18" w:space="0" w:color="auto"/>
              <w:bottom w:val="single" w:sz="18" w:space="0" w:color="auto"/>
            </w:tcBorders>
            <w:vAlign w:val="center"/>
          </w:tcPr>
          <w:p w14:paraId="6328D091" w14:textId="77777777" w:rsidR="008106E9" w:rsidRPr="00FA1046" w:rsidRDefault="008106E9" w:rsidP="00FA1046">
            <w:pPr>
              <w:overflowPunct w:val="0"/>
              <w:autoSpaceDE w:val="0"/>
              <w:autoSpaceDN w:val="0"/>
              <w:adjustRightInd w:val="0"/>
              <w:snapToGrid w:val="0"/>
              <w:spacing w:line="300" w:lineRule="exact"/>
              <w:ind w:leftChars="50" w:left="120" w:rightChars="30" w:right="72"/>
              <w:jc w:val="center"/>
              <w:rPr>
                <w:rFonts w:ascii="標楷體" w:eastAsia="標楷體" w:hAnsi="標楷體" w:cs="Times New Roman"/>
                <w:b/>
                <w:color w:val="000000"/>
                <w:sz w:val="28"/>
                <w:szCs w:val="28"/>
              </w:rPr>
            </w:pPr>
            <w:r w:rsidRPr="00FA1046">
              <w:rPr>
                <w:rFonts w:ascii="標楷體" w:eastAsia="標楷體" w:hAnsi="標楷體" w:cs="Times New Roman" w:hint="eastAsia"/>
                <w:b/>
                <w:color w:val="000000"/>
                <w:sz w:val="28"/>
                <w:szCs w:val="28"/>
              </w:rPr>
              <w:t>執　　行　　成　　果</w:t>
            </w:r>
            <w:r w:rsidR="00FA1046">
              <w:rPr>
                <w:rFonts w:ascii="標楷體" w:eastAsia="標楷體" w:hAnsi="標楷體" w:cs="Times New Roman" w:hint="eastAsia"/>
                <w:b/>
                <w:color w:val="000000"/>
                <w:sz w:val="28"/>
                <w:szCs w:val="28"/>
              </w:rPr>
              <w:t xml:space="preserve">　　</w:t>
            </w:r>
            <w:r w:rsidRPr="00FA1046">
              <w:rPr>
                <w:rFonts w:ascii="標楷體" w:eastAsia="標楷體" w:hAnsi="標楷體" w:cs="Times New Roman" w:hint="eastAsia"/>
                <w:b/>
                <w:color w:val="000000"/>
                <w:sz w:val="28"/>
                <w:szCs w:val="28"/>
              </w:rPr>
              <w:t>與</w:t>
            </w:r>
            <w:r w:rsidR="00FA1046">
              <w:rPr>
                <w:rFonts w:ascii="標楷體" w:eastAsia="標楷體" w:hAnsi="標楷體" w:cs="Times New Roman" w:hint="eastAsia"/>
                <w:b/>
                <w:color w:val="000000"/>
                <w:sz w:val="28"/>
                <w:szCs w:val="28"/>
              </w:rPr>
              <w:t xml:space="preserve">　　</w:t>
            </w:r>
            <w:r w:rsidRPr="00FA1046">
              <w:rPr>
                <w:rFonts w:ascii="標楷體" w:eastAsia="標楷體" w:hAnsi="標楷體" w:cs="Times New Roman" w:hint="eastAsia"/>
                <w:b/>
                <w:color w:val="000000"/>
                <w:sz w:val="28"/>
                <w:szCs w:val="28"/>
              </w:rPr>
              <w:t>效</w:t>
            </w:r>
            <w:r w:rsidR="00FA1046">
              <w:rPr>
                <w:rFonts w:ascii="標楷體" w:eastAsia="標楷體" w:hAnsi="標楷體" w:cs="Times New Roman" w:hint="eastAsia"/>
                <w:b/>
                <w:color w:val="000000"/>
                <w:sz w:val="28"/>
                <w:szCs w:val="28"/>
              </w:rPr>
              <w:t xml:space="preserve">　　</w:t>
            </w:r>
            <w:r w:rsidRPr="00FA1046">
              <w:rPr>
                <w:rFonts w:ascii="標楷體" w:eastAsia="標楷體" w:hAnsi="標楷體" w:cs="Times New Roman" w:hint="eastAsia"/>
                <w:b/>
                <w:color w:val="000000"/>
                <w:sz w:val="28"/>
                <w:szCs w:val="28"/>
              </w:rPr>
              <w:t>益</w:t>
            </w:r>
          </w:p>
        </w:tc>
      </w:tr>
      <w:tr w:rsidR="008106E9" w:rsidRPr="008106E9" w14:paraId="2D3FD7AD" w14:textId="77777777" w:rsidTr="00FA1046">
        <w:trPr>
          <w:trHeight w:val="2203"/>
          <w:jc w:val="center"/>
        </w:trPr>
        <w:tc>
          <w:tcPr>
            <w:tcW w:w="2534" w:type="dxa"/>
            <w:tcBorders>
              <w:top w:val="single" w:sz="18" w:space="0" w:color="auto"/>
              <w:right w:val="single" w:sz="18" w:space="0" w:color="auto"/>
            </w:tcBorders>
          </w:tcPr>
          <w:p w14:paraId="49571EAE" w14:textId="77777777" w:rsidR="008106E9" w:rsidRPr="00343AEC" w:rsidRDefault="008106E9" w:rsidP="00FA1046">
            <w:pPr>
              <w:widowControl/>
              <w:overflowPunct w:val="0"/>
              <w:autoSpaceDE w:val="0"/>
              <w:autoSpaceDN w:val="0"/>
              <w:adjustRightInd w:val="0"/>
              <w:snapToGrid w:val="0"/>
              <w:spacing w:line="340" w:lineRule="exact"/>
              <w:ind w:left="120" w:rightChars="50" w:right="120" w:hangingChars="50" w:hanging="120"/>
              <w:jc w:val="both"/>
              <w:rPr>
                <w:rFonts w:ascii="標楷體" w:eastAsia="標楷體" w:hAnsi="標楷體" w:cs="新細明體"/>
                <w:b/>
                <w:kern w:val="0"/>
                <w:szCs w:val="24"/>
              </w:rPr>
            </w:pPr>
            <w:r w:rsidRPr="00343AEC">
              <w:rPr>
                <w:rFonts w:ascii="標楷體" w:eastAsia="標楷體" w:hAnsi="標楷體" w:cs="新細明體" w:hint="eastAsia"/>
                <w:b/>
                <w:kern w:val="0"/>
                <w:szCs w:val="24"/>
              </w:rPr>
              <w:t>壹、財務行政</w:t>
            </w:r>
          </w:p>
          <w:p w14:paraId="2E40D2D4" w14:textId="77777777" w:rsidR="008106E9" w:rsidRPr="00343AEC" w:rsidRDefault="008106E9" w:rsidP="00FA1046">
            <w:pPr>
              <w:widowControl/>
              <w:overflowPunct w:val="0"/>
              <w:autoSpaceDE w:val="0"/>
              <w:autoSpaceDN w:val="0"/>
              <w:adjustRightInd w:val="0"/>
              <w:snapToGrid w:val="0"/>
              <w:spacing w:line="340" w:lineRule="exact"/>
              <w:ind w:leftChars="50" w:left="121" w:rightChars="50" w:right="120" w:hanging="1"/>
              <w:jc w:val="both"/>
              <w:rPr>
                <w:rFonts w:ascii="標楷體" w:eastAsia="標楷體" w:hAnsi="標楷體" w:cs="新細明體"/>
                <w:kern w:val="0"/>
                <w:szCs w:val="24"/>
              </w:rPr>
            </w:pPr>
            <w:r w:rsidRPr="00343AEC">
              <w:rPr>
                <w:rFonts w:ascii="標楷體" w:eastAsia="標楷體" w:hAnsi="標楷體" w:cs="新細明體" w:hint="eastAsia"/>
                <w:kern w:val="0"/>
                <w:szCs w:val="24"/>
              </w:rPr>
              <w:t>一、財務管理</w:t>
            </w:r>
          </w:p>
          <w:p w14:paraId="07E4CBC9" w14:textId="77777777" w:rsidR="008106E9" w:rsidRPr="00343AEC" w:rsidRDefault="008106E9" w:rsidP="00FA1046">
            <w:pPr>
              <w:widowControl/>
              <w:overflowPunct w:val="0"/>
              <w:autoSpaceDE w:val="0"/>
              <w:autoSpaceDN w:val="0"/>
              <w:adjustRightInd w:val="0"/>
              <w:snapToGrid w:val="0"/>
              <w:spacing w:line="340" w:lineRule="exact"/>
              <w:ind w:leftChars="50" w:left="881" w:rightChars="50" w:right="120" w:hangingChars="317" w:hanging="761"/>
              <w:jc w:val="both"/>
              <w:rPr>
                <w:rFonts w:ascii="標楷體" w:eastAsia="標楷體" w:hAnsi="標楷體" w:cs="新細明體"/>
                <w:kern w:val="0"/>
                <w:szCs w:val="24"/>
              </w:rPr>
            </w:pPr>
            <w:r w:rsidRPr="00343AEC">
              <w:rPr>
                <w:rFonts w:ascii="標楷體" w:eastAsia="標楷體" w:hAnsi="標楷體" w:cs="新細明體" w:hint="eastAsia"/>
                <w:kern w:val="0"/>
                <w:szCs w:val="24"/>
              </w:rPr>
              <w:t>（一）切實掌握財源並予妥善運用，使各項市政建設能順利發展</w:t>
            </w:r>
          </w:p>
          <w:p w14:paraId="6F6A9D68" w14:textId="77777777" w:rsidR="008106E9" w:rsidRPr="00343AEC" w:rsidRDefault="008106E9" w:rsidP="00FA1046">
            <w:pPr>
              <w:widowControl/>
              <w:overflowPunct w:val="0"/>
              <w:autoSpaceDE w:val="0"/>
              <w:autoSpaceDN w:val="0"/>
              <w:adjustRightInd w:val="0"/>
              <w:snapToGrid w:val="0"/>
              <w:spacing w:line="340" w:lineRule="exact"/>
              <w:ind w:leftChars="50" w:left="120" w:rightChars="50" w:right="120"/>
              <w:jc w:val="both"/>
              <w:rPr>
                <w:rFonts w:ascii="標楷體" w:eastAsia="標楷體" w:hAnsi="標楷體" w:cs="新細明體"/>
                <w:b/>
                <w:kern w:val="0"/>
                <w:szCs w:val="24"/>
              </w:rPr>
            </w:pPr>
          </w:p>
          <w:p w14:paraId="6825923E" w14:textId="77777777" w:rsidR="008106E9" w:rsidRPr="00343AEC" w:rsidRDefault="008106E9" w:rsidP="00FA1046">
            <w:pPr>
              <w:widowControl/>
              <w:overflowPunct w:val="0"/>
              <w:autoSpaceDE w:val="0"/>
              <w:autoSpaceDN w:val="0"/>
              <w:adjustRightInd w:val="0"/>
              <w:snapToGrid w:val="0"/>
              <w:spacing w:line="340" w:lineRule="exact"/>
              <w:ind w:rightChars="50" w:right="120"/>
              <w:jc w:val="both"/>
              <w:rPr>
                <w:rFonts w:ascii="標楷體" w:eastAsia="標楷體" w:hAnsi="標楷體" w:cs="新細明體"/>
                <w:b/>
                <w:kern w:val="0"/>
                <w:szCs w:val="24"/>
              </w:rPr>
            </w:pPr>
          </w:p>
          <w:p w14:paraId="04685148" w14:textId="70DCE484" w:rsidR="005646D7" w:rsidRDefault="005646D7" w:rsidP="00FA1046">
            <w:pPr>
              <w:widowControl/>
              <w:overflowPunct w:val="0"/>
              <w:autoSpaceDE w:val="0"/>
              <w:autoSpaceDN w:val="0"/>
              <w:adjustRightInd w:val="0"/>
              <w:snapToGrid w:val="0"/>
              <w:spacing w:line="340" w:lineRule="exact"/>
              <w:ind w:leftChars="49" w:left="879" w:rightChars="50" w:right="120" w:hangingChars="317" w:hanging="761"/>
              <w:jc w:val="both"/>
              <w:rPr>
                <w:rFonts w:ascii="標楷體" w:eastAsia="標楷體" w:hAnsi="標楷體" w:cs="新細明體"/>
                <w:kern w:val="0"/>
                <w:szCs w:val="24"/>
              </w:rPr>
            </w:pPr>
          </w:p>
          <w:p w14:paraId="65379051" w14:textId="77777777" w:rsidR="00FE689F" w:rsidRDefault="00FE689F" w:rsidP="00FA1046">
            <w:pPr>
              <w:widowControl/>
              <w:overflowPunct w:val="0"/>
              <w:autoSpaceDE w:val="0"/>
              <w:autoSpaceDN w:val="0"/>
              <w:adjustRightInd w:val="0"/>
              <w:snapToGrid w:val="0"/>
              <w:spacing w:line="340" w:lineRule="exact"/>
              <w:ind w:leftChars="49" w:left="879" w:rightChars="50" w:right="120" w:hangingChars="317" w:hanging="761"/>
              <w:jc w:val="both"/>
              <w:rPr>
                <w:rFonts w:ascii="標楷體" w:eastAsia="標楷體" w:hAnsi="標楷體" w:cs="新細明體"/>
                <w:kern w:val="0"/>
                <w:szCs w:val="24"/>
              </w:rPr>
            </w:pPr>
          </w:p>
          <w:p w14:paraId="3102FB31" w14:textId="77777777" w:rsidR="008106E9" w:rsidRPr="00343AEC" w:rsidRDefault="008106E9" w:rsidP="00FA1046">
            <w:pPr>
              <w:widowControl/>
              <w:overflowPunct w:val="0"/>
              <w:autoSpaceDE w:val="0"/>
              <w:autoSpaceDN w:val="0"/>
              <w:adjustRightInd w:val="0"/>
              <w:snapToGrid w:val="0"/>
              <w:spacing w:line="340" w:lineRule="exact"/>
              <w:ind w:leftChars="49" w:left="879" w:rightChars="50" w:right="120" w:hangingChars="317" w:hanging="761"/>
              <w:jc w:val="both"/>
              <w:rPr>
                <w:rFonts w:ascii="標楷體" w:eastAsia="標楷體" w:hAnsi="標楷體" w:cs="新細明體"/>
                <w:kern w:val="0"/>
                <w:szCs w:val="24"/>
              </w:rPr>
            </w:pPr>
            <w:r w:rsidRPr="00343AEC">
              <w:rPr>
                <w:rFonts w:ascii="標楷體" w:eastAsia="標楷體" w:hAnsi="標楷體" w:cs="新細明體" w:hint="eastAsia"/>
                <w:kern w:val="0"/>
                <w:szCs w:val="24"/>
              </w:rPr>
              <w:t>（二）加強財務行政管理，嚴格控制支出，促使各項經費經濟有效使用</w:t>
            </w:r>
          </w:p>
          <w:p w14:paraId="5A6B5DF1" w14:textId="77777777" w:rsidR="008106E9" w:rsidRPr="00343AEC" w:rsidRDefault="008106E9" w:rsidP="00FA1046">
            <w:pPr>
              <w:widowControl/>
              <w:overflowPunct w:val="0"/>
              <w:autoSpaceDE w:val="0"/>
              <w:autoSpaceDN w:val="0"/>
              <w:adjustRightInd w:val="0"/>
              <w:snapToGrid w:val="0"/>
              <w:spacing w:line="340" w:lineRule="exact"/>
              <w:ind w:leftChars="50" w:left="120" w:rightChars="50" w:right="120"/>
              <w:jc w:val="both"/>
              <w:rPr>
                <w:rFonts w:ascii="標楷體" w:eastAsia="標楷體" w:hAnsi="標楷體" w:cs="新細明體"/>
                <w:b/>
                <w:kern w:val="0"/>
                <w:szCs w:val="24"/>
              </w:rPr>
            </w:pPr>
          </w:p>
          <w:p w14:paraId="63FFC9E7" w14:textId="77777777" w:rsidR="008106E9" w:rsidRPr="00343AEC" w:rsidRDefault="008106E9" w:rsidP="00FA1046">
            <w:pPr>
              <w:widowControl/>
              <w:overflowPunct w:val="0"/>
              <w:autoSpaceDE w:val="0"/>
              <w:autoSpaceDN w:val="0"/>
              <w:adjustRightInd w:val="0"/>
              <w:snapToGrid w:val="0"/>
              <w:spacing w:line="340" w:lineRule="exact"/>
              <w:ind w:leftChars="50" w:left="120" w:rightChars="50" w:right="120"/>
              <w:jc w:val="both"/>
              <w:rPr>
                <w:rFonts w:ascii="標楷體" w:eastAsia="標楷體" w:hAnsi="標楷體" w:cs="新細明體"/>
                <w:b/>
                <w:kern w:val="0"/>
                <w:szCs w:val="24"/>
              </w:rPr>
            </w:pPr>
          </w:p>
          <w:p w14:paraId="66F19D93" w14:textId="77777777" w:rsidR="008106E9" w:rsidRPr="00343AEC" w:rsidRDefault="008106E9" w:rsidP="00FA1046">
            <w:pPr>
              <w:widowControl/>
              <w:overflowPunct w:val="0"/>
              <w:autoSpaceDE w:val="0"/>
              <w:autoSpaceDN w:val="0"/>
              <w:adjustRightInd w:val="0"/>
              <w:snapToGrid w:val="0"/>
              <w:spacing w:line="340" w:lineRule="exact"/>
              <w:ind w:rightChars="50" w:right="120"/>
              <w:jc w:val="both"/>
              <w:rPr>
                <w:rFonts w:ascii="標楷體" w:eastAsia="標楷體" w:hAnsi="標楷體" w:cs="新細明體"/>
                <w:b/>
                <w:kern w:val="0"/>
                <w:szCs w:val="24"/>
              </w:rPr>
            </w:pPr>
          </w:p>
          <w:p w14:paraId="5E36F781" w14:textId="77777777" w:rsidR="008106E9" w:rsidRPr="00343AEC" w:rsidRDefault="008106E9" w:rsidP="00FA1046">
            <w:pPr>
              <w:widowControl/>
              <w:overflowPunct w:val="0"/>
              <w:autoSpaceDE w:val="0"/>
              <w:autoSpaceDN w:val="0"/>
              <w:adjustRightInd w:val="0"/>
              <w:snapToGrid w:val="0"/>
              <w:spacing w:line="340" w:lineRule="exact"/>
              <w:ind w:leftChars="50" w:left="120" w:rightChars="50" w:right="120"/>
              <w:jc w:val="both"/>
              <w:rPr>
                <w:rFonts w:ascii="標楷體" w:eastAsia="標楷體" w:hAnsi="標楷體" w:cs="新細明體"/>
                <w:kern w:val="0"/>
                <w:szCs w:val="24"/>
              </w:rPr>
            </w:pPr>
          </w:p>
          <w:p w14:paraId="7DC1E74D" w14:textId="77777777" w:rsidR="008106E9" w:rsidRPr="00343AEC" w:rsidRDefault="008106E9" w:rsidP="00FA1046">
            <w:pPr>
              <w:widowControl/>
              <w:overflowPunct w:val="0"/>
              <w:autoSpaceDE w:val="0"/>
              <w:autoSpaceDN w:val="0"/>
              <w:adjustRightInd w:val="0"/>
              <w:snapToGrid w:val="0"/>
              <w:spacing w:line="340" w:lineRule="exact"/>
              <w:ind w:leftChars="50" w:left="120" w:rightChars="50" w:right="120"/>
              <w:jc w:val="both"/>
              <w:rPr>
                <w:rFonts w:ascii="標楷體" w:eastAsia="標楷體" w:hAnsi="標楷體" w:cs="新細明體"/>
                <w:kern w:val="0"/>
                <w:szCs w:val="24"/>
              </w:rPr>
            </w:pPr>
            <w:r w:rsidRPr="00343AEC">
              <w:rPr>
                <w:rFonts w:ascii="標楷體" w:eastAsia="標楷體" w:hAnsi="標楷體" w:cs="新細明體" w:hint="eastAsia"/>
                <w:kern w:val="0"/>
                <w:szCs w:val="24"/>
              </w:rPr>
              <w:t>二、歲入管理</w:t>
            </w:r>
          </w:p>
          <w:p w14:paraId="12D37434" w14:textId="77777777" w:rsidR="008106E9" w:rsidRPr="00343AEC" w:rsidRDefault="008106E9" w:rsidP="00FA1046">
            <w:pPr>
              <w:widowControl/>
              <w:overflowPunct w:val="0"/>
              <w:autoSpaceDE w:val="0"/>
              <w:autoSpaceDN w:val="0"/>
              <w:adjustRightInd w:val="0"/>
              <w:snapToGrid w:val="0"/>
              <w:spacing w:line="340" w:lineRule="exact"/>
              <w:ind w:leftChars="50" w:left="881" w:rightChars="50" w:right="120" w:hangingChars="317" w:hanging="761"/>
              <w:jc w:val="both"/>
              <w:rPr>
                <w:rFonts w:ascii="標楷體" w:eastAsia="標楷體" w:hAnsi="標楷體" w:cs="新細明體"/>
                <w:kern w:val="0"/>
                <w:szCs w:val="24"/>
              </w:rPr>
            </w:pPr>
            <w:r w:rsidRPr="00343AEC">
              <w:rPr>
                <w:rFonts w:ascii="標楷體" w:eastAsia="標楷體" w:hAnsi="標楷體" w:cs="新細明體" w:hint="eastAsia"/>
                <w:kern w:val="0"/>
                <w:szCs w:val="24"/>
              </w:rPr>
              <w:t>（一）加強稅外收入之管理，充裕庫收</w:t>
            </w:r>
          </w:p>
          <w:p w14:paraId="551DB2DA" w14:textId="77777777" w:rsidR="008106E9" w:rsidRPr="00343AEC" w:rsidRDefault="008106E9" w:rsidP="00FA1046">
            <w:pPr>
              <w:widowControl/>
              <w:overflowPunct w:val="0"/>
              <w:autoSpaceDE w:val="0"/>
              <w:autoSpaceDN w:val="0"/>
              <w:adjustRightInd w:val="0"/>
              <w:snapToGrid w:val="0"/>
              <w:spacing w:line="340" w:lineRule="exact"/>
              <w:ind w:leftChars="50" w:left="120" w:rightChars="50" w:right="120"/>
              <w:jc w:val="both"/>
              <w:rPr>
                <w:rFonts w:ascii="標楷體" w:eastAsia="標楷體" w:hAnsi="標楷體" w:cs="新細明體"/>
                <w:b/>
                <w:kern w:val="0"/>
                <w:szCs w:val="24"/>
              </w:rPr>
            </w:pPr>
          </w:p>
          <w:p w14:paraId="6F63255E" w14:textId="77777777" w:rsidR="008106E9" w:rsidRPr="00343AEC" w:rsidRDefault="008106E9" w:rsidP="00FA1046">
            <w:pPr>
              <w:widowControl/>
              <w:overflowPunct w:val="0"/>
              <w:autoSpaceDE w:val="0"/>
              <w:autoSpaceDN w:val="0"/>
              <w:adjustRightInd w:val="0"/>
              <w:snapToGrid w:val="0"/>
              <w:spacing w:line="340" w:lineRule="exact"/>
              <w:ind w:leftChars="50" w:left="120" w:rightChars="50" w:right="120"/>
              <w:jc w:val="both"/>
              <w:rPr>
                <w:rFonts w:ascii="標楷體" w:eastAsia="標楷體" w:hAnsi="標楷體" w:cs="新細明體"/>
                <w:b/>
                <w:kern w:val="0"/>
                <w:szCs w:val="24"/>
              </w:rPr>
            </w:pPr>
          </w:p>
          <w:p w14:paraId="499D6EA0" w14:textId="77777777" w:rsidR="00A718C9" w:rsidRPr="00343AEC" w:rsidRDefault="00A718C9" w:rsidP="00FA1046">
            <w:pPr>
              <w:widowControl/>
              <w:overflowPunct w:val="0"/>
              <w:autoSpaceDE w:val="0"/>
              <w:autoSpaceDN w:val="0"/>
              <w:adjustRightInd w:val="0"/>
              <w:snapToGrid w:val="0"/>
              <w:spacing w:line="340" w:lineRule="exact"/>
              <w:ind w:leftChars="50" w:left="881" w:rightChars="50" w:right="120" w:hangingChars="317" w:hanging="761"/>
              <w:jc w:val="both"/>
              <w:rPr>
                <w:rFonts w:ascii="標楷體" w:eastAsia="標楷體" w:hAnsi="標楷體" w:cs="新細明體"/>
                <w:kern w:val="0"/>
                <w:szCs w:val="24"/>
              </w:rPr>
            </w:pPr>
          </w:p>
          <w:p w14:paraId="37A9C41F" w14:textId="77777777" w:rsidR="008106E9" w:rsidRPr="00343AEC" w:rsidRDefault="008106E9" w:rsidP="00FA1046">
            <w:pPr>
              <w:widowControl/>
              <w:overflowPunct w:val="0"/>
              <w:autoSpaceDE w:val="0"/>
              <w:autoSpaceDN w:val="0"/>
              <w:adjustRightInd w:val="0"/>
              <w:snapToGrid w:val="0"/>
              <w:spacing w:line="340" w:lineRule="exact"/>
              <w:ind w:leftChars="50" w:left="881" w:rightChars="50" w:right="120" w:hangingChars="317" w:hanging="761"/>
              <w:jc w:val="both"/>
              <w:rPr>
                <w:rFonts w:ascii="標楷體" w:eastAsia="標楷體" w:hAnsi="標楷體" w:cs="新細明體"/>
                <w:kern w:val="0"/>
                <w:szCs w:val="24"/>
              </w:rPr>
            </w:pPr>
            <w:r w:rsidRPr="00343AEC">
              <w:rPr>
                <w:rFonts w:ascii="標楷體" w:eastAsia="標楷體" w:hAnsi="標楷體" w:cs="新細明體" w:hint="eastAsia"/>
                <w:kern w:val="0"/>
                <w:szCs w:val="24"/>
              </w:rPr>
              <w:t>（二）嚴密管理各項收入憑證，防止意外或不法情事發生</w:t>
            </w:r>
          </w:p>
          <w:p w14:paraId="06D5A47E" w14:textId="77777777" w:rsidR="008106E9" w:rsidRPr="00343AEC" w:rsidRDefault="008106E9" w:rsidP="00FA1046">
            <w:pPr>
              <w:widowControl/>
              <w:overflowPunct w:val="0"/>
              <w:autoSpaceDE w:val="0"/>
              <w:autoSpaceDN w:val="0"/>
              <w:adjustRightInd w:val="0"/>
              <w:snapToGrid w:val="0"/>
              <w:spacing w:line="340" w:lineRule="exact"/>
              <w:ind w:leftChars="50" w:left="120" w:rightChars="50" w:right="120"/>
              <w:jc w:val="both"/>
              <w:rPr>
                <w:rFonts w:ascii="標楷體" w:eastAsia="標楷體" w:hAnsi="標楷體" w:cs="新細明體"/>
                <w:kern w:val="0"/>
                <w:szCs w:val="24"/>
              </w:rPr>
            </w:pPr>
          </w:p>
          <w:p w14:paraId="4D143756" w14:textId="77777777" w:rsidR="008106E9" w:rsidRPr="00343AEC" w:rsidRDefault="008106E9" w:rsidP="00FA1046">
            <w:pPr>
              <w:widowControl/>
              <w:overflowPunct w:val="0"/>
              <w:autoSpaceDE w:val="0"/>
              <w:autoSpaceDN w:val="0"/>
              <w:adjustRightInd w:val="0"/>
              <w:snapToGrid w:val="0"/>
              <w:spacing w:line="340" w:lineRule="exact"/>
              <w:ind w:leftChars="50" w:left="120" w:rightChars="50" w:right="120"/>
              <w:jc w:val="both"/>
              <w:rPr>
                <w:rFonts w:ascii="標楷體" w:eastAsia="標楷體" w:hAnsi="標楷體" w:cs="新細明體"/>
                <w:kern w:val="0"/>
                <w:szCs w:val="24"/>
              </w:rPr>
            </w:pPr>
            <w:r w:rsidRPr="00343AEC">
              <w:rPr>
                <w:rFonts w:ascii="標楷體" w:eastAsia="標楷體" w:hAnsi="標楷體" w:cs="新細明體" w:hint="eastAsia"/>
                <w:kern w:val="0"/>
                <w:szCs w:val="24"/>
              </w:rPr>
              <w:t>三、債務管理</w:t>
            </w:r>
          </w:p>
          <w:p w14:paraId="1B9BB59C" w14:textId="77777777" w:rsidR="008106E9" w:rsidRPr="00343AEC" w:rsidRDefault="008106E9" w:rsidP="00FA1046">
            <w:pPr>
              <w:widowControl/>
              <w:overflowPunct w:val="0"/>
              <w:autoSpaceDE w:val="0"/>
              <w:autoSpaceDN w:val="0"/>
              <w:adjustRightInd w:val="0"/>
              <w:snapToGrid w:val="0"/>
              <w:spacing w:line="340" w:lineRule="exact"/>
              <w:ind w:leftChars="245" w:left="588" w:rightChars="50" w:right="120" w:firstLineChars="5" w:firstLine="12"/>
              <w:jc w:val="both"/>
              <w:rPr>
                <w:rFonts w:ascii="標楷體" w:eastAsia="標楷體" w:hAnsi="標楷體" w:cs="新細明體"/>
                <w:kern w:val="0"/>
                <w:szCs w:val="24"/>
              </w:rPr>
            </w:pPr>
            <w:r w:rsidRPr="00343AEC">
              <w:rPr>
                <w:rFonts w:ascii="標楷體" w:eastAsia="標楷體" w:hAnsi="標楷體" w:cs="新細明體" w:hint="eastAsia"/>
                <w:kern w:val="0"/>
                <w:szCs w:val="24"/>
              </w:rPr>
              <w:t>辦理公債籌劃發行與還本付息業務</w:t>
            </w:r>
          </w:p>
          <w:p w14:paraId="3F92F392" w14:textId="77777777" w:rsidR="008106E9" w:rsidRPr="00343AEC" w:rsidRDefault="008106E9" w:rsidP="00FA1046">
            <w:pPr>
              <w:widowControl/>
              <w:overflowPunct w:val="0"/>
              <w:autoSpaceDE w:val="0"/>
              <w:autoSpaceDN w:val="0"/>
              <w:adjustRightInd w:val="0"/>
              <w:snapToGrid w:val="0"/>
              <w:spacing w:line="340" w:lineRule="exact"/>
              <w:ind w:leftChars="50" w:left="120" w:rightChars="50" w:right="120"/>
              <w:jc w:val="both"/>
              <w:rPr>
                <w:rFonts w:ascii="標楷體" w:eastAsia="標楷體" w:hAnsi="標楷體" w:cs="新細明體"/>
                <w:kern w:val="0"/>
                <w:szCs w:val="24"/>
              </w:rPr>
            </w:pPr>
          </w:p>
          <w:p w14:paraId="0396EFF9" w14:textId="77777777" w:rsidR="008106E9" w:rsidRPr="00343AEC" w:rsidRDefault="008106E9" w:rsidP="00FA1046">
            <w:pPr>
              <w:widowControl/>
              <w:overflowPunct w:val="0"/>
              <w:autoSpaceDE w:val="0"/>
              <w:autoSpaceDN w:val="0"/>
              <w:adjustRightInd w:val="0"/>
              <w:snapToGrid w:val="0"/>
              <w:spacing w:line="340" w:lineRule="exact"/>
              <w:ind w:leftChars="50" w:left="120" w:rightChars="50" w:right="120"/>
              <w:jc w:val="both"/>
              <w:rPr>
                <w:rFonts w:ascii="標楷體" w:eastAsia="標楷體" w:hAnsi="標楷體" w:cs="新細明體"/>
                <w:kern w:val="0"/>
                <w:szCs w:val="24"/>
              </w:rPr>
            </w:pPr>
          </w:p>
          <w:p w14:paraId="7BEA47AA" w14:textId="77777777" w:rsidR="00457BEC" w:rsidRPr="00013385" w:rsidRDefault="00457BEC" w:rsidP="00FA1046">
            <w:pPr>
              <w:widowControl/>
              <w:overflowPunct w:val="0"/>
              <w:autoSpaceDE w:val="0"/>
              <w:autoSpaceDN w:val="0"/>
              <w:adjustRightInd w:val="0"/>
              <w:snapToGrid w:val="0"/>
              <w:spacing w:line="340" w:lineRule="exact"/>
              <w:jc w:val="both"/>
              <w:rPr>
                <w:rFonts w:ascii="標楷體" w:eastAsia="標楷體" w:hAnsi="標楷體" w:cs="華康楷書體W7"/>
                <w:b/>
                <w:kern w:val="0"/>
                <w:szCs w:val="24"/>
              </w:rPr>
            </w:pPr>
          </w:p>
          <w:p w14:paraId="65CC2C88" w14:textId="77777777" w:rsidR="008106E9" w:rsidRPr="00343AEC" w:rsidRDefault="008106E9" w:rsidP="00FA1046">
            <w:pPr>
              <w:widowControl/>
              <w:overflowPunct w:val="0"/>
              <w:autoSpaceDE w:val="0"/>
              <w:autoSpaceDN w:val="0"/>
              <w:adjustRightInd w:val="0"/>
              <w:snapToGrid w:val="0"/>
              <w:spacing w:line="340" w:lineRule="exact"/>
              <w:jc w:val="both"/>
              <w:rPr>
                <w:rFonts w:ascii="標楷體" w:eastAsia="標楷體" w:hAnsi="標楷體" w:cs="華康楷書體W7"/>
                <w:b/>
                <w:kern w:val="0"/>
                <w:szCs w:val="24"/>
              </w:rPr>
            </w:pPr>
            <w:r w:rsidRPr="00343AEC">
              <w:rPr>
                <w:rFonts w:ascii="標楷體" w:eastAsia="標楷體" w:hAnsi="標楷體" w:cs="華康楷書體W7" w:hint="eastAsia"/>
                <w:b/>
                <w:kern w:val="0"/>
                <w:szCs w:val="24"/>
              </w:rPr>
              <w:lastRenderedPageBreak/>
              <w:t>貳、稅務金融管理</w:t>
            </w:r>
          </w:p>
          <w:p w14:paraId="64D54D46" w14:textId="77777777" w:rsidR="008106E9" w:rsidRPr="00343AEC" w:rsidRDefault="008106E9" w:rsidP="00FA1046">
            <w:pPr>
              <w:overflowPunct w:val="0"/>
              <w:autoSpaceDE w:val="0"/>
              <w:autoSpaceDN w:val="0"/>
              <w:adjustRightInd w:val="0"/>
              <w:snapToGrid w:val="0"/>
              <w:spacing w:before="180" w:after="180" w:line="340" w:lineRule="exact"/>
              <w:ind w:leftChars="100" w:left="720" w:rightChars="50" w:right="120" w:hangingChars="200" w:hanging="480"/>
              <w:jc w:val="both"/>
              <w:rPr>
                <w:rFonts w:ascii="標楷體" w:eastAsia="標楷體" w:hAnsi="標楷體" w:cs="Times New Roman"/>
                <w:szCs w:val="24"/>
              </w:rPr>
            </w:pPr>
            <w:r w:rsidRPr="00343AEC">
              <w:rPr>
                <w:rFonts w:ascii="標楷體" w:eastAsia="標楷體" w:hAnsi="標楷體" w:cs="Times New Roman" w:hint="eastAsia"/>
                <w:szCs w:val="24"/>
              </w:rPr>
              <w:t>一、一般金融管理</w:t>
            </w:r>
          </w:p>
          <w:p w14:paraId="66025789" w14:textId="77777777" w:rsidR="008106E9" w:rsidRPr="00343AEC" w:rsidRDefault="008106E9" w:rsidP="00FA1046">
            <w:pPr>
              <w:overflowPunct w:val="0"/>
              <w:autoSpaceDE w:val="0"/>
              <w:autoSpaceDN w:val="0"/>
              <w:adjustRightInd w:val="0"/>
              <w:snapToGrid w:val="0"/>
              <w:spacing w:before="180" w:after="180" w:line="340" w:lineRule="exact"/>
              <w:ind w:leftChars="150" w:left="1128" w:rightChars="50" w:right="120" w:hangingChars="320" w:hanging="768"/>
              <w:jc w:val="both"/>
              <w:rPr>
                <w:rFonts w:ascii="標楷體" w:eastAsia="標楷體" w:hAnsi="標楷體" w:cs="Times New Roman"/>
                <w:szCs w:val="24"/>
              </w:rPr>
            </w:pPr>
            <w:r w:rsidRPr="00343AEC">
              <w:rPr>
                <w:rFonts w:ascii="標楷體" w:eastAsia="標楷體" w:hAnsi="標楷體" w:cs="Times New Roman" w:hint="eastAsia"/>
                <w:szCs w:val="24"/>
              </w:rPr>
              <w:t>（一）高雄銀行公股股權管理</w:t>
            </w:r>
          </w:p>
          <w:p w14:paraId="02E50C33" w14:textId="77777777" w:rsidR="008106E9" w:rsidRPr="00343AEC" w:rsidRDefault="008106E9" w:rsidP="00FA1046">
            <w:pPr>
              <w:overflowPunct w:val="0"/>
              <w:autoSpaceDE w:val="0"/>
              <w:autoSpaceDN w:val="0"/>
              <w:adjustRightInd w:val="0"/>
              <w:snapToGrid w:val="0"/>
              <w:spacing w:line="340" w:lineRule="exact"/>
              <w:ind w:leftChars="261" w:left="890" w:rightChars="30" w:right="72" w:hangingChars="110" w:hanging="264"/>
              <w:jc w:val="both"/>
              <w:rPr>
                <w:rFonts w:ascii="標楷體" w:eastAsia="標楷體" w:hAnsi="標楷體" w:cs="Times New Roman"/>
                <w:szCs w:val="24"/>
              </w:rPr>
            </w:pPr>
          </w:p>
          <w:p w14:paraId="2811A372" w14:textId="77777777" w:rsidR="008106E9" w:rsidRPr="00343AEC" w:rsidRDefault="008106E9" w:rsidP="00FA1046">
            <w:pPr>
              <w:overflowPunct w:val="0"/>
              <w:autoSpaceDE w:val="0"/>
              <w:autoSpaceDN w:val="0"/>
              <w:adjustRightInd w:val="0"/>
              <w:snapToGrid w:val="0"/>
              <w:spacing w:line="340" w:lineRule="exact"/>
              <w:ind w:leftChars="261" w:left="890" w:rightChars="30" w:right="72" w:hangingChars="110" w:hanging="264"/>
              <w:jc w:val="both"/>
              <w:rPr>
                <w:rFonts w:ascii="標楷體" w:eastAsia="標楷體" w:hAnsi="標楷體" w:cs="Times New Roman"/>
                <w:szCs w:val="24"/>
              </w:rPr>
            </w:pPr>
          </w:p>
          <w:p w14:paraId="47B8189E" w14:textId="77777777" w:rsidR="008106E9" w:rsidRPr="00343AEC" w:rsidRDefault="008106E9" w:rsidP="00FA1046">
            <w:pPr>
              <w:overflowPunct w:val="0"/>
              <w:autoSpaceDE w:val="0"/>
              <w:autoSpaceDN w:val="0"/>
              <w:adjustRightInd w:val="0"/>
              <w:snapToGrid w:val="0"/>
              <w:spacing w:line="340" w:lineRule="exact"/>
              <w:ind w:leftChars="261" w:left="890" w:rightChars="30" w:right="72" w:hangingChars="110" w:hanging="264"/>
              <w:jc w:val="both"/>
              <w:rPr>
                <w:rFonts w:ascii="標楷體" w:eastAsia="標楷體" w:hAnsi="標楷體" w:cs="Times New Roman"/>
                <w:szCs w:val="24"/>
              </w:rPr>
            </w:pPr>
          </w:p>
          <w:p w14:paraId="7C954BD2" w14:textId="77777777" w:rsidR="008106E9" w:rsidRPr="00343AEC" w:rsidRDefault="008106E9" w:rsidP="00FA1046">
            <w:pPr>
              <w:overflowPunct w:val="0"/>
              <w:autoSpaceDE w:val="0"/>
              <w:autoSpaceDN w:val="0"/>
              <w:adjustRightInd w:val="0"/>
              <w:snapToGrid w:val="0"/>
              <w:spacing w:line="340" w:lineRule="exact"/>
              <w:ind w:leftChars="261" w:left="890" w:rightChars="30" w:right="72" w:hangingChars="110" w:hanging="264"/>
              <w:jc w:val="both"/>
              <w:rPr>
                <w:rFonts w:ascii="標楷體" w:eastAsia="標楷體" w:hAnsi="標楷體" w:cs="Times New Roman"/>
                <w:szCs w:val="24"/>
              </w:rPr>
            </w:pPr>
          </w:p>
          <w:p w14:paraId="068AC31C" w14:textId="77777777" w:rsidR="005646D7" w:rsidRDefault="005646D7" w:rsidP="00FA1046">
            <w:pPr>
              <w:overflowPunct w:val="0"/>
              <w:autoSpaceDE w:val="0"/>
              <w:autoSpaceDN w:val="0"/>
              <w:adjustRightInd w:val="0"/>
              <w:snapToGrid w:val="0"/>
              <w:spacing w:before="180" w:after="180" w:line="340" w:lineRule="exact"/>
              <w:ind w:leftChars="150" w:left="1128" w:rightChars="50" w:right="120" w:hangingChars="320" w:hanging="768"/>
              <w:jc w:val="both"/>
              <w:rPr>
                <w:rFonts w:ascii="標楷體" w:eastAsia="標楷體" w:hAnsi="標楷體" w:cs="Times New Roman"/>
                <w:szCs w:val="24"/>
              </w:rPr>
            </w:pPr>
          </w:p>
          <w:p w14:paraId="146BBA8D" w14:textId="77777777" w:rsidR="008106E9" w:rsidRPr="00343AEC" w:rsidRDefault="008106E9" w:rsidP="00FA1046">
            <w:pPr>
              <w:overflowPunct w:val="0"/>
              <w:autoSpaceDE w:val="0"/>
              <w:autoSpaceDN w:val="0"/>
              <w:adjustRightInd w:val="0"/>
              <w:snapToGrid w:val="0"/>
              <w:spacing w:before="180" w:after="180" w:line="340" w:lineRule="exact"/>
              <w:ind w:leftChars="150" w:left="1128" w:rightChars="50" w:right="120" w:hangingChars="320" w:hanging="768"/>
              <w:jc w:val="both"/>
              <w:rPr>
                <w:rFonts w:ascii="標楷體" w:eastAsia="標楷體" w:hAnsi="標楷體" w:cs="Times New Roman"/>
                <w:szCs w:val="24"/>
              </w:rPr>
            </w:pPr>
            <w:r w:rsidRPr="00343AEC">
              <w:rPr>
                <w:rFonts w:ascii="標楷體" w:eastAsia="標楷體" w:hAnsi="標楷體" w:cs="Times New Roman" w:hint="eastAsia"/>
                <w:szCs w:val="24"/>
              </w:rPr>
              <w:t>（二）動產質借所管理</w:t>
            </w:r>
          </w:p>
          <w:p w14:paraId="03E0819A" w14:textId="77777777" w:rsidR="008106E9" w:rsidRPr="00343AEC" w:rsidRDefault="008106E9" w:rsidP="00FA1046">
            <w:pPr>
              <w:overflowPunct w:val="0"/>
              <w:autoSpaceDE w:val="0"/>
              <w:autoSpaceDN w:val="0"/>
              <w:adjustRightInd w:val="0"/>
              <w:snapToGrid w:val="0"/>
              <w:spacing w:line="340" w:lineRule="exact"/>
              <w:ind w:leftChars="179" w:left="987" w:rightChars="30" w:right="72" w:hangingChars="232" w:hanging="557"/>
              <w:jc w:val="both"/>
              <w:rPr>
                <w:rFonts w:ascii="標楷體" w:eastAsia="標楷體" w:hAnsi="標楷體" w:cs="Times New Roman"/>
                <w:szCs w:val="24"/>
              </w:rPr>
            </w:pPr>
          </w:p>
          <w:p w14:paraId="56D8A445" w14:textId="77777777" w:rsidR="008106E9" w:rsidRPr="00343AEC" w:rsidRDefault="008106E9" w:rsidP="00FA1046">
            <w:pPr>
              <w:overflowPunct w:val="0"/>
              <w:autoSpaceDE w:val="0"/>
              <w:autoSpaceDN w:val="0"/>
              <w:adjustRightInd w:val="0"/>
              <w:snapToGrid w:val="0"/>
              <w:spacing w:line="340" w:lineRule="exact"/>
              <w:ind w:rightChars="30" w:right="72"/>
              <w:jc w:val="both"/>
              <w:rPr>
                <w:rFonts w:ascii="標楷體" w:eastAsia="標楷體" w:hAnsi="標楷體" w:cs="Times New Roman"/>
                <w:szCs w:val="24"/>
              </w:rPr>
            </w:pPr>
          </w:p>
          <w:p w14:paraId="5022D52A" w14:textId="77777777" w:rsidR="006D5167" w:rsidRPr="00343AEC" w:rsidRDefault="006D5167" w:rsidP="00FA1046">
            <w:pPr>
              <w:overflowPunct w:val="0"/>
              <w:autoSpaceDE w:val="0"/>
              <w:autoSpaceDN w:val="0"/>
              <w:adjustRightInd w:val="0"/>
              <w:snapToGrid w:val="0"/>
              <w:spacing w:before="180" w:after="180" w:line="340" w:lineRule="exact"/>
              <w:ind w:leftChars="100" w:left="720" w:rightChars="50" w:right="120" w:hangingChars="200" w:hanging="480"/>
              <w:jc w:val="both"/>
              <w:rPr>
                <w:rFonts w:ascii="標楷體" w:eastAsia="標楷體" w:hAnsi="標楷體" w:cs="Times New Roman"/>
                <w:szCs w:val="24"/>
              </w:rPr>
            </w:pPr>
          </w:p>
          <w:p w14:paraId="63588DE3" w14:textId="77777777" w:rsidR="008106E9" w:rsidRPr="00343AEC" w:rsidRDefault="008106E9" w:rsidP="00FA1046">
            <w:pPr>
              <w:overflowPunct w:val="0"/>
              <w:autoSpaceDE w:val="0"/>
              <w:autoSpaceDN w:val="0"/>
              <w:adjustRightInd w:val="0"/>
              <w:snapToGrid w:val="0"/>
              <w:spacing w:before="180" w:after="180" w:line="340" w:lineRule="exact"/>
              <w:ind w:leftChars="100" w:left="720" w:rightChars="50" w:right="120" w:hangingChars="200" w:hanging="480"/>
              <w:jc w:val="both"/>
              <w:rPr>
                <w:rFonts w:ascii="標楷體" w:eastAsia="標楷體" w:hAnsi="標楷體" w:cs="Times New Roman"/>
                <w:szCs w:val="24"/>
              </w:rPr>
            </w:pPr>
            <w:r w:rsidRPr="00343AEC">
              <w:rPr>
                <w:rFonts w:ascii="標楷體" w:eastAsia="標楷體" w:hAnsi="標楷體" w:cs="Times New Roman" w:hint="eastAsia"/>
                <w:szCs w:val="24"/>
              </w:rPr>
              <w:t>二、基層金融管理</w:t>
            </w:r>
          </w:p>
          <w:p w14:paraId="5748314E" w14:textId="77777777" w:rsidR="008106E9" w:rsidRPr="00343AEC" w:rsidRDefault="008106E9" w:rsidP="00FA1046">
            <w:pPr>
              <w:overflowPunct w:val="0"/>
              <w:autoSpaceDE w:val="0"/>
              <w:autoSpaceDN w:val="0"/>
              <w:adjustRightInd w:val="0"/>
              <w:snapToGrid w:val="0"/>
              <w:spacing w:before="180" w:after="180" w:line="340" w:lineRule="exact"/>
              <w:ind w:leftChars="150" w:left="1128" w:rightChars="50" w:right="120" w:hangingChars="320" w:hanging="768"/>
              <w:jc w:val="both"/>
              <w:rPr>
                <w:rFonts w:ascii="標楷體" w:eastAsia="標楷體" w:hAnsi="標楷體" w:cs="Times New Roman"/>
                <w:szCs w:val="24"/>
              </w:rPr>
            </w:pPr>
            <w:r w:rsidRPr="00343AEC">
              <w:rPr>
                <w:rFonts w:ascii="標楷體" w:eastAsia="標楷體" w:hAnsi="標楷體" w:cs="Times New Roman" w:hint="eastAsia"/>
                <w:szCs w:val="24"/>
              </w:rPr>
              <w:t>（一）信用合作社社務管理</w:t>
            </w:r>
          </w:p>
          <w:p w14:paraId="07985023" w14:textId="77777777" w:rsidR="008106E9" w:rsidRPr="00343AEC" w:rsidRDefault="008106E9" w:rsidP="00FA1046">
            <w:pPr>
              <w:overflowPunct w:val="0"/>
              <w:autoSpaceDE w:val="0"/>
              <w:autoSpaceDN w:val="0"/>
              <w:adjustRightInd w:val="0"/>
              <w:snapToGrid w:val="0"/>
              <w:spacing w:line="340" w:lineRule="exact"/>
              <w:ind w:leftChars="132" w:left="987" w:rightChars="30" w:right="72" w:hangingChars="279" w:hanging="670"/>
              <w:jc w:val="both"/>
              <w:rPr>
                <w:rFonts w:ascii="標楷體" w:eastAsia="標楷體" w:hAnsi="標楷體" w:cs="Times New Roman"/>
                <w:szCs w:val="24"/>
              </w:rPr>
            </w:pPr>
          </w:p>
          <w:p w14:paraId="7946F72C" w14:textId="77777777" w:rsidR="008106E9" w:rsidRPr="00343AEC" w:rsidRDefault="008106E9" w:rsidP="00FA1046">
            <w:pPr>
              <w:overflowPunct w:val="0"/>
              <w:autoSpaceDE w:val="0"/>
              <w:autoSpaceDN w:val="0"/>
              <w:adjustRightInd w:val="0"/>
              <w:snapToGrid w:val="0"/>
              <w:spacing w:line="340" w:lineRule="exact"/>
              <w:ind w:leftChars="132" w:left="987" w:rightChars="30" w:right="72" w:hangingChars="279" w:hanging="670"/>
              <w:jc w:val="both"/>
              <w:rPr>
                <w:rFonts w:ascii="標楷體" w:eastAsia="標楷體" w:hAnsi="標楷體" w:cs="Times New Roman"/>
                <w:szCs w:val="24"/>
              </w:rPr>
            </w:pPr>
          </w:p>
          <w:p w14:paraId="3285567C" w14:textId="77777777" w:rsidR="008106E9" w:rsidRPr="00343AEC" w:rsidRDefault="008106E9" w:rsidP="00FA1046">
            <w:pPr>
              <w:overflowPunct w:val="0"/>
              <w:autoSpaceDE w:val="0"/>
              <w:autoSpaceDN w:val="0"/>
              <w:adjustRightInd w:val="0"/>
              <w:snapToGrid w:val="0"/>
              <w:spacing w:line="340" w:lineRule="exact"/>
              <w:ind w:leftChars="132" w:left="987" w:rightChars="30" w:right="72" w:hangingChars="279" w:hanging="670"/>
              <w:jc w:val="both"/>
              <w:rPr>
                <w:rFonts w:ascii="標楷體" w:eastAsia="標楷體" w:hAnsi="標楷體" w:cs="Times New Roman"/>
                <w:szCs w:val="24"/>
              </w:rPr>
            </w:pPr>
          </w:p>
          <w:p w14:paraId="4053A47F" w14:textId="77777777" w:rsidR="008106E9" w:rsidRPr="00343AEC" w:rsidRDefault="008106E9" w:rsidP="00FA1046">
            <w:pPr>
              <w:overflowPunct w:val="0"/>
              <w:autoSpaceDE w:val="0"/>
              <w:autoSpaceDN w:val="0"/>
              <w:adjustRightInd w:val="0"/>
              <w:snapToGrid w:val="0"/>
              <w:spacing w:before="180" w:after="180" w:line="340" w:lineRule="exact"/>
              <w:ind w:leftChars="150" w:left="1128" w:rightChars="50" w:right="120" w:hangingChars="320" w:hanging="768"/>
              <w:jc w:val="both"/>
              <w:rPr>
                <w:rFonts w:ascii="標楷體" w:eastAsia="標楷體" w:hAnsi="標楷體" w:cs="Times New Roman"/>
                <w:szCs w:val="24"/>
              </w:rPr>
            </w:pPr>
            <w:r w:rsidRPr="00343AEC">
              <w:rPr>
                <w:rFonts w:ascii="標楷體" w:eastAsia="標楷體" w:hAnsi="標楷體" w:cs="Times New Roman" w:hint="eastAsia"/>
                <w:szCs w:val="24"/>
              </w:rPr>
              <w:t>（二）信用合作社業務管理</w:t>
            </w:r>
          </w:p>
          <w:p w14:paraId="63DA609F"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4BB98E5A"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2896DD53"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3EB58FB2"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565671A2"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4D52491D" w14:textId="77777777" w:rsidR="008106E9" w:rsidRPr="00343AEC" w:rsidRDefault="008106E9" w:rsidP="00FA1046">
            <w:pPr>
              <w:overflowPunct w:val="0"/>
              <w:autoSpaceDE w:val="0"/>
              <w:autoSpaceDN w:val="0"/>
              <w:adjustRightInd w:val="0"/>
              <w:snapToGrid w:val="0"/>
              <w:spacing w:before="180" w:after="180" w:line="340" w:lineRule="exact"/>
              <w:ind w:leftChars="150" w:left="1128" w:rightChars="50" w:right="120" w:hangingChars="320" w:hanging="768"/>
              <w:jc w:val="both"/>
              <w:rPr>
                <w:rFonts w:ascii="標楷體" w:eastAsia="標楷體" w:hAnsi="標楷體" w:cs="Times New Roman"/>
                <w:szCs w:val="24"/>
              </w:rPr>
            </w:pPr>
            <w:r w:rsidRPr="00343AEC">
              <w:rPr>
                <w:rFonts w:ascii="標楷體" w:eastAsia="標楷體" w:hAnsi="標楷體" w:cs="Times New Roman" w:hint="eastAsia"/>
                <w:szCs w:val="24"/>
              </w:rPr>
              <w:t>（三）信用合作社財務管理</w:t>
            </w:r>
          </w:p>
          <w:p w14:paraId="68CBC1A3"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6BD07DD4" w14:textId="77777777" w:rsidR="008106E9" w:rsidRPr="00343AEC" w:rsidRDefault="008106E9" w:rsidP="00FA1046">
            <w:pPr>
              <w:overflowPunct w:val="0"/>
              <w:autoSpaceDE w:val="0"/>
              <w:autoSpaceDN w:val="0"/>
              <w:adjustRightInd w:val="0"/>
              <w:snapToGrid w:val="0"/>
              <w:spacing w:before="180" w:line="340" w:lineRule="exact"/>
              <w:ind w:leftChars="150" w:left="1128" w:rightChars="50" w:right="120" w:hangingChars="320" w:hanging="768"/>
              <w:jc w:val="both"/>
              <w:rPr>
                <w:rFonts w:ascii="標楷體" w:eastAsia="標楷體" w:hAnsi="標楷體" w:cs="Times New Roman"/>
                <w:szCs w:val="24"/>
              </w:rPr>
            </w:pPr>
            <w:r w:rsidRPr="00343AEC">
              <w:rPr>
                <w:rFonts w:ascii="標楷體" w:eastAsia="標楷體" w:hAnsi="標楷體" w:cs="Times New Roman" w:hint="eastAsia"/>
                <w:szCs w:val="24"/>
              </w:rPr>
              <w:t>（四）農、漁會信用部業務管理</w:t>
            </w:r>
          </w:p>
          <w:p w14:paraId="38781245"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7161BC67"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4D85A55E"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1B25DAFF"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164F25EE"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756EE543"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3A5E3852"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4BA37ABB" w14:textId="77777777" w:rsidR="008106E9" w:rsidRPr="00343AEC" w:rsidRDefault="008106E9" w:rsidP="00FA1046">
            <w:pPr>
              <w:overflowPunct w:val="0"/>
              <w:autoSpaceDE w:val="0"/>
              <w:autoSpaceDN w:val="0"/>
              <w:adjustRightInd w:val="0"/>
              <w:snapToGrid w:val="0"/>
              <w:spacing w:line="340" w:lineRule="exact"/>
              <w:ind w:leftChars="131" w:left="859" w:rightChars="30" w:right="72" w:hangingChars="227" w:hanging="545"/>
              <w:jc w:val="both"/>
              <w:rPr>
                <w:rFonts w:ascii="標楷體" w:eastAsia="標楷體" w:hAnsi="標楷體" w:cs="Times New Roman"/>
                <w:szCs w:val="24"/>
              </w:rPr>
            </w:pPr>
          </w:p>
          <w:p w14:paraId="59A822B6" w14:textId="77777777" w:rsidR="00516125" w:rsidRDefault="00516125" w:rsidP="00FA1046">
            <w:pPr>
              <w:overflowPunct w:val="0"/>
              <w:autoSpaceDE w:val="0"/>
              <w:autoSpaceDN w:val="0"/>
              <w:adjustRightInd w:val="0"/>
              <w:snapToGrid w:val="0"/>
              <w:spacing w:line="340" w:lineRule="exact"/>
              <w:ind w:leftChars="100" w:left="720" w:rightChars="50" w:right="120" w:hangingChars="200" w:hanging="480"/>
              <w:jc w:val="both"/>
              <w:rPr>
                <w:rFonts w:ascii="標楷體" w:eastAsia="標楷體" w:hAnsi="標楷體" w:cs="Times New Roman"/>
                <w:szCs w:val="24"/>
              </w:rPr>
            </w:pPr>
          </w:p>
          <w:p w14:paraId="22488499" w14:textId="77777777" w:rsidR="005646D7" w:rsidRDefault="005646D7" w:rsidP="00FA1046">
            <w:pPr>
              <w:overflowPunct w:val="0"/>
              <w:autoSpaceDE w:val="0"/>
              <w:autoSpaceDN w:val="0"/>
              <w:adjustRightInd w:val="0"/>
              <w:snapToGrid w:val="0"/>
              <w:spacing w:line="340" w:lineRule="exact"/>
              <w:ind w:leftChars="100" w:left="720" w:rightChars="50" w:right="120" w:hangingChars="200" w:hanging="480"/>
              <w:jc w:val="both"/>
              <w:rPr>
                <w:rFonts w:ascii="標楷體" w:eastAsia="標楷體" w:hAnsi="標楷體" w:cs="Times New Roman"/>
                <w:szCs w:val="24"/>
              </w:rPr>
            </w:pPr>
          </w:p>
          <w:p w14:paraId="5313AB50" w14:textId="77777777" w:rsidR="007C18AB" w:rsidRPr="00343AEC" w:rsidRDefault="007C18AB" w:rsidP="00FA1046">
            <w:pPr>
              <w:overflowPunct w:val="0"/>
              <w:autoSpaceDE w:val="0"/>
              <w:autoSpaceDN w:val="0"/>
              <w:adjustRightInd w:val="0"/>
              <w:snapToGrid w:val="0"/>
              <w:spacing w:line="340" w:lineRule="exact"/>
              <w:ind w:leftChars="100" w:left="720" w:rightChars="50" w:right="120" w:hangingChars="200" w:hanging="480"/>
              <w:jc w:val="both"/>
              <w:rPr>
                <w:rFonts w:ascii="標楷體" w:eastAsia="標楷體" w:hAnsi="標楷體" w:cs="Times New Roman"/>
                <w:szCs w:val="24"/>
              </w:rPr>
            </w:pPr>
            <w:r w:rsidRPr="00343AEC">
              <w:rPr>
                <w:rFonts w:ascii="標楷體" w:eastAsia="標楷體" w:hAnsi="標楷體" w:cs="Times New Roman" w:hint="eastAsia"/>
                <w:szCs w:val="24"/>
              </w:rPr>
              <w:t>三、稅務行政管理</w:t>
            </w:r>
          </w:p>
          <w:p w14:paraId="349FEBB6" w14:textId="77777777" w:rsidR="007C18AB" w:rsidRPr="00343AEC" w:rsidRDefault="00261681" w:rsidP="00FA1046">
            <w:pPr>
              <w:overflowPunct w:val="0"/>
              <w:autoSpaceDE w:val="0"/>
              <w:autoSpaceDN w:val="0"/>
              <w:adjustRightInd w:val="0"/>
              <w:snapToGrid w:val="0"/>
              <w:spacing w:line="340" w:lineRule="exact"/>
              <w:ind w:left="816" w:rightChars="50" w:right="120" w:hangingChars="340" w:hanging="816"/>
              <w:jc w:val="both"/>
              <w:rPr>
                <w:rFonts w:ascii="標楷體" w:eastAsia="標楷體" w:hAnsi="標楷體" w:cs="Times New Roman"/>
                <w:szCs w:val="24"/>
              </w:rPr>
            </w:pPr>
            <w:r w:rsidRPr="00343AEC">
              <w:rPr>
                <w:rFonts w:ascii="標楷體" w:eastAsia="標楷體" w:hAnsi="標楷體" w:hint="eastAsia"/>
              </w:rPr>
              <w:t xml:space="preserve">  </w:t>
            </w:r>
            <w:r w:rsidR="002133FE" w:rsidRPr="00343AEC">
              <w:rPr>
                <w:rFonts w:ascii="標楷體" w:eastAsia="標楷體" w:hAnsi="標楷體" w:hint="eastAsia"/>
              </w:rPr>
              <w:t>(一)</w:t>
            </w:r>
            <w:r w:rsidR="000B3994">
              <w:rPr>
                <w:rFonts w:hint="eastAsia"/>
              </w:rPr>
              <w:t xml:space="preserve"> </w:t>
            </w:r>
            <w:r w:rsidR="000B3994" w:rsidRPr="000B3994">
              <w:rPr>
                <w:rFonts w:ascii="標楷體" w:eastAsia="標楷體" w:hAnsi="標楷體" w:hint="eastAsia"/>
              </w:rPr>
              <w:t>稅捐稽徵業務考核榮獲雙項優等</w:t>
            </w:r>
          </w:p>
          <w:p w14:paraId="7622822D" w14:textId="77777777" w:rsidR="007C18AB" w:rsidRPr="00343AEC" w:rsidRDefault="007C18AB"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24E8E91E" w14:textId="77777777" w:rsidR="007C18AB" w:rsidRPr="00343AEC" w:rsidRDefault="007C18AB" w:rsidP="00FA1046">
            <w:pPr>
              <w:overflowPunct w:val="0"/>
              <w:autoSpaceDE w:val="0"/>
              <w:autoSpaceDN w:val="0"/>
              <w:adjustRightInd w:val="0"/>
              <w:snapToGrid w:val="0"/>
              <w:spacing w:line="340" w:lineRule="exact"/>
              <w:ind w:leftChars="109" w:left="828" w:rightChars="50" w:right="120" w:hangingChars="236" w:hanging="566"/>
              <w:jc w:val="both"/>
              <w:rPr>
                <w:rFonts w:ascii="標楷體" w:eastAsia="標楷體" w:hAnsi="標楷體" w:cs="Times New Roman"/>
                <w:szCs w:val="24"/>
              </w:rPr>
            </w:pPr>
            <w:r w:rsidRPr="00343AEC">
              <w:rPr>
                <w:rFonts w:ascii="標楷體" w:eastAsia="標楷體" w:hAnsi="標楷體" w:cs="Times New Roman" w:hint="eastAsia"/>
                <w:szCs w:val="24"/>
              </w:rPr>
              <w:t>(</w:t>
            </w:r>
            <w:r w:rsidR="00622171" w:rsidRPr="00343AEC">
              <w:rPr>
                <w:rFonts w:ascii="標楷體" w:eastAsia="標楷體" w:hAnsi="標楷體" w:cs="Times New Roman" w:hint="eastAsia"/>
                <w:szCs w:val="24"/>
              </w:rPr>
              <w:t>二</w:t>
            </w:r>
            <w:r w:rsidRPr="00343AEC">
              <w:rPr>
                <w:rFonts w:ascii="標楷體" w:eastAsia="標楷體" w:hAnsi="標楷體" w:cs="Times New Roman" w:hint="eastAsia"/>
                <w:szCs w:val="24"/>
              </w:rPr>
              <w:t>)</w:t>
            </w:r>
            <w:r w:rsidR="00516125" w:rsidRPr="00516125">
              <w:rPr>
                <w:rFonts w:ascii="標楷體" w:eastAsia="標楷體" w:hAnsi="標楷體" w:cs="Times New Roman" w:hint="eastAsia"/>
                <w:szCs w:val="24"/>
              </w:rPr>
              <w:t>打造偏鄉專屬客製服務，榮獲政府服務獎</w:t>
            </w:r>
          </w:p>
          <w:p w14:paraId="1643E59D" w14:textId="77777777" w:rsidR="007C18AB" w:rsidRPr="00343AEC" w:rsidRDefault="007C18AB" w:rsidP="00FA1046">
            <w:pPr>
              <w:overflowPunct w:val="0"/>
              <w:autoSpaceDE w:val="0"/>
              <w:autoSpaceDN w:val="0"/>
              <w:adjustRightInd w:val="0"/>
              <w:snapToGrid w:val="0"/>
              <w:spacing w:line="340" w:lineRule="exact"/>
              <w:ind w:leftChars="100" w:left="720" w:rightChars="50" w:right="120" w:hangingChars="200" w:hanging="480"/>
              <w:jc w:val="both"/>
              <w:rPr>
                <w:rFonts w:ascii="標楷體" w:eastAsia="標楷體" w:hAnsi="標楷體" w:cs="Times New Roman"/>
                <w:szCs w:val="24"/>
              </w:rPr>
            </w:pPr>
          </w:p>
          <w:p w14:paraId="45CC76FA" w14:textId="77777777" w:rsidR="00516125" w:rsidRDefault="007C18AB" w:rsidP="00FA1046">
            <w:pPr>
              <w:overflowPunct w:val="0"/>
              <w:autoSpaceDE w:val="0"/>
              <w:autoSpaceDN w:val="0"/>
              <w:adjustRightInd w:val="0"/>
              <w:snapToGrid w:val="0"/>
              <w:spacing w:line="340" w:lineRule="exact"/>
              <w:ind w:leftChars="109" w:left="828" w:rightChars="50" w:right="120" w:hangingChars="236" w:hanging="566"/>
              <w:jc w:val="both"/>
              <w:rPr>
                <w:rFonts w:ascii="標楷體" w:eastAsia="標楷體" w:hAnsi="標楷體" w:cs="Times New Roman"/>
                <w:szCs w:val="24"/>
              </w:rPr>
            </w:pPr>
            <w:r w:rsidRPr="00343AEC">
              <w:rPr>
                <w:rFonts w:ascii="標楷體" w:eastAsia="標楷體" w:hAnsi="標楷體" w:cs="Times New Roman" w:hint="eastAsia"/>
                <w:szCs w:val="24"/>
              </w:rPr>
              <w:t>(</w:t>
            </w:r>
            <w:r w:rsidR="00622171" w:rsidRPr="00343AEC">
              <w:rPr>
                <w:rFonts w:ascii="標楷體" w:eastAsia="標楷體" w:hAnsi="標楷體" w:cs="Times New Roman" w:hint="eastAsia"/>
                <w:szCs w:val="24"/>
              </w:rPr>
              <w:t>三</w:t>
            </w:r>
            <w:r w:rsidRPr="00343AEC">
              <w:rPr>
                <w:rFonts w:ascii="標楷體" w:eastAsia="標楷體" w:hAnsi="標楷體" w:cs="Times New Roman" w:hint="eastAsia"/>
                <w:szCs w:val="24"/>
              </w:rPr>
              <w:t>)</w:t>
            </w:r>
            <w:r w:rsidR="00516125" w:rsidRPr="00516125">
              <w:rPr>
                <w:rFonts w:ascii="標楷體" w:eastAsia="標楷體" w:hAnsi="標楷體" w:cs="Times New Roman" w:hint="eastAsia"/>
                <w:szCs w:val="24"/>
              </w:rPr>
              <w:t>修正本市房屋稅徵收自治條例，落實居住正義</w:t>
            </w:r>
          </w:p>
          <w:p w14:paraId="4FFD1E79" w14:textId="77777777" w:rsidR="00516125" w:rsidRDefault="00516125" w:rsidP="00FA1046">
            <w:pPr>
              <w:overflowPunct w:val="0"/>
              <w:autoSpaceDE w:val="0"/>
              <w:autoSpaceDN w:val="0"/>
              <w:adjustRightInd w:val="0"/>
              <w:snapToGrid w:val="0"/>
              <w:spacing w:line="340" w:lineRule="exact"/>
              <w:ind w:leftChars="100" w:left="720" w:rightChars="50" w:right="120" w:hangingChars="200" w:hanging="480"/>
              <w:jc w:val="both"/>
              <w:rPr>
                <w:rFonts w:ascii="標楷體" w:eastAsia="標楷體" w:hAnsi="標楷體" w:cs="Times New Roman"/>
                <w:szCs w:val="24"/>
              </w:rPr>
            </w:pPr>
          </w:p>
          <w:p w14:paraId="3C86F700" w14:textId="77777777" w:rsidR="00516125" w:rsidRDefault="00516125" w:rsidP="00FA1046">
            <w:pPr>
              <w:overflowPunct w:val="0"/>
              <w:autoSpaceDE w:val="0"/>
              <w:autoSpaceDN w:val="0"/>
              <w:adjustRightInd w:val="0"/>
              <w:snapToGrid w:val="0"/>
              <w:spacing w:line="340" w:lineRule="exact"/>
              <w:ind w:leftChars="100" w:left="720" w:rightChars="50" w:right="120" w:hangingChars="200" w:hanging="480"/>
              <w:jc w:val="both"/>
              <w:rPr>
                <w:rFonts w:ascii="標楷體" w:eastAsia="標楷體" w:hAnsi="標楷體" w:cs="Times New Roman"/>
                <w:szCs w:val="24"/>
              </w:rPr>
            </w:pPr>
            <w:r>
              <w:rPr>
                <w:rFonts w:ascii="標楷體" w:eastAsia="標楷體" w:hAnsi="標楷體" w:cs="Times New Roman" w:hint="eastAsia"/>
                <w:szCs w:val="24"/>
              </w:rPr>
              <w:t>(四)</w:t>
            </w:r>
            <w:r w:rsidRPr="00516125">
              <w:rPr>
                <w:rFonts w:ascii="標楷體" w:eastAsia="標楷體" w:hAnsi="標楷體" w:cs="Times New Roman" w:hint="eastAsia"/>
                <w:szCs w:val="24"/>
              </w:rPr>
              <w:t>加強稽徵業務</w:t>
            </w:r>
          </w:p>
          <w:p w14:paraId="20BE9C2F" w14:textId="77777777" w:rsidR="00516125" w:rsidRDefault="00516125" w:rsidP="00FA1046">
            <w:pPr>
              <w:overflowPunct w:val="0"/>
              <w:autoSpaceDE w:val="0"/>
              <w:autoSpaceDN w:val="0"/>
              <w:adjustRightInd w:val="0"/>
              <w:snapToGrid w:val="0"/>
              <w:spacing w:line="340" w:lineRule="exact"/>
              <w:ind w:leftChars="100" w:left="720" w:rightChars="50" w:right="120" w:hangingChars="200" w:hanging="480"/>
              <w:jc w:val="both"/>
              <w:rPr>
                <w:rFonts w:ascii="標楷體" w:eastAsia="標楷體" w:hAnsi="標楷體" w:cs="Times New Roman"/>
                <w:szCs w:val="24"/>
              </w:rPr>
            </w:pPr>
          </w:p>
          <w:p w14:paraId="4B7A811A" w14:textId="77777777" w:rsidR="00516125" w:rsidRDefault="00516125" w:rsidP="00FA1046">
            <w:pPr>
              <w:overflowPunct w:val="0"/>
              <w:autoSpaceDE w:val="0"/>
              <w:autoSpaceDN w:val="0"/>
              <w:adjustRightInd w:val="0"/>
              <w:snapToGrid w:val="0"/>
              <w:spacing w:line="340" w:lineRule="exact"/>
              <w:ind w:leftChars="100" w:left="720" w:rightChars="50" w:right="120" w:hangingChars="200" w:hanging="480"/>
              <w:jc w:val="both"/>
              <w:rPr>
                <w:rFonts w:ascii="標楷體" w:eastAsia="標楷體" w:hAnsi="標楷體" w:cs="Times New Roman"/>
                <w:szCs w:val="24"/>
              </w:rPr>
            </w:pPr>
          </w:p>
          <w:p w14:paraId="35B7ADF8" w14:textId="77777777" w:rsidR="007C18AB" w:rsidRPr="00343AEC" w:rsidRDefault="00516125" w:rsidP="00FA1046">
            <w:pPr>
              <w:overflowPunct w:val="0"/>
              <w:autoSpaceDE w:val="0"/>
              <w:autoSpaceDN w:val="0"/>
              <w:adjustRightInd w:val="0"/>
              <w:snapToGrid w:val="0"/>
              <w:spacing w:line="340" w:lineRule="exact"/>
              <w:ind w:leftChars="100" w:left="720" w:rightChars="50" w:right="120" w:hangingChars="200" w:hanging="480"/>
              <w:jc w:val="both"/>
              <w:rPr>
                <w:rFonts w:ascii="標楷體" w:eastAsia="標楷體" w:hAnsi="標楷體" w:cs="Times New Roman"/>
                <w:szCs w:val="24"/>
              </w:rPr>
            </w:pPr>
            <w:r>
              <w:rPr>
                <w:rFonts w:ascii="標楷體" w:eastAsia="標楷體" w:hAnsi="標楷體" w:cs="Times New Roman"/>
                <w:szCs w:val="24"/>
              </w:rPr>
              <w:t>(五)</w:t>
            </w:r>
            <w:r w:rsidR="007C18AB" w:rsidRPr="00343AEC">
              <w:rPr>
                <w:rFonts w:ascii="標楷體" w:eastAsia="標楷體" w:hAnsi="標楷體" w:cs="Times New Roman" w:hint="eastAsia"/>
                <w:szCs w:val="24"/>
              </w:rPr>
              <w:t>欠稅管理</w:t>
            </w:r>
          </w:p>
          <w:p w14:paraId="6299CFAB" w14:textId="77777777" w:rsidR="008106E9" w:rsidRPr="00343AEC" w:rsidRDefault="008106E9" w:rsidP="00FA1046">
            <w:pPr>
              <w:overflowPunct w:val="0"/>
              <w:autoSpaceDE w:val="0"/>
              <w:autoSpaceDN w:val="0"/>
              <w:adjustRightInd w:val="0"/>
              <w:snapToGrid w:val="0"/>
              <w:spacing w:line="340" w:lineRule="exact"/>
              <w:ind w:leftChars="7" w:left="17" w:rightChars="30" w:right="72"/>
              <w:jc w:val="both"/>
              <w:rPr>
                <w:rFonts w:ascii="標楷體" w:eastAsia="標楷體" w:hAnsi="標楷體" w:cs="Times New Roman"/>
                <w:color w:val="000000"/>
                <w:szCs w:val="24"/>
              </w:rPr>
            </w:pPr>
          </w:p>
          <w:p w14:paraId="41C0C563" w14:textId="77777777" w:rsidR="007F44F6" w:rsidRPr="00343AEC" w:rsidRDefault="007F44F6" w:rsidP="00FA1046">
            <w:pPr>
              <w:overflowPunct w:val="0"/>
              <w:autoSpaceDE w:val="0"/>
              <w:autoSpaceDN w:val="0"/>
              <w:adjustRightInd w:val="0"/>
              <w:snapToGrid w:val="0"/>
              <w:spacing w:line="340" w:lineRule="exact"/>
              <w:ind w:leftChars="50" w:left="120" w:rightChars="50" w:right="120"/>
              <w:jc w:val="both"/>
              <w:rPr>
                <w:rFonts w:ascii="標楷體" w:eastAsia="標楷體" w:hAnsi="標楷體" w:cs="華康楷書體W7"/>
                <w:b/>
                <w:szCs w:val="24"/>
              </w:rPr>
            </w:pPr>
          </w:p>
          <w:p w14:paraId="1B6140E2" w14:textId="77777777" w:rsidR="008106E9" w:rsidRPr="00343AEC" w:rsidRDefault="008106E9" w:rsidP="00FA1046">
            <w:pPr>
              <w:overflowPunct w:val="0"/>
              <w:autoSpaceDE w:val="0"/>
              <w:autoSpaceDN w:val="0"/>
              <w:adjustRightInd w:val="0"/>
              <w:snapToGrid w:val="0"/>
              <w:spacing w:line="340" w:lineRule="exact"/>
              <w:ind w:left="120" w:rightChars="50" w:right="120" w:hangingChars="50" w:hanging="120"/>
              <w:jc w:val="both"/>
              <w:rPr>
                <w:rFonts w:ascii="標楷體" w:eastAsia="標楷體" w:hAnsi="標楷體" w:cs="華康楷書體W7"/>
                <w:b/>
                <w:szCs w:val="24"/>
              </w:rPr>
            </w:pPr>
            <w:r w:rsidRPr="00343AEC">
              <w:rPr>
                <w:rFonts w:ascii="標楷體" w:eastAsia="標楷體" w:hAnsi="標楷體" w:cs="華康楷書體W7" w:hint="eastAsia"/>
                <w:b/>
                <w:szCs w:val="24"/>
              </w:rPr>
              <w:t>參、菸酒管理</w:t>
            </w:r>
          </w:p>
          <w:p w14:paraId="7D02D060" w14:textId="77777777" w:rsidR="008106E9" w:rsidRPr="00343AEC" w:rsidRDefault="008106E9" w:rsidP="00FA1046">
            <w:pPr>
              <w:overflowPunct w:val="0"/>
              <w:autoSpaceDE w:val="0"/>
              <w:autoSpaceDN w:val="0"/>
              <w:adjustRightInd w:val="0"/>
              <w:snapToGrid w:val="0"/>
              <w:spacing w:line="340" w:lineRule="exact"/>
              <w:ind w:leftChars="100" w:left="720" w:rightChars="50" w:right="120" w:hangingChars="200" w:hanging="480"/>
              <w:jc w:val="both"/>
              <w:rPr>
                <w:rFonts w:ascii="標楷體" w:eastAsia="標楷體" w:hAnsi="標楷體" w:cs="Times New Roman"/>
                <w:szCs w:val="24"/>
              </w:rPr>
            </w:pPr>
            <w:r w:rsidRPr="00343AEC">
              <w:rPr>
                <w:rFonts w:ascii="標楷體" w:eastAsia="標楷體" w:hAnsi="標楷體" w:cs="Times New Roman" w:hint="eastAsia"/>
                <w:szCs w:val="24"/>
              </w:rPr>
              <w:t>一、菸酒稽查業務</w:t>
            </w:r>
          </w:p>
          <w:p w14:paraId="7000EE81"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6ECABFF9"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7333B00F"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20F6325A"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1FF666C3"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4AD105EE"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4FDD530D"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78C80085"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2BC8F69D"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57A9A818"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22A2905D"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51890BFD"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119DB856"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6AB58365"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507EB6D2"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28387D2B"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1A269D29"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5667ECC2" w14:textId="77777777" w:rsidR="008106E9" w:rsidRPr="00343AEC" w:rsidRDefault="008106E9" w:rsidP="00FA1046">
            <w:pPr>
              <w:overflowPunct w:val="0"/>
              <w:autoSpaceDE w:val="0"/>
              <w:autoSpaceDN w:val="0"/>
              <w:adjustRightInd w:val="0"/>
              <w:snapToGrid w:val="0"/>
              <w:spacing w:line="340" w:lineRule="exact"/>
              <w:ind w:rightChars="30" w:right="72"/>
              <w:jc w:val="both"/>
              <w:rPr>
                <w:rFonts w:ascii="標楷體" w:eastAsia="標楷體" w:hAnsi="標楷體" w:cs="Times New Roman"/>
                <w:szCs w:val="24"/>
              </w:rPr>
            </w:pPr>
          </w:p>
          <w:p w14:paraId="6BF2B786" w14:textId="77777777" w:rsidR="00114691" w:rsidRPr="00343AEC" w:rsidRDefault="00114691"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597782D8" w14:textId="77777777" w:rsidR="003464B7" w:rsidRPr="00343AEC" w:rsidRDefault="003464B7" w:rsidP="00FA1046">
            <w:pPr>
              <w:overflowPunct w:val="0"/>
              <w:autoSpaceDE w:val="0"/>
              <w:autoSpaceDN w:val="0"/>
              <w:adjustRightInd w:val="0"/>
              <w:snapToGrid w:val="0"/>
              <w:spacing w:line="340" w:lineRule="exact"/>
              <w:ind w:leftChars="150" w:left="840" w:rightChars="50" w:right="120" w:hangingChars="200" w:hanging="480"/>
              <w:jc w:val="both"/>
              <w:rPr>
                <w:rFonts w:ascii="標楷體" w:eastAsia="標楷體" w:hAnsi="標楷體" w:cs="Times New Roman"/>
                <w:szCs w:val="24"/>
              </w:rPr>
            </w:pPr>
          </w:p>
          <w:p w14:paraId="58E3795A" w14:textId="77777777" w:rsidR="008F3486" w:rsidRDefault="008F3486" w:rsidP="00FA1046">
            <w:pPr>
              <w:overflowPunct w:val="0"/>
              <w:autoSpaceDE w:val="0"/>
              <w:autoSpaceDN w:val="0"/>
              <w:adjustRightInd w:val="0"/>
              <w:snapToGrid w:val="0"/>
              <w:spacing w:line="340" w:lineRule="exact"/>
              <w:ind w:leftChars="150" w:left="840" w:rightChars="50" w:right="120" w:hangingChars="200" w:hanging="480"/>
              <w:jc w:val="both"/>
              <w:rPr>
                <w:rFonts w:ascii="標楷體" w:eastAsia="標楷體" w:hAnsi="標楷體" w:cs="Times New Roman"/>
                <w:szCs w:val="24"/>
              </w:rPr>
            </w:pPr>
          </w:p>
          <w:p w14:paraId="29B34637" w14:textId="77777777" w:rsidR="008106E9" w:rsidRPr="00343AEC" w:rsidRDefault="008106E9" w:rsidP="00FA1046">
            <w:pPr>
              <w:overflowPunct w:val="0"/>
              <w:autoSpaceDE w:val="0"/>
              <w:autoSpaceDN w:val="0"/>
              <w:adjustRightInd w:val="0"/>
              <w:snapToGrid w:val="0"/>
              <w:spacing w:line="340" w:lineRule="exact"/>
              <w:ind w:leftChars="109" w:left="840" w:rightChars="50" w:right="120" w:hangingChars="241" w:hanging="578"/>
              <w:jc w:val="both"/>
              <w:rPr>
                <w:rFonts w:ascii="標楷體" w:eastAsia="標楷體" w:hAnsi="標楷體" w:cs="Times New Roman"/>
                <w:szCs w:val="24"/>
              </w:rPr>
            </w:pPr>
            <w:r w:rsidRPr="00343AEC">
              <w:rPr>
                <w:rFonts w:ascii="標楷體" w:eastAsia="標楷體" w:hAnsi="標楷體" w:cs="Times New Roman" w:hint="eastAsia"/>
                <w:szCs w:val="24"/>
              </w:rPr>
              <w:t>二、菸酒宣導業務</w:t>
            </w:r>
          </w:p>
          <w:p w14:paraId="5D99819F"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650EA234"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7D717EE0"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061D5D5A"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2F92F07B"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33206DA9"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7E1BB11A"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076621F1"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7430D8D0"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10FAA198"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7A160BC6"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3ACE96AD"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22774C7B"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55BDD829"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6F1A6FB0"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643BA820"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5FADB0C2"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2562FA37"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6125CD7F"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02495FDA"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53EED216"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0BFE7010"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3B1DC6AB"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005B5216"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4A68BFCD"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2F9302F4"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35E50696"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2E3A67F5"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11B2F614"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1997091A" w14:textId="77777777" w:rsidR="008106E9" w:rsidRPr="00343AEC" w:rsidRDefault="008106E9" w:rsidP="00FA1046">
            <w:pPr>
              <w:overflowPunct w:val="0"/>
              <w:autoSpaceDE w:val="0"/>
              <w:autoSpaceDN w:val="0"/>
              <w:adjustRightInd w:val="0"/>
              <w:snapToGrid w:val="0"/>
              <w:spacing w:line="340" w:lineRule="exact"/>
              <w:ind w:leftChars="149" w:left="843" w:rightChars="30" w:right="72" w:hangingChars="202" w:hanging="485"/>
              <w:jc w:val="both"/>
              <w:rPr>
                <w:rFonts w:ascii="標楷體" w:eastAsia="標楷體" w:hAnsi="標楷體" w:cs="Times New Roman"/>
                <w:szCs w:val="24"/>
              </w:rPr>
            </w:pPr>
          </w:p>
          <w:p w14:paraId="5244E7E3" w14:textId="77777777" w:rsidR="0000301A" w:rsidRPr="00343AEC" w:rsidRDefault="0000301A"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3880C735" w14:textId="77777777" w:rsidR="00DE42F9" w:rsidRPr="00343AEC" w:rsidRDefault="00DE42F9"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3F670AA1" w14:textId="77777777" w:rsidR="00F81B6E" w:rsidRPr="00343AEC" w:rsidRDefault="00F81B6E"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6F0F9C2D" w14:textId="77777777" w:rsidR="008106E9" w:rsidRPr="00343AEC" w:rsidRDefault="008106E9" w:rsidP="00FA1046">
            <w:pPr>
              <w:overflowPunct w:val="0"/>
              <w:autoSpaceDE w:val="0"/>
              <w:autoSpaceDN w:val="0"/>
              <w:adjustRightInd w:val="0"/>
              <w:snapToGrid w:val="0"/>
              <w:spacing w:line="340" w:lineRule="exact"/>
              <w:ind w:leftChars="50" w:left="600" w:rightChars="50" w:right="120" w:hangingChars="200" w:hanging="480"/>
              <w:jc w:val="both"/>
              <w:rPr>
                <w:rFonts w:ascii="標楷體" w:eastAsia="標楷體" w:hAnsi="標楷體" w:cs="Times New Roman"/>
                <w:szCs w:val="24"/>
              </w:rPr>
            </w:pPr>
            <w:r w:rsidRPr="00343AEC">
              <w:rPr>
                <w:rFonts w:ascii="標楷體" w:eastAsia="標楷體" w:hAnsi="標楷體" w:cs="Times New Roman" w:hint="eastAsia"/>
                <w:szCs w:val="24"/>
              </w:rPr>
              <w:t>三、菸酒案件處理業務</w:t>
            </w:r>
          </w:p>
          <w:p w14:paraId="44E75472" w14:textId="77777777" w:rsidR="008106E9" w:rsidRPr="00343AEC" w:rsidRDefault="008106E9" w:rsidP="00FA1046">
            <w:pPr>
              <w:overflowPunct w:val="0"/>
              <w:autoSpaceDE w:val="0"/>
              <w:autoSpaceDN w:val="0"/>
              <w:adjustRightInd w:val="0"/>
              <w:snapToGrid w:val="0"/>
              <w:spacing w:line="340" w:lineRule="exact"/>
              <w:ind w:leftChars="148" w:left="761" w:rightChars="30" w:right="72" w:hangingChars="169" w:hanging="406"/>
              <w:jc w:val="both"/>
              <w:rPr>
                <w:rFonts w:ascii="標楷體" w:eastAsia="標楷體" w:hAnsi="標楷體" w:cs="Times New Roman"/>
                <w:szCs w:val="24"/>
              </w:rPr>
            </w:pPr>
          </w:p>
          <w:p w14:paraId="799F7B0B" w14:textId="77777777" w:rsidR="00114691" w:rsidRPr="00343AEC" w:rsidRDefault="00114691" w:rsidP="00FA1046">
            <w:pPr>
              <w:overflowPunct w:val="0"/>
              <w:autoSpaceDE w:val="0"/>
              <w:autoSpaceDN w:val="0"/>
              <w:adjustRightInd w:val="0"/>
              <w:snapToGrid w:val="0"/>
              <w:spacing w:line="340" w:lineRule="exact"/>
              <w:ind w:rightChars="2" w:right="5"/>
              <w:jc w:val="both"/>
              <w:rPr>
                <w:rFonts w:ascii="標楷體" w:eastAsia="標楷體" w:hAnsi="標楷體" w:cs="Times New Roman"/>
                <w:b/>
                <w:szCs w:val="24"/>
              </w:rPr>
            </w:pPr>
          </w:p>
          <w:p w14:paraId="764048D5" w14:textId="77777777" w:rsidR="00F81B6E" w:rsidRPr="00343AEC" w:rsidRDefault="00F81B6E" w:rsidP="00FA1046">
            <w:pPr>
              <w:overflowPunct w:val="0"/>
              <w:autoSpaceDE w:val="0"/>
              <w:autoSpaceDN w:val="0"/>
              <w:adjustRightInd w:val="0"/>
              <w:snapToGrid w:val="0"/>
              <w:spacing w:line="340" w:lineRule="exact"/>
              <w:ind w:rightChars="2" w:right="5"/>
              <w:jc w:val="both"/>
              <w:rPr>
                <w:rFonts w:ascii="標楷體" w:eastAsia="標楷體" w:hAnsi="標楷體" w:cs="Times New Roman"/>
                <w:b/>
                <w:szCs w:val="24"/>
              </w:rPr>
            </w:pPr>
          </w:p>
          <w:p w14:paraId="1B370CB1" w14:textId="77777777" w:rsidR="008106E9" w:rsidRDefault="008106E9" w:rsidP="00FA1046">
            <w:pPr>
              <w:overflowPunct w:val="0"/>
              <w:autoSpaceDE w:val="0"/>
              <w:autoSpaceDN w:val="0"/>
              <w:adjustRightInd w:val="0"/>
              <w:snapToGrid w:val="0"/>
              <w:spacing w:line="340" w:lineRule="exact"/>
              <w:ind w:rightChars="2" w:right="5"/>
              <w:jc w:val="both"/>
              <w:rPr>
                <w:rFonts w:ascii="標楷體" w:eastAsia="標楷體" w:hAnsi="標楷體" w:cs="Times New Roman"/>
                <w:b/>
                <w:szCs w:val="24"/>
              </w:rPr>
            </w:pPr>
            <w:r w:rsidRPr="00343AEC">
              <w:rPr>
                <w:rFonts w:ascii="標楷體" w:eastAsia="標楷體" w:hAnsi="標楷體" w:cs="Times New Roman" w:hint="eastAsia"/>
                <w:b/>
                <w:szCs w:val="24"/>
              </w:rPr>
              <w:t>肆、公用財產管理</w:t>
            </w:r>
          </w:p>
          <w:p w14:paraId="29EE98C6" w14:textId="77777777" w:rsidR="007929FA" w:rsidRPr="00343AEC" w:rsidRDefault="008106E9" w:rsidP="00D047AB">
            <w:pPr>
              <w:pStyle w:val="001-0"/>
              <w:spacing w:line="340" w:lineRule="exact"/>
              <w:ind w:leftChars="98" w:left="715" w:rightChars="2" w:right="5" w:hanging="480"/>
            </w:pPr>
            <w:r w:rsidRPr="00343AEC">
              <w:rPr>
                <w:rFonts w:hint="eastAsia"/>
              </w:rPr>
              <w:t>一、</w:t>
            </w:r>
            <w:r w:rsidR="007929FA" w:rsidRPr="00343AEC">
              <w:rPr>
                <w:rFonts w:cs="超研澤粗黑" w:hint="eastAsia"/>
              </w:rPr>
              <w:t>推動「高雄市市有財產管理資訊系統」之運用</w:t>
            </w:r>
          </w:p>
          <w:p w14:paraId="4167BFCB" w14:textId="77777777" w:rsidR="007929FA" w:rsidRPr="00343AEC" w:rsidRDefault="007929FA" w:rsidP="00FA1046">
            <w:pPr>
              <w:pStyle w:val="001-0"/>
              <w:spacing w:line="340" w:lineRule="exact"/>
              <w:ind w:leftChars="-2" w:left="439" w:rightChars="2" w:right="5" w:hangingChars="185" w:hanging="444"/>
            </w:pPr>
          </w:p>
          <w:p w14:paraId="44359CBF" w14:textId="77777777" w:rsidR="007929FA" w:rsidRPr="00343AEC" w:rsidRDefault="008106E9" w:rsidP="00D047AB">
            <w:pPr>
              <w:pStyle w:val="001-0"/>
              <w:spacing w:line="340" w:lineRule="exact"/>
              <w:ind w:leftChars="103" w:left="727" w:rightChars="2" w:right="5" w:hanging="480"/>
            </w:pPr>
            <w:r w:rsidRPr="00343AEC">
              <w:rPr>
                <w:rFonts w:hint="eastAsia"/>
              </w:rPr>
              <w:t>二、</w:t>
            </w:r>
            <w:r w:rsidR="007929FA" w:rsidRPr="00343AEC">
              <w:rPr>
                <w:rFonts w:hint="eastAsia"/>
              </w:rPr>
              <w:t>辦理公有財產檢查，健全財產管理</w:t>
            </w:r>
            <w:bookmarkStart w:id="0" w:name="_Hlk44514716"/>
            <w:r w:rsidR="007929FA" w:rsidRPr="00343AEC">
              <w:rPr>
                <w:rFonts w:hint="eastAsia"/>
              </w:rPr>
              <w:t>制度</w:t>
            </w:r>
            <w:bookmarkEnd w:id="0"/>
          </w:p>
          <w:p w14:paraId="57CB2899" w14:textId="77777777" w:rsidR="008106E9" w:rsidRDefault="008106E9" w:rsidP="00FA1046">
            <w:pPr>
              <w:overflowPunct w:val="0"/>
              <w:autoSpaceDE w:val="0"/>
              <w:autoSpaceDN w:val="0"/>
              <w:adjustRightInd w:val="0"/>
              <w:snapToGrid w:val="0"/>
              <w:spacing w:line="340" w:lineRule="exact"/>
              <w:ind w:leftChars="3" w:left="470" w:rightChars="2" w:right="5" w:hangingChars="193" w:hanging="463"/>
              <w:jc w:val="both"/>
              <w:rPr>
                <w:rFonts w:ascii="標楷體" w:eastAsia="標楷體" w:hAnsi="標楷體" w:cs="Times New Roman"/>
                <w:szCs w:val="24"/>
              </w:rPr>
            </w:pPr>
          </w:p>
          <w:p w14:paraId="27E14DED" w14:textId="77777777" w:rsidR="00FA1046" w:rsidRPr="00343AEC" w:rsidRDefault="00FA1046" w:rsidP="00FA1046">
            <w:pPr>
              <w:overflowPunct w:val="0"/>
              <w:autoSpaceDE w:val="0"/>
              <w:autoSpaceDN w:val="0"/>
              <w:adjustRightInd w:val="0"/>
              <w:snapToGrid w:val="0"/>
              <w:spacing w:line="340" w:lineRule="exact"/>
              <w:ind w:leftChars="3" w:left="470" w:rightChars="2" w:right="5" w:hangingChars="193" w:hanging="463"/>
              <w:jc w:val="both"/>
              <w:rPr>
                <w:rFonts w:ascii="標楷體" w:eastAsia="標楷體" w:hAnsi="標楷體" w:cs="Times New Roman"/>
                <w:szCs w:val="24"/>
              </w:rPr>
            </w:pPr>
          </w:p>
          <w:p w14:paraId="0977367F" w14:textId="77777777" w:rsidR="008106E9" w:rsidRPr="00343AEC" w:rsidRDefault="00DF4F4F" w:rsidP="00D047AB">
            <w:pPr>
              <w:overflowPunct w:val="0"/>
              <w:autoSpaceDE w:val="0"/>
              <w:autoSpaceDN w:val="0"/>
              <w:adjustRightInd w:val="0"/>
              <w:snapToGrid w:val="0"/>
              <w:spacing w:line="340" w:lineRule="exact"/>
              <w:ind w:leftChars="100" w:left="720" w:rightChars="2" w:right="5" w:hangingChars="200" w:hanging="480"/>
              <w:jc w:val="both"/>
              <w:rPr>
                <w:rFonts w:ascii="標楷體" w:eastAsia="標楷體" w:hAnsi="標楷體" w:cs="Times New Roman"/>
                <w:szCs w:val="24"/>
              </w:rPr>
            </w:pPr>
            <w:r w:rsidRPr="00343AEC">
              <w:rPr>
                <w:rFonts w:ascii="標楷體" w:eastAsia="標楷體" w:hAnsi="標楷體" w:cs="Times New Roman" w:hint="eastAsia"/>
                <w:szCs w:val="24"/>
              </w:rPr>
              <w:t>三、</w:t>
            </w:r>
            <w:r w:rsidR="007929FA" w:rsidRPr="00343AEC">
              <w:rPr>
                <w:rFonts w:ascii="標楷體" w:eastAsia="標楷體" w:hAnsi="標楷體" w:cs="超研澤粗黑" w:hint="eastAsia"/>
                <w:szCs w:val="24"/>
              </w:rPr>
              <w:t>執行「高雄市市有閒置及低度利用房地清理利用計畫」</w:t>
            </w:r>
          </w:p>
          <w:p w14:paraId="3D725EDC" w14:textId="77777777" w:rsidR="00D50265" w:rsidRPr="00343AEC" w:rsidRDefault="00D50265" w:rsidP="00FA1046">
            <w:pPr>
              <w:overflowPunct w:val="0"/>
              <w:autoSpaceDE w:val="0"/>
              <w:autoSpaceDN w:val="0"/>
              <w:adjustRightInd w:val="0"/>
              <w:snapToGrid w:val="0"/>
              <w:spacing w:line="340" w:lineRule="exact"/>
              <w:ind w:rightChars="30" w:right="72"/>
              <w:jc w:val="both"/>
              <w:rPr>
                <w:rFonts w:ascii="標楷體" w:eastAsia="標楷體" w:hAnsi="標楷體" w:cs="Times New Roman"/>
                <w:szCs w:val="24"/>
              </w:rPr>
            </w:pPr>
          </w:p>
          <w:p w14:paraId="1529C67E" w14:textId="77777777" w:rsidR="00184FE4" w:rsidRDefault="00184FE4" w:rsidP="00436852">
            <w:pPr>
              <w:pStyle w:val="001-0"/>
              <w:spacing w:line="340" w:lineRule="exact"/>
              <w:ind w:leftChars="48" w:left="314" w:rightChars="8" w:right="19" w:hangingChars="83" w:hanging="199"/>
            </w:pPr>
          </w:p>
          <w:p w14:paraId="7EB091DB" w14:textId="77777777" w:rsidR="007929FA" w:rsidRPr="00D047AB" w:rsidRDefault="00D50265" w:rsidP="00D047AB">
            <w:pPr>
              <w:pStyle w:val="001-0"/>
              <w:spacing w:line="340" w:lineRule="exact"/>
              <w:ind w:leftChars="91" w:left="698" w:rightChars="8" w:right="19" w:hanging="480"/>
              <w:rPr>
                <w:rFonts w:cs="超研澤粗黑"/>
                <w:spacing w:val="-4"/>
              </w:rPr>
            </w:pPr>
            <w:r w:rsidRPr="00343AEC">
              <w:rPr>
                <w:rFonts w:hint="eastAsia"/>
              </w:rPr>
              <w:t>四</w:t>
            </w:r>
            <w:r w:rsidR="008106E9" w:rsidRPr="00343AEC">
              <w:rPr>
                <w:rFonts w:hint="eastAsia"/>
              </w:rPr>
              <w:t>、</w:t>
            </w:r>
            <w:r w:rsidR="007929FA" w:rsidRPr="00343AEC">
              <w:rPr>
                <w:rFonts w:cs="超研澤粗黑" w:hint="eastAsia"/>
              </w:rPr>
              <w:t>協助各機關清理</w:t>
            </w:r>
            <w:r w:rsidR="007929FA" w:rsidRPr="00D047AB">
              <w:rPr>
                <w:rFonts w:cs="超研澤粗黑" w:hint="eastAsia"/>
                <w:spacing w:val="-4"/>
              </w:rPr>
              <w:t>被占用市有不動產，健全公產管理</w:t>
            </w:r>
          </w:p>
          <w:p w14:paraId="56D886B4" w14:textId="77777777" w:rsidR="008106E9" w:rsidRPr="00343AEC" w:rsidRDefault="008106E9" w:rsidP="00FA1046">
            <w:pPr>
              <w:overflowPunct w:val="0"/>
              <w:autoSpaceDE w:val="0"/>
              <w:autoSpaceDN w:val="0"/>
              <w:adjustRightInd w:val="0"/>
              <w:snapToGrid w:val="0"/>
              <w:spacing w:line="340" w:lineRule="exact"/>
              <w:ind w:leftChars="7" w:left="17" w:rightChars="30" w:right="72"/>
              <w:jc w:val="both"/>
              <w:rPr>
                <w:rFonts w:ascii="標楷體" w:eastAsia="標楷體" w:hAnsi="標楷體" w:cs="Times New Roman"/>
                <w:szCs w:val="24"/>
              </w:rPr>
            </w:pPr>
          </w:p>
          <w:p w14:paraId="4BB482E1" w14:textId="77777777" w:rsidR="007929FA" w:rsidRPr="00343AEC" w:rsidRDefault="007929FA" w:rsidP="00D047AB">
            <w:pPr>
              <w:pStyle w:val="001-0"/>
              <w:spacing w:line="340" w:lineRule="exact"/>
              <w:ind w:leftChars="108" w:left="739" w:rightChars="8" w:right="19" w:hanging="480"/>
            </w:pPr>
            <w:r w:rsidRPr="00343AEC">
              <w:rPr>
                <w:rFonts w:hint="eastAsia"/>
              </w:rPr>
              <w:t>五、</w:t>
            </w:r>
            <w:r w:rsidRPr="00343AEC">
              <w:rPr>
                <w:rFonts w:cs="超研澤粗黑" w:hint="eastAsia"/>
              </w:rPr>
              <w:t>辦理財產管理業務教育訓練，提昇財產使用效能</w:t>
            </w:r>
          </w:p>
          <w:p w14:paraId="670DC342" w14:textId="77777777" w:rsidR="008106E9" w:rsidRPr="00343AEC" w:rsidRDefault="008106E9" w:rsidP="00FA1046">
            <w:pPr>
              <w:overflowPunct w:val="0"/>
              <w:autoSpaceDE w:val="0"/>
              <w:autoSpaceDN w:val="0"/>
              <w:adjustRightInd w:val="0"/>
              <w:snapToGrid w:val="0"/>
              <w:spacing w:line="340" w:lineRule="exact"/>
              <w:ind w:leftChars="7" w:left="17" w:rightChars="30" w:right="72"/>
              <w:jc w:val="both"/>
              <w:rPr>
                <w:rFonts w:ascii="標楷體" w:eastAsia="標楷體" w:hAnsi="標楷體" w:cs="Times New Roman"/>
                <w:szCs w:val="24"/>
              </w:rPr>
            </w:pPr>
          </w:p>
          <w:p w14:paraId="29EB278D" w14:textId="77777777" w:rsidR="00D047AB" w:rsidRDefault="00343AEC" w:rsidP="00D047AB">
            <w:pPr>
              <w:pStyle w:val="001-0"/>
              <w:spacing w:line="340" w:lineRule="exact"/>
              <w:ind w:leftChars="0" w:left="828" w:rightChars="8" w:right="19" w:firstLineChars="0" w:hanging="567"/>
              <w:jc w:val="distribute"/>
              <w:rPr>
                <w:rFonts w:cs="超研澤粗黑"/>
                <w:spacing w:val="-8"/>
              </w:rPr>
            </w:pPr>
            <w:r>
              <w:rPr>
                <w:rFonts w:cs="超研澤粗黑" w:hint="eastAsia"/>
              </w:rPr>
              <w:t>六、</w:t>
            </w:r>
            <w:r w:rsidR="007929FA" w:rsidRPr="00D047AB">
              <w:rPr>
                <w:rFonts w:cs="超研澤粗黑" w:hint="eastAsia"/>
                <w:spacing w:val="-8"/>
              </w:rPr>
              <w:t>促進資源再利用</w:t>
            </w:r>
          </w:p>
          <w:p w14:paraId="1608ACCC" w14:textId="2D566CD4" w:rsidR="007929FA" w:rsidRPr="00343AEC" w:rsidRDefault="00D047AB" w:rsidP="00D047AB">
            <w:pPr>
              <w:pStyle w:val="001-0"/>
              <w:spacing w:line="340" w:lineRule="exact"/>
              <w:ind w:leftChars="0" w:left="828" w:rightChars="8" w:right="19" w:firstLineChars="0" w:hanging="567"/>
            </w:pPr>
            <w:r>
              <w:rPr>
                <w:rFonts w:cs="超研澤粗黑" w:hint="eastAsia"/>
                <w:spacing w:val="-8"/>
              </w:rPr>
              <w:t xml:space="preserve">　　</w:t>
            </w:r>
            <w:r w:rsidR="007929FA" w:rsidRPr="00343AEC">
              <w:rPr>
                <w:rFonts w:cs="超研澤粗黑" w:hint="eastAsia"/>
              </w:rPr>
              <w:t>，增裕市庫收入</w:t>
            </w:r>
          </w:p>
          <w:p w14:paraId="65D9BE36" w14:textId="77777777" w:rsidR="001905CD" w:rsidRDefault="001905CD" w:rsidP="00FA1046">
            <w:pPr>
              <w:overflowPunct w:val="0"/>
              <w:autoSpaceDE w:val="0"/>
              <w:autoSpaceDN w:val="0"/>
              <w:adjustRightInd w:val="0"/>
              <w:spacing w:line="340" w:lineRule="exact"/>
              <w:ind w:leftChars="13" w:left="31" w:rightChars="50" w:right="120"/>
              <w:rPr>
                <w:rFonts w:ascii="標楷體" w:eastAsia="標楷體" w:hAnsi="標楷體" w:cs="新細明體"/>
                <w:b/>
                <w:kern w:val="0"/>
                <w:szCs w:val="24"/>
              </w:rPr>
            </w:pPr>
          </w:p>
          <w:p w14:paraId="6D630EFB" w14:textId="77777777" w:rsidR="00184FE4" w:rsidRDefault="00184FE4" w:rsidP="00FA1046">
            <w:pPr>
              <w:overflowPunct w:val="0"/>
              <w:autoSpaceDE w:val="0"/>
              <w:autoSpaceDN w:val="0"/>
              <w:adjustRightInd w:val="0"/>
              <w:spacing w:line="340" w:lineRule="exact"/>
              <w:ind w:leftChars="13" w:left="31" w:rightChars="50" w:right="120"/>
              <w:rPr>
                <w:rFonts w:ascii="標楷體" w:eastAsia="標楷體" w:hAnsi="標楷體" w:cs="新細明體"/>
                <w:b/>
                <w:kern w:val="0"/>
                <w:szCs w:val="24"/>
              </w:rPr>
            </w:pPr>
          </w:p>
          <w:p w14:paraId="0C42AC92" w14:textId="77777777" w:rsidR="008106E9" w:rsidRPr="00343AEC" w:rsidRDefault="008106E9" w:rsidP="00FA1046">
            <w:pPr>
              <w:overflowPunct w:val="0"/>
              <w:autoSpaceDE w:val="0"/>
              <w:autoSpaceDN w:val="0"/>
              <w:adjustRightInd w:val="0"/>
              <w:spacing w:line="340" w:lineRule="exact"/>
              <w:ind w:leftChars="13" w:left="31" w:rightChars="50" w:right="120"/>
              <w:rPr>
                <w:rFonts w:ascii="標楷體" w:eastAsia="標楷體" w:hAnsi="標楷體" w:cs="新細明體"/>
                <w:b/>
                <w:kern w:val="0"/>
                <w:szCs w:val="24"/>
              </w:rPr>
            </w:pPr>
            <w:r w:rsidRPr="00343AEC">
              <w:rPr>
                <w:rFonts w:ascii="標楷體" w:eastAsia="標楷體" w:hAnsi="標楷體" w:cs="新細明體" w:hint="eastAsia"/>
                <w:b/>
                <w:kern w:val="0"/>
                <w:szCs w:val="24"/>
              </w:rPr>
              <w:t>伍、非公用財產管理</w:t>
            </w:r>
          </w:p>
          <w:p w14:paraId="74E31A67" w14:textId="77777777" w:rsidR="008106E9" w:rsidRPr="00343AEC" w:rsidRDefault="008106E9" w:rsidP="00FA1046">
            <w:pPr>
              <w:overflowPunct w:val="0"/>
              <w:autoSpaceDE w:val="0"/>
              <w:autoSpaceDN w:val="0"/>
              <w:adjustRightInd w:val="0"/>
              <w:spacing w:line="340" w:lineRule="exact"/>
              <w:ind w:leftChars="13" w:left="31" w:rightChars="50" w:right="120" w:firstLineChars="36" w:firstLine="86"/>
              <w:rPr>
                <w:rFonts w:ascii="標楷體" w:eastAsia="標楷體" w:hAnsi="標楷體" w:cs="新細明體"/>
                <w:kern w:val="0"/>
                <w:szCs w:val="24"/>
              </w:rPr>
            </w:pPr>
            <w:r w:rsidRPr="00343AEC">
              <w:rPr>
                <w:rFonts w:ascii="標楷體" w:eastAsia="標楷體" w:hAnsi="標楷體" w:cs="新細明體" w:hint="eastAsia"/>
                <w:kern w:val="0"/>
                <w:szCs w:val="24"/>
              </w:rPr>
              <w:t>一、讓售市有土地。</w:t>
            </w:r>
          </w:p>
          <w:p w14:paraId="0218923C" w14:textId="77777777" w:rsidR="00511222" w:rsidRDefault="00511222" w:rsidP="00AF32C6">
            <w:pPr>
              <w:overflowPunct w:val="0"/>
              <w:autoSpaceDE w:val="0"/>
              <w:autoSpaceDN w:val="0"/>
              <w:adjustRightInd w:val="0"/>
              <w:spacing w:line="340" w:lineRule="exact"/>
              <w:ind w:rightChars="50" w:right="120"/>
              <w:rPr>
                <w:rFonts w:ascii="標楷體" w:eastAsia="標楷體" w:hAnsi="標楷體" w:cs="新細明體"/>
                <w:kern w:val="0"/>
                <w:szCs w:val="24"/>
              </w:rPr>
            </w:pPr>
          </w:p>
          <w:p w14:paraId="03AEC8B0" w14:textId="77777777" w:rsidR="008106E9" w:rsidRPr="00343AEC" w:rsidRDefault="008106E9" w:rsidP="00FA1046">
            <w:pPr>
              <w:overflowPunct w:val="0"/>
              <w:autoSpaceDE w:val="0"/>
              <w:autoSpaceDN w:val="0"/>
              <w:adjustRightInd w:val="0"/>
              <w:spacing w:line="340" w:lineRule="exact"/>
              <w:ind w:leftChars="13" w:left="31" w:rightChars="50" w:right="120" w:firstLineChars="36" w:firstLine="86"/>
              <w:rPr>
                <w:rFonts w:ascii="標楷體" w:eastAsia="標楷體" w:hAnsi="標楷體" w:cs="新細明體"/>
                <w:kern w:val="0"/>
                <w:szCs w:val="24"/>
              </w:rPr>
            </w:pPr>
            <w:r w:rsidRPr="00343AEC">
              <w:rPr>
                <w:rFonts w:ascii="標楷體" w:eastAsia="標楷體" w:hAnsi="標楷體" w:cs="新細明體" w:hint="eastAsia"/>
                <w:kern w:val="0"/>
                <w:szCs w:val="24"/>
              </w:rPr>
              <w:t>二、出租市有房地。</w:t>
            </w:r>
          </w:p>
          <w:p w14:paraId="6355C6F4" w14:textId="77777777" w:rsidR="008106E9" w:rsidRPr="00343AEC" w:rsidRDefault="008106E9" w:rsidP="00FA1046">
            <w:pPr>
              <w:overflowPunct w:val="0"/>
              <w:autoSpaceDE w:val="0"/>
              <w:autoSpaceDN w:val="0"/>
              <w:adjustRightInd w:val="0"/>
              <w:spacing w:line="340" w:lineRule="exact"/>
              <w:ind w:leftChars="13" w:left="31" w:rightChars="50" w:right="120"/>
              <w:rPr>
                <w:rFonts w:ascii="標楷體" w:eastAsia="標楷體" w:hAnsi="標楷體" w:cs="新細明體"/>
                <w:kern w:val="0"/>
                <w:szCs w:val="24"/>
              </w:rPr>
            </w:pPr>
          </w:p>
          <w:p w14:paraId="6CBE6641" w14:textId="77777777" w:rsidR="008106E9" w:rsidRPr="00343AEC" w:rsidRDefault="008106E9" w:rsidP="00FA1046">
            <w:pPr>
              <w:overflowPunct w:val="0"/>
              <w:autoSpaceDE w:val="0"/>
              <w:autoSpaceDN w:val="0"/>
              <w:adjustRightInd w:val="0"/>
              <w:spacing w:line="340" w:lineRule="exact"/>
              <w:ind w:leftChars="13" w:left="31" w:rightChars="50" w:right="120"/>
              <w:rPr>
                <w:rFonts w:ascii="標楷體" w:eastAsia="標楷體" w:hAnsi="標楷體" w:cs="新細明體"/>
                <w:kern w:val="0"/>
                <w:szCs w:val="24"/>
              </w:rPr>
            </w:pPr>
          </w:p>
          <w:p w14:paraId="5F65C48C" w14:textId="77777777" w:rsidR="00611031" w:rsidRDefault="00611031" w:rsidP="00FA1046">
            <w:pPr>
              <w:overflowPunct w:val="0"/>
              <w:autoSpaceDE w:val="0"/>
              <w:autoSpaceDN w:val="0"/>
              <w:adjustRightInd w:val="0"/>
              <w:spacing w:line="340" w:lineRule="exact"/>
              <w:ind w:leftChars="9" w:left="497" w:rightChars="50" w:right="120" w:hangingChars="198" w:hanging="475"/>
              <w:rPr>
                <w:rFonts w:ascii="標楷體" w:eastAsia="標楷體" w:hAnsi="標楷體" w:cs="新細明體"/>
                <w:kern w:val="0"/>
                <w:szCs w:val="24"/>
              </w:rPr>
            </w:pPr>
          </w:p>
          <w:p w14:paraId="5E320F4A" w14:textId="77777777" w:rsidR="008106E9" w:rsidRPr="00343AEC" w:rsidRDefault="008106E9" w:rsidP="00D047AB">
            <w:pPr>
              <w:overflowPunct w:val="0"/>
              <w:autoSpaceDE w:val="0"/>
              <w:autoSpaceDN w:val="0"/>
              <w:adjustRightInd w:val="0"/>
              <w:spacing w:line="340" w:lineRule="exact"/>
              <w:ind w:leftChars="49" w:left="538" w:rightChars="50" w:right="120" w:hangingChars="175" w:hanging="420"/>
              <w:rPr>
                <w:rFonts w:ascii="標楷體" w:eastAsia="標楷體" w:hAnsi="標楷體" w:cs="Times New Roman"/>
                <w:szCs w:val="24"/>
              </w:rPr>
            </w:pPr>
            <w:r w:rsidRPr="00343AEC">
              <w:rPr>
                <w:rFonts w:ascii="標楷體" w:eastAsia="標楷體" w:hAnsi="標楷體" w:cs="新細明體" w:hint="eastAsia"/>
                <w:kern w:val="0"/>
                <w:szCs w:val="24"/>
              </w:rPr>
              <w:t>三、無權占用市有非公用財產收取使用補償金。</w:t>
            </w:r>
          </w:p>
          <w:p w14:paraId="41818152" w14:textId="77777777" w:rsidR="008106E9" w:rsidRPr="00343AEC" w:rsidRDefault="008106E9" w:rsidP="00FA1046">
            <w:pPr>
              <w:overflowPunct w:val="0"/>
              <w:autoSpaceDE w:val="0"/>
              <w:autoSpaceDN w:val="0"/>
              <w:adjustRightInd w:val="0"/>
              <w:spacing w:line="340" w:lineRule="exact"/>
              <w:ind w:leftChars="9" w:left="497" w:rightChars="50" w:right="120" w:hangingChars="198" w:hanging="475"/>
              <w:rPr>
                <w:rFonts w:ascii="標楷體" w:eastAsia="標楷體" w:hAnsi="標楷體" w:cs="Times New Roman"/>
                <w:szCs w:val="24"/>
              </w:rPr>
            </w:pPr>
          </w:p>
          <w:p w14:paraId="204AEECC" w14:textId="77777777" w:rsidR="00A06A21" w:rsidRPr="00343AEC" w:rsidRDefault="00A06A21" w:rsidP="00FA1046">
            <w:pPr>
              <w:overflowPunct w:val="0"/>
              <w:autoSpaceDE w:val="0"/>
              <w:autoSpaceDN w:val="0"/>
              <w:adjustRightInd w:val="0"/>
              <w:spacing w:line="340" w:lineRule="exact"/>
              <w:ind w:rightChars="50" w:right="120"/>
              <w:rPr>
                <w:rFonts w:ascii="標楷體" w:eastAsia="標楷體" w:hAnsi="標楷體" w:cs="新細明體"/>
                <w:b/>
                <w:kern w:val="0"/>
                <w:szCs w:val="24"/>
              </w:rPr>
            </w:pPr>
          </w:p>
          <w:p w14:paraId="75B7D0F0" w14:textId="77777777" w:rsidR="00A06A21" w:rsidRPr="00343AEC" w:rsidRDefault="008106E9" w:rsidP="00FA1046">
            <w:pPr>
              <w:overflowPunct w:val="0"/>
              <w:autoSpaceDE w:val="0"/>
              <w:autoSpaceDN w:val="0"/>
              <w:adjustRightInd w:val="0"/>
              <w:spacing w:line="340" w:lineRule="exact"/>
              <w:ind w:rightChars="50" w:right="120"/>
              <w:rPr>
                <w:rFonts w:ascii="標楷體" w:eastAsia="標楷體" w:hAnsi="標楷體" w:cs="新細明體"/>
                <w:b/>
                <w:kern w:val="0"/>
                <w:szCs w:val="24"/>
              </w:rPr>
            </w:pPr>
            <w:r w:rsidRPr="00343AEC">
              <w:rPr>
                <w:rFonts w:ascii="標楷體" w:eastAsia="標楷體" w:hAnsi="標楷體" w:cs="新細明體" w:hint="eastAsia"/>
                <w:b/>
                <w:kern w:val="0"/>
                <w:szCs w:val="24"/>
              </w:rPr>
              <w:t>陸、非公用財產開發</w:t>
            </w:r>
          </w:p>
          <w:p w14:paraId="27D7764F" w14:textId="77777777" w:rsidR="00A06A21" w:rsidRPr="00343AEC" w:rsidRDefault="00A06A21" w:rsidP="00FA1046">
            <w:pPr>
              <w:overflowPunct w:val="0"/>
              <w:autoSpaceDE w:val="0"/>
              <w:autoSpaceDN w:val="0"/>
              <w:adjustRightInd w:val="0"/>
              <w:spacing w:line="340" w:lineRule="exact"/>
              <w:ind w:left="22" w:rightChars="50" w:right="120"/>
              <w:jc w:val="both"/>
              <w:rPr>
                <w:rFonts w:ascii="標楷體" w:eastAsia="標楷體" w:hAnsi="標楷體" w:cs="新細明體"/>
                <w:kern w:val="0"/>
                <w:szCs w:val="24"/>
              </w:rPr>
            </w:pPr>
            <w:r w:rsidRPr="00343AEC">
              <w:rPr>
                <w:rFonts w:ascii="標楷體" w:eastAsia="標楷體" w:hAnsi="標楷體" w:cs="新細明體" w:hint="eastAsia"/>
                <w:kern w:val="0"/>
                <w:szCs w:val="24"/>
              </w:rPr>
              <w:t>擔任</w:t>
            </w:r>
            <w:r w:rsidR="00615DA8">
              <w:rPr>
                <w:rFonts w:ascii="標楷體" w:eastAsia="標楷體" w:hAnsi="標楷體" w:cs="新細明體" w:hint="eastAsia"/>
                <w:kern w:val="0"/>
                <w:szCs w:val="24"/>
              </w:rPr>
              <w:t>本府</w:t>
            </w:r>
            <w:r w:rsidRPr="00343AEC">
              <w:rPr>
                <w:rFonts w:ascii="標楷體" w:eastAsia="標楷體" w:hAnsi="標楷體" w:cs="新細明體" w:hint="eastAsia"/>
                <w:kern w:val="0"/>
                <w:szCs w:val="24"/>
              </w:rPr>
              <w:t>促參案件窗口，協助各機關推動促參案件。</w:t>
            </w:r>
          </w:p>
          <w:p w14:paraId="0FE27690" w14:textId="77777777" w:rsidR="00A06A21" w:rsidRPr="00343AEC" w:rsidRDefault="00A06A21" w:rsidP="00FA1046">
            <w:pPr>
              <w:overflowPunct w:val="0"/>
              <w:autoSpaceDE w:val="0"/>
              <w:autoSpaceDN w:val="0"/>
              <w:adjustRightInd w:val="0"/>
              <w:spacing w:line="340" w:lineRule="exact"/>
              <w:ind w:leftChars="49" w:left="495" w:rightChars="50" w:right="120" w:hangingChars="157" w:hanging="377"/>
              <w:rPr>
                <w:rFonts w:ascii="標楷體" w:eastAsia="標楷體" w:hAnsi="標楷體" w:cs="新細明體"/>
                <w:kern w:val="0"/>
                <w:szCs w:val="24"/>
              </w:rPr>
            </w:pPr>
            <w:r w:rsidRPr="00343AEC">
              <w:rPr>
                <w:rFonts w:ascii="標楷體" w:eastAsia="標楷體" w:hAnsi="標楷體" w:cs="新細明體" w:hint="eastAsia"/>
                <w:kern w:val="0"/>
                <w:szCs w:val="24"/>
              </w:rPr>
              <w:t>一、已簽約促參案件</w:t>
            </w:r>
          </w:p>
          <w:p w14:paraId="7DEB3F2F" w14:textId="2FC2C558" w:rsidR="00A06A21" w:rsidRDefault="00A06A21" w:rsidP="00FA1046">
            <w:pPr>
              <w:overflowPunct w:val="0"/>
              <w:autoSpaceDE w:val="0"/>
              <w:autoSpaceDN w:val="0"/>
              <w:adjustRightInd w:val="0"/>
              <w:spacing w:line="340" w:lineRule="exact"/>
              <w:ind w:leftChars="9" w:left="497" w:rightChars="50" w:right="120" w:hangingChars="198" w:hanging="475"/>
              <w:rPr>
                <w:rFonts w:ascii="標楷體" w:eastAsia="標楷體" w:hAnsi="標楷體" w:cs="新細明體"/>
                <w:kern w:val="0"/>
                <w:szCs w:val="24"/>
              </w:rPr>
            </w:pPr>
          </w:p>
          <w:p w14:paraId="5E199E67" w14:textId="77777777" w:rsidR="0000782D" w:rsidRDefault="0000782D" w:rsidP="00FA1046">
            <w:pPr>
              <w:overflowPunct w:val="0"/>
              <w:autoSpaceDE w:val="0"/>
              <w:autoSpaceDN w:val="0"/>
              <w:adjustRightInd w:val="0"/>
              <w:spacing w:line="340" w:lineRule="exact"/>
              <w:ind w:leftChars="9" w:left="497" w:rightChars="50" w:right="120" w:hangingChars="198" w:hanging="475"/>
              <w:rPr>
                <w:rFonts w:ascii="標楷體" w:eastAsia="標楷體" w:hAnsi="標楷體" w:cs="新細明體"/>
                <w:kern w:val="0"/>
                <w:szCs w:val="24"/>
              </w:rPr>
            </w:pPr>
          </w:p>
          <w:p w14:paraId="5D85B10C" w14:textId="77777777" w:rsidR="00436852" w:rsidRPr="00343AEC" w:rsidRDefault="00436852" w:rsidP="00FA1046">
            <w:pPr>
              <w:overflowPunct w:val="0"/>
              <w:autoSpaceDE w:val="0"/>
              <w:autoSpaceDN w:val="0"/>
              <w:adjustRightInd w:val="0"/>
              <w:spacing w:line="340" w:lineRule="exact"/>
              <w:ind w:leftChars="9" w:left="497" w:rightChars="50" w:right="120" w:hangingChars="198" w:hanging="475"/>
              <w:rPr>
                <w:rFonts w:ascii="標楷體" w:eastAsia="標楷體" w:hAnsi="標楷體" w:cs="新細明體"/>
                <w:kern w:val="0"/>
                <w:szCs w:val="24"/>
              </w:rPr>
            </w:pPr>
          </w:p>
          <w:p w14:paraId="44E3FC37" w14:textId="77777777" w:rsidR="00A06A21" w:rsidRPr="00343AEC" w:rsidRDefault="00A06A21" w:rsidP="00D047AB">
            <w:pPr>
              <w:overflowPunct w:val="0"/>
              <w:autoSpaceDE w:val="0"/>
              <w:autoSpaceDN w:val="0"/>
              <w:adjustRightInd w:val="0"/>
              <w:spacing w:line="340" w:lineRule="exact"/>
              <w:ind w:leftChars="49" w:left="598" w:rightChars="50" w:right="120" w:hangingChars="200" w:hanging="480"/>
              <w:rPr>
                <w:rFonts w:ascii="標楷體" w:eastAsia="標楷體" w:hAnsi="標楷體" w:cs="新細明體"/>
                <w:kern w:val="0"/>
                <w:szCs w:val="24"/>
              </w:rPr>
            </w:pPr>
            <w:r w:rsidRPr="00343AEC">
              <w:rPr>
                <w:rFonts w:ascii="標楷體" w:eastAsia="標楷體" w:hAnsi="標楷體" w:cs="新細明體" w:hint="eastAsia"/>
                <w:kern w:val="0"/>
                <w:szCs w:val="24"/>
              </w:rPr>
              <w:t>二、</w:t>
            </w:r>
            <w:r w:rsidR="00DF4418" w:rsidRPr="00DF4418">
              <w:rPr>
                <w:rFonts w:ascii="標楷體" w:eastAsia="標楷體" w:hAnsi="標楷體" w:cs="新細明體" w:hint="eastAsia"/>
                <w:kern w:val="0"/>
                <w:szCs w:val="24"/>
              </w:rPr>
              <w:t>簽約準備中促參及開發案件</w:t>
            </w:r>
          </w:p>
          <w:p w14:paraId="794F937B" w14:textId="77777777" w:rsidR="00A06A21" w:rsidRPr="00343AEC" w:rsidRDefault="00A06A21" w:rsidP="00FA1046">
            <w:pPr>
              <w:overflowPunct w:val="0"/>
              <w:autoSpaceDE w:val="0"/>
              <w:autoSpaceDN w:val="0"/>
              <w:adjustRightInd w:val="0"/>
              <w:spacing w:line="340" w:lineRule="exact"/>
              <w:ind w:leftChars="9" w:left="497" w:rightChars="50" w:right="120" w:hangingChars="198" w:hanging="475"/>
              <w:rPr>
                <w:rFonts w:ascii="標楷體" w:eastAsia="標楷體" w:hAnsi="標楷體" w:cs="新細明體"/>
                <w:kern w:val="0"/>
                <w:szCs w:val="24"/>
              </w:rPr>
            </w:pPr>
          </w:p>
          <w:p w14:paraId="7CD9DD27" w14:textId="77777777" w:rsidR="00A06A21" w:rsidRPr="00343AEC" w:rsidRDefault="00A06A21" w:rsidP="00D047AB">
            <w:pPr>
              <w:overflowPunct w:val="0"/>
              <w:autoSpaceDE w:val="0"/>
              <w:autoSpaceDN w:val="0"/>
              <w:adjustRightInd w:val="0"/>
              <w:spacing w:line="340" w:lineRule="exact"/>
              <w:ind w:leftChars="49" w:left="598" w:rightChars="50" w:right="120" w:hangingChars="200" w:hanging="480"/>
              <w:rPr>
                <w:rFonts w:ascii="標楷體" w:eastAsia="標楷體" w:hAnsi="標楷體" w:cs="新細明體"/>
                <w:kern w:val="0"/>
                <w:szCs w:val="24"/>
              </w:rPr>
            </w:pPr>
            <w:r w:rsidRPr="00343AEC">
              <w:rPr>
                <w:rFonts w:ascii="標楷體" w:eastAsia="標楷體" w:hAnsi="標楷體" w:cs="新細明體" w:hint="eastAsia"/>
                <w:kern w:val="0"/>
                <w:szCs w:val="24"/>
              </w:rPr>
              <w:t>三、</w:t>
            </w:r>
            <w:r w:rsidR="00DF4418" w:rsidRPr="00DF4418">
              <w:rPr>
                <w:rFonts w:ascii="標楷體" w:eastAsia="標楷體" w:hAnsi="標楷體" w:cs="新細明體" w:hint="eastAsia"/>
                <w:kern w:val="0"/>
                <w:szCs w:val="24"/>
              </w:rPr>
              <w:t>辦理中促參及開發案件</w:t>
            </w:r>
          </w:p>
          <w:p w14:paraId="4D060A97" w14:textId="77777777" w:rsidR="00A06A21" w:rsidRPr="00343AEC" w:rsidRDefault="00A06A21" w:rsidP="00FA1046">
            <w:pPr>
              <w:overflowPunct w:val="0"/>
              <w:autoSpaceDE w:val="0"/>
              <w:autoSpaceDN w:val="0"/>
              <w:adjustRightInd w:val="0"/>
              <w:spacing w:line="340" w:lineRule="exact"/>
              <w:ind w:leftChars="9" w:left="497" w:rightChars="50" w:right="120" w:hangingChars="198" w:hanging="475"/>
              <w:rPr>
                <w:rFonts w:ascii="標楷體" w:eastAsia="標楷體" w:hAnsi="標楷體" w:cs="新細明體"/>
                <w:kern w:val="0"/>
                <w:szCs w:val="24"/>
              </w:rPr>
            </w:pPr>
          </w:p>
          <w:p w14:paraId="7BD13292" w14:textId="77777777" w:rsidR="002C6545" w:rsidRPr="00343AEC" w:rsidRDefault="00A06A21" w:rsidP="00D047AB">
            <w:pPr>
              <w:overflowPunct w:val="0"/>
              <w:autoSpaceDE w:val="0"/>
              <w:autoSpaceDN w:val="0"/>
              <w:adjustRightInd w:val="0"/>
              <w:spacing w:line="340" w:lineRule="exact"/>
              <w:ind w:leftChars="49" w:left="598" w:rightChars="50" w:right="120" w:hangingChars="200" w:hanging="480"/>
              <w:rPr>
                <w:rFonts w:ascii="標楷體" w:eastAsia="標楷體" w:hAnsi="標楷體" w:cs="Times New Roman"/>
                <w:szCs w:val="24"/>
              </w:rPr>
            </w:pPr>
            <w:r w:rsidRPr="00343AEC">
              <w:rPr>
                <w:rFonts w:ascii="標楷體" w:eastAsia="標楷體" w:hAnsi="標楷體" w:cs="新細明體" w:hint="eastAsia"/>
                <w:kern w:val="0"/>
                <w:szCs w:val="24"/>
              </w:rPr>
              <w:t>四、協助各機關爭取促參前置作業費補助</w:t>
            </w:r>
            <w:r w:rsidR="002C6545" w:rsidRPr="00343AEC">
              <w:rPr>
                <w:rFonts w:ascii="標楷體" w:eastAsia="標楷體" w:hAnsi="標楷體" w:cs="Times New Roman" w:hint="eastAsia"/>
                <w:szCs w:val="24"/>
              </w:rPr>
              <w:t>。</w:t>
            </w:r>
          </w:p>
          <w:p w14:paraId="238E0493" w14:textId="77777777" w:rsidR="00A06A21" w:rsidRPr="00343AEC" w:rsidRDefault="00A06A21" w:rsidP="00FA1046">
            <w:pPr>
              <w:widowControl/>
              <w:overflowPunct w:val="0"/>
              <w:autoSpaceDE w:val="0"/>
              <w:autoSpaceDN w:val="0"/>
              <w:adjustRightInd w:val="0"/>
              <w:snapToGrid w:val="0"/>
              <w:spacing w:before="180" w:after="180" w:line="340" w:lineRule="exact"/>
              <w:ind w:right="72"/>
              <w:rPr>
                <w:rFonts w:ascii="標楷體" w:eastAsia="標楷體" w:hAnsi="標楷體" w:cs="Times New Roman"/>
                <w:b/>
                <w:color w:val="000000"/>
                <w:szCs w:val="24"/>
              </w:rPr>
            </w:pPr>
          </w:p>
          <w:p w14:paraId="1A5246DC" w14:textId="77777777" w:rsidR="008106E9" w:rsidRPr="00620A96" w:rsidRDefault="008106E9" w:rsidP="00D047AB">
            <w:pPr>
              <w:widowControl/>
              <w:overflowPunct w:val="0"/>
              <w:autoSpaceDE w:val="0"/>
              <w:autoSpaceDN w:val="0"/>
              <w:adjustRightInd w:val="0"/>
              <w:snapToGrid w:val="0"/>
              <w:spacing w:line="340" w:lineRule="exact"/>
              <w:ind w:left="480" w:right="74" w:hangingChars="200" w:hanging="480"/>
              <w:rPr>
                <w:rFonts w:ascii="標楷體" w:eastAsia="標楷體" w:hAnsi="標楷體" w:cs="Times New Roman"/>
                <w:b/>
                <w:szCs w:val="24"/>
              </w:rPr>
            </w:pPr>
            <w:r w:rsidRPr="00620A96">
              <w:rPr>
                <w:rFonts w:ascii="標楷體" w:eastAsia="標楷體" w:hAnsi="標楷體" w:cs="Times New Roman" w:hint="eastAsia"/>
                <w:b/>
                <w:szCs w:val="24"/>
              </w:rPr>
              <w:t>柒、集中支付及市庫現金管理</w:t>
            </w:r>
          </w:p>
          <w:p w14:paraId="61751606" w14:textId="77777777" w:rsidR="008106E9" w:rsidRPr="00343AEC" w:rsidRDefault="008106E9" w:rsidP="00FA1046">
            <w:pPr>
              <w:overflowPunct w:val="0"/>
              <w:autoSpaceDE w:val="0"/>
              <w:autoSpaceDN w:val="0"/>
              <w:adjustRightInd w:val="0"/>
              <w:snapToGrid w:val="0"/>
              <w:spacing w:line="340" w:lineRule="exact"/>
              <w:ind w:leftChars="79" w:left="562" w:hangingChars="155" w:hanging="372"/>
              <w:jc w:val="both"/>
              <w:rPr>
                <w:rFonts w:ascii="標楷體" w:eastAsia="標楷體" w:hAnsi="標楷體" w:cs="Times New Roman"/>
                <w:color w:val="000000"/>
                <w:szCs w:val="24"/>
              </w:rPr>
            </w:pPr>
            <w:r w:rsidRPr="00343AEC">
              <w:rPr>
                <w:rFonts w:ascii="標楷體" w:eastAsia="標楷體" w:hAnsi="標楷體" w:cs="Times New Roman" w:hint="eastAsia"/>
                <w:color w:val="000000"/>
                <w:szCs w:val="24"/>
              </w:rPr>
              <w:t>一</w:t>
            </w:r>
            <w:r w:rsidR="00CB107A">
              <w:rPr>
                <w:rFonts w:ascii="標楷體" w:eastAsia="標楷體" w:hAnsi="標楷體" w:cs="Times New Roman" w:hint="eastAsia"/>
                <w:color w:val="000000"/>
                <w:szCs w:val="24"/>
              </w:rPr>
              <w:t>、</w:t>
            </w:r>
            <w:r w:rsidRPr="00343AEC">
              <w:rPr>
                <w:rFonts w:ascii="標楷體" w:eastAsia="標楷體" w:hAnsi="標楷體" w:cs="Times New Roman" w:hint="eastAsia"/>
                <w:color w:val="000000"/>
                <w:szCs w:val="24"/>
              </w:rPr>
              <w:t>支付作業管理</w:t>
            </w:r>
          </w:p>
          <w:p w14:paraId="63DAD58B" w14:textId="77777777" w:rsidR="008106E9" w:rsidRPr="00343AEC" w:rsidRDefault="008106E9" w:rsidP="00FA1046">
            <w:pPr>
              <w:widowControl/>
              <w:overflowPunct w:val="0"/>
              <w:autoSpaceDE w:val="0"/>
              <w:autoSpaceDN w:val="0"/>
              <w:adjustRightInd w:val="0"/>
              <w:snapToGrid w:val="0"/>
              <w:spacing w:before="180" w:after="180" w:line="340" w:lineRule="exact"/>
              <w:ind w:left="360" w:right="72" w:hangingChars="150" w:hanging="360"/>
              <w:rPr>
                <w:rFonts w:ascii="標楷體" w:eastAsia="標楷體" w:hAnsi="標楷體" w:cs="Times New Roman"/>
                <w:color w:val="000000"/>
                <w:szCs w:val="24"/>
              </w:rPr>
            </w:pPr>
          </w:p>
          <w:p w14:paraId="5D3F2EE1" w14:textId="77777777" w:rsidR="008106E9" w:rsidRPr="00343AEC" w:rsidRDefault="008106E9" w:rsidP="00FA1046">
            <w:pPr>
              <w:widowControl/>
              <w:overflowPunct w:val="0"/>
              <w:autoSpaceDE w:val="0"/>
              <w:autoSpaceDN w:val="0"/>
              <w:adjustRightInd w:val="0"/>
              <w:snapToGrid w:val="0"/>
              <w:spacing w:before="180" w:after="180" w:line="340" w:lineRule="exact"/>
              <w:ind w:left="360" w:right="72" w:hangingChars="150" w:hanging="360"/>
              <w:rPr>
                <w:rFonts w:ascii="標楷體" w:eastAsia="標楷體" w:hAnsi="標楷體" w:cs="Times New Roman"/>
                <w:color w:val="000000"/>
                <w:szCs w:val="24"/>
              </w:rPr>
            </w:pPr>
          </w:p>
          <w:p w14:paraId="5BF65177" w14:textId="77777777" w:rsidR="008106E9" w:rsidRPr="00343AEC" w:rsidRDefault="008106E9" w:rsidP="00FA1046">
            <w:pPr>
              <w:overflowPunct w:val="0"/>
              <w:autoSpaceDE w:val="0"/>
              <w:autoSpaceDN w:val="0"/>
              <w:adjustRightInd w:val="0"/>
              <w:snapToGrid w:val="0"/>
              <w:spacing w:line="340" w:lineRule="exact"/>
              <w:ind w:leftChars="40" w:left="456" w:hangingChars="150" w:hanging="360"/>
              <w:jc w:val="both"/>
              <w:rPr>
                <w:rFonts w:ascii="標楷體" w:eastAsia="標楷體" w:hAnsi="標楷體" w:cs="Times New Roman"/>
                <w:color w:val="000000"/>
                <w:szCs w:val="24"/>
              </w:rPr>
            </w:pPr>
          </w:p>
          <w:p w14:paraId="13A0395F" w14:textId="77777777" w:rsidR="008106E9" w:rsidRPr="00343AEC" w:rsidRDefault="008106E9" w:rsidP="00FA1046">
            <w:pPr>
              <w:overflowPunct w:val="0"/>
              <w:autoSpaceDE w:val="0"/>
              <w:autoSpaceDN w:val="0"/>
              <w:adjustRightInd w:val="0"/>
              <w:snapToGrid w:val="0"/>
              <w:spacing w:line="340" w:lineRule="exact"/>
              <w:ind w:leftChars="40" w:left="456" w:hangingChars="150" w:hanging="360"/>
              <w:jc w:val="both"/>
              <w:rPr>
                <w:rFonts w:ascii="標楷體" w:eastAsia="標楷體" w:hAnsi="標楷體" w:cs="Times New Roman"/>
                <w:color w:val="000000"/>
                <w:szCs w:val="24"/>
              </w:rPr>
            </w:pPr>
          </w:p>
          <w:p w14:paraId="04C59DA6" w14:textId="77777777" w:rsidR="008106E9" w:rsidRPr="00343AEC" w:rsidRDefault="008106E9" w:rsidP="00FA1046">
            <w:pPr>
              <w:overflowPunct w:val="0"/>
              <w:autoSpaceDE w:val="0"/>
              <w:autoSpaceDN w:val="0"/>
              <w:adjustRightInd w:val="0"/>
              <w:snapToGrid w:val="0"/>
              <w:spacing w:line="340" w:lineRule="exact"/>
              <w:ind w:leftChars="40" w:left="456" w:hangingChars="150" w:hanging="360"/>
              <w:jc w:val="both"/>
              <w:rPr>
                <w:rFonts w:ascii="標楷體" w:eastAsia="標楷體" w:hAnsi="標楷體" w:cs="Times New Roman"/>
                <w:color w:val="000000"/>
                <w:szCs w:val="24"/>
              </w:rPr>
            </w:pPr>
          </w:p>
          <w:p w14:paraId="2C3D9C42" w14:textId="77777777" w:rsidR="008106E9" w:rsidRPr="00343AEC" w:rsidRDefault="008106E9" w:rsidP="00FA1046">
            <w:pPr>
              <w:overflowPunct w:val="0"/>
              <w:autoSpaceDE w:val="0"/>
              <w:autoSpaceDN w:val="0"/>
              <w:adjustRightInd w:val="0"/>
              <w:snapToGrid w:val="0"/>
              <w:spacing w:line="340" w:lineRule="exact"/>
              <w:ind w:leftChars="40" w:left="456" w:hangingChars="150" w:hanging="360"/>
              <w:jc w:val="both"/>
              <w:rPr>
                <w:rFonts w:ascii="標楷體" w:eastAsia="標楷體" w:hAnsi="標楷體" w:cs="Times New Roman"/>
                <w:color w:val="000000"/>
                <w:szCs w:val="24"/>
              </w:rPr>
            </w:pPr>
          </w:p>
          <w:p w14:paraId="52A0573C" w14:textId="77777777" w:rsidR="008106E9" w:rsidRPr="00343AEC" w:rsidRDefault="008106E9" w:rsidP="00FA1046">
            <w:pPr>
              <w:overflowPunct w:val="0"/>
              <w:autoSpaceDE w:val="0"/>
              <w:autoSpaceDN w:val="0"/>
              <w:adjustRightInd w:val="0"/>
              <w:snapToGrid w:val="0"/>
              <w:spacing w:line="340" w:lineRule="exact"/>
              <w:ind w:leftChars="40" w:left="456" w:hangingChars="150" w:hanging="360"/>
              <w:jc w:val="both"/>
              <w:rPr>
                <w:rFonts w:ascii="標楷體" w:eastAsia="標楷體" w:hAnsi="標楷體" w:cs="Times New Roman"/>
                <w:color w:val="000000"/>
                <w:szCs w:val="24"/>
              </w:rPr>
            </w:pPr>
          </w:p>
          <w:p w14:paraId="6C3F68AB" w14:textId="77777777" w:rsidR="008106E9" w:rsidRPr="00343AEC" w:rsidRDefault="008106E9" w:rsidP="00FA1046">
            <w:pPr>
              <w:overflowPunct w:val="0"/>
              <w:autoSpaceDE w:val="0"/>
              <w:autoSpaceDN w:val="0"/>
              <w:adjustRightInd w:val="0"/>
              <w:snapToGrid w:val="0"/>
              <w:spacing w:line="340" w:lineRule="exact"/>
              <w:ind w:leftChars="40" w:left="456" w:hangingChars="150" w:hanging="360"/>
              <w:jc w:val="both"/>
              <w:rPr>
                <w:rFonts w:ascii="標楷體" w:eastAsia="標楷體" w:hAnsi="標楷體" w:cs="Times New Roman"/>
                <w:color w:val="000000"/>
                <w:szCs w:val="24"/>
              </w:rPr>
            </w:pPr>
          </w:p>
          <w:p w14:paraId="579F5A16" w14:textId="77777777" w:rsidR="008106E9" w:rsidRPr="00343AEC" w:rsidRDefault="008106E9" w:rsidP="00FA1046">
            <w:pPr>
              <w:overflowPunct w:val="0"/>
              <w:autoSpaceDE w:val="0"/>
              <w:autoSpaceDN w:val="0"/>
              <w:adjustRightInd w:val="0"/>
              <w:snapToGrid w:val="0"/>
              <w:spacing w:line="340" w:lineRule="exact"/>
              <w:ind w:leftChars="40" w:left="456" w:hangingChars="150" w:hanging="360"/>
              <w:jc w:val="both"/>
              <w:rPr>
                <w:rFonts w:ascii="標楷體" w:eastAsia="標楷體" w:hAnsi="標楷體" w:cs="Times New Roman"/>
                <w:color w:val="000000"/>
                <w:szCs w:val="24"/>
              </w:rPr>
            </w:pPr>
          </w:p>
          <w:p w14:paraId="6EB005AF" w14:textId="77777777" w:rsidR="00DF4D0F" w:rsidRDefault="00DF4D0F" w:rsidP="00FA1046">
            <w:pPr>
              <w:overflowPunct w:val="0"/>
              <w:autoSpaceDE w:val="0"/>
              <w:autoSpaceDN w:val="0"/>
              <w:adjustRightInd w:val="0"/>
              <w:snapToGrid w:val="0"/>
              <w:spacing w:line="340" w:lineRule="exact"/>
              <w:jc w:val="both"/>
              <w:rPr>
                <w:rFonts w:ascii="標楷體" w:eastAsia="標楷體" w:hAnsi="標楷體" w:cs="Times New Roman"/>
                <w:color w:val="000000"/>
                <w:szCs w:val="24"/>
              </w:rPr>
            </w:pPr>
          </w:p>
          <w:p w14:paraId="71D70095" w14:textId="77777777" w:rsidR="008106E9" w:rsidRPr="00343AEC" w:rsidRDefault="00CB107A" w:rsidP="00D047AB">
            <w:pPr>
              <w:overflowPunct w:val="0"/>
              <w:autoSpaceDE w:val="0"/>
              <w:autoSpaceDN w:val="0"/>
              <w:adjustRightInd w:val="0"/>
              <w:snapToGrid w:val="0"/>
              <w:spacing w:line="340" w:lineRule="exact"/>
              <w:ind w:left="552" w:hangingChars="230" w:hanging="552"/>
              <w:jc w:val="both"/>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r w:rsidR="008106E9" w:rsidRPr="00343AEC">
              <w:rPr>
                <w:rFonts w:ascii="標楷體" w:eastAsia="標楷體" w:hAnsi="標楷體" w:cs="Times New Roman" w:hint="eastAsia"/>
                <w:color w:val="000000"/>
                <w:szCs w:val="24"/>
              </w:rPr>
              <w:t>二</w:t>
            </w:r>
            <w:r>
              <w:rPr>
                <w:rFonts w:ascii="標楷體" w:eastAsia="標楷體" w:hAnsi="標楷體" w:cs="Times New Roman" w:hint="eastAsia"/>
                <w:color w:val="000000"/>
                <w:szCs w:val="24"/>
              </w:rPr>
              <w:t>、</w:t>
            </w:r>
            <w:r w:rsidR="008106E9" w:rsidRPr="00343AEC">
              <w:rPr>
                <w:rFonts w:ascii="標楷體" w:eastAsia="標楷體" w:hAnsi="標楷體" w:cs="Times New Roman" w:hint="eastAsia"/>
                <w:color w:val="000000"/>
                <w:szCs w:val="24"/>
              </w:rPr>
              <w:t>支付系統及市庫現金管理</w:t>
            </w:r>
          </w:p>
          <w:p w14:paraId="603E57A0" w14:textId="77777777" w:rsidR="008106E9" w:rsidRPr="00343AEC" w:rsidRDefault="008106E9" w:rsidP="00FA1046">
            <w:pPr>
              <w:overflowPunct w:val="0"/>
              <w:autoSpaceDE w:val="0"/>
              <w:autoSpaceDN w:val="0"/>
              <w:adjustRightInd w:val="0"/>
              <w:snapToGrid w:val="0"/>
              <w:spacing w:line="340" w:lineRule="exact"/>
              <w:ind w:leftChars="7" w:left="17" w:rightChars="30" w:right="72"/>
              <w:jc w:val="both"/>
              <w:rPr>
                <w:rFonts w:ascii="標楷體" w:eastAsia="標楷體" w:hAnsi="標楷體" w:cs="Times New Roman"/>
                <w:color w:val="000000"/>
                <w:szCs w:val="24"/>
              </w:rPr>
            </w:pPr>
          </w:p>
          <w:p w14:paraId="52B48CEF" w14:textId="77777777" w:rsidR="008106E9" w:rsidRPr="00343AEC" w:rsidRDefault="008106E9" w:rsidP="00FA1046">
            <w:pPr>
              <w:overflowPunct w:val="0"/>
              <w:autoSpaceDE w:val="0"/>
              <w:autoSpaceDN w:val="0"/>
              <w:adjustRightInd w:val="0"/>
              <w:snapToGrid w:val="0"/>
              <w:spacing w:line="340" w:lineRule="exact"/>
              <w:ind w:leftChars="7" w:left="17" w:rightChars="30" w:right="72"/>
              <w:jc w:val="both"/>
              <w:rPr>
                <w:rFonts w:ascii="標楷體" w:eastAsia="標楷體" w:hAnsi="標楷體" w:cs="Times New Roman"/>
                <w:color w:val="000000"/>
                <w:szCs w:val="24"/>
              </w:rPr>
            </w:pPr>
          </w:p>
          <w:p w14:paraId="738F97AB" w14:textId="77777777" w:rsidR="008106E9" w:rsidRPr="00343AEC" w:rsidRDefault="008106E9" w:rsidP="00FA1046">
            <w:pPr>
              <w:overflowPunct w:val="0"/>
              <w:autoSpaceDE w:val="0"/>
              <w:autoSpaceDN w:val="0"/>
              <w:adjustRightInd w:val="0"/>
              <w:snapToGrid w:val="0"/>
              <w:spacing w:line="340" w:lineRule="exact"/>
              <w:ind w:leftChars="7" w:left="17" w:rightChars="30" w:right="72"/>
              <w:jc w:val="both"/>
              <w:rPr>
                <w:rFonts w:ascii="標楷體" w:eastAsia="標楷體" w:hAnsi="標楷體" w:cs="Times New Roman"/>
                <w:color w:val="000000"/>
                <w:szCs w:val="24"/>
              </w:rPr>
            </w:pPr>
          </w:p>
          <w:p w14:paraId="1B36AF9C" w14:textId="77777777" w:rsidR="008106E9" w:rsidRPr="00620A96" w:rsidRDefault="008106E9" w:rsidP="00FA1046">
            <w:pPr>
              <w:overflowPunct w:val="0"/>
              <w:autoSpaceDE w:val="0"/>
              <w:autoSpaceDN w:val="0"/>
              <w:adjustRightInd w:val="0"/>
              <w:snapToGrid w:val="0"/>
              <w:spacing w:line="340" w:lineRule="exact"/>
              <w:ind w:rightChars="50" w:right="120"/>
              <w:jc w:val="both"/>
              <w:rPr>
                <w:rFonts w:ascii="標楷體" w:eastAsia="標楷體" w:hAnsi="標楷體" w:cs="Times New Roman"/>
                <w:b/>
                <w:szCs w:val="24"/>
              </w:rPr>
            </w:pPr>
            <w:r w:rsidRPr="00343AEC">
              <w:rPr>
                <w:rFonts w:ascii="標楷體" w:eastAsia="標楷體" w:hAnsi="標楷體" w:cs="Times New Roman" w:hint="eastAsia"/>
                <w:b/>
                <w:szCs w:val="24"/>
              </w:rPr>
              <w:t>捌、</w:t>
            </w:r>
            <w:r w:rsidRPr="00620A96">
              <w:rPr>
                <w:rFonts w:ascii="標楷體" w:eastAsia="標楷體" w:hAnsi="標楷體" w:cs="Times New Roman" w:hint="eastAsia"/>
                <w:b/>
                <w:szCs w:val="24"/>
              </w:rPr>
              <w:t>市債管理</w:t>
            </w:r>
          </w:p>
          <w:p w14:paraId="1BFBAAD2" w14:textId="77777777" w:rsidR="008106E9" w:rsidRPr="00620A96" w:rsidRDefault="008106E9" w:rsidP="00FA1046">
            <w:pPr>
              <w:overflowPunct w:val="0"/>
              <w:autoSpaceDE w:val="0"/>
              <w:autoSpaceDN w:val="0"/>
              <w:adjustRightInd w:val="0"/>
              <w:snapToGrid w:val="0"/>
              <w:spacing w:line="340" w:lineRule="exact"/>
              <w:ind w:leftChars="22" w:left="749" w:rightChars="30" w:right="72" w:hangingChars="290" w:hanging="696"/>
              <w:jc w:val="both"/>
              <w:rPr>
                <w:rFonts w:ascii="標楷體" w:eastAsia="標楷體" w:hAnsi="標楷體" w:cs="Times New Roman"/>
                <w:szCs w:val="24"/>
              </w:rPr>
            </w:pPr>
          </w:p>
          <w:p w14:paraId="20D50824" w14:textId="77777777" w:rsidR="008E6890" w:rsidRPr="00620A96" w:rsidRDefault="008E6890" w:rsidP="00FA1046">
            <w:pPr>
              <w:overflowPunct w:val="0"/>
              <w:autoSpaceDE w:val="0"/>
              <w:autoSpaceDN w:val="0"/>
              <w:adjustRightInd w:val="0"/>
              <w:snapToGrid w:val="0"/>
              <w:spacing w:line="340" w:lineRule="exact"/>
              <w:ind w:leftChars="50" w:left="797" w:rightChars="50" w:right="120" w:hangingChars="282" w:hanging="677"/>
              <w:jc w:val="both"/>
              <w:rPr>
                <w:rFonts w:ascii="標楷體" w:eastAsia="標楷體" w:hAnsi="標楷體" w:cs="Times New Roman"/>
                <w:b/>
                <w:szCs w:val="24"/>
              </w:rPr>
            </w:pPr>
          </w:p>
          <w:p w14:paraId="27A61C5B" w14:textId="77777777" w:rsidR="008106E9" w:rsidRPr="00620A96" w:rsidRDefault="008106E9" w:rsidP="00FA1046">
            <w:pPr>
              <w:overflowPunct w:val="0"/>
              <w:autoSpaceDE w:val="0"/>
              <w:autoSpaceDN w:val="0"/>
              <w:adjustRightInd w:val="0"/>
              <w:snapToGrid w:val="0"/>
              <w:spacing w:line="340" w:lineRule="exact"/>
              <w:ind w:left="798" w:rightChars="50" w:right="120" w:hangingChars="332" w:hanging="798"/>
              <w:jc w:val="both"/>
              <w:rPr>
                <w:rFonts w:ascii="標楷體" w:eastAsia="標楷體" w:hAnsi="標楷體" w:cs="Times New Roman"/>
                <w:b/>
                <w:szCs w:val="24"/>
              </w:rPr>
            </w:pPr>
            <w:r w:rsidRPr="00620A96">
              <w:rPr>
                <w:rFonts w:ascii="標楷體" w:eastAsia="標楷體" w:hAnsi="標楷體" w:cs="Times New Roman" w:hint="eastAsia"/>
                <w:b/>
                <w:szCs w:val="24"/>
              </w:rPr>
              <w:t>玖、債務付息</w:t>
            </w:r>
          </w:p>
          <w:p w14:paraId="2A9A8948" w14:textId="77777777" w:rsidR="008106E9" w:rsidRPr="00343AEC" w:rsidRDefault="008106E9" w:rsidP="00FA1046">
            <w:pPr>
              <w:overflowPunct w:val="0"/>
              <w:autoSpaceDE w:val="0"/>
              <w:autoSpaceDN w:val="0"/>
              <w:adjustRightInd w:val="0"/>
              <w:snapToGrid w:val="0"/>
              <w:spacing w:line="340" w:lineRule="exact"/>
              <w:ind w:leftChars="100" w:left="720" w:rightChars="30" w:right="72" w:hangingChars="200" w:hanging="480"/>
              <w:jc w:val="both"/>
              <w:rPr>
                <w:rFonts w:ascii="標楷體" w:eastAsia="標楷體" w:hAnsi="標楷體" w:cs="Times New Roman"/>
                <w:szCs w:val="24"/>
              </w:rPr>
            </w:pPr>
            <w:r w:rsidRPr="00620A96">
              <w:rPr>
                <w:rFonts w:ascii="標楷體" w:eastAsia="標楷體" w:hAnsi="標楷體" w:cs="Times New Roman" w:hint="eastAsia"/>
                <w:szCs w:val="24"/>
              </w:rPr>
              <w:t>一、支付</w:t>
            </w:r>
            <w:r w:rsidRPr="00620A96">
              <w:rPr>
                <w:rFonts w:ascii="標楷體" w:eastAsia="標楷體" w:hAnsi="標楷體" w:cs="Times New Roman" w:hint="eastAsia"/>
                <w:spacing w:val="-4"/>
                <w:szCs w:val="24"/>
              </w:rPr>
              <w:t>債</w:t>
            </w:r>
            <w:r w:rsidRPr="00343AEC">
              <w:rPr>
                <w:rFonts w:ascii="標楷體" w:eastAsia="標楷體" w:hAnsi="標楷體" w:cs="Times New Roman" w:hint="eastAsia"/>
                <w:spacing w:val="-4"/>
                <w:szCs w:val="24"/>
              </w:rPr>
              <w:t>務</w:t>
            </w:r>
            <w:r w:rsidRPr="00343AEC">
              <w:rPr>
                <w:rFonts w:ascii="標楷體" w:eastAsia="標楷體" w:hAnsi="標楷體" w:cs="Times New Roman" w:hint="eastAsia"/>
                <w:szCs w:val="24"/>
              </w:rPr>
              <w:t>利息</w:t>
            </w:r>
            <w:r w:rsidR="00D65CE1" w:rsidRPr="00343AEC">
              <w:rPr>
                <w:rFonts w:ascii="標楷體" w:eastAsia="標楷體" w:hAnsi="標楷體" w:cs="Times New Roman" w:hint="eastAsia"/>
                <w:szCs w:val="24"/>
              </w:rPr>
              <w:t>及</w:t>
            </w:r>
            <w:r w:rsidRPr="00343AEC">
              <w:rPr>
                <w:rFonts w:ascii="標楷體" w:eastAsia="標楷體" w:hAnsi="標楷體" w:cs="Times New Roman" w:hint="eastAsia"/>
                <w:spacing w:val="-4"/>
                <w:szCs w:val="24"/>
              </w:rPr>
              <w:t>賒借收入利息</w:t>
            </w:r>
          </w:p>
          <w:p w14:paraId="059147CE" w14:textId="77777777" w:rsidR="00D65CE1" w:rsidRPr="00343AEC" w:rsidRDefault="00D65CE1" w:rsidP="00FA1046">
            <w:pPr>
              <w:overflowPunct w:val="0"/>
              <w:autoSpaceDE w:val="0"/>
              <w:autoSpaceDN w:val="0"/>
              <w:adjustRightInd w:val="0"/>
              <w:snapToGrid w:val="0"/>
              <w:spacing w:line="340" w:lineRule="exact"/>
              <w:ind w:leftChars="100" w:left="704" w:rightChars="30" w:right="72" w:hangingChars="200" w:hanging="464"/>
              <w:jc w:val="both"/>
              <w:rPr>
                <w:rFonts w:ascii="標楷體" w:eastAsia="標楷體" w:hAnsi="標楷體" w:cs="Times New Roman"/>
                <w:spacing w:val="-4"/>
                <w:szCs w:val="24"/>
              </w:rPr>
            </w:pPr>
          </w:p>
          <w:p w14:paraId="317C699A" w14:textId="77777777" w:rsidR="00D65CE1" w:rsidRPr="00343AEC" w:rsidRDefault="00D65CE1" w:rsidP="00FA1046">
            <w:pPr>
              <w:overflowPunct w:val="0"/>
              <w:autoSpaceDE w:val="0"/>
              <w:autoSpaceDN w:val="0"/>
              <w:adjustRightInd w:val="0"/>
              <w:snapToGrid w:val="0"/>
              <w:spacing w:line="340" w:lineRule="exact"/>
              <w:ind w:leftChars="100" w:left="704" w:rightChars="30" w:right="72" w:hangingChars="200" w:hanging="464"/>
              <w:jc w:val="both"/>
              <w:rPr>
                <w:rFonts w:ascii="標楷體" w:eastAsia="標楷體" w:hAnsi="標楷體" w:cs="Times New Roman"/>
                <w:spacing w:val="-4"/>
                <w:szCs w:val="24"/>
              </w:rPr>
            </w:pPr>
          </w:p>
          <w:p w14:paraId="0CEC0287" w14:textId="77777777" w:rsidR="00D65CE1" w:rsidRDefault="00D65CE1" w:rsidP="00FA1046">
            <w:pPr>
              <w:overflowPunct w:val="0"/>
              <w:autoSpaceDE w:val="0"/>
              <w:autoSpaceDN w:val="0"/>
              <w:adjustRightInd w:val="0"/>
              <w:snapToGrid w:val="0"/>
              <w:spacing w:line="340" w:lineRule="exact"/>
              <w:ind w:leftChars="100" w:left="704" w:rightChars="30" w:right="72" w:hangingChars="200" w:hanging="464"/>
              <w:jc w:val="both"/>
              <w:rPr>
                <w:rFonts w:ascii="標楷體" w:eastAsia="標楷體" w:hAnsi="標楷體" w:cs="Times New Roman"/>
                <w:spacing w:val="-4"/>
                <w:szCs w:val="24"/>
              </w:rPr>
            </w:pPr>
          </w:p>
          <w:p w14:paraId="5529B6C1" w14:textId="77777777" w:rsidR="008E6890" w:rsidRPr="00343AEC" w:rsidRDefault="008E6890" w:rsidP="00FA1046">
            <w:pPr>
              <w:overflowPunct w:val="0"/>
              <w:autoSpaceDE w:val="0"/>
              <w:autoSpaceDN w:val="0"/>
              <w:adjustRightInd w:val="0"/>
              <w:snapToGrid w:val="0"/>
              <w:spacing w:line="340" w:lineRule="exact"/>
              <w:ind w:leftChars="100" w:left="704" w:rightChars="30" w:right="72" w:hangingChars="200" w:hanging="464"/>
              <w:jc w:val="both"/>
              <w:rPr>
                <w:rFonts w:ascii="標楷體" w:eastAsia="標楷體" w:hAnsi="標楷體" w:cs="Times New Roman"/>
                <w:spacing w:val="-4"/>
                <w:szCs w:val="24"/>
              </w:rPr>
            </w:pPr>
          </w:p>
          <w:p w14:paraId="3C54EF6B" w14:textId="77777777" w:rsidR="008106E9" w:rsidRPr="00343AEC" w:rsidRDefault="00D65CE1" w:rsidP="00FA1046">
            <w:pPr>
              <w:overflowPunct w:val="0"/>
              <w:autoSpaceDE w:val="0"/>
              <w:autoSpaceDN w:val="0"/>
              <w:adjustRightInd w:val="0"/>
              <w:snapToGrid w:val="0"/>
              <w:spacing w:line="340" w:lineRule="exact"/>
              <w:ind w:leftChars="100" w:left="704" w:rightChars="30" w:right="72" w:hangingChars="200" w:hanging="464"/>
              <w:jc w:val="both"/>
              <w:rPr>
                <w:rFonts w:ascii="標楷體" w:eastAsia="標楷體" w:hAnsi="標楷體" w:cs="Times New Roman"/>
                <w:spacing w:val="-4"/>
                <w:szCs w:val="24"/>
              </w:rPr>
            </w:pPr>
            <w:r w:rsidRPr="00343AEC">
              <w:rPr>
                <w:rFonts w:ascii="標楷體" w:eastAsia="標楷體" w:hAnsi="標楷體" w:cs="Times New Roman" w:hint="eastAsia"/>
                <w:spacing w:val="-4"/>
                <w:szCs w:val="24"/>
              </w:rPr>
              <w:t>二</w:t>
            </w:r>
            <w:r w:rsidR="008106E9" w:rsidRPr="00343AEC">
              <w:rPr>
                <w:rFonts w:ascii="標楷體" w:eastAsia="標楷體" w:hAnsi="標楷體" w:cs="Times New Roman" w:hint="eastAsia"/>
                <w:spacing w:val="-4"/>
                <w:szCs w:val="24"/>
              </w:rPr>
              <w:t>、</w:t>
            </w:r>
            <w:r w:rsidR="008106E9" w:rsidRPr="00343AEC">
              <w:rPr>
                <w:rFonts w:ascii="標楷體" w:eastAsia="標楷體" w:hAnsi="標楷體" w:cs="Times New Roman" w:hint="eastAsia"/>
                <w:szCs w:val="24"/>
              </w:rPr>
              <w:t>支付市庫調</w:t>
            </w:r>
            <w:r w:rsidR="008106E9" w:rsidRPr="00343AEC">
              <w:rPr>
                <w:rFonts w:ascii="標楷體" w:eastAsia="標楷體" w:hAnsi="標楷體" w:cs="Times New Roman" w:hint="eastAsia"/>
                <w:spacing w:val="-4"/>
                <w:szCs w:val="24"/>
              </w:rPr>
              <w:t>借款項利息</w:t>
            </w:r>
          </w:p>
          <w:p w14:paraId="2171A587" w14:textId="77777777" w:rsidR="00F16FAA" w:rsidRPr="00343AEC" w:rsidRDefault="00F16FAA" w:rsidP="00FA1046">
            <w:pPr>
              <w:overflowPunct w:val="0"/>
              <w:autoSpaceDE w:val="0"/>
              <w:autoSpaceDN w:val="0"/>
              <w:adjustRightInd w:val="0"/>
              <w:snapToGrid w:val="0"/>
              <w:spacing w:line="340" w:lineRule="exact"/>
              <w:ind w:rightChars="30" w:right="72"/>
              <w:jc w:val="both"/>
              <w:rPr>
                <w:rFonts w:ascii="標楷體" w:eastAsia="標楷體" w:hAnsi="標楷體" w:cs="Times New Roman"/>
                <w:b/>
                <w:szCs w:val="24"/>
              </w:rPr>
            </w:pPr>
          </w:p>
          <w:p w14:paraId="1FE7F4BA" w14:textId="77777777" w:rsidR="008E6890" w:rsidRDefault="008E6890" w:rsidP="00FA1046">
            <w:pPr>
              <w:overflowPunct w:val="0"/>
              <w:autoSpaceDE w:val="0"/>
              <w:autoSpaceDN w:val="0"/>
              <w:adjustRightInd w:val="0"/>
              <w:snapToGrid w:val="0"/>
              <w:spacing w:line="340" w:lineRule="exact"/>
              <w:ind w:rightChars="30" w:right="72"/>
              <w:jc w:val="both"/>
              <w:rPr>
                <w:rFonts w:ascii="標楷體" w:eastAsia="標楷體" w:hAnsi="標楷體" w:cs="Times New Roman"/>
                <w:b/>
                <w:szCs w:val="24"/>
              </w:rPr>
            </w:pPr>
          </w:p>
          <w:p w14:paraId="20A43E64" w14:textId="77777777" w:rsidR="008106E9" w:rsidRPr="00343AEC" w:rsidRDefault="008106E9" w:rsidP="00FA1046">
            <w:pPr>
              <w:overflowPunct w:val="0"/>
              <w:autoSpaceDE w:val="0"/>
              <w:autoSpaceDN w:val="0"/>
              <w:adjustRightInd w:val="0"/>
              <w:snapToGrid w:val="0"/>
              <w:spacing w:line="340" w:lineRule="exact"/>
              <w:ind w:rightChars="30" w:right="72"/>
              <w:jc w:val="both"/>
              <w:rPr>
                <w:rFonts w:ascii="標楷體" w:eastAsia="標楷體" w:hAnsi="標楷體" w:cs="Times New Roman"/>
                <w:b/>
                <w:color w:val="000000"/>
                <w:szCs w:val="24"/>
              </w:rPr>
            </w:pPr>
            <w:r w:rsidRPr="00343AEC">
              <w:rPr>
                <w:rFonts w:ascii="標楷體" w:eastAsia="標楷體" w:hAnsi="標楷體" w:cs="Times New Roman" w:hint="eastAsia"/>
                <w:b/>
                <w:szCs w:val="24"/>
              </w:rPr>
              <w:t>拾、債務還本</w:t>
            </w:r>
          </w:p>
          <w:p w14:paraId="57FA4C5B" w14:textId="77777777" w:rsidR="00ED6E56" w:rsidRDefault="00ED6E56" w:rsidP="00FA1046">
            <w:pPr>
              <w:overflowPunct w:val="0"/>
              <w:autoSpaceDE w:val="0"/>
              <w:autoSpaceDN w:val="0"/>
              <w:adjustRightInd w:val="0"/>
              <w:snapToGrid w:val="0"/>
              <w:spacing w:line="340" w:lineRule="exact"/>
              <w:ind w:left="721" w:hangingChars="300" w:hanging="721"/>
              <w:jc w:val="both"/>
              <w:rPr>
                <w:rFonts w:ascii="標楷體" w:eastAsia="標楷體" w:hAnsi="標楷體" w:cs="Times New Roman"/>
                <w:b/>
                <w:szCs w:val="24"/>
              </w:rPr>
            </w:pPr>
          </w:p>
          <w:p w14:paraId="38502A95" w14:textId="77777777" w:rsidR="008E731D" w:rsidRDefault="008E731D" w:rsidP="00FA1046">
            <w:pPr>
              <w:overflowPunct w:val="0"/>
              <w:autoSpaceDE w:val="0"/>
              <w:autoSpaceDN w:val="0"/>
              <w:adjustRightInd w:val="0"/>
              <w:snapToGrid w:val="0"/>
              <w:spacing w:line="340" w:lineRule="exact"/>
              <w:ind w:left="721" w:hangingChars="300" w:hanging="721"/>
              <w:jc w:val="both"/>
              <w:rPr>
                <w:rFonts w:ascii="標楷體" w:eastAsia="標楷體" w:hAnsi="標楷體" w:cs="Times New Roman"/>
                <w:b/>
                <w:szCs w:val="24"/>
              </w:rPr>
            </w:pPr>
          </w:p>
          <w:p w14:paraId="767E62B4" w14:textId="77777777" w:rsidR="008106E9" w:rsidRPr="00620A96" w:rsidRDefault="008106E9" w:rsidP="00FA1046">
            <w:pPr>
              <w:overflowPunct w:val="0"/>
              <w:autoSpaceDE w:val="0"/>
              <w:autoSpaceDN w:val="0"/>
              <w:adjustRightInd w:val="0"/>
              <w:snapToGrid w:val="0"/>
              <w:spacing w:line="340" w:lineRule="exact"/>
              <w:ind w:left="721" w:hangingChars="300" w:hanging="721"/>
              <w:jc w:val="both"/>
              <w:rPr>
                <w:rFonts w:ascii="標楷體" w:eastAsia="標楷體" w:hAnsi="標楷體" w:cs="Times New Roman"/>
                <w:b/>
                <w:szCs w:val="24"/>
              </w:rPr>
            </w:pPr>
            <w:r w:rsidRPr="00343AEC">
              <w:rPr>
                <w:rFonts w:ascii="標楷體" w:eastAsia="標楷體" w:hAnsi="標楷體" w:cs="Times New Roman" w:hint="eastAsia"/>
                <w:b/>
                <w:szCs w:val="24"/>
              </w:rPr>
              <w:t>拾壹</w:t>
            </w:r>
            <w:r w:rsidRPr="00620A96">
              <w:rPr>
                <w:rFonts w:ascii="標楷體" w:eastAsia="標楷體" w:hAnsi="標楷體" w:cs="Times New Roman" w:hint="eastAsia"/>
                <w:b/>
                <w:szCs w:val="24"/>
              </w:rPr>
              <w:t>、稅捐稽徵與管理稅捐稽徵處</w:t>
            </w:r>
          </w:p>
          <w:p w14:paraId="699D85A7" w14:textId="77777777" w:rsidR="008106E9" w:rsidRPr="00343AEC" w:rsidRDefault="008106E9" w:rsidP="00FA1046">
            <w:pPr>
              <w:overflowPunct w:val="0"/>
              <w:autoSpaceDE w:val="0"/>
              <w:autoSpaceDN w:val="0"/>
              <w:adjustRightInd w:val="0"/>
              <w:snapToGrid w:val="0"/>
              <w:spacing w:line="340" w:lineRule="exact"/>
              <w:ind w:leftChars="100" w:left="720" w:rightChars="50" w:right="120" w:hangingChars="200" w:hanging="480"/>
              <w:jc w:val="both"/>
              <w:rPr>
                <w:rFonts w:ascii="標楷體" w:eastAsia="標楷體" w:hAnsi="標楷體" w:cs="Times New Roman"/>
                <w:szCs w:val="24"/>
              </w:rPr>
            </w:pPr>
            <w:r w:rsidRPr="00620A96">
              <w:rPr>
                <w:rFonts w:ascii="標楷體" w:eastAsia="標楷體" w:hAnsi="標楷體" w:cs="Times New Roman" w:hint="eastAsia"/>
                <w:szCs w:val="24"/>
              </w:rPr>
              <w:t>ㄧ、</w:t>
            </w:r>
            <w:r w:rsidRPr="00620A96">
              <w:rPr>
                <w:rFonts w:ascii="標楷體" w:eastAsia="標楷體" w:hAnsi="標楷體" w:cs="Times New Roman" w:hint="eastAsia"/>
                <w:spacing w:val="-4"/>
                <w:szCs w:val="24"/>
              </w:rPr>
              <w:t>稅捐</w:t>
            </w:r>
            <w:r w:rsidRPr="00620A96">
              <w:rPr>
                <w:rFonts w:ascii="標楷體" w:eastAsia="標楷體" w:hAnsi="標楷體" w:cs="Times New Roman" w:hint="eastAsia"/>
                <w:szCs w:val="24"/>
              </w:rPr>
              <w:t>稽</w:t>
            </w:r>
            <w:r w:rsidRPr="00343AEC">
              <w:rPr>
                <w:rFonts w:ascii="標楷體" w:eastAsia="標楷體" w:hAnsi="標楷體" w:cs="Times New Roman" w:hint="eastAsia"/>
                <w:szCs w:val="24"/>
              </w:rPr>
              <w:t>徵業務</w:t>
            </w:r>
          </w:p>
          <w:p w14:paraId="5B1D5805" w14:textId="77777777" w:rsidR="008106E9" w:rsidRPr="00343AEC" w:rsidRDefault="008106E9" w:rsidP="00FA1046">
            <w:pPr>
              <w:overflowPunct w:val="0"/>
              <w:autoSpaceDE w:val="0"/>
              <w:autoSpaceDN w:val="0"/>
              <w:adjustRightInd w:val="0"/>
              <w:snapToGrid w:val="0"/>
              <w:spacing w:line="340" w:lineRule="exact"/>
              <w:ind w:leftChars="150" w:left="360" w:rightChars="50" w:right="120"/>
              <w:jc w:val="both"/>
              <w:rPr>
                <w:rFonts w:ascii="標楷體" w:eastAsia="標楷體" w:hAnsi="標楷體" w:cs="Times New Roman"/>
                <w:szCs w:val="24"/>
              </w:rPr>
            </w:pPr>
            <w:r w:rsidRPr="00343AEC">
              <w:rPr>
                <w:rFonts w:ascii="標楷體" w:eastAsia="標楷體" w:hAnsi="標楷體" w:cs="Times New Roman" w:hint="eastAsia"/>
                <w:szCs w:val="24"/>
              </w:rPr>
              <w:t>（一）納稅業務</w:t>
            </w:r>
          </w:p>
          <w:p w14:paraId="0FC6976E"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50AC01BF"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71CBCB5C"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3245737F"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2D6C9858"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3A1D2D34"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0C5BF770"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3F304B78"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3ACC14E2"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4249F738"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2A9E065F"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0B673AFD"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124EB289"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7023F534"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2E82B803"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67DA291F"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376888E4"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40586B9E"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1B256F9B"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063753AC"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1391901B"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52520C23"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30A87AA0"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4A7512C8"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085E6783"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28B5D2CD"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6264BD84"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4DC74FE3"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7250969F"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18AF45D4"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1716976E"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58BC2064"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44337678"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0554A0C8"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1AA8BB33"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56226340"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00467249"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299AFA71"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39868311"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785EE602"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6BAADBD3"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14C02CA9"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2B7DFE60"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1B947E72"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2AC39F87"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2DCBB5CB"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7B09E59D"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45BAB311"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267476E8"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5D02730D"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4204B295"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4943D771"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4AACF7AC"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68A6515B"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4F8C0206"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49368495"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4B893141" w14:textId="77777777" w:rsidR="00DC3F68" w:rsidRPr="00343AEC" w:rsidRDefault="00DC3F68"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69335E62" w14:textId="77777777" w:rsidR="00DC3F68" w:rsidRPr="00343AEC" w:rsidRDefault="00DC3F68"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72B8B249" w14:textId="77777777" w:rsidR="00DC3F68" w:rsidRPr="00343AEC" w:rsidRDefault="00DC3F68"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329C8ECF" w14:textId="77777777" w:rsidR="00AC5D59" w:rsidRPr="00343AEC" w:rsidRDefault="00AC5D59"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3B1F7171" w14:textId="77777777" w:rsidR="00AC5D59" w:rsidRPr="00343AEC" w:rsidRDefault="00AC5D59"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404FD883" w14:textId="77777777" w:rsidR="00AC5D59" w:rsidRPr="00343AEC" w:rsidRDefault="00AC5D59"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5231F8F9" w14:textId="77777777" w:rsidR="00AC5D59" w:rsidRPr="00343AEC" w:rsidRDefault="00AC5D59"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62294B10" w14:textId="77777777" w:rsidR="00AC5D59" w:rsidRPr="00343AEC" w:rsidRDefault="00AC5D59"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65318026" w14:textId="77777777" w:rsidR="00AC5D59" w:rsidRPr="00343AEC" w:rsidRDefault="00AC5D59"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370E1BC1" w14:textId="77777777" w:rsidR="00AC5D59" w:rsidRPr="00343AEC" w:rsidRDefault="00AC5D59"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334B8ECF" w14:textId="77777777" w:rsidR="00AC5D59" w:rsidRPr="00343AEC" w:rsidRDefault="00AC5D59"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74B270EA" w14:textId="77777777" w:rsidR="00AC5D59" w:rsidRDefault="00AC5D59"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7CA2B96A" w14:textId="77777777" w:rsidR="00620A96" w:rsidRDefault="00620A96"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09B013D1" w14:textId="77777777" w:rsidR="00620A96" w:rsidRDefault="00620A96"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42F4F997" w14:textId="77777777" w:rsidR="00620A96" w:rsidRPr="00343AEC" w:rsidRDefault="00620A96"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4B17E654" w14:textId="77777777" w:rsidR="008106E9" w:rsidRPr="00343AEC" w:rsidRDefault="00CB107A" w:rsidP="00D047AB">
            <w:pPr>
              <w:overflowPunct w:val="0"/>
              <w:autoSpaceDE w:val="0"/>
              <w:autoSpaceDN w:val="0"/>
              <w:adjustRightInd w:val="0"/>
              <w:snapToGrid w:val="0"/>
              <w:spacing w:line="340" w:lineRule="exact"/>
              <w:ind w:left="840" w:rightChars="50" w:right="120" w:hangingChars="350" w:hanging="840"/>
              <w:jc w:val="both"/>
              <w:rPr>
                <w:rFonts w:ascii="標楷體" w:eastAsia="標楷體" w:hAnsi="標楷體" w:cs="Times New Roman"/>
                <w:szCs w:val="24"/>
              </w:rPr>
            </w:pPr>
            <w:r>
              <w:rPr>
                <w:rFonts w:ascii="標楷體" w:eastAsia="標楷體" w:hAnsi="標楷體" w:cs="Times New Roman" w:hint="eastAsia"/>
                <w:szCs w:val="24"/>
              </w:rPr>
              <w:t xml:space="preserve"> </w:t>
            </w:r>
            <w:r w:rsidR="008106E9" w:rsidRPr="00343AEC">
              <w:rPr>
                <w:rFonts w:ascii="標楷體" w:eastAsia="標楷體" w:hAnsi="標楷體" w:cs="Times New Roman" w:hint="eastAsia"/>
                <w:szCs w:val="24"/>
              </w:rPr>
              <w:t>（二）財產稅稽徵及工程受益費稽徵業務</w:t>
            </w:r>
          </w:p>
          <w:p w14:paraId="6EEC0180"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6F02754C"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4C5AD0BB"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530673F8"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399BC95C" w14:textId="77777777" w:rsidR="008106E9" w:rsidRPr="00343AEC" w:rsidRDefault="008106E9" w:rsidP="00FA1046">
            <w:pPr>
              <w:overflowPunct w:val="0"/>
              <w:autoSpaceDE w:val="0"/>
              <w:autoSpaceDN w:val="0"/>
              <w:adjustRightInd w:val="0"/>
              <w:snapToGrid w:val="0"/>
              <w:spacing w:line="340" w:lineRule="exact"/>
              <w:ind w:left="50" w:rightChars="30" w:right="72"/>
              <w:jc w:val="both"/>
              <w:rPr>
                <w:rFonts w:ascii="標楷體" w:eastAsia="標楷體" w:hAnsi="標楷體" w:cs="Times New Roman"/>
                <w:szCs w:val="24"/>
              </w:rPr>
            </w:pPr>
          </w:p>
          <w:p w14:paraId="2888A737"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D83A5D3"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E7D560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9597A13"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8ACDB3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A634658"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D8E64A0"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AB732F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12B8D65"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EDC16B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C61093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1AC0736"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F9D4FE1"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10E1320"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40088C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38CA93E"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6456CA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06697FE"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AE1A3C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D5494C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0DBB6C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7FF19FA"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0945C11"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69CE69E"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C483190"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8A225F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F969D71"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022BA70"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F5731F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F25351D"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1736596"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30D1357"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7ABE78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8DD96F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7F607D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497388A"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860EEE3"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9B92B6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FC28C9F"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5997BD0"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C2FC269"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F422CE8"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8C19660"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5B2AF66"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2FFC3AE"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902CC25"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B5E6A6D"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025C047"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34E0DC1"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472742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5DF495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20CB55D"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C96A42C" w14:textId="77777777" w:rsidR="00E83A05" w:rsidRPr="00343AEC" w:rsidRDefault="00E83A05"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6A2521B2" w14:textId="77777777" w:rsidR="008106E9" w:rsidRPr="00343AEC" w:rsidRDefault="008106E9"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r w:rsidRPr="00343AEC">
              <w:rPr>
                <w:rFonts w:ascii="標楷體" w:eastAsia="標楷體" w:hAnsi="標楷體" w:cs="Times New Roman" w:hint="eastAsia"/>
                <w:szCs w:val="24"/>
              </w:rPr>
              <w:t>（三）消費稅稽徵業務</w:t>
            </w:r>
          </w:p>
          <w:p w14:paraId="2D8A914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7F4A5BD"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F87260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ECB3A6E"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58D5DEA"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B588637"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E21CC4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1A60FEA"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ABD5B39"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D618407"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112F715"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F9DA1BE"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D52C9F1"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C1A18A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030093F"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DDF7C2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1AB65FF"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774C273"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5549551"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8F0E83F"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D0A659E"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2E94919" w14:textId="77777777" w:rsidR="002657EA" w:rsidRDefault="002657EA" w:rsidP="00FA1046">
            <w:pPr>
              <w:overflowPunct w:val="0"/>
              <w:autoSpaceDE w:val="0"/>
              <w:autoSpaceDN w:val="0"/>
              <w:adjustRightInd w:val="0"/>
              <w:snapToGrid w:val="0"/>
              <w:spacing w:line="340" w:lineRule="exact"/>
              <w:ind w:leftChars="100" w:left="720" w:rightChars="50" w:right="120" w:hangingChars="200" w:hanging="480"/>
              <w:jc w:val="both"/>
              <w:rPr>
                <w:rFonts w:ascii="標楷體" w:eastAsia="標楷體" w:hAnsi="標楷體" w:cs="Times New Roman"/>
                <w:szCs w:val="24"/>
              </w:rPr>
            </w:pPr>
          </w:p>
          <w:p w14:paraId="0AA610BD" w14:textId="77777777" w:rsidR="008106E9" w:rsidRPr="00343AEC" w:rsidRDefault="008106E9" w:rsidP="00FA1046">
            <w:pPr>
              <w:overflowPunct w:val="0"/>
              <w:autoSpaceDE w:val="0"/>
              <w:autoSpaceDN w:val="0"/>
              <w:adjustRightInd w:val="0"/>
              <w:snapToGrid w:val="0"/>
              <w:spacing w:line="340" w:lineRule="exact"/>
              <w:ind w:leftChars="100" w:left="720" w:rightChars="50" w:right="120" w:hangingChars="200" w:hanging="480"/>
              <w:jc w:val="both"/>
              <w:rPr>
                <w:rFonts w:ascii="標楷體" w:eastAsia="標楷體" w:hAnsi="標楷體" w:cs="Times New Roman"/>
                <w:szCs w:val="24"/>
              </w:rPr>
            </w:pPr>
            <w:r w:rsidRPr="00343AEC">
              <w:rPr>
                <w:rFonts w:ascii="標楷體" w:eastAsia="標楷體" w:hAnsi="標楷體" w:cs="Times New Roman" w:hint="eastAsia"/>
                <w:szCs w:val="24"/>
              </w:rPr>
              <w:t>二、稅務管理</w:t>
            </w:r>
          </w:p>
          <w:p w14:paraId="1FDCCF2B" w14:textId="77777777" w:rsidR="008106E9" w:rsidRPr="00343AEC" w:rsidRDefault="008106E9"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r w:rsidRPr="00343AEC">
              <w:rPr>
                <w:rFonts w:ascii="標楷體" w:eastAsia="標楷體" w:hAnsi="標楷體" w:cs="Times New Roman" w:hint="eastAsia"/>
                <w:szCs w:val="24"/>
              </w:rPr>
              <w:t>（一）稅務管理</w:t>
            </w:r>
          </w:p>
          <w:p w14:paraId="75047A69"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7D90D86"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CE89F6D"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338F8F5"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BB3994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40B530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17D8D35"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89F1DA5"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B41124A"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A678870" w14:textId="77777777" w:rsidR="008106E9" w:rsidRPr="00343AEC" w:rsidRDefault="008106E9" w:rsidP="00FA1046">
            <w:pPr>
              <w:overflowPunct w:val="0"/>
              <w:autoSpaceDE w:val="0"/>
              <w:autoSpaceDN w:val="0"/>
              <w:adjustRightInd w:val="0"/>
              <w:snapToGrid w:val="0"/>
              <w:spacing w:line="340" w:lineRule="exact"/>
              <w:ind w:rightChars="30" w:right="72"/>
              <w:jc w:val="both"/>
              <w:rPr>
                <w:rFonts w:ascii="標楷體" w:eastAsia="標楷體" w:hAnsi="標楷體" w:cs="Times New Roman"/>
                <w:szCs w:val="24"/>
              </w:rPr>
            </w:pPr>
          </w:p>
          <w:p w14:paraId="40E9E55D"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810EEDC"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CA85219"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06283A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E61F0E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E633663"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F2A72D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A83A9B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811EF7A"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31CDEAF"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5979E5C"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4A337DE"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4A310A6"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EC27158"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48309EC"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2206B1F"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0BA2335"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FE582C4" w14:textId="77777777" w:rsidR="00114691" w:rsidRPr="00343AEC" w:rsidRDefault="00114691"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52D69A3B" w14:textId="77777777" w:rsidR="00457BEC" w:rsidRDefault="00457BEC"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0DE79B2F" w14:textId="77777777" w:rsidR="00402511" w:rsidRDefault="00402511"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09391413" w14:textId="77777777" w:rsidR="00402511" w:rsidRDefault="00402511"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6DC3C0A4" w14:textId="77777777" w:rsidR="00402511" w:rsidRDefault="00402511"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09C24612" w14:textId="77777777" w:rsidR="00402511" w:rsidRDefault="00402511"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p>
          <w:p w14:paraId="0D254AEB" w14:textId="77777777" w:rsidR="00CE0ADB" w:rsidRDefault="00CE0ADB" w:rsidP="00244D8B">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6AB7C98C" w14:textId="77777777" w:rsidR="008106E9" w:rsidRPr="00343AEC" w:rsidRDefault="008106E9" w:rsidP="00FA1046">
            <w:pPr>
              <w:overflowPunct w:val="0"/>
              <w:autoSpaceDE w:val="0"/>
              <w:autoSpaceDN w:val="0"/>
              <w:adjustRightInd w:val="0"/>
              <w:snapToGrid w:val="0"/>
              <w:spacing w:line="340" w:lineRule="exact"/>
              <w:ind w:leftChars="150" w:left="1128" w:rightChars="50" w:right="120" w:hangingChars="320" w:hanging="768"/>
              <w:jc w:val="both"/>
              <w:rPr>
                <w:rFonts w:ascii="標楷體" w:eastAsia="標楷體" w:hAnsi="標楷體" w:cs="Times New Roman"/>
                <w:szCs w:val="24"/>
              </w:rPr>
            </w:pPr>
            <w:r w:rsidRPr="00343AEC">
              <w:rPr>
                <w:rFonts w:ascii="標楷體" w:eastAsia="標楷體" w:hAnsi="標楷體" w:cs="Times New Roman" w:hint="eastAsia"/>
                <w:szCs w:val="24"/>
              </w:rPr>
              <w:t>（二）資訊作業</w:t>
            </w:r>
          </w:p>
          <w:p w14:paraId="27BBF83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12D6510"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58AFAEA"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FC8D69F"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6DE7618"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F653297"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852835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085EBE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CB7354A"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B8418D8"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5BA02D1"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C0AD895"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72378A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6D7DB0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1F9B4BD"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397AEC5"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D189BED"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4229D3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EF5A00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008A846"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72C51B5"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A476326"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FB36CD7"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1634B40"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94A933E"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CFF85D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1BD957F"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11CD233"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9B8B6AF"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E452E56"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F0FA67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672A5A8"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74A0A3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E773800"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EAC252C"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D1B0CA3"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1C0823D"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1511A67"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F6EBCC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64C3911"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5360BCD"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56FB461"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967BF4A"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C222963"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59A9AF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73729E8"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A4F63A7"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2AEC441"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5ABA92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5846E0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47E7D07"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38F57FF"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D2FC566"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CB4CC53"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F0F3FB5"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70BB508"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72CC92C"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C2E91F3"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1A1DF95"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A0B3BD5" w14:textId="77777777" w:rsidR="008106E9"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B51573D" w14:textId="77777777" w:rsidR="002C1BEB" w:rsidRPr="00343AEC" w:rsidRDefault="002C1BEB"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C033903"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64D3253" w14:textId="77777777" w:rsidR="008106E9" w:rsidRPr="00343AEC" w:rsidRDefault="008106E9" w:rsidP="002C1BEB">
            <w:pPr>
              <w:overflowPunct w:val="0"/>
              <w:autoSpaceDE w:val="0"/>
              <w:autoSpaceDN w:val="0"/>
              <w:adjustRightInd w:val="0"/>
              <w:snapToGrid w:val="0"/>
              <w:spacing w:line="340" w:lineRule="exact"/>
              <w:ind w:leftChars="49" w:left="838" w:rightChars="50" w:right="120" w:hangingChars="300" w:hanging="720"/>
              <w:jc w:val="both"/>
              <w:rPr>
                <w:rFonts w:ascii="標楷體" w:eastAsia="標楷體" w:hAnsi="標楷體" w:cs="Times New Roman"/>
                <w:szCs w:val="24"/>
              </w:rPr>
            </w:pPr>
            <w:r w:rsidRPr="00343AEC">
              <w:rPr>
                <w:rFonts w:ascii="標楷體" w:eastAsia="標楷體" w:hAnsi="標楷體" w:cs="Times New Roman"/>
                <w:szCs w:val="24"/>
              </w:rPr>
              <w:t>（三）</w:t>
            </w:r>
            <w:r w:rsidRPr="00343AEC">
              <w:rPr>
                <w:rFonts w:ascii="標楷體" w:eastAsia="標楷體" w:hAnsi="標楷體" w:cs="Times New Roman" w:hint="eastAsia"/>
                <w:szCs w:val="24"/>
              </w:rPr>
              <w:t>違章審理、行政救濟及檢舉案件受理管制</w:t>
            </w:r>
          </w:p>
          <w:p w14:paraId="3A9077D0"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3514259"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F6B3DBA"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02BE9E8"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FB91AF6"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B4C1340"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08B7C3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228BDC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004F11A"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8A257AC"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70A4A89"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0DA3693"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E6C5FD8"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EA5D562"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AF7EA71"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23E9C2BA"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9E00C98"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35017D0"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2AE2BF4"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ED8FB9E"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539D449"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691BFF9"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07E89ED"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017E141B"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5CD5FC77"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184344F7"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7B96D9A"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4FAE9DC9"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8E816FC" w14:textId="77777777" w:rsidR="008106E9" w:rsidRPr="000A57A3" w:rsidRDefault="007C376F" w:rsidP="00FA1046">
            <w:pPr>
              <w:overflowPunct w:val="0"/>
              <w:autoSpaceDE w:val="0"/>
              <w:autoSpaceDN w:val="0"/>
              <w:adjustRightInd w:val="0"/>
              <w:snapToGrid w:val="0"/>
              <w:spacing w:line="340" w:lineRule="exact"/>
              <w:ind w:left="685" w:rightChars="62" w:right="149" w:hangingChars="285" w:hanging="685"/>
              <w:jc w:val="both"/>
              <w:rPr>
                <w:rFonts w:ascii="標楷體" w:eastAsia="標楷體" w:hAnsi="標楷體" w:cs="Times New Roman"/>
                <w:b/>
                <w:szCs w:val="24"/>
              </w:rPr>
            </w:pPr>
            <w:r w:rsidRPr="000A57A3">
              <w:rPr>
                <w:rFonts w:ascii="標楷體" w:eastAsia="標楷體" w:hAnsi="標楷體" w:cs="Times New Roman" w:hint="eastAsia"/>
                <w:b/>
                <w:szCs w:val="24"/>
              </w:rPr>
              <w:t>拾貳、整體風險管理(含內部控制)推動情形</w:t>
            </w:r>
          </w:p>
          <w:p w14:paraId="7AC6C21F"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361213C7"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6E8D7E26" w14:textId="77777777" w:rsidR="008106E9" w:rsidRPr="00343AEC" w:rsidRDefault="008106E9" w:rsidP="00FA1046">
            <w:pPr>
              <w:overflowPunct w:val="0"/>
              <w:autoSpaceDE w:val="0"/>
              <w:autoSpaceDN w:val="0"/>
              <w:adjustRightInd w:val="0"/>
              <w:snapToGrid w:val="0"/>
              <w:spacing w:line="340" w:lineRule="exact"/>
              <w:ind w:leftChars="208" w:left="1015" w:rightChars="30" w:right="72" w:hangingChars="215" w:hanging="516"/>
              <w:jc w:val="both"/>
              <w:rPr>
                <w:rFonts w:ascii="標楷體" w:eastAsia="標楷體" w:hAnsi="標楷體" w:cs="Times New Roman"/>
                <w:szCs w:val="24"/>
              </w:rPr>
            </w:pPr>
          </w:p>
          <w:p w14:paraId="7BF75B54" w14:textId="77777777" w:rsidR="008106E9" w:rsidRPr="00343AEC" w:rsidRDefault="008106E9" w:rsidP="00FA1046">
            <w:pPr>
              <w:overflowPunct w:val="0"/>
              <w:autoSpaceDE w:val="0"/>
              <w:autoSpaceDN w:val="0"/>
              <w:adjustRightInd w:val="0"/>
              <w:snapToGrid w:val="0"/>
              <w:spacing w:line="340" w:lineRule="exact"/>
              <w:ind w:rightChars="30" w:right="72"/>
              <w:jc w:val="both"/>
              <w:rPr>
                <w:rFonts w:ascii="標楷體" w:eastAsia="標楷體" w:hAnsi="標楷體" w:cs="Times New Roman"/>
                <w:color w:val="000000"/>
                <w:szCs w:val="24"/>
              </w:rPr>
            </w:pPr>
          </w:p>
        </w:tc>
        <w:tc>
          <w:tcPr>
            <w:tcW w:w="7377" w:type="dxa"/>
            <w:tcBorders>
              <w:top w:val="single" w:sz="18" w:space="0" w:color="auto"/>
              <w:left w:val="single" w:sz="18" w:space="0" w:color="auto"/>
            </w:tcBorders>
          </w:tcPr>
          <w:p w14:paraId="5B77B23B" w14:textId="77777777" w:rsidR="008106E9" w:rsidRPr="00343AEC"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19FD6012" w14:textId="77777777" w:rsidR="008106E9" w:rsidRPr="00343AEC"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285B55D4" w14:textId="4797F954" w:rsidR="008106E9" w:rsidRPr="00D047AB" w:rsidRDefault="00FE689F" w:rsidP="00FA1046">
            <w:pPr>
              <w:overflowPunct w:val="0"/>
              <w:autoSpaceDE w:val="0"/>
              <w:autoSpaceDN w:val="0"/>
              <w:snapToGrid w:val="0"/>
              <w:spacing w:line="340" w:lineRule="exact"/>
              <w:ind w:leftChars="50" w:left="120" w:rightChars="50" w:right="120"/>
              <w:jc w:val="both"/>
              <w:rPr>
                <w:rFonts w:ascii="標楷體" w:eastAsia="標楷體" w:hAnsi="標楷體" w:cs="Times New Roman"/>
                <w:szCs w:val="24"/>
              </w:rPr>
            </w:pPr>
            <w:r w:rsidRPr="001D3B78">
              <w:rPr>
                <w:rFonts w:ascii="標楷體" w:eastAsia="標楷體" w:hAnsi="標楷體" w:cs="Times New Roman" w:hint="eastAsia"/>
                <w:szCs w:val="24"/>
              </w:rPr>
              <w:t>110年度歲入預算數為1,458.90億元，其中稅課收入775.24億元，非稅課收入213.</w:t>
            </w:r>
            <w:r w:rsidRPr="00D047AB">
              <w:rPr>
                <w:rFonts w:ascii="標楷體" w:eastAsia="標楷體" w:hAnsi="標楷體" w:cs="Times New Roman" w:hint="eastAsia"/>
                <w:szCs w:val="24"/>
              </w:rPr>
              <w:t>13億元，補助收入470.53億元，粗估決算數1</w:t>
            </w:r>
            <w:r w:rsidRPr="00D047AB">
              <w:rPr>
                <w:rFonts w:ascii="標楷體" w:eastAsia="標楷體" w:hAnsi="標楷體" w:cs="Times New Roman"/>
                <w:szCs w:val="24"/>
              </w:rPr>
              <w:t>,</w:t>
            </w:r>
            <w:r w:rsidRPr="00D047AB">
              <w:rPr>
                <w:rFonts w:ascii="標楷體" w:eastAsia="標楷體" w:hAnsi="標楷體" w:cs="Times New Roman" w:hint="eastAsia"/>
                <w:szCs w:val="24"/>
              </w:rPr>
              <w:t>480.98億元，預算達成率為1</w:t>
            </w:r>
            <w:r w:rsidRPr="00D047AB">
              <w:rPr>
                <w:rFonts w:ascii="標楷體" w:eastAsia="標楷體" w:hAnsi="標楷體" w:cs="Times New Roman"/>
                <w:szCs w:val="24"/>
              </w:rPr>
              <w:t>01.51</w:t>
            </w:r>
            <w:r w:rsidRPr="00D047AB">
              <w:rPr>
                <w:rFonts w:ascii="標楷體" w:eastAsia="標楷體" w:hAnsi="標楷體" w:cs="Times New Roman" w:hint="eastAsia"/>
                <w:szCs w:val="24"/>
              </w:rPr>
              <w:t>%。稅課收入中，土地增值稅、房屋稅、使用牌照稅、契稅、印花稅、遺產及贈與稅與中央統籌分配稅等各項歲入，110年度執行率均逾100%，非稅課收入中，罰鍰及賠償收入、規費收入、財產收入及其他收入亦達預算目標，各項自有歲入財源尚能依預算數穩定籌措，支應市政建設所需。</w:t>
            </w:r>
          </w:p>
          <w:p w14:paraId="52F85DD6" w14:textId="77777777" w:rsidR="008106E9" w:rsidRPr="00D047AB"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1D34C0F2" w14:textId="77777777" w:rsidR="005646D7" w:rsidRPr="00343AEC" w:rsidRDefault="005646D7"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0BDAD477" w14:textId="77777777" w:rsidR="000B3994" w:rsidRPr="000B3994" w:rsidRDefault="000B3994" w:rsidP="00FA1046">
            <w:pPr>
              <w:pStyle w:val="af0"/>
              <w:numPr>
                <w:ilvl w:val="0"/>
                <w:numId w:val="14"/>
              </w:numPr>
              <w:overflowPunct w:val="0"/>
              <w:autoSpaceDE w:val="0"/>
              <w:autoSpaceDN w:val="0"/>
              <w:snapToGrid w:val="0"/>
              <w:spacing w:line="340" w:lineRule="exact"/>
              <w:ind w:leftChars="0" w:rightChars="50" w:right="120"/>
              <w:jc w:val="both"/>
              <w:rPr>
                <w:rFonts w:ascii="標楷體" w:eastAsia="標楷體" w:hAnsi="標楷體" w:cs="Times New Roman"/>
                <w:szCs w:val="24"/>
              </w:rPr>
            </w:pPr>
            <w:r w:rsidRPr="000B3994">
              <w:rPr>
                <w:rFonts w:ascii="標楷體" w:eastAsia="標楷體" w:hAnsi="標楷體" w:cs="Times New Roman" w:hint="eastAsia"/>
                <w:szCs w:val="24"/>
              </w:rPr>
              <w:t>在歲入方面加強督促機關各項收入繳庫事宜，歲出方面嚴格審查各項經費支出並確實執行。</w:t>
            </w:r>
          </w:p>
          <w:p w14:paraId="651596D2" w14:textId="77777777" w:rsidR="000B3994" w:rsidRPr="000B3994" w:rsidRDefault="000B3994" w:rsidP="00FA1046">
            <w:pPr>
              <w:pStyle w:val="af0"/>
              <w:numPr>
                <w:ilvl w:val="0"/>
                <w:numId w:val="14"/>
              </w:numPr>
              <w:overflowPunct w:val="0"/>
              <w:autoSpaceDE w:val="0"/>
              <w:autoSpaceDN w:val="0"/>
              <w:snapToGrid w:val="0"/>
              <w:spacing w:line="340" w:lineRule="exact"/>
              <w:ind w:leftChars="0" w:rightChars="50" w:right="120"/>
              <w:jc w:val="both"/>
              <w:rPr>
                <w:rFonts w:ascii="標楷體" w:eastAsia="標楷體" w:hAnsi="標楷體" w:cs="Times New Roman"/>
                <w:szCs w:val="24"/>
              </w:rPr>
            </w:pPr>
            <w:r w:rsidRPr="000B3994">
              <w:rPr>
                <w:rFonts w:ascii="標楷體" w:eastAsia="標楷體" w:hAnsi="標楷體" w:cs="Times New Roman" w:hint="eastAsia"/>
                <w:szCs w:val="24"/>
              </w:rPr>
              <w:t>每年訂定「高雄市政府開源節流措施」年度作業計畫，經本府秘書長擔任召集人之專案小組會議通過後，由各機關積極執行，每半年並追蹤執行成果，且依「高雄市政府推動開源節流措施獎勵要點」予以考核獎勵，期能透過各項開源節流措施推動，達到改善本市財政之目標。110年度1-6月可量化項目執行績效約計245.94億元，分別為開源238.70億元及節流7.24億元。</w:t>
            </w:r>
          </w:p>
          <w:p w14:paraId="0847DBF8" w14:textId="77777777" w:rsidR="008106E9" w:rsidRDefault="008106E9" w:rsidP="00FA1046">
            <w:pPr>
              <w:overflowPunct w:val="0"/>
              <w:autoSpaceDE w:val="0"/>
              <w:autoSpaceDN w:val="0"/>
              <w:snapToGrid w:val="0"/>
              <w:spacing w:line="340" w:lineRule="exact"/>
              <w:ind w:leftChars="50" w:left="358" w:rightChars="50" w:right="120" w:hangingChars="99" w:hanging="238"/>
              <w:jc w:val="both"/>
              <w:rPr>
                <w:rFonts w:ascii="標楷體" w:eastAsia="標楷體" w:hAnsi="標楷體" w:cs="Times New Roman"/>
                <w:szCs w:val="24"/>
              </w:rPr>
            </w:pPr>
          </w:p>
          <w:p w14:paraId="47CE7F3A" w14:textId="77777777" w:rsidR="005646D7" w:rsidRPr="000B3994" w:rsidRDefault="005646D7" w:rsidP="00FA1046">
            <w:pPr>
              <w:overflowPunct w:val="0"/>
              <w:autoSpaceDE w:val="0"/>
              <w:autoSpaceDN w:val="0"/>
              <w:snapToGrid w:val="0"/>
              <w:spacing w:line="340" w:lineRule="exact"/>
              <w:ind w:leftChars="50" w:left="358" w:rightChars="50" w:right="120" w:hangingChars="99" w:hanging="238"/>
              <w:jc w:val="both"/>
              <w:rPr>
                <w:rFonts w:ascii="標楷體" w:eastAsia="標楷體" w:hAnsi="標楷體" w:cs="Times New Roman"/>
                <w:szCs w:val="24"/>
              </w:rPr>
            </w:pPr>
          </w:p>
          <w:p w14:paraId="57F3AE82" w14:textId="77777777" w:rsidR="008106E9" w:rsidRPr="00343AEC" w:rsidRDefault="008106E9" w:rsidP="00FA1046">
            <w:pPr>
              <w:overflowPunct w:val="0"/>
              <w:autoSpaceDE w:val="0"/>
              <w:autoSpaceDN w:val="0"/>
              <w:snapToGrid w:val="0"/>
              <w:spacing w:line="340" w:lineRule="exact"/>
              <w:ind w:leftChars="50" w:left="120" w:rightChars="50" w:right="120"/>
              <w:jc w:val="both"/>
              <w:rPr>
                <w:rFonts w:ascii="標楷體" w:eastAsia="標楷體" w:hAnsi="標楷體" w:cs="Times New Roman"/>
                <w:szCs w:val="24"/>
              </w:rPr>
            </w:pPr>
            <w:r w:rsidRPr="00343AEC">
              <w:rPr>
                <w:rFonts w:ascii="標楷體" w:eastAsia="標楷體" w:hAnsi="標楷體" w:cs="Times New Roman" w:hint="eastAsia"/>
                <w:szCs w:val="24"/>
              </w:rPr>
              <w:t>督導各機關將各項收入，依照規定繳庫，減輕市庫利息負擔外，並依「高雄市政府各機關爭取中央補助款績效考核獎懲要點」及「高雄市政府行政罰鍰</w:t>
            </w:r>
            <w:r w:rsidR="00A718C9" w:rsidRPr="00343AEC">
              <w:rPr>
                <w:rFonts w:ascii="標楷體" w:eastAsia="標楷體" w:hAnsi="標楷體" w:cs="Times New Roman" w:hint="eastAsia"/>
                <w:szCs w:val="24"/>
              </w:rPr>
              <w:t>案件及債權憑證管理作業</w:t>
            </w:r>
            <w:r w:rsidRPr="00343AEC">
              <w:rPr>
                <w:rFonts w:ascii="標楷體" w:eastAsia="標楷體" w:hAnsi="標楷體" w:cs="Times New Roman" w:hint="eastAsia"/>
                <w:szCs w:val="24"/>
              </w:rPr>
              <w:t>要點」，督促各機關積極爭取中央補助及落實公權力之執行，加強各項行政罰鍰之催繳，以增</w:t>
            </w:r>
            <w:r w:rsidR="001A3129" w:rsidRPr="00343AEC">
              <w:rPr>
                <w:rFonts w:ascii="標楷體" w:eastAsia="標楷體" w:hAnsi="標楷體" w:cs="Times New Roman" w:hint="eastAsia"/>
                <w:szCs w:val="24"/>
              </w:rPr>
              <w:t>加市庫收入</w:t>
            </w:r>
            <w:r w:rsidRPr="00343AEC">
              <w:rPr>
                <w:rFonts w:ascii="標楷體" w:eastAsia="標楷體" w:hAnsi="標楷體" w:cs="Times New Roman" w:hint="eastAsia"/>
                <w:szCs w:val="24"/>
              </w:rPr>
              <w:t>。</w:t>
            </w:r>
          </w:p>
          <w:p w14:paraId="3A7A9448" w14:textId="77777777" w:rsidR="00A718C9" w:rsidRPr="00343AEC" w:rsidRDefault="00A718C9" w:rsidP="00FA1046">
            <w:pPr>
              <w:overflowPunct w:val="0"/>
              <w:autoSpaceDE w:val="0"/>
              <w:autoSpaceDN w:val="0"/>
              <w:snapToGrid w:val="0"/>
              <w:spacing w:line="340" w:lineRule="exact"/>
              <w:ind w:rightChars="50" w:right="120"/>
              <w:jc w:val="both"/>
              <w:rPr>
                <w:rFonts w:ascii="標楷體" w:eastAsia="標楷體" w:hAnsi="標楷體" w:cs="Times New Roman"/>
                <w:szCs w:val="24"/>
              </w:rPr>
            </w:pPr>
          </w:p>
          <w:p w14:paraId="0B976CF2" w14:textId="77777777" w:rsidR="008106E9" w:rsidRPr="00343AEC" w:rsidRDefault="000B3994" w:rsidP="00FA1046">
            <w:pPr>
              <w:overflowPunct w:val="0"/>
              <w:autoSpaceDE w:val="0"/>
              <w:autoSpaceDN w:val="0"/>
              <w:snapToGrid w:val="0"/>
              <w:spacing w:line="340" w:lineRule="exact"/>
              <w:ind w:leftChars="14" w:left="149" w:rightChars="50" w:right="120" w:hangingChars="48" w:hanging="115"/>
              <w:jc w:val="both"/>
              <w:rPr>
                <w:rFonts w:ascii="標楷體" w:eastAsia="標楷體" w:hAnsi="標楷體" w:cs="Times New Roman"/>
                <w:szCs w:val="24"/>
              </w:rPr>
            </w:pPr>
            <w:r>
              <w:rPr>
                <w:rFonts w:ascii="標楷體" w:eastAsia="標楷體" w:hAnsi="標楷體" w:cs="Times New Roman" w:hint="eastAsia"/>
                <w:szCs w:val="24"/>
              </w:rPr>
              <w:t xml:space="preserve"> </w:t>
            </w:r>
            <w:r w:rsidRPr="000B3994">
              <w:rPr>
                <w:rFonts w:ascii="標楷體" w:eastAsia="標楷體" w:hAnsi="標楷體" w:cs="Times New Roman" w:hint="eastAsia"/>
                <w:szCs w:val="24"/>
              </w:rPr>
              <w:t>督導各機關確實依「高雄市政府收入憑證使用管理要點」規定辦理，並辦理就地查訪作業，查訪機關如消防局及青年局等機關，針對各機關自我檢核及查訪後未符規定之項目，亦函請機關儘速檢討與改善。</w:t>
            </w:r>
          </w:p>
          <w:p w14:paraId="4B3B2AC6" w14:textId="77777777" w:rsidR="008106E9" w:rsidRPr="00343AEC"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37E4C3E0" w14:textId="77777777" w:rsidR="005646D7" w:rsidRDefault="005646D7" w:rsidP="00FA1046">
            <w:pPr>
              <w:overflowPunct w:val="0"/>
              <w:autoSpaceDE w:val="0"/>
              <w:autoSpaceDN w:val="0"/>
              <w:snapToGrid w:val="0"/>
              <w:spacing w:line="340" w:lineRule="exact"/>
              <w:ind w:leftChars="50" w:left="120" w:rightChars="50" w:right="120"/>
              <w:jc w:val="both"/>
              <w:rPr>
                <w:rFonts w:ascii="標楷體" w:eastAsia="標楷體" w:hAnsi="標楷體" w:cs="Times New Roman"/>
                <w:szCs w:val="24"/>
              </w:rPr>
            </w:pPr>
          </w:p>
          <w:p w14:paraId="5E3B28F6" w14:textId="68849CEF" w:rsidR="008106E9" w:rsidRPr="00343AEC" w:rsidRDefault="008106E9" w:rsidP="00FA1046">
            <w:pPr>
              <w:overflowPunct w:val="0"/>
              <w:autoSpaceDE w:val="0"/>
              <w:autoSpaceDN w:val="0"/>
              <w:snapToGrid w:val="0"/>
              <w:spacing w:line="340" w:lineRule="exact"/>
              <w:ind w:leftChars="50" w:left="120" w:rightChars="50" w:right="120"/>
              <w:jc w:val="both"/>
              <w:rPr>
                <w:rFonts w:ascii="標楷體" w:eastAsia="標楷體" w:hAnsi="標楷體" w:cs="Times New Roman"/>
                <w:szCs w:val="24"/>
              </w:rPr>
            </w:pPr>
            <w:r w:rsidRPr="00343AEC">
              <w:rPr>
                <w:rFonts w:ascii="標楷體" w:eastAsia="標楷體" w:hAnsi="標楷體" w:cs="Times New Roman" w:hint="eastAsia"/>
                <w:szCs w:val="24"/>
              </w:rPr>
              <w:t>積極注意市場利率走勢，適時透過</w:t>
            </w:r>
            <w:r w:rsidR="000B3994" w:rsidRPr="000B3994">
              <w:rPr>
                <w:rFonts w:ascii="標楷體" w:eastAsia="標楷體" w:hAnsi="標楷體" w:cs="Times New Roman" w:hint="eastAsia"/>
                <w:szCs w:val="24"/>
              </w:rPr>
              <w:t>發行公債</w:t>
            </w:r>
            <w:r w:rsidRPr="00343AEC">
              <w:rPr>
                <w:rFonts w:ascii="標楷體" w:eastAsia="標楷體" w:hAnsi="標楷體" w:cs="Times New Roman" w:hint="eastAsia"/>
                <w:szCs w:val="24"/>
              </w:rPr>
              <w:t>、高利率借款轉換低利率借款等方式增加舉新還舊作業，以取得較低利率之借款，節省債息負擔。另積極觀察每日市庫餘絀，建立大額支付及時通報機制，以加強市庫現金調度管理，及協助本府各機關辦理借款詢價，強化財務效能，節省債息負擔。</w:t>
            </w:r>
            <w:r w:rsidR="000B3994" w:rsidRPr="000B3994">
              <w:rPr>
                <w:rFonts w:ascii="標楷體" w:eastAsia="標楷體" w:hAnsi="標楷體" w:cs="Times New Roman" w:hint="eastAsia"/>
                <w:szCs w:val="24"/>
              </w:rPr>
              <w:t>110年度共計節省利息約1.57億元。</w:t>
            </w:r>
          </w:p>
          <w:p w14:paraId="1E9F553D" w14:textId="77777777" w:rsidR="008106E9" w:rsidRPr="00343AEC"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6195BFE7" w14:textId="77777777" w:rsidR="008106E9" w:rsidRPr="00343AEC"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48EFEA58" w14:textId="77777777" w:rsidR="008106E9" w:rsidRPr="00343AEC"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39AB3B91" w14:textId="77777777" w:rsidR="00184FE4" w:rsidRDefault="00184FE4" w:rsidP="00436852">
            <w:pPr>
              <w:overflowPunct w:val="0"/>
              <w:autoSpaceDE w:val="0"/>
              <w:autoSpaceDN w:val="0"/>
              <w:adjustRightInd w:val="0"/>
              <w:snapToGrid w:val="0"/>
              <w:spacing w:line="340" w:lineRule="exact"/>
              <w:ind w:rightChars="50" w:right="120"/>
              <w:jc w:val="both"/>
              <w:rPr>
                <w:rFonts w:ascii="標楷體" w:eastAsia="標楷體" w:hAnsi="標楷體" w:cs="Times New Roman"/>
                <w:szCs w:val="28"/>
              </w:rPr>
            </w:pPr>
          </w:p>
          <w:p w14:paraId="7918F1D4" w14:textId="77777777" w:rsidR="002B7F24" w:rsidRPr="00D047AB" w:rsidRDefault="000B3994" w:rsidP="00FA1046">
            <w:pPr>
              <w:overflowPunct w:val="0"/>
              <w:autoSpaceDE w:val="0"/>
              <w:autoSpaceDN w:val="0"/>
              <w:adjustRightInd w:val="0"/>
              <w:snapToGrid w:val="0"/>
              <w:spacing w:line="340" w:lineRule="exact"/>
              <w:ind w:leftChars="66" w:left="158" w:rightChars="50" w:right="120"/>
              <w:jc w:val="both"/>
              <w:rPr>
                <w:rFonts w:ascii="標楷體" w:eastAsia="標楷體" w:hAnsi="標楷體" w:cs="Times New Roman"/>
                <w:szCs w:val="28"/>
              </w:rPr>
            </w:pPr>
            <w:r w:rsidRPr="000B3994">
              <w:rPr>
                <w:rFonts w:ascii="標楷體" w:eastAsia="標楷體" w:hAnsi="標楷體" w:cs="Times New Roman" w:hint="eastAsia"/>
                <w:szCs w:val="28"/>
              </w:rPr>
              <w:t>本府所投資高雄銀行，</w:t>
            </w:r>
            <w:r w:rsidRPr="000B3994">
              <w:rPr>
                <w:rFonts w:ascii="標楷體" w:eastAsia="標楷體" w:hAnsi="標楷體" w:cs="Times New Roman"/>
                <w:szCs w:val="28"/>
              </w:rPr>
              <w:t>110</w:t>
            </w:r>
            <w:r w:rsidRPr="000B3994">
              <w:rPr>
                <w:rFonts w:ascii="標楷體" w:eastAsia="標楷體" w:hAnsi="標楷體" w:cs="Times New Roman" w:hint="eastAsia"/>
                <w:szCs w:val="28"/>
              </w:rPr>
              <w:t>年股東常會通過</w:t>
            </w:r>
            <w:r w:rsidRPr="000B3994">
              <w:rPr>
                <w:rFonts w:ascii="標楷體" w:eastAsia="標楷體" w:hAnsi="標楷體" w:cs="Times New Roman"/>
                <w:szCs w:val="28"/>
              </w:rPr>
              <w:t>109</w:t>
            </w:r>
            <w:r w:rsidRPr="000B3994">
              <w:rPr>
                <w:rFonts w:ascii="標楷體" w:eastAsia="標楷體" w:hAnsi="標楷體" w:cs="Times New Roman" w:hint="eastAsia"/>
                <w:szCs w:val="28"/>
              </w:rPr>
              <w:t>年度盈餘分配案，每股分配現金股利</w:t>
            </w:r>
            <w:r w:rsidRPr="000B3994">
              <w:rPr>
                <w:rFonts w:ascii="標楷體" w:eastAsia="標楷體" w:hAnsi="標楷體" w:cs="Times New Roman"/>
                <w:szCs w:val="28"/>
              </w:rPr>
              <w:t>0.30</w:t>
            </w:r>
            <w:r w:rsidRPr="000B3994">
              <w:rPr>
                <w:rFonts w:ascii="標楷體" w:eastAsia="標楷體" w:hAnsi="標楷體" w:cs="Times New Roman" w:hint="eastAsia"/>
                <w:szCs w:val="28"/>
              </w:rPr>
              <w:t>元，本府共計分配現金股利</w:t>
            </w:r>
            <w:r w:rsidRPr="000B3994">
              <w:rPr>
                <w:rFonts w:ascii="標楷體" w:eastAsia="標楷體" w:hAnsi="標楷體" w:cs="Times New Roman"/>
                <w:szCs w:val="28"/>
              </w:rPr>
              <w:t>1</w:t>
            </w:r>
            <w:r w:rsidRPr="000B3994">
              <w:rPr>
                <w:rFonts w:ascii="標楷體" w:eastAsia="標楷體" w:hAnsi="標楷體" w:cs="Times New Roman" w:hint="eastAsia"/>
                <w:szCs w:val="28"/>
              </w:rPr>
              <w:t>億</w:t>
            </w:r>
            <w:r w:rsidRPr="000B3994">
              <w:rPr>
                <w:rFonts w:ascii="標楷體" w:eastAsia="標楷體" w:hAnsi="標楷體" w:cs="Times New Roman"/>
                <w:szCs w:val="28"/>
              </w:rPr>
              <w:t>2,438</w:t>
            </w:r>
            <w:r w:rsidRPr="000B3994">
              <w:rPr>
                <w:rFonts w:ascii="標楷體" w:eastAsia="標楷體" w:hAnsi="標楷體" w:cs="Times New Roman" w:hint="eastAsia"/>
                <w:szCs w:val="28"/>
              </w:rPr>
              <w:t>萬餘元，該款項於</w:t>
            </w:r>
            <w:r w:rsidRPr="000B3994">
              <w:rPr>
                <w:rFonts w:ascii="標楷體" w:eastAsia="標楷體" w:hAnsi="標楷體" w:cs="Times New Roman"/>
                <w:szCs w:val="28"/>
              </w:rPr>
              <w:t>110</w:t>
            </w:r>
            <w:r w:rsidRPr="000B3994">
              <w:rPr>
                <w:rFonts w:ascii="標楷體" w:eastAsia="標楷體" w:hAnsi="標楷體" w:cs="Times New Roman" w:hint="eastAsia"/>
                <w:szCs w:val="28"/>
              </w:rPr>
              <w:t>年</w:t>
            </w:r>
            <w:r w:rsidRPr="000B3994">
              <w:rPr>
                <w:rFonts w:ascii="標楷體" w:eastAsia="標楷體" w:hAnsi="標楷體" w:cs="Times New Roman"/>
                <w:szCs w:val="28"/>
              </w:rPr>
              <w:t>10</w:t>
            </w:r>
            <w:r w:rsidRPr="000B3994">
              <w:rPr>
                <w:rFonts w:ascii="標楷體" w:eastAsia="標楷體" w:hAnsi="標楷體" w:cs="Times New Roman" w:hint="eastAsia"/>
                <w:szCs w:val="28"/>
              </w:rPr>
              <w:t>月</w:t>
            </w:r>
            <w:r w:rsidRPr="000B3994">
              <w:rPr>
                <w:rFonts w:ascii="標楷體" w:eastAsia="標楷體" w:hAnsi="標楷體" w:cs="Times New Roman"/>
                <w:szCs w:val="28"/>
              </w:rPr>
              <w:t>13</w:t>
            </w:r>
            <w:r w:rsidRPr="000B3994">
              <w:rPr>
                <w:rFonts w:ascii="標楷體" w:eastAsia="標楷體" w:hAnsi="標楷體" w:cs="Times New Roman" w:hint="eastAsia"/>
                <w:szCs w:val="28"/>
              </w:rPr>
              <w:t>日入市庫。促請本府公股股權代表續督導該行再積極拓展各項營業項目，調整授信資產組合、力求存款結構改善，降低資金成本、推展財務管理，盡早規畫專業人力評估，加強從業人員訓練、提升員工服務品質，增加無風險之手續費收入、加速催理不良債權、</w:t>
            </w:r>
            <w:r w:rsidRPr="00D047AB">
              <w:rPr>
                <w:rFonts w:ascii="標楷體" w:eastAsia="標楷體" w:hAnsi="標楷體" w:cs="Times New Roman" w:hint="eastAsia"/>
                <w:szCs w:val="28"/>
              </w:rPr>
              <w:t>撙節各項費用支出，追求整體獲利再攀升。</w:t>
            </w:r>
          </w:p>
          <w:p w14:paraId="6CA32577" w14:textId="77777777" w:rsidR="00655E8F" w:rsidRPr="00D047AB" w:rsidRDefault="00655E8F" w:rsidP="00436852">
            <w:pPr>
              <w:overflowPunct w:val="0"/>
              <w:autoSpaceDE w:val="0"/>
              <w:autoSpaceDN w:val="0"/>
              <w:adjustRightInd w:val="0"/>
              <w:snapToGrid w:val="0"/>
              <w:spacing w:line="340" w:lineRule="exact"/>
              <w:ind w:rightChars="50" w:right="120"/>
              <w:jc w:val="both"/>
              <w:rPr>
                <w:rFonts w:ascii="標楷體" w:eastAsia="標楷體" w:hAnsi="標楷體" w:cs="Times New Roman"/>
                <w:szCs w:val="28"/>
              </w:rPr>
            </w:pPr>
          </w:p>
          <w:p w14:paraId="2C62308B" w14:textId="77777777" w:rsidR="00436852" w:rsidRPr="00D047AB" w:rsidRDefault="00436852" w:rsidP="00D047AB">
            <w:pPr>
              <w:overflowPunct w:val="0"/>
              <w:autoSpaceDE w:val="0"/>
              <w:autoSpaceDN w:val="0"/>
              <w:adjustRightInd w:val="0"/>
              <w:snapToGrid w:val="0"/>
              <w:spacing w:line="260" w:lineRule="exact"/>
              <w:ind w:rightChars="50" w:right="120"/>
              <w:jc w:val="both"/>
              <w:rPr>
                <w:rFonts w:ascii="標楷體" w:eastAsia="標楷體" w:hAnsi="標楷體" w:cs="Times New Roman"/>
                <w:szCs w:val="28"/>
              </w:rPr>
            </w:pPr>
          </w:p>
          <w:p w14:paraId="49E13D11" w14:textId="187602AD" w:rsidR="000B3994" w:rsidRPr="00D047AB" w:rsidRDefault="000B3994" w:rsidP="00FA1046">
            <w:pPr>
              <w:overflowPunct w:val="0"/>
              <w:autoSpaceDE w:val="0"/>
              <w:autoSpaceDN w:val="0"/>
              <w:adjustRightInd w:val="0"/>
              <w:snapToGrid w:val="0"/>
              <w:spacing w:line="340" w:lineRule="exact"/>
              <w:ind w:leftChars="50" w:left="367" w:rightChars="50" w:right="120" w:hangingChars="103" w:hanging="247"/>
              <w:jc w:val="both"/>
              <w:rPr>
                <w:rFonts w:ascii="標楷體" w:eastAsia="標楷體" w:hAnsi="標楷體" w:cs="Times New Roman"/>
                <w:szCs w:val="28"/>
              </w:rPr>
            </w:pPr>
            <w:r w:rsidRPr="00D047AB">
              <w:rPr>
                <w:rFonts w:ascii="標楷體" w:eastAsia="標楷體" w:hAnsi="標楷體" w:cs="Times New Roman" w:hint="eastAsia"/>
                <w:szCs w:val="28"/>
              </w:rPr>
              <w:t>1.督導動產質借所以低利率提供市民短期融通資金，並以服務為宗旨，依相關法令辦理質借業務。現行質借放款利率：一般民眾為月息0.9</w:t>
            </w:r>
            <w:r w:rsidR="00436852" w:rsidRPr="00D047AB">
              <w:rPr>
                <w:rFonts w:ascii="標楷體" w:eastAsia="標楷體" w:hAnsi="標楷體" w:cs="Times New Roman" w:hint="eastAsia"/>
                <w:szCs w:val="28"/>
              </w:rPr>
              <w:t>%</w:t>
            </w:r>
            <w:r w:rsidRPr="00D047AB">
              <w:rPr>
                <w:rFonts w:ascii="標楷體" w:eastAsia="標楷體" w:hAnsi="標楷體" w:cs="Times New Roman" w:hint="eastAsia"/>
                <w:szCs w:val="28"/>
              </w:rPr>
              <w:t>，本市低收入戶為月息0.6%。</w:t>
            </w:r>
          </w:p>
          <w:p w14:paraId="60F0924F" w14:textId="0B02151B" w:rsidR="008106E9" w:rsidRPr="00D047AB" w:rsidRDefault="000B3994" w:rsidP="00FA1046">
            <w:pPr>
              <w:overflowPunct w:val="0"/>
              <w:autoSpaceDE w:val="0"/>
              <w:autoSpaceDN w:val="0"/>
              <w:adjustRightInd w:val="0"/>
              <w:snapToGrid w:val="0"/>
              <w:spacing w:line="340" w:lineRule="exact"/>
              <w:ind w:leftChars="50" w:left="360" w:rightChars="50" w:right="120" w:hangingChars="100" w:hanging="240"/>
              <w:jc w:val="both"/>
              <w:rPr>
                <w:rFonts w:ascii="標楷體" w:eastAsia="標楷體" w:hAnsi="標楷體" w:cs="Times New Roman"/>
                <w:szCs w:val="28"/>
              </w:rPr>
            </w:pPr>
            <w:r w:rsidRPr="00D047AB">
              <w:rPr>
                <w:rFonts w:ascii="標楷體" w:eastAsia="標楷體" w:hAnsi="標楷體" w:cs="Times New Roman" w:hint="eastAsia"/>
                <w:szCs w:val="28"/>
              </w:rPr>
              <w:t>2.</w:t>
            </w:r>
            <w:r w:rsidR="001D79F9" w:rsidRPr="00D047AB">
              <w:rPr>
                <w:rFonts w:ascii="標楷體" w:eastAsia="標楷體" w:hAnsi="標楷體" w:cs="Times New Roman" w:hint="eastAsia"/>
                <w:szCs w:val="28"/>
              </w:rPr>
              <w:t xml:space="preserve"> 110年截至12月底止，總收質人次26,028人，收質件數79,982件，總貸放金額為9.43億元。</w:t>
            </w:r>
          </w:p>
          <w:p w14:paraId="0829D870" w14:textId="77777777" w:rsidR="008106E9" w:rsidRPr="00343AEC" w:rsidRDefault="008106E9" w:rsidP="00FA1046">
            <w:pPr>
              <w:overflowPunct w:val="0"/>
              <w:autoSpaceDE w:val="0"/>
              <w:autoSpaceDN w:val="0"/>
              <w:snapToGrid w:val="0"/>
              <w:spacing w:line="340" w:lineRule="exact"/>
              <w:ind w:leftChars="50" w:left="343" w:rightChars="50" w:right="120" w:hangingChars="93" w:hanging="223"/>
              <w:jc w:val="both"/>
              <w:rPr>
                <w:rFonts w:ascii="標楷體" w:eastAsia="標楷體" w:hAnsi="標楷體" w:cs="Times New Roman"/>
                <w:szCs w:val="28"/>
              </w:rPr>
            </w:pPr>
          </w:p>
          <w:p w14:paraId="4860FE34" w14:textId="77777777" w:rsidR="008106E9" w:rsidRPr="00343AEC" w:rsidRDefault="008106E9" w:rsidP="00FA1046">
            <w:pPr>
              <w:overflowPunct w:val="0"/>
              <w:autoSpaceDE w:val="0"/>
              <w:autoSpaceDN w:val="0"/>
              <w:snapToGrid w:val="0"/>
              <w:spacing w:line="340" w:lineRule="exact"/>
              <w:ind w:leftChars="50" w:left="343" w:rightChars="50" w:right="120" w:hangingChars="93" w:hanging="223"/>
              <w:jc w:val="both"/>
              <w:rPr>
                <w:rFonts w:ascii="標楷體" w:eastAsia="標楷體" w:hAnsi="標楷體" w:cs="Times New Roman"/>
                <w:szCs w:val="28"/>
              </w:rPr>
            </w:pPr>
          </w:p>
          <w:p w14:paraId="4C04EF99" w14:textId="77777777" w:rsidR="00655E8F" w:rsidRPr="00343AEC" w:rsidRDefault="00655E8F" w:rsidP="00FA1046">
            <w:pPr>
              <w:overflowPunct w:val="0"/>
              <w:autoSpaceDE w:val="0"/>
              <w:autoSpaceDN w:val="0"/>
              <w:adjustRightInd w:val="0"/>
              <w:snapToGrid w:val="0"/>
              <w:spacing w:line="340" w:lineRule="exact"/>
              <w:ind w:leftChars="50" w:left="360" w:rightChars="50" w:right="120" w:hangingChars="100" w:hanging="240"/>
              <w:jc w:val="both"/>
              <w:rPr>
                <w:rFonts w:ascii="標楷體" w:eastAsia="標楷體" w:hAnsi="標楷體" w:cs="Times New Roman"/>
                <w:szCs w:val="28"/>
              </w:rPr>
            </w:pPr>
          </w:p>
          <w:p w14:paraId="7468B132" w14:textId="77777777" w:rsidR="008106E9" w:rsidRPr="00343AEC" w:rsidRDefault="008106E9" w:rsidP="00FA1046">
            <w:pPr>
              <w:overflowPunct w:val="0"/>
              <w:autoSpaceDE w:val="0"/>
              <w:autoSpaceDN w:val="0"/>
              <w:adjustRightInd w:val="0"/>
              <w:snapToGrid w:val="0"/>
              <w:spacing w:line="340" w:lineRule="exact"/>
              <w:ind w:leftChars="50" w:left="360" w:rightChars="50" w:right="120" w:hangingChars="100" w:hanging="240"/>
              <w:jc w:val="both"/>
              <w:rPr>
                <w:rFonts w:ascii="標楷體" w:eastAsia="標楷體" w:hAnsi="標楷體" w:cs="Times New Roman"/>
                <w:szCs w:val="28"/>
              </w:rPr>
            </w:pPr>
            <w:r w:rsidRPr="00343AEC">
              <w:rPr>
                <w:rFonts w:ascii="標楷體" w:eastAsia="標楷體" w:hAnsi="標楷體" w:cs="Times New Roman" w:hint="eastAsia"/>
                <w:szCs w:val="28"/>
              </w:rPr>
              <w:t>1.本市第三信用合作社均依照章程規定，定期召開理、監事、社務會議暨社員代表大會，聽取各項工作報告、業務報告，審議各項提案。</w:t>
            </w:r>
          </w:p>
          <w:p w14:paraId="6F62CB97" w14:textId="77777777" w:rsidR="008106E9" w:rsidRPr="00343AEC" w:rsidRDefault="008106E9" w:rsidP="00FA1046">
            <w:pPr>
              <w:overflowPunct w:val="0"/>
              <w:autoSpaceDE w:val="0"/>
              <w:autoSpaceDN w:val="0"/>
              <w:adjustRightInd w:val="0"/>
              <w:snapToGrid w:val="0"/>
              <w:spacing w:line="340" w:lineRule="exact"/>
              <w:ind w:leftChars="50" w:left="360" w:rightChars="50" w:right="120" w:hangingChars="100" w:hanging="240"/>
              <w:jc w:val="both"/>
              <w:rPr>
                <w:rFonts w:ascii="標楷體" w:eastAsia="標楷體" w:hAnsi="標楷體" w:cs="Times New Roman"/>
                <w:szCs w:val="28"/>
              </w:rPr>
            </w:pPr>
            <w:r w:rsidRPr="00343AEC">
              <w:rPr>
                <w:rFonts w:ascii="標楷體" w:eastAsia="標楷體" w:hAnsi="標楷體" w:cs="Times New Roman" w:hint="eastAsia"/>
                <w:szCs w:val="28"/>
              </w:rPr>
              <w:t>2.人事升遷任用確實依照人事管理規則規定辦理，並督促加強員工職前及在職訓練。</w:t>
            </w:r>
          </w:p>
          <w:p w14:paraId="3C294695" w14:textId="77777777" w:rsidR="008106E9" w:rsidRPr="00343AEC" w:rsidRDefault="008106E9" w:rsidP="00FA1046">
            <w:pPr>
              <w:overflowPunct w:val="0"/>
              <w:autoSpaceDE w:val="0"/>
              <w:autoSpaceDN w:val="0"/>
              <w:adjustRightInd w:val="0"/>
              <w:snapToGrid w:val="0"/>
              <w:spacing w:line="340" w:lineRule="exact"/>
              <w:ind w:leftChars="50" w:left="360" w:rightChars="50" w:right="120" w:hangingChars="100" w:hanging="240"/>
              <w:jc w:val="both"/>
              <w:rPr>
                <w:rFonts w:ascii="標楷體" w:eastAsia="標楷體" w:hAnsi="標楷體" w:cs="Times New Roman"/>
                <w:szCs w:val="28"/>
              </w:rPr>
            </w:pPr>
            <w:r w:rsidRPr="00343AEC">
              <w:rPr>
                <w:rFonts w:ascii="標楷體" w:eastAsia="標楷體" w:hAnsi="標楷體" w:cs="Times New Roman" w:hint="eastAsia"/>
                <w:szCs w:val="28"/>
              </w:rPr>
              <w:t>3.督促建立各項制度，加強社員合作教育及增進社員福利。</w:t>
            </w:r>
          </w:p>
          <w:p w14:paraId="16859D2B" w14:textId="77777777" w:rsidR="008106E9" w:rsidRPr="00343AEC" w:rsidRDefault="008106E9" w:rsidP="00D047AB">
            <w:pPr>
              <w:overflowPunct w:val="0"/>
              <w:autoSpaceDE w:val="0"/>
              <w:autoSpaceDN w:val="0"/>
              <w:snapToGrid w:val="0"/>
              <w:spacing w:line="380" w:lineRule="exact"/>
              <w:ind w:leftChars="50" w:left="343" w:rightChars="50" w:right="120" w:hangingChars="93" w:hanging="223"/>
              <w:jc w:val="both"/>
              <w:rPr>
                <w:rFonts w:ascii="標楷體" w:eastAsia="標楷體" w:hAnsi="標楷體" w:cs="Times New Roman"/>
                <w:strike/>
                <w:szCs w:val="28"/>
              </w:rPr>
            </w:pPr>
          </w:p>
          <w:p w14:paraId="1EEB48B3" w14:textId="77777777" w:rsidR="008106E9" w:rsidRPr="00343AEC" w:rsidRDefault="00605A2D" w:rsidP="00FA1046">
            <w:pPr>
              <w:overflowPunct w:val="0"/>
              <w:autoSpaceDE w:val="0"/>
              <w:autoSpaceDN w:val="0"/>
              <w:adjustRightInd w:val="0"/>
              <w:snapToGrid w:val="0"/>
              <w:spacing w:line="340" w:lineRule="exact"/>
              <w:ind w:left="360" w:rightChars="50" w:right="120" w:hangingChars="150" w:hanging="360"/>
              <w:jc w:val="both"/>
              <w:rPr>
                <w:rFonts w:ascii="標楷體" w:eastAsia="標楷體" w:hAnsi="標楷體" w:cs="Times New Roman"/>
                <w:szCs w:val="28"/>
              </w:rPr>
            </w:pPr>
            <w:r w:rsidRPr="00343AEC">
              <w:rPr>
                <w:rFonts w:ascii="標楷體" w:eastAsia="標楷體" w:hAnsi="標楷體" w:cs="Times New Roman" w:hint="eastAsia"/>
                <w:szCs w:val="28"/>
              </w:rPr>
              <w:t xml:space="preserve"> </w:t>
            </w:r>
            <w:r w:rsidR="008106E9" w:rsidRPr="00343AEC">
              <w:rPr>
                <w:rFonts w:ascii="標楷體" w:eastAsia="標楷體" w:hAnsi="標楷體" w:cs="Times New Roman" w:hint="eastAsia"/>
                <w:szCs w:val="28"/>
              </w:rPr>
              <w:t>1.本市第三信用合作社存放款及代理業務均依規定辦理，經金融監督管理委員會檢查之經營缺失事項，除監督檢討改善並予追蹤考核。</w:t>
            </w:r>
          </w:p>
          <w:p w14:paraId="4350B8D8" w14:textId="77777777" w:rsidR="008106E9" w:rsidRPr="00343AEC" w:rsidRDefault="008106E9" w:rsidP="00FA1046">
            <w:pPr>
              <w:overflowPunct w:val="0"/>
              <w:autoSpaceDE w:val="0"/>
              <w:autoSpaceDN w:val="0"/>
              <w:adjustRightInd w:val="0"/>
              <w:snapToGrid w:val="0"/>
              <w:spacing w:line="340" w:lineRule="exact"/>
              <w:ind w:leftChars="50" w:left="360" w:rightChars="50" w:right="120" w:hangingChars="100" w:hanging="240"/>
              <w:jc w:val="both"/>
              <w:rPr>
                <w:rFonts w:ascii="標楷體" w:eastAsia="標楷體" w:hAnsi="標楷體" w:cs="Times New Roman"/>
                <w:szCs w:val="28"/>
              </w:rPr>
            </w:pPr>
            <w:r w:rsidRPr="00343AEC">
              <w:rPr>
                <w:rFonts w:ascii="標楷體" w:eastAsia="標楷體" w:hAnsi="標楷體" w:cs="Times New Roman" w:hint="eastAsia"/>
                <w:szCs w:val="28"/>
              </w:rPr>
              <w:t>2.每月依據業務報告分析經營狀況，督導改善。</w:t>
            </w:r>
          </w:p>
          <w:p w14:paraId="0AD00AB1" w14:textId="77777777" w:rsidR="008106E9" w:rsidRPr="00343AEC" w:rsidRDefault="008106E9" w:rsidP="00FA1046">
            <w:pPr>
              <w:overflowPunct w:val="0"/>
              <w:autoSpaceDE w:val="0"/>
              <w:autoSpaceDN w:val="0"/>
              <w:adjustRightInd w:val="0"/>
              <w:snapToGrid w:val="0"/>
              <w:spacing w:line="340" w:lineRule="exact"/>
              <w:ind w:leftChars="50" w:left="360" w:rightChars="50" w:right="120" w:hangingChars="100" w:hanging="240"/>
              <w:jc w:val="both"/>
              <w:rPr>
                <w:rFonts w:ascii="標楷體" w:eastAsia="標楷體" w:hAnsi="標楷體" w:cs="Times New Roman"/>
                <w:szCs w:val="28"/>
              </w:rPr>
            </w:pPr>
            <w:r w:rsidRPr="00343AEC">
              <w:rPr>
                <w:rFonts w:ascii="標楷體" w:eastAsia="標楷體" w:hAnsi="標楷體" w:cs="Times New Roman" w:hint="eastAsia"/>
                <w:szCs w:val="28"/>
              </w:rPr>
              <w:t>3.</w:t>
            </w:r>
            <w:r w:rsidR="000B3994" w:rsidRPr="00FA1046">
              <w:rPr>
                <w:rFonts w:ascii="標楷體" w:eastAsia="標楷體" w:hAnsi="標楷體" w:cs="Times New Roman"/>
                <w:szCs w:val="28"/>
              </w:rPr>
              <w:t>110</w:t>
            </w:r>
            <w:r w:rsidRPr="00FA1046">
              <w:rPr>
                <w:rFonts w:ascii="標楷體" w:eastAsia="標楷體" w:hAnsi="標楷體" w:cs="Times New Roman" w:hint="eastAsia"/>
                <w:szCs w:val="28"/>
              </w:rPr>
              <w:t>年度</w:t>
            </w:r>
            <w:r w:rsidRPr="00343AEC">
              <w:rPr>
                <w:rFonts w:ascii="標楷體" w:eastAsia="標楷體" w:hAnsi="標楷體" w:cs="Times New Roman" w:hint="eastAsia"/>
                <w:szCs w:val="28"/>
              </w:rPr>
              <w:t>派員查核第三信用合作社本、分社共</w:t>
            </w:r>
            <w:r w:rsidR="002E7294" w:rsidRPr="00343AEC">
              <w:rPr>
                <w:rFonts w:ascii="標楷體" w:eastAsia="標楷體" w:hAnsi="標楷體" w:cs="Times New Roman"/>
                <w:szCs w:val="28"/>
              </w:rPr>
              <w:t>6</w:t>
            </w:r>
            <w:r w:rsidRPr="00343AEC">
              <w:rPr>
                <w:rFonts w:ascii="標楷體" w:eastAsia="標楷體" w:hAnsi="標楷體" w:cs="Times New Roman" w:hint="eastAsia"/>
                <w:szCs w:val="28"/>
              </w:rPr>
              <w:t>家變現性資產，尚未發現重大違失情形。</w:t>
            </w:r>
          </w:p>
          <w:p w14:paraId="6A36E211" w14:textId="77777777" w:rsidR="008106E9" w:rsidRPr="00343AEC" w:rsidRDefault="008106E9" w:rsidP="00FA1046">
            <w:pPr>
              <w:overflowPunct w:val="0"/>
              <w:autoSpaceDE w:val="0"/>
              <w:autoSpaceDN w:val="0"/>
              <w:adjustRightInd w:val="0"/>
              <w:snapToGrid w:val="0"/>
              <w:spacing w:line="340" w:lineRule="exact"/>
              <w:ind w:leftChars="50" w:left="360" w:rightChars="50" w:right="120" w:hangingChars="100" w:hanging="240"/>
              <w:jc w:val="both"/>
              <w:rPr>
                <w:rFonts w:ascii="標楷體" w:eastAsia="標楷體" w:hAnsi="標楷體" w:cs="Times New Roman"/>
                <w:szCs w:val="28"/>
              </w:rPr>
            </w:pPr>
            <w:r w:rsidRPr="00343AEC">
              <w:rPr>
                <w:rFonts w:ascii="標楷體" w:eastAsia="標楷體" w:hAnsi="標楷體" w:cs="Times New Roman" w:hint="eastAsia"/>
                <w:szCs w:val="28"/>
              </w:rPr>
              <w:t>4.</w:t>
            </w:r>
            <w:r w:rsidR="00655E8F" w:rsidRPr="00343AEC">
              <w:rPr>
                <w:rFonts w:ascii="標楷體" w:eastAsia="標楷體" w:hAnsi="標楷體" w:cs="Times New Roman" w:hint="eastAsia"/>
                <w:szCs w:val="28"/>
              </w:rPr>
              <w:t>督導信用合作社努力拓展業務</w:t>
            </w:r>
            <w:r w:rsidRPr="00343AEC">
              <w:rPr>
                <w:rFonts w:ascii="標楷體" w:eastAsia="標楷體" w:hAnsi="標楷體" w:cs="Times New Roman" w:hint="eastAsia"/>
                <w:szCs w:val="28"/>
              </w:rPr>
              <w:t>，提高備抵呆帳提撥率、積極轉銷呆帳。</w:t>
            </w:r>
          </w:p>
          <w:p w14:paraId="568BA81A" w14:textId="77777777" w:rsidR="008106E9" w:rsidRPr="00343AEC" w:rsidRDefault="008106E9" w:rsidP="00FA1046">
            <w:pPr>
              <w:overflowPunct w:val="0"/>
              <w:autoSpaceDE w:val="0"/>
              <w:autoSpaceDN w:val="0"/>
              <w:snapToGrid w:val="0"/>
              <w:spacing w:line="340" w:lineRule="exact"/>
              <w:ind w:leftChars="50" w:left="370" w:rightChars="50" w:right="120" w:hangingChars="104" w:hanging="250"/>
              <w:jc w:val="both"/>
              <w:rPr>
                <w:rFonts w:ascii="標楷體" w:eastAsia="標楷體" w:hAnsi="標楷體" w:cs="Times New Roman"/>
                <w:szCs w:val="28"/>
              </w:rPr>
            </w:pPr>
          </w:p>
          <w:p w14:paraId="46BCC5EF" w14:textId="77777777" w:rsidR="008106E9" w:rsidRPr="00343AEC" w:rsidRDefault="008106E9" w:rsidP="00FA1046">
            <w:pPr>
              <w:overflowPunct w:val="0"/>
              <w:autoSpaceDE w:val="0"/>
              <w:autoSpaceDN w:val="0"/>
              <w:snapToGrid w:val="0"/>
              <w:spacing w:line="340" w:lineRule="exact"/>
              <w:ind w:leftChars="50" w:left="120" w:rightChars="50" w:right="120"/>
              <w:jc w:val="both"/>
              <w:rPr>
                <w:rFonts w:ascii="標楷體" w:eastAsia="標楷體" w:hAnsi="標楷體" w:cs="Times New Roman"/>
                <w:szCs w:val="28"/>
              </w:rPr>
            </w:pPr>
            <w:r w:rsidRPr="00343AEC">
              <w:rPr>
                <w:rFonts w:ascii="標楷體" w:eastAsia="標楷體" w:hAnsi="標楷體" w:cs="Times New Roman" w:hint="eastAsia"/>
                <w:szCs w:val="28"/>
              </w:rPr>
              <w:t>督導本市第三信用合作社辦理增股，充實自有資金，輔導監事會監察各項開支，並加強稽核，防範舞弊之發生及開源節流改善財務結構。</w:t>
            </w:r>
          </w:p>
          <w:p w14:paraId="53024F85" w14:textId="77777777" w:rsidR="008106E9" w:rsidRPr="00343AEC" w:rsidRDefault="008106E9" w:rsidP="00FA1046">
            <w:pPr>
              <w:overflowPunct w:val="0"/>
              <w:autoSpaceDE w:val="0"/>
              <w:autoSpaceDN w:val="0"/>
              <w:snapToGrid w:val="0"/>
              <w:spacing w:line="340" w:lineRule="exact"/>
              <w:ind w:leftChars="50" w:left="120" w:rightChars="50" w:right="120" w:firstLine="1"/>
              <w:jc w:val="both"/>
              <w:rPr>
                <w:rFonts w:ascii="標楷體" w:eastAsia="標楷體" w:hAnsi="標楷體" w:cs="Times New Roman"/>
                <w:szCs w:val="28"/>
              </w:rPr>
            </w:pPr>
          </w:p>
          <w:p w14:paraId="1AB17829" w14:textId="77777777" w:rsidR="00655E8F" w:rsidRPr="00343AEC" w:rsidRDefault="00655E8F" w:rsidP="00FA1046">
            <w:pPr>
              <w:overflowPunct w:val="0"/>
              <w:autoSpaceDE w:val="0"/>
              <w:autoSpaceDN w:val="0"/>
              <w:snapToGrid w:val="0"/>
              <w:spacing w:line="340" w:lineRule="exact"/>
              <w:ind w:leftChars="50" w:left="360" w:rightChars="50" w:right="120" w:hangingChars="100" w:hanging="240"/>
              <w:jc w:val="both"/>
              <w:rPr>
                <w:rFonts w:ascii="標楷體" w:eastAsia="標楷體" w:hAnsi="標楷體" w:cs="Times New Roman"/>
                <w:szCs w:val="28"/>
              </w:rPr>
            </w:pPr>
          </w:p>
          <w:p w14:paraId="255B8461" w14:textId="77777777" w:rsidR="008106E9" w:rsidRPr="00343AEC" w:rsidRDefault="00655E8F" w:rsidP="00FA1046">
            <w:pPr>
              <w:overflowPunct w:val="0"/>
              <w:autoSpaceDE w:val="0"/>
              <w:autoSpaceDN w:val="0"/>
              <w:snapToGrid w:val="0"/>
              <w:spacing w:line="340" w:lineRule="exact"/>
              <w:ind w:left="372" w:rightChars="50" w:right="120" w:hangingChars="155" w:hanging="372"/>
              <w:jc w:val="both"/>
              <w:rPr>
                <w:rFonts w:ascii="標楷體" w:eastAsia="標楷體" w:hAnsi="標楷體" w:cs="Times New Roman"/>
                <w:szCs w:val="28"/>
              </w:rPr>
            </w:pPr>
            <w:r w:rsidRPr="00343AEC">
              <w:rPr>
                <w:rFonts w:ascii="標楷體" w:eastAsia="標楷體" w:hAnsi="標楷體" w:cs="Times New Roman" w:hint="eastAsia"/>
                <w:szCs w:val="28"/>
              </w:rPr>
              <w:t xml:space="preserve"> </w:t>
            </w:r>
            <w:r w:rsidR="008106E9" w:rsidRPr="00343AEC">
              <w:rPr>
                <w:rFonts w:ascii="標楷體" w:eastAsia="標楷體" w:hAnsi="標楷體" w:cs="Times New Roman" w:hint="eastAsia"/>
                <w:szCs w:val="28"/>
              </w:rPr>
              <w:t>1.督導農、漁會信用部依</w:t>
            </w:r>
            <w:r w:rsidRPr="00343AEC">
              <w:rPr>
                <w:rFonts w:ascii="標楷體" w:eastAsia="標楷體" w:hAnsi="標楷體" w:cs="Times New Roman" w:hint="eastAsia"/>
                <w:szCs w:val="28"/>
              </w:rPr>
              <w:t>法</w:t>
            </w:r>
            <w:r w:rsidR="008106E9" w:rsidRPr="00343AEC">
              <w:rPr>
                <w:rFonts w:ascii="標楷體" w:eastAsia="標楷體" w:hAnsi="標楷體" w:cs="Times New Roman" w:hint="eastAsia"/>
                <w:szCs w:val="28"/>
              </w:rPr>
              <w:t>辦理信用業務，並追蹤金檢缺失改善情</w:t>
            </w:r>
            <w:r w:rsidRPr="00343AEC">
              <w:rPr>
                <w:rFonts w:ascii="標楷體" w:eastAsia="標楷體" w:hAnsi="標楷體" w:cs="Times New Roman" w:hint="eastAsia"/>
                <w:szCs w:val="28"/>
              </w:rPr>
              <w:t xml:space="preserve"> </w:t>
            </w:r>
            <w:r w:rsidR="008106E9" w:rsidRPr="00343AEC">
              <w:rPr>
                <w:rFonts w:ascii="標楷體" w:eastAsia="標楷體" w:hAnsi="標楷體" w:cs="Times New Roman" w:hint="eastAsia"/>
                <w:szCs w:val="28"/>
              </w:rPr>
              <w:t>形。另配合農業局及海洋局辦理年度考核。</w:t>
            </w:r>
          </w:p>
          <w:p w14:paraId="42F23BA7" w14:textId="1258F097" w:rsidR="008106E9" w:rsidRPr="00D047AB" w:rsidRDefault="008106E9" w:rsidP="00FA1046">
            <w:pPr>
              <w:overflowPunct w:val="0"/>
              <w:autoSpaceDE w:val="0"/>
              <w:autoSpaceDN w:val="0"/>
              <w:snapToGrid w:val="0"/>
              <w:spacing w:line="340" w:lineRule="exact"/>
              <w:ind w:leftChars="50" w:left="360" w:rightChars="50" w:right="120" w:hangingChars="100" w:hanging="240"/>
              <w:jc w:val="both"/>
              <w:rPr>
                <w:rFonts w:ascii="標楷體" w:eastAsia="標楷體" w:hAnsi="標楷體" w:cs="Times New Roman"/>
                <w:szCs w:val="28"/>
              </w:rPr>
            </w:pPr>
            <w:r w:rsidRPr="00343AEC">
              <w:rPr>
                <w:rFonts w:ascii="標楷體" w:eastAsia="標楷體" w:hAnsi="標楷體" w:cs="Times New Roman" w:hint="eastAsia"/>
                <w:szCs w:val="28"/>
              </w:rPr>
              <w:t>2.督導農、漁會信用部積極清理逾期放款，加強催收提升經營體質，</w:t>
            </w:r>
            <w:r w:rsidR="000B3994" w:rsidRPr="000B3994">
              <w:rPr>
                <w:rFonts w:ascii="標楷體" w:eastAsia="標楷體" w:hAnsi="標楷體" w:cs="Times New Roman" w:hint="eastAsia"/>
                <w:szCs w:val="28"/>
              </w:rPr>
              <w:t>截至</w:t>
            </w:r>
            <w:r w:rsidR="001D79F9" w:rsidRPr="001D79F9">
              <w:rPr>
                <w:rFonts w:ascii="標楷體" w:eastAsia="標楷體" w:hAnsi="Times New Roman" w:cs="Times New Roman" w:hint="eastAsia"/>
                <w:szCs w:val="24"/>
              </w:rPr>
              <w:t>110</w:t>
            </w:r>
            <w:r w:rsidR="001D79F9" w:rsidRPr="00D047AB">
              <w:rPr>
                <w:rFonts w:ascii="標楷體" w:eastAsia="標楷體" w:hAnsi="Times New Roman" w:cs="Times New Roman" w:hint="eastAsia"/>
                <w:szCs w:val="24"/>
              </w:rPr>
              <w:t>年12月底止，本市農漁會逾放比率為0.274%，較全國農漁會逾放比率0.32%為低</w:t>
            </w:r>
            <w:r w:rsidR="000B3994" w:rsidRPr="00D047AB">
              <w:rPr>
                <w:rFonts w:ascii="標楷體" w:eastAsia="標楷體" w:hAnsi="標楷體" w:cs="Times New Roman" w:hint="eastAsia"/>
                <w:szCs w:val="28"/>
              </w:rPr>
              <w:t>。</w:t>
            </w:r>
          </w:p>
          <w:p w14:paraId="61E75B45" w14:textId="77777777" w:rsidR="008106E9" w:rsidRPr="00D047AB" w:rsidRDefault="007C18AB" w:rsidP="00FA1046">
            <w:pPr>
              <w:overflowPunct w:val="0"/>
              <w:autoSpaceDE w:val="0"/>
              <w:autoSpaceDN w:val="0"/>
              <w:snapToGrid w:val="0"/>
              <w:spacing w:line="340" w:lineRule="exact"/>
              <w:ind w:leftChars="50" w:left="360" w:rightChars="50" w:right="120" w:hangingChars="100" w:hanging="240"/>
              <w:jc w:val="both"/>
              <w:rPr>
                <w:rFonts w:ascii="標楷體" w:eastAsia="標楷體" w:hAnsi="標楷體" w:cs="Times New Roman"/>
                <w:szCs w:val="28"/>
              </w:rPr>
            </w:pPr>
            <w:r w:rsidRPr="00D047AB">
              <w:rPr>
                <w:rFonts w:ascii="標楷體" w:eastAsia="標楷體" w:hAnsi="標楷體" w:cs="Times New Roman" w:hint="eastAsia"/>
                <w:szCs w:val="28"/>
              </w:rPr>
              <w:t>3.</w:t>
            </w:r>
            <w:r w:rsidR="000B3994" w:rsidRPr="00D047AB">
              <w:rPr>
                <w:rFonts w:hint="eastAsia"/>
              </w:rPr>
              <w:t xml:space="preserve"> </w:t>
            </w:r>
            <w:r w:rsidR="000B3994" w:rsidRPr="00D047AB">
              <w:rPr>
                <w:rFonts w:ascii="標楷體" w:eastAsia="標楷體" w:hAnsi="標楷體" w:cs="Times New Roman" w:hint="eastAsia"/>
                <w:szCs w:val="28"/>
              </w:rPr>
              <w:t>110年度行政院農業委員會第15屆農金獎，本屆共有311家農漁會報名參賽，計有72家入圍營運卓越獎等10個獎項，本府輔導之農漁會信用部計有2家農漁會分別獲得營運卓越獎優等獎、農業保險貢獻獎特優獎及漁會金融服務獎甲等獎等4座獎項之肯定。</w:t>
            </w:r>
          </w:p>
          <w:p w14:paraId="03A54B99" w14:textId="4BFE9DFD" w:rsidR="008106E9" w:rsidRPr="00343AEC" w:rsidRDefault="008106E9" w:rsidP="00FA1046">
            <w:pPr>
              <w:overflowPunct w:val="0"/>
              <w:autoSpaceDE w:val="0"/>
              <w:autoSpaceDN w:val="0"/>
              <w:snapToGrid w:val="0"/>
              <w:spacing w:line="340" w:lineRule="exact"/>
              <w:ind w:leftChars="50" w:left="360" w:rightChars="50" w:right="120" w:hangingChars="100" w:hanging="240"/>
              <w:jc w:val="both"/>
              <w:rPr>
                <w:rFonts w:ascii="標楷體" w:eastAsia="標楷體" w:hAnsi="標楷體" w:cs="Times New Roman"/>
                <w:strike/>
                <w:szCs w:val="28"/>
              </w:rPr>
            </w:pPr>
            <w:r w:rsidRPr="00D047AB">
              <w:rPr>
                <w:rFonts w:ascii="標楷體" w:eastAsia="標楷體" w:hAnsi="標楷體" w:cs="Times New Roman" w:hint="eastAsia"/>
                <w:szCs w:val="28"/>
              </w:rPr>
              <w:t>4.</w:t>
            </w:r>
            <w:r w:rsidR="000B3994" w:rsidRPr="00D047AB">
              <w:rPr>
                <w:rFonts w:hint="eastAsia"/>
              </w:rPr>
              <w:t xml:space="preserve"> </w:t>
            </w:r>
            <w:r w:rsidR="000B3994" w:rsidRPr="00D047AB">
              <w:rPr>
                <w:rFonts w:ascii="標楷體" w:eastAsia="標楷體" w:hAnsi="標楷體" w:cs="Times New Roman" w:hint="eastAsia"/>
                <w:szCs w:val="28"/>
              </w:rPr>
              <w:t>110年度派員查核農漁會共計3</w:t>
            </w:r>
            <w:r w:rsidR="008E7DD2" w:rsidRPr="00D047AB">
              <w:rPr>
                <w:rFonts w:ascii="標楷體" w:eastAsia="標楷體" w:hAnsi="標楷體" w:cs="Times New Roman"/>
                <w:szCs w:val="28"/>
              </w:rPr>
              <w:t>3</w:t>
            </w:r>
            <w:r w:rsidR="000B3994" w:rsidRPr="00D047AB">
              <w:rPr>
                <w:rFonts w:ascii="標楷體" w:eastAsia="標楷體" w:hAnsi="標楷體" w:cs="Times New Roman" w:hint="eastAsia"/>
                <w:szCs w:val="28"/>
              </w:rPr>
              <w:t>家(本部17家、分部</w:t>
            </w:r>
            <w:r w:rsidR="001D79F9" w:rsidRPr="00D047AB">
              <w:rPr>
                <w:rFonts w:ascii="標楷體" w:eastAsia="標楷體" w:hAnsi="標楷體" w:cs="Times New Roman" w:hint="eastAsia"/>
                <w:szCs w:val="28"/>
              </w:rPr>
              <w:t>16</w:t>
            </w:r>
            <w:r w:rsidR="000B3994" w:rsidRPr="00D047AB">
              <w:rPr>
                <w:rFonts w:ascii="標楷體" w:eastAsia="標楷體" w:hAnsi="標楷體" w:cs="Times New Roman" w:hint="eastAsia"/>
                <w:szCs w:val="28"/>
              </w:rPr>
              <w:t>家)變現性資產，未發現重大違失情形，並督導其確實</w:t>
            </w:r>
            <w:r w:rsidR="000B3994" w:rsidRPr="000B3994">
              <w:rPr>
                <w:rFonts w:ascii="標楷體" w:eastAsia="標楷體" w:hAnsi="標楷體" w:cs="Times New Roman" w:hint="eastAsia"/>
                <w:szCs w:val="28"/>
              </w:rPr>
              <w:t>辦理缺失改善後彙報行政院農業委員會農業金融局</w:t>
            </w:r>
            <w:r w:rsidRPr="00343AEC">
              <w:rPr>
                <w:rFonts w:ascii="標楷體" w:eastAsia="標楷體" w:hAnsi="標楷體" w:cs="Times New Roman" w:hint="eastAsia"/>
                <w:szCs w:val="28"/>
              </w:rPr>
              <w:t>。</w:t>
            </w:r>
          </w:p>
          <w:p w14:paraId="7751E4C6" w14:textId="77777777" w:rsidR="000E0A89" w:rsidRDefault="000E0A89" w:rsidP="00FA1046">
            <w:pPr>
              <w:pStyle w:val="002-1"/>
              <w:overflowPunct w:val="0"/>
              <w:autoSpaceDE w:val="0"/>
              <w:autoSpaceDN w:val="0"/>
              <w:spacing w:line="340" w:lineRule="exact"/>
              <w:ind w:leftChars="83" w:left="199" w:right="120" w:firstLineChars="0" w:firstLine="0"/>
            </w:pPr>
          </w:p>
          <w:p w14:paraId="025163EB" w14:textId="77777777" w:rsidR="00436852" w:rsidRDefault="00436852" w:rsidP="00FA1046">
            <w:pPr>
              <w:pStyle w:val="002-1"/>
              <w:overflowPunct w:val="0"/>
              <w:autoSpaceDE w:val="0"/>
              <w:autoSpaceDN w:val="0"/>
              <w:spacing w:line="340" w:lineRule="exact"/>
              <w:ind w:leftChars="83" w:left="199" w:right="120" w:firstLineChars="0" w:firstLine="0"/>
            </w:pPr>
          </w:p>
          <w:p w14:paraId="1BC288FA" w14:textId="42856F64" w:rsidR="00C43A8E" w:rsidRPr="00343AEC" w:rsidRDefault="000B3994" w:rsidP="00FA1046">
            <w:pPr>
              <w:pStyle w:val="002-1"/>
              <w:overflowPunct w:val="0"/>
              <w:autoSpaceDE w:val="0"/>
              <w:autoSpaceDN w:val="0"/>
              <w:spacing w:line="340" w:lineRule="exact"/>
              <w:ind w:leftChars="83" w:left="199" w:right="120" w:firstLineChars="0" w:firstLine="0"/>
            </w:pPr>
            <w:r w:rsidRPr="000B3994">
              <w:rPr>
                <w:rFonts w:hint="eastAsia"/>
              </w:rPr>
              <w:t>本市稅捐稽徵處榮獲109年度稅捐稽徵業務考核「稅捐稽徵作業績效」及「疏減訟源績效」雙項優等，創下高雄縣市稅處合併以來的最好成績</w:t>
            </w:r>
            <w:r w:rsidR="008D2AFB">
              <w:rPr>
                <w:rFonts w:hint="eastAsia"/>
              </w:rPr>
              <w:t>。</w:t>
            </w:r>
          </w:p>
          <w:p w14:paraId="110D9AD7" w14:textId="77777777" w:rsidR="00261681" w:rsidRPr="00343AEC" w:rsidRDefault="00261681" w:rsidP="00FA1046">
            <w:pPr>
              <w:pStyle w:val="002-1"/>
              <w:overflowPunct w:val="0"/>
              <w:autoSpaceDE w:val="0"/>
              <w:autoSpaceDN w:val="0"/>
              <w:spacing w:line="340" w:lineRule="exact"/>
              <w:ind w:leftChars="50" w:left="120" w:right="120" w:firstLineChars="0" w:firstLine="0"/>
            </w:pPr>
          </w:p>
          <w:p w14:paraId="51F9F08A" w14:textId="77777777" w:rsidR="00A33ACA" w:rsidRPr="00343AEC" w:rsidRDefault="00516125" w:rsidP="00FA1046">
            <w:pPr>
              <w:overflowPunct w:val="0"/>
              <w:autoSpaceDE w:val="0"/>
              <w:autoSpaceDN w:val="0"/>
              <w:snapToGrid w:val="0"/>
              <w:spacing w:line="340" w:lineRule="exact"/>
              <w:ind w:left="134" w:rightChars="50" w:right="120" w:hangingChars="56" w:hanging="134"/>
              <w:jc w:val="both"/>
              <w:rPr>
                <w:rFonts w:ascii="標楷體" w:eastAsia="標楷體" w:hAnsi="標楷體" w:cs="Times New Roman"/>
                <w:szCs w:val="28"/>
              </w:rPr>
            </w:pPr>
            <w:r>
              <w:rPr>
                <w:rFonts w:ascii="標楷體" w:eastAsia="標楷體" w:hAnsi="標楷體" w:cs="Times New Roman" w:hint="eastAsia"/>
                <w:szCs w:val="28"/>
              </w:rPr>
              <w:t xml:space="preserve"> </w:t>
            </w:r>
            <w:r w:rsidRPr="00516125">
              <w:rPr>
                <w:rFonts w:ascii="標楷體" w:eastAsia="標楷體" w:hAnsi="標楷體" w:cs="Times New Roman" w:hint="eastAsia"/>
                <w:szCs w:val="28"/>
              </w:rPr>
              <w:t>本市稅捐稽徵處「稅務任意門‧偏鄉援助」專案，是以善用數位科技與結合跨域資源等方式，持續增進偏鄉居民的稅務權益，獲第4屆「政府服務獎」評審委員肯定與認同，榮獲「社會關懷服務」獎項</w:t>
            </w:r>
            <w:r w:rsidR="00A33ACA" w:rsidRPr="00343AEC">
              <w:rPr>
                <w:rFonts w:ascii="標楷體" w:eastAsia="標楷體" w:hAnsi="標楷體" w:cs="Times New Roman" w:hint="eastAsia"/>
                <w:szCs w:val="28"/>
              </w:rPr>
              <w:t>。</w:t>
            </w:r>
          </w:p>
          <w:p w14:paraId="7C8DAE14" w14:textId="77777777" w:rsidR="00A33ACA" w:rsidRPr="00343AEC" w:rsidRDefault="00A33ACA" w:rsidP="00FA1046">
            <w:pPr>
              <w:overflowPunct w:val="0"/>
              <w:autoSpaceDE w:val="0"/>
              <w:autoSpaceDN w:val="0"/>
              <w:snapToGrid w:val="0"/>
              <w:spacing w:line="340" w:lineRule="exact"/>
              <w:ind w:leftChars="50" w:left="120" w:rightChars="50" w:right="120"/>
              <w:jc w:val="both"/>
              <w:rPr>
                <w:rFonts w:ascii="標楷體" w:eastAsia="標楷體" w:hAnsi="標楷體" w:cs="Times New Roman"/>
                <w:szCs w:val="28"/>
              </w:rPr>
            </w:pPr>
          </w:p>
          <w:p w14:paraId="625C2E33" w14:textId="140F1EC1" w:rsidR="00516125" w:rsidRPr="00D047AB" w:rsidRDefault="00516125" w:rsidP="00FA1046">
            <w:pPr>
              <w:overflowPunct w:val="0"/>
              <w:autoSpaceDE w:val="0"/>
              <w:autoSpaceDN w:val="0"/>
              <w:snapToGrid w:val="0"/>
              <w:spacing w:line="340" w:lineRule="exact"/>
              <w:ind w:leftChars="14" w:left="147" w:rightChars="50" w:right="120" w:hangingChars="47" w:hanging="113"/>
              <w:jc w:val="both"/>
              <w:rPr>
                <w:rFonts w:ascii="標楷體" w:eastAsia="標楷體" w:hAnsi="標楷體" w:cs="Times New Roman"/>
                <w:szCs w:val="28"/>
              </w:rPr>
            </w:pPr>
            <w:r>
              <w:rPr>
                <w:rFonts w:ascii="標楷體" w:eastAsia="標楷體" w:hAnsi="標楷體" w:cs="Times New Roman" w:hint="eastAsia"/>
                <w:szCs w:val="28"/>
              </w:rPr>
              <w:t xml:space="preserve"> </w:t>
            </w:r>
            <w:r w:rsidRPr="00516125">
              <w:rPr>
                <w:rFonts w:ascii="標楷體" w:eastAsia="標楷體" w:hAnsi="標楷體" w:cs="Times New Roman" w:hint="eastAsia"/>
                <w:szCs w:val="28"/>
              </w:rPr>
              <w:t>為落實居住正義及兼顧租稅公平，爰修正「本市房屋稅徵收自治條例」第</w:t>
            </w:r>
            <w:r w:rsidRPr="00D047AB">
              <w:rPr>
                <w:rFonts w:ascii="標楷體" w:eastAsia="標楷體" w:hAnsi="標楷體" w:cs="Times New Roman" w:hint="eastAsia"/>
                <w:szCs w:val="28"/>
              </w:rPr>
              <w:t>4條、第13條，擴大自住與非自住房屋稅負差距，提高房屋持有成本，遏止炒房投機行為，以保障市民居住權益，業於110年12月29日送本市議會審議</w:t>
            </w:r>
            <w:r w:rsidR="008D2AFB">
              <w:rPr>
                <w:rFonts w:ascii="標楷體" w:eastAsia="標楷體" w:hAnsi="標楷體" w:cs="Times New Roman" w:hint="eastAsia"/>
                <w:szCs w:val="28"/>
              </w:rPr>
              <w:t>。</w:t>
            </w:r>
          </w:p>
          <w:p w14:paraId="05653AF7" w14:textId="77777777" w:rsidR="00516125" w:rsidRPr="00D047AB" w:rsidRDefault="00516125" w:rsidP="00FA1046">
            <w:pPr>
              <w:overflowPunct w:val="0"/>
              <w:autoSpaceDE w:val="0"/>
              <w:autoSpaceDN w:val="0"/>
              <w:snapToGrid w:val="0"/>
              <w:spacing w:line="340" w:lineRule="exact"/>
              <w:ind w:leftChars="14" w:left="147" w:rightChars="50" w:right="120" w:hangingChars="47" w:hanging="113"/>
              <w:jc w:val="both"/>
              <w:rPr>
                <w:rFonts w:ascii="標楷體" w:eastAsia="標楷體" w:hAnsi="標楷體" w:cs="Times New Roman"/>
                <w:szCs w:val="28"/>
              </w:rPr>
            </w:pPr>
          </w:p>
          <w:p w14:paraId="1793C071" w14:textId="52ECC70A" w:rsidR="00516125" w:rsidRPr="00D047AB" w:rsidRDefault="001D79F9" w:rsidP="00FA1046">
            <w:pPr>
              <w:overflowPunct w:val="0"/>
              <w:autoSpaceDE w:val="0"/>
              <w:autoSpaceDN w:val="0"/>
              <w:snapToGrid w:val="0"/>
              <w:spacing w:line="340" w:lineRule="exact"/>
              <w:ind w:leftChars="14" w:left="147" w:rightChars="50" w:right="120" w:hangingChars="47" w:hanging="113"/>
              <w:jc w:val="both"/>
              <w:rPr>
                <w:rFonts w:ascii="標楷體" w:eastAsia="標楷體" w:hAnsi="標楷體" w:cs="Times New Roman"/>
                <w:szCs w:val="28"/>
              </w:rPr>
            </w:pPr>
            <w:r w:rsidRPr="00D047AB">
              <w:rPr>
                <w:rFonts w:ascii="標楷體" w:eastAsia="標楷體" w:hAnsi="Times New Roman" w:cs="Times New Roman" w:hint="eastAsia"/>
                <w:szCs w:val="24"/>
              </w:rPr>
              <w:t xml:space="preserve"> 本市110年度市稅預算數421億6,800萬元；截至110年12月底止實徵淨額累計436億5,297萬元，達成率103.5</w:t>
            </w:r>
            <w:r w:rsidR="00013385" w:rsidRPr="00D047AB">
              <w:rPr>
                <w:rFonts w:ascii="標楷體" w:eastAsia="標楷體" w:hAnsi="Times New Roman" w:cs="Times New Roman" w:hint="eastAsia"/>
                <w:szCs w:val="24"/>
              </w:rPr>
              <w:t>%</w:t>
            </w:r>
            <w:r w:rsidR="00516125" w:rsidRPr="00D047AB">
              <w:rPr>
                <w:rFonts w:ascii="標楷體" w:eastAsia="標楷體" w:hAnsi="標楷體" w:cs="Times New Roman" w:hint="eastAsia"/>
                <w:szCs w:val="28"/>
              </w:rPr>
              <w:t>。</w:t>
            </w:r>
          </w:p>
          <w:p w14:paraId="1A4A770F" w14:textId="77777777" w:rsidR="00516125" w:rsidRPr="00D047AB" w:rsidRDefault="00516125" w:rsidP="00FA1046">
            <w:pPr>
              <w:overflowPunct w:val="0"/>
              <w:autoSpaceDE w:val="0"/>
              <w:autoSpaceDN w:val="0"/>
              <w:snapToGrid w:val="0"/>
              <w:spacing w:line="340" w:lineRule="exact"/>
              <w:ind w:leftChars="14" w:left="147" w:rightChars="50" w:right="120" w:hangingChars="47" w:hanging="113"/>
              <w:jc w:val="both"/>
              <w:rPr>
                <w:rFonts w:ascii="標楷體" w:eastAsia="標楷體" w:hAnsi="標楷體" w:cs="Times New Roman"/>
                <w:szCs w:val="28"/>
              </w:rPr>
            </w:pPr>
          </w:p>
          <w:p w14:paraId="35C64348" w14:textId="509FD823" w:rsidR="008106E9" w:rsidRPr="00D047AB" w:rsidRDefault="00DB089A" w:rsidP="00FA1046">
            <w:pPr>
              <w:overflowPunct w:val="0"/>
              <w:autoSpaceDE w:val="0"/>
              <w:autoSpaceDN w:val="0"/>
              <w:snapToGrid w:val="0"/>
              <w:spacing w:line="340" w:lineRule="exact"/>
              <w:ind w:leftChars="14" w:left="147" w:rightChars="50" w:right="120" w:hangingChars="47" w:hanging="113"/>
              <w:jc w:val="both"/>
              <w:rPr>
                <w:rFonts w:ascii="標楷體" w:eastAsia="標楷體" w:hAnsi="標楷體" w:cs="Times New Roman"/>
                <w:szCs w:val="24"/>
              </w:rPr>
            </w:pPr>
            <w:r w:rsidRPr="00D047AB">
              <w:rPr>
                <w:rFonts w:ascii="標楷體" w:eastAsia="標楷體" w:hAnsi="標楷體" w:cs="Times New Roman" w:hint="eastAsia"/>
                <w:szCs w:val="28"/>
              </w:rPr>
              <w:t xml:space="preserve"> </w:t>
            </w:r>
            <w:r w:rsidR="00A33ACA" w:rsidRPr="00D047AB">
              <w:rPr>
                <w:rFonts w:ascii="標楷體" w:eastAsia="標楷體" w:hAnsi="標楷體" w:cs="Times New Roman" w:hint="eastAsia"/>
                <w:szCs w:val="28"/>
              </w:rPr>
              <w:t>督導本市稅捐處積極加強清理欠稅，截至</w:t>
            </w:r>
            <w:r w:rsidR="00516125" w:rsidRPr="00D047AB">
              <w:rPr>
                <w:rFonts w:ascii="標楷體" w:eastAsia="標楷體" w:hAnsi="標楷體" w:cs="Times New Roman" w:hint="eastAsia"/>
                <w:szCs w:val="28"/>
              </w:rPr>
              <w:t>110年12月底</w:t>
            </w:r>
            <w:r w:rsidR="00A33ACA" w:rsidRPr="00D047AB">
              <w:rPr>
                <w:rFonts w:ascii="標楷體" w:eastAsia="標楷體" w:hAnsi="標楷體" w:cs="Times New Roman" w:hint="eastAsia"/>
                <w:szCs w:val="28"/>
              </w:rPr>
              <w:t>止清理欠稅累</w:t>
            </w:r>
            <w:r w:rsidR="00527315" w:rsidRPr="00D047AB">
              <w:rPr>
                <w:rFonts w:ascii="標楷體" w:eastAsia="標楷體" w:hAnsi="標楷體" w:cs="Times New Roman" w:hint="eastAsia"/>
                <w:szCs w:val="28"/>
              </w:rPr>
              <w:t xml:space="preserve"> </w:t>
            </w:r>
            <w:r w:rsidR="00A33ACA" w:rsidRPr="00D047AB">
              <w:rPr>
                <w:rFonts w:ascii="標楷體" w:eastAsia="標楷體" w:hAnsi="標楷體" w:cs="Times New Roman" w:hint="eastAsia"/>
                <w:szCs w:val="28"/>
              </w:rPr>
              <w:t>計徵起</w:t>
            </w:r>
            <w:r w:rsidR="001D79F9" w:rsidRPr="00D047AB">
              <w:rPr>
                <w:rFonts w:ascii="標楷體" w:eastAsia="標楷體" w:hAnsi="標楷體" w:cs="Times New Roman" w:hint="eastAsia"/>
                <w:szCs w:val="28"/>
              </w:rPr>
              <w:t>8.56</w:t>
            </w:r>
            <w:r w:rsidR="00A33ACA" w:rsidRPr="00D047AB">
              <w:rPr>
                <w:rFonts w:ascii="標楷體" w:eastAsia="標楷體" w:hAnsi="標楷體" w:cs="Times New Roman" w:hint="eastAsia"/>
                <w:szCs w:val="28"/>
              </w:rPr>
              <w:t>億元。</w:t>
            </w:r>
          </w:p>
          <w:p w14:paraId="120FE9EA" w14:textId="77777777" w:rsidR="002B7F24" w:rsidRPr="00D047AB" w:rsidRDefault="002B7F24" w:rsidP="00FA1046">
            <w:pPr>
              <w:tabs>
                <w:tab w:val="left" w:pos="2880"/>
              </w:tabs>
              <w:overflowPunct w:val="0"/>
              <w:autoSpaceDE w:val="0"/>
              <w:autoSpaceDN w:val="0"/>
              <w:snapToGrid w:val="0"/>
              <w:spacing w:line="340" w:lineRule="exact"/>
              <w:ind w:leftChars="50" w:left="360" w:rightChars="50" w:right="120" w:hangingChars="100" w:hanging="240"/>
              <w:jc w:val="both"/>
              <w:rPr>
                <w:rFonts w:ascii="標楷體" w:eastAsia="標楷體" w:hAnsi="標楷體" w:cs="Times New Roman"/>
                <w:szCs w:val="24"/>
              </w:rPr>
            </w:pPr>
          </w:p>
          <w:p w14:paraId="078D77CC" w14:textId="77777777" w:rsidR="007F44F6" w:rsidRPr="00D047AB" w:rsidRDefault="007F44F6" w:rsidP="00FA1046">
            <w:pPr>
              <w:tabs>
                <w:tab w:val="left" w:pos="2880"/>
              </w:tabs>
              <w:overflowPunct w:val="0"/>
              <w:autoSpaceDE w:val="0"/>
              <w:autoSpaceDN w:val="0"/>
              <w:snapToGrid w:val="0"/>
              <w:spacing w:line="340" w:lineRule="exact"/>
              <w:ind w:leftChars="50" w:left="360" w:rightChars="50" w:right="120" w:hangingChars="100" w:hanging="240"/>
              <w:jc w:val="both"/>
              <w:rPr>
                <w:rFonts w:ascii="標楷體" w:eastAsia="標楷體" w:hAnsi="標楷體" w:cs="Times New Roman"/>
                <w:szCs w:val="24"/>
              </w:rPr>
            </w:pPr>
          </w:p>
          <w:p w14:paraId="59399304" w14:textId="77777777" w:rsidR="008E2B81" w:rsidRPr="00343AEC" w:rsidRDefault="008E2B81" w:rsidP="00FA1046">
            <w:pPr>
              <w:tabs>
                <w:tab w:val="left" w:pos="2880"/>
              </w:tabs>
              <w:overflowPunct w:val="0"/>
              <w:autoSpaceDE w:val="0"/>
              <w:autoSpaceDN w:val="0"/>
              <w:snapToGrid w:val="0"/>
              <w:spacing w:line="340" w:lineRule="exact"/>
              <w:ind w:leftChars="50" w:left="360" w:rightChars="50" w:right="120" w:hangingChars="100" w:hanging="240"/>
              <w:jc w:val="both"/>
              <w:rPr>
                <w:rFonts w:ascii="標楷體" w:eastAsia="標楷體" w:hAnsi="標楷體" w:cs="Times New Roman"/>
                <w:szCs w:val="24"/>
              </w:rPr>
            </w:pPr>
            <w:r w:rsidRPr="00D047AB">
              <w:rPr>
                <w:rFonts w:ascii="標楷體" w:eastAsia="標楷體" w:hAnsi="標楷體" w:cs="Times New Roman" w:hint="eastAsia"/>
                <w:szCs w:val="24"/>
              </w:rPr>
              <w:t>1.</w:t>
            </w:r>
            <w:r w:rsidR="006368BC" w:rsidRPr="00D047AB">
              <w:rPr>
                <w:rFonts w:ascii="標楷體" w:eastAsia="標楷體" w:hAnsi="標楷體" w:cs="Times New Roman" w:hint="eastAsia"/>
                <w:szCs w:val="24"/>
              </w:rPr>
              <w:t>依據本府110年度菸酒查緝抽檢計</w:t>
            </w:r>
            <w:r w:rsidR="006368BC" w:rsidRPr="006368BC">
              <w:rPr>
                <w:rFonts w:ascii="標楷體" w:eastAsia="標楷體" w:hAnsi="標楷體" w:cs="Times New Roman" w:hint="eastAsia"/>
                <w:szCs w:val="24"/>
              </w:rPr>
              <w:t>畫，應抽檢菸酒製造業、進口業、批發買賣業、販賣或使用未變性酒精業者共488家，實際抽檢業者852家，執行率174.59%。</w:t>
            </w:r>
            <w:r w:rsidRPr="00343AEC">
              <w:rPr>
                <w:rFonts w:ascii="標楷體" w:eastAsia="標楷體" w:hAnsi="標楷體" w:cs="Times New Roman" w:hint="eastAsia"/>
                <w:szCs w:val="24"/>
              </w:rPr>
              <w:t>。</w:t>
            </w:r>
          </w:p>
          <w:p w14:paraId="10C9EC5A" w14:textId="77777777" w:rsidR="008E2B81" w:rsidRPr="00343AEC" w:rsidRDefault="008E2B81" w:rsidP="00FA1046">
            <w:pPr>
              <w:tabs>
                <w:tab w:val="left" w:pos="2880"/>
              </w:tabs>
              <w:overflowPunct w:val="0"/>
              <w:autoSpaceDE w:val="0"/>
              <w:autoSpaceDN w:val="0"/>
              <w:snapToGrid w:val="0"/>
              <w:spacing w:line="340" w:lineRule="exact"/>
              <w:ind w:leftChars="50" w:left="360" w:rightChars="50" w:right="120" w:hangingChars="100" w:hanging="240"/>
              <w:jc w:val="both"/>
              <w:rPr>
                <w:rFonts w:ascii="標楷體" w:eastAsia="標楷體" w:hAnsi="標楷體" w:cs="Times New Roman"/>
                <w:szCs w:val="24"/>
              </w:rPr>
            </w:pPr>
            <w:r w:rsidRPr="00343AEC">
              <w:rPr>
                <w:rFonts w:ascii="標楷體" w:eastAsia="標楷體" w:hAnsi="標楷體" w:cs="Times New Roman" w:hint="eastAsia"/>
                <w:szCs w:val="24"/>
              </w:rPr>
              <w:t>2.</w:t>
            </w:r>
            <w:r w:rsidR="006368BC" w:rsidRPr="006368BC">
              <w:rPr>
                <w:rFonts w:ascii="標楷體" w:eastAsia="標楷體" w:hAnsi="標楷體" w:cs="Times New Roman" w:hint="eastAsia"/>
                <w:szCs w:val="24"/>
              </w:rPr>
              <w:t>110年查獲涉嫌違反菸酒管理法案件共438件，查獲違規菸品部分累計1,016萬6,556包，市值為7億4,037萬3,632元；查獲違規酒品累計為28萬1,625公升，市值為1,798萬8,934元。</w:t>
            </w:r>
          </w:p>
          <w:p w14:paraId="2D7D01C0" w14:textId="77777777" w:rsidR="00393A7F" w:rsidRPr="00343AEC" w:rsidRDefault="00393A7F" w:rsidP="00FA1046">
            <w:pPr>
              <w:tabs>
                <w:tab w:val="left" w:pos="2880"/>
              </w:tabs>
              <w:overflowPunct w:val="0"/>
              <w:autoSpaceDE w:val="0"/>
              <w:autoSpaceDN w:val="0"/>
              <w:snapToGrid w:val="0"/>
              <w:spacing w:line="340" w:lineRule="exact"/>
              <w:ind w:leftChars="50" w:left="360" w:rightChars="50" w:right="120" w:hangingChars="100" w:hanging="240"/>
              <w:jc w:val="both"/>
              <w:rPr>
                <w:rFonts w:ascii="標楷體" w:eastAsia="標楷體" w:hAnsi="標楷體" w:cs="Times New Roman"/>
                <w:szCs w:val="24"/>
              </w:rPr>
            </w:pPr>
            <w:r w:rsidRPr="00343AEC">
              <w:rPr>
                <w:rFonts w:ascii="標楷體" w:eastAsia="標楷體" w:hAnsi="標楷體" w:cs="Times New Roman" w:hint="eastAsia"/>
                <w:szCs w:val="24"/>
              </w:rPr>
              <w:t>3.</w:t>
            </w:r>
            <w:r w:rsidR="00B15C6C" w:rsidRPr="00343AEC">
              <w:rPr>
                <w:rFonts w:ascii="標楷體" w:eastAsia="標楷體" w:hAnsi="標楷體" w:cs="Times New Roman" w:hint="eastAsia"/>
                <w:szCs w:val="24"/>
              </w:rPr>
              <w:t>1</w:t>
            </w:r>
            <w:r w:rsidR="006368BC">
              <w:rPr>
                <w:rFonts w:ascii="標楷體" w:eastAsia="標楷體" w:hAnsi="標楷體" w:cs="Times New Roman" w:hint="eastAsia"/>
                <w:szCs w:val="24"/>
              </w:rPr>
              <w:t>1</w:t>
            </w:r>
            <w:r w:rsidR="00B15C6C" w:rsidRPr="00343AEC">
              <w:rPr>
                <w:rFonts w:ascii="標楷體" w:eastAsia="標楷體" w:hAnsi="標楷體" w:cs="Times New Roman" w:hint="eastAsia"/>
                <w:szCs w:val="24"/>
              </w:rPr>
              <w:t>0</w:t>
            </w:r>
            <w:r w:rsidRPr="00343AEC">
              <w:rPr>
                <w:rFonts w:ascii="標楷體" w:eastAsia="標楷體" w:hAnsi="標楷體" w:cs="Times New Roman" w:hint="eastAsia"/>
                <w:szCs w:val="24"/>
              </w:rPr>
              <w:t>年菸酒專案查緝績效如下：</w:t>
            </w:r>
          </w:p>
          <w:p w14:paraId="2FB90069" w14:textId="77777777" w:rsidR="00393A7F" w:rsidRPr="00343AEC" w:rsidRDefault="00393A7F" w:rsidP="00FA1046">
            <w:pPr>
              <w:overflowPunct w:val="0"/>
              <w:autoSpaceDE w:val="0"/>
              <w:autoSpaceDN w:val="0"/>
              <w:snapToGrid w:val="0"/>
              <w:spacing w:line="340" w:lineRule="exact"/>
              <w:ind w:leftChars="150" w:left="960" w:rightChars="50" w:right="120" w:hangingChars="250" w:hanging="600"/>
              <w:jc w:val="both"/>
              <w:rPr>
                <w:rFonts w:ascii="標楷體" w:eastAsia="標楷體" w:hAnsi="標楷體" w:cs="Times New Roman"/>
                <w:szCs w:val="24"/>
              </w:rPr>
            </w:pPr>
            <w:r w:rsidRPr="00343AEC">
              <w:rPr>
                <w:rFonts w:ascii="標楷體" w:eastAsia="標楷體" w:hAnsi="標楷體" w:cs="Times New Roman" w:hint="eastAsia"/>
                <w:szCs w:val="24"/>
              </w:rPr>
              <w:t>（1）</w:t>
            </w:r>
            <w:r w:rsidR="006368BC" w:rsidRPr="006368BC">
              <w:rPr>
                <w:rFonts w:ascii="標楷體" w:eastAsia="標楷體" w:hAnsi="標楷體" w:cs="Times New Roman" w:hint="eastAsia"/>
                <w:szCs w:val="24"/>
              </w:rPr>
              <w:t>配合財政部執行110年春節前全國同步查緝私劣菸酒專案，經評定查獲私劣酒品績效為全國第1名。</w:t>
            </w:r>
          </w:p>
          <w:p w14:paraId="675197EE" w14:textId="77777777" w:rsidR="00393A7F" w:rsidRPr="00343AEC" w:rsidRDefault="00393A7F" w:rsidP="00FA1046">
            <w:pPr>
              <w:overflowPunct w:val="0"/>
              <w:autoSpaceDE w:val="0"/>
              <w:autoSpaceDN w:val="0"/>
              <w:snapToGrid w:val="0"/>
              <w:spacing w:line="340" w:lineRule="exact"/>
              <w:ind w:leftChars="150" w:left="960" w:rightChars="50" w:right="120" w:hangingChars="250" w:hanging="600"/>
              <w:jc w:val="both"/>
              <w:rPr>
                <w:rFonts w:ascii="標楷體" w:eastAsia="標楷體" w:hAnsi="標楷體" w:cs="Times New Roman"/>
                <w:szCs w:val="24"/>
              </w:rPr>
            </w:pPr>
            <w:r w:rsidRPr="00343AEC">
              <w:rPr>
                <w:rFonts w:ascii="標楷體" w:eastAsia="標楷體" w:hAnsi="標楷體" w:cs="Times New Roman" w:hint="eastAsia"/>
                <w:szCs w:val="24"/>
              </w:rPr>
              <w:t>（2）</w:t>
            </w:r>
            <w:r w:rsidR="006368BC" w:rsidRPr="006368BC">
              <w:rPr>
                <w:rFonts w:ascii="標楷體" w:eastAsia="標楷體" w:hAnsi="標楷體" w:cs="Times New Roman" w:hint="eastAsia"/>
                <w:szCs w:val="24"/>
              </w:rPr>
              <w:t>配合財政部執行110年第1次不定期全國同步查緝私劣菸酒專案，經評定查獲私劣菸品績效為全國第3名；查獲私劣酒品績效為全國第1名</w:t>
            </w:r>
            <w:r w:rsidRPr="00343AEC">
              <w:rPr>
                <w:rFonts w:ascii="標楷體" w:eastAsia="標楷體" w:hAnsi="標楷體" w:cs="Times New Roman" w:hint="eastAsia"/>
                <w:szCs w:val="24"/>
              </w:rPr>
              <w:t>。</w:t>
            </w:r>
          </w:p>
          <w:p w14:paraId="403E72DB" w14:textId="77777777" w:rsidR="00393A7F" w:rsidRPr="00343AEC" w:rsidRDefault="00393A7F" w:rsidP="00FA1046">
            <w:pPr>
              <w:overflowPunct w:val="0"/>
              <w:autoSpaceDE w:val="0"/>
              <w:autoSpaceDN w:val="0"/>
              <w:snapToGrid w:val="0"/>
              <w:spacing w:line="340" w:lineRule="exact"/>
              <w:ind w:leftChars="150" w:left="960" w:rightChars="50" w:right="120" w:hangingChars="250" w:hanging="600"/>
              <w:jc w:val="both"/>
              <w:rPr>
                <w:rFonts w:ascii="標楷體" w:eastAsia="標楷體" w:hAnsi="標楷體" w:cs="Times New Roman"/>
                <w:szCs w:val="24"/>
              </w:rPr>
            </w:pPr>
            <w:r w:rsidRPr="00343AEC">
              <w:rPr>
                <w:rFonts w:ascii="標楷體" w:eastAsia="標楷體" w:hAnsi="標楷體" w:cs="Times New Roman" w:hint="eastAsia"/>
                <w:szCs w:val="24"/>
              </w:rPr>
              <w:t>（3）</w:t>
            </w:r>
            <w:r w:rsidR="006368BC" w:rsidRPr="006368BC">
              <w:rPr>
                <w:rFonts w:ascii="標楷體" w:eastAsia="標楷體" w:hAnsi="標楷體" w:cs="Times New Roman" w:hint="eastAsia"/>
                <w:szCs w:val="24"/>
              </w:rPr>
              <w:t>配合財政部執行110年中秋節前全國同步查緝私劣菸酒專案，經評定查獲私劣菸品績效為全國第3名；查獲私劣酒品績效為全國第1名</w:t>
            </w:r>
            <w:r w:rsidRPr="00343AEC">
              <w:rPr>
                <w:rFonts w:ascii="標楷體" w:eastAsia="標楷體" w:hAnsi="標楷體" w:cs="Times New Roman" w:hint="eastAsia"/>
                <w:szCs w:val="24"/>
              </w:rPr>
              <w:t>。</w:t>
            </w:r>
          </w:p>
          <w:p w14:paraId="36C91CE4" w14:textId="77777777" w:rsidR="00393A7F" w:rsidRPr="00343AEC" w:rsidRDefault="00393A7F" w:rsidP="00FA1046">
            <w:pPr>
              <w:overflowPunct w:val="0"/>
              <w:autoSpaceDE w:val="0"/>
              <w:autoSpaceDN w:val="0"/>
              <w:snapToGrid w:val="0"/>
              <w:spacing w:line="340" w:lineRule="exact"/>
              <w:ind w:leftChars="150" w:left="960" w:rightChars="50" w:right="120" w:hangingChars="250" w:hanging="600"/>
              <w:jc w:val="both"/>
              <w:rPr>
                <w:rFonts w:ascii="標楷體" w:eastAsia="標楷體" w:hAnsi="標楷體" w:cs="Times New Roman"/>
                <w:szCs w:val="24"/>
              </w:rPr>
            </w:pPr>
            <w:r w:rsidRPr="00343AEC">
              <w:rPr>
                <w:rFonts w:ascii="標楷體" w:eastAsia="標楷體" w:hAnsi="標楷體" w:cs="Times New Roman" w:hint="eastAsia"/>
                <w:szCs w:val="24"/>
              </w:rPr>
              <w:t>（4）</w:t>
            </w:r>
            <w:r w:rsidR="006368BC" w:rsidRPr="006368BC">
              <w:rPr>
                <w:rFonts w:ascii="標楷體" w:eastAsia="標楷體" w:hAnsi="標楷體" w:cs="Times New Roman" w:hint="eastAsia"/>
                <w:szCs w:val="24"/>
              </w:rPr>
              <w:t>配合財政部執行110年第2次不定期全國同步查緝私劣菸酒專案，經評定查獲私劣菸品績效為全國第1名；查獲私劣酒品績效為全國第2名</w:t>
            </w:r>
            <w:r w:rsidRPr="00343AEC">
              <w:rPr>
                <w:rFonts w:ascii="標楷體" w:eastAsia="標楷體" w:hAnsi="標楷體" w:cs="Times New Roman" w:hint="eastAsia"/>
                <w:szCs w:val="24"/>
              </w:rPr>
              <w:t>。</w:t>
            </w:r>
          </w:p>
          <w:p w14:paraId="5C662ECB" w14:textId="77777777" w:rsidR="003464B7" w:rsidRPr="00343AEC" w:rsidRDefault="00FA1046" w:rsidP="00FA1046">
            <w:pPr>
              <w:overflowPunct w:val="0"/>
              <w:autoSpaceDE w:val="0"/>
              <w:autoSpaceDN w:val="0"/>
              <w:snapToGrid w:val="0"/>
              <w:spacing w:line="340" w:lineRule="exact"/>
              <w:ind w:leftChars="150" w:left="960" w:rightChars="50" w:right="120" w:hangingChars="250" w:hanging="600"/>
              <w:jc w:val="both"/>
              <w:rPr>
                <w:rFonts w:ascii="標楷體" w:eastAsia="標楷體" w:hAnsi="標楷體" w:cs="Times New Roman"/>
                <w:szCs w:val="24"/>
              </w:rPr>
            </w:pPr>
            <w:r>
              <w:rPr>
                <w:rFonts w:ascii="標楷體" w:eastAsia="標楷體" w:hAnsi="標楷體" w:cs="Times New Roman" w:hint="eastAsia"/>
                <w:szCs w:val="24"/>
              </w:rPr>
              <w:t>（</w:t>
            </w:r>
            <w:r w:rsidR="003464B7" w:rsidRPr="00343AEC">
              <w:rPr>
                <w:rFonts w:ascii="標楷體" w:eastAsia="標楷體" w:hAnsi="標楷體" w:cs="Times New Roman" w:hint="eastAsia"/>
                <w:szCs w:val="24"/>
              </w:rPr>
              <w:t>5</w:t>
            </w:r>
            <w:r>
              <w:rPr>
                <w:rFonts w:ascii="標楷體" w:eastAsia="標楷體" w:hAnsi="標楷體" w:cs="Times New Roman" w:hint="eastAsia"/>
                <w:szCs w:val="24"/>
              </w:rPr>
              <w:t>）</w:t>
            </w:r>
            <w:r w:rsidR="006368BC" w:rsidRPr="006368BC">
              <w:rPr>
                <w:rFonts w:ascii="標楷體" w:eastAsia="標楷體" w:hAnsi="標楷體" w:cs="Times New Roman" w:hint="eastAsia"/>
                <w:szCs w:val="24"/>
              </w:rPr>
              <w:t>配合財政部執行110年第3次不定期全國同步查緝私劣菸酒專案，經評定查獲私劣菸品績效為全國第1名；查獲私劣酒品績效為全國第1名</w:t>
            </w:r>
            <w:r w:rsidR="003464B7" w:rsidRPr="00343AEC">
              <w:rPr>
                <w:rFonts w:ascii="標楷體" w:eastAsia="標楷體" w:hAnsi="標楷體" w:cs="Times New Roman" w:hint="eastAsia"/>
                <w:szCs w:val="24"/>
              </w:rPr>
              <w:t>。</w:t>
            </w:r>
          </w:p>
          <w:p w14:paraId="571E0506" w14:textId="77777777" w:rsidR="00ED1CEF" w:rsidRPr="00343AEC" w:rsidRDefault="00ED1CEF" w:rsidP="00FA1046">
            <w:pPr>
              <w:overflowPunct w:val="0"/>
              <w:autoSpaceDE w:val="0"/>
              <w:autoSpaceDN w:val="0"/>
              <w:snapToGrid w:val="0"/>
              <w:spacing w:line="340" w:lineRule="exact"/>
              <w:ind w:rightChars="50" w:right="120"/>
              <w:jc w:val="both"/>
              <w:rPr>
                <w:rFonts w:ascii="標楷體" w:eastAsia="標楷體" w:hAnsi="標楷體" w:cs="Times New Roman"/>
                <w:szCs w:val="24"/>
              </w:rPr>
            </w:pPr>
          </w:p>
          <w:p w14:paraId="35B3AADF" w14:textId="77777777" w:rsidR="00902598" w:rsidRPr="00343AEC" w:rsidRDefault="00902598" w:rsidP="00FA1046">
            <w:pPr>
              <w:overflowPunct w:val="0"/>
              <w:autoSpaceDE w:val="0"/>
              <w:autoSpaceDN w:val="0"/>
              <w:adjustRightInd w:val="0"/>
              <w:snapToGrid w:val="0"/>
              <w:spacing w:line="340" w:lineRule="exact"/>
              <w:ind w:leftChars="65" w:left="1296" w:rightChars="50" w:right="120" w:hangingChars="475" w:hanging="1140"/>
              <w:jc w:val="both"/>
              <w:rPr>
                <w:rFonts w:ascii="標楷體" w:eastAsia="標楷體" w:hAnsi="標楷體" w:cs="Times New Roman"/>
                <w:szCs w:val="24"/>
              </w:rPr>
            </w:pPr>
            <w:r w:rsidRPr="00343AEC">
              <w:rPr>
                <w:rFonts w:ascii="標楷體" w:eastAsia="標楷體" w:hAnsi="標楷體" w:cs="Times New Roman" w:hint="eastAsia"/>
                <w:szCs w:val="24"/>
              </w:rPr>
              <w:t>1.動態方面</w:t>
            </w:r>
          </w:p>
          <w:p w14:paraId="48AEF1DF" w14:textId="77777777" w:rsidR="008F3486" w:rsidRPr="008F3486" w:rsidRDefault="008F3486" w:rsidP="00FA1046">
            <w:pPr>
              <w:tabs>
                <w:tab w:val="left" w:pos="709"/>
              </w:tabs>
              <w:overflowPunct w:val="0"/>
              <w:autoSpaceDE w:val="0"/>
              <w:autoSpaceDN w:val="0"/>
              <w:adjustRightInd w:val="0"/>
              <w:snapToGrid w:val="0"/>
              <w:spacing w:line="340" w:lineRule="exact"/>
              <w:ind w:leftChars="173" w:left="957" w:rightChars="50" w:right="120" w:hangingChars="226" w:hanging="542"/>
              <w:jc w:val="both"/>
              <w:rPr>
                <w:rFonts w:ascii="標楷體" w:eastAsia="標楷體" w:hAnsi="標楷體" w:cs="Times New Roman"/>
                <w:szCs w:val="24"/>
              </w:rPr>
            </w:pPr>
            <w:r w:rsidRPr="008F3486">
              <w:rPr>
                <w:rFonts w:ascii="標楷體" w:eastAsia="標楷體" w:hAnsi="標楷體" w:cs="Times New Roman" w:hint="eastAsia"/>
                <w:szCs w:val="24"/>
              </w:rPr>
              <w:t>(1) 執行民眾法令宣導（9場次）、業者法令宣導（191場次）合計宣導200場次，人數約25,000人，規劃朝多元化管道方式進行，如針對基層民眾擴大菸酒法令常識宣導；結合藝文團體及公益活動，於宣導活動中融入文化、藝術等元素，以提昇宣導效果。</w:t>
            </w:r>
          </w:p>
          <w:p w14:paraId="7A81CF13" w14:textId="77777777" w:rsidR="00902598" w:rsidRPr="00343AEC" w:rsidRDefault="008F3486" w:rsidP="00FA1046">
            <w:pPr>
              <w:overflowPunct w:val="0"/>
              <w:autoSpaceDE w:val="0"/>
              <w:autoSpaceDN w:val="0"/>
              <w:snapToGrid w:val="0"/>
              <w:spacing w:line="340" w:lineRule="exact"/>
              <w:ind w:leftChars="115" w:left="960" w:rightChars="50" w:right="120" w:hangingChars="285" w:hanging="684"/>
              <w:jc w:val="both"/>
              <w:rPr>
                <w:rFonts w:ascii="標楷體" w:eastAsia="標楷體" w:hAnsi="標楷體" w:cs="Times New Roman"/>
                <w:szCs w:val="24"/>
              </w:rPr>
            </w:pPr>
            <w:r w:rsidRPr="008F3486">
              <w:rPr>
                <w:rFonts w:ascii="標楷體" w:eastAsia="標楷體" w:hAnsi="標楷體" w:cs="Times New Roman" w:hint="eastAsia"/>
                <w:szCs w:val="24"/>
              </w:rPr>
              <w:t xml:space="preserve"> (2) 積極配合中央及市府各機關舉辦之各項大型市政宣導活動，如結合財政部高雄國稅局所屬稽徵所舉辦110年統一發票推行暨「稅務fun很大」、「購物消費用載具，一起來go孔廟趣」租稅宣導活動、教育局舉辦「攜手企業˙友善家庭-家庭教育送到職場」慶祝515國際家庭日暨慈孝家庭楷模頒獎/全家闖關/音樂會」等活動，以透過書面文宣、大型看板版面印製宣導標語及前往現場設攤等方式宣導菸酒法令</w:t>
            </w:r>
            <w:r w:rsidR="0018173A" w:rsidRPr="00343AEC">
              <w:rPr>
                <w:rFonts w:ascii="標楷體" w:eastAsia="標楷體" w:hAnsi="標楷體" w:hint="eastAsia"/>
              </w:rPr>
              <w:t>。</w:t>
            </w:r>
          </w:p>
          <w:p w14:paraId="60F20EA7" w14:textId="77777777" w:rsidR="00902598" w:rsidRPr="00343AEC" w:rsidRDefault="0018173A" w:rsidP="00FA1046">
            <w:pPr>
              <w:overflowPunct w:val="0"/>
              <w:autoSpaceDE w:val="0"/>
              <w:autoSpaceDN w:val="0"/>
              <w:snapToGrid w:val="0"/>
              <w:spacing w:line="340" w:lineRule="exact"/>
              <w:ind w:rightChars="50" w:right="120"/>
              <w:jc w:val="both"/>
              <w:rPr>
                <w:rFonts w:ascii="標楷體" w:eastAsia="標楷體" w:hAnsi="標楷體" w:cs="Times New Roman"/>
                <w:szCs w:val="24"/>
              </w:rPr>
            </w:pPr>
            <w:r w:rsidRPr="00343AEC">
              <w:rPr>
                <w:rFonts w:ascii="標楷體" w:eastAsia="標楷體" w:hAnsi="標楷體" w:cs="Times New Roman" w:hint="eastAsia"/>
                <w:szCs w:val="24"/>
              </w:rPr>
              <w:t xml:space="preserve"> </w:t>
            </w:r>
            <w:r w:rsidR="005646D7">
              <w:rPr>
                <w:rFonts w:ascii="標楷體" w:eastAsia="標楷體" w:hAnsi="標楷體" w:cs="Times New Roman" w:hint="eastAsia"/>
                <w:szCs w:val="24"/>
              </w:rPr>
              <w:t xml:space="preserve"> </w:t>
            </w:r>
            <w:r w:rsidR="00902598" w:rsidRPr="00343AEC">
              <w:rPr>
                <w:rFonts w:ascii="標楷體" w:eastAsia="標楷體" w:hAnsi="標楷體" w:cs="Times New Roman" w:hint="eastAsia"/>
                <w:szCs w:val="24"/>
              </w:rPr>
              <w:t>2.靜態方面</w:t>
            </w:r>
          </w:p>
          <w:p w14:paraId="4128F529" w14:textId="77777777" w:rsidR="008F3486" w:rsidRPr="008F3486" w:rsidRDefault="008F3486" w:rsidP="00FA1046">
            <w:pPr>
              <w:spacing w:line="340" w:lineRule="exact"/>
              <w:ind w:leftChars="184" w:left="984" w:right="120" w:hangingChars="226" w:hanging="542"/>
              <w:rPr>
                <w:rFonts w:ascii="標楷體" w:eastAsia="標楷體" w:hAnsi="標楷體" w:cs="Times New Roman"/>
                <w:szCs w:val="24"/>
              </w:rPr>
            </w:pPr>
            <w:r w:rsidRPr="008F3486">
              <w:rPr>
                <w:rFonts w:ascii="標楷體" w:eastAsia="標楷體" w:hAnsi="標楷體" w:cs="Times New Roman" w:hint="eastAsia"/>
                <w:szCs w:val="24"/>
              </w:rPr>
              <w:t>(1) 透過各大報章雜誌宣導不得以自動販賣機、郵購、電子購物等方式販賣或轉讓菸酒品等相關菸酒法令。</w:t>
            </w:r>
          </w:p>
          <w:p w14:paraId="5B51ED3A" w14:textId="77777777" w:rsidR="008F3486" w:rsidRPr="008F3486" w:rsidRDefault="008F3486" w:rsidP="00FA1046">
            <w:pPr>
              <w:spacing w:line="340" w:lineRule="exact"/>
              <w:ind w:leftChars="125" w:left="984" w:right="120" w:hangingChars="285" w:hanging="684"/>
              <w:rPr>
                <w:rFonts w:ascii="標楷體" w:eastAsia="標楷體" w:hAnsi="標楷體" w:cs="Times New Roman"/>
                <w:szCs w:val="24"/>
              </w:rPr>
            </w:pPr>
            <w:r w:rsidRPr="008F3486">
              <w:rPr>
                <w:rFonts w:ascii="標楷體" w:eastAsia="標楷體" w:hAnsi="標楷體" w:cs="Times New Roman" w:hint="eastAsia"/>
                <w:szCs w:val="24"/>
              </w:rPr>
              <w:t xml:space="preserve"> (2) 委</w:t>
            </w:r>
            <w:r w:rsidRPr="00FA1046">
              <w:rPr>
                <w:rFonts w:ascii="標楷體" w:eastAsia="標楷體" w:hAnsi="標楷體" w:cs="Times New Roman" w:hint="eastAsia"/>
                <w:spacing w:val="2"/>
                <w:szCs w:val="24"/>
              </w:rPr>
              <w:t>託廣播電台製播菸酒法令宣導內容，呼籲民眾勿</w:t>
            </w:r>
            <w:r w:rsidRPr="008F3486">
              <w:rPr>
                <w:rFonts w:ascii="標楷體" w:eastAsia="標楷體" w:hAnsi="標楷體" w:cs="Times New Roman" w:hint="eastAsia"/>
                <w:szCs w:val="24"/>
              </w:rPr>
              <w:t>購買來路不明菸酒品及網路不得販售菸酒品等相關菸酒法令，提昇民眾對菸酒常識的認知。</w:t>
            </w:r>
          </w:p>
          <w:p w14:paraId="7106A0E9" w14:textId="77777777" w:rsidR="008F3486" w:rsidRPr="008F3486" w:rsidRDefault="008F3486" w:rsidP="00FA1046">
            <w:pPr>
              <w:spacing w:line="340" w:lineRule="exact"/>
              <w:ind w:leftChars="184" w:left="984" w:right="120" w:hangingChars="226" w:hanging="542"/>
              <w:rPr>
                <w:rFonts w:ascii="標楷體" w:eastAsia="標楷體" w:hAnsi="標楷體" w:cs="Times New Roman"/>
                <w:szCs w:val="24"/>
              </w:rPr>
            </w:pPr>
            <w:r w:rsidRPr="008F3486">
              <w:rPr>
                <w:rFonts w:ascii="標楷體" w:eastAsia="標楷體" w:hAnsi="標楷體" w:cs="Times New Roman" w:hint="eastAsia"/>
                <w:szCs w:val="24"/>
              </w:rPr>
              <w:t>(3) 結合本府交通局利用本市公車候車亭製作8座廣告看板，強化民眾對菸酒法令認知並配合財政部宣導最新菸酒法令。</w:t>
            </w:r>
          </w:p>
          <w:p w14:paraId="2657F87E" w14:textId="77777777" w:rsidR="008F3486" w:rsidRPr="008F3486" w:rsidRDefault="008F3486" w:rsidP="00FA1046">
            <w:pPr>
              <w:spacing w:line="340" w:lineRule="exact"/>
              <w:ind w:leftChars="184" w:left="984" w:right="120" w:hangingChars="226" w:hanging="542"/>
              <w:rPr>
                <w:rFonts w:ascii="標楷體" w:eastAsia="標楷體" w:hAnsi="標楷體" w:cs="Times New Roman"/>
                <w:szCs w:val="24"/>
              </w:rPr>
            </w:pPr>
            <w:r w:rsidRPr="008F3486">
              <w:rPr>
                <w:rFonts w:ascii="標楷體" w:eastAsia="標楷體" w:hAnsi="標楷體" w:cs="Times New Roman" w:hint="eastAsia"/>
                <w:szCs w:val="24"/>
              </w:rPr>
              <w:t>(4) 透過本市捷運站燈箱刊登廣告，向民眾宣導菸酒法令及正確菸酒消費知識，以觸及更多族群。</w:t>
            </w:r>
          </w:p>
          <w:p w14:paraId="17E4B857" w14:textId="77777777" w:rsidR="008F3486" w:rsidRPr="008F3486" w:rsidRDefault="008F3486" w:rsidP="00FA1046">
            <w:pPr>
              <w:spacing w:line="340" w:lineRule="exact"/>
              <w:ind w:leftChars="184" w:left="984" w:right="120" w:hangingChars="226" w:hanging="542"/>
              <w:rPr>
                <w:rFonts w:ascii="標楷體" w:eastAsia="標楷體" w:hAnsi="標楷體" w:cs="Times New Roman"/>
                <w:szCs w:val="24"/>
              </w:rPr>
            </w:pPr>
            <w:r w:rsidRPr="008F3486">
              <w:rPr>
                <w:rFonts w:ascii="標楷體" w:eastAsia="標楷體" w:hAnsi="標楷體" w:cs="Times New Roman" w:hint="eastAsia"/>
                <w:szCs w:val="24"/>
              </w:rPr>
              <w:t>(5) 委外印製菸酒法令宣導海報並函請本市社區發展協會協助張貼宣導共計136份，以擴大宣導層面與效益。</w:t>
            </w:r>
          </w:p>
          <w:p w14:paraId="3C80AEC8" w14:textId="77777777" w:rsidR="008F3486" w:rsidRPr="008F3486" w:rsidRDefault="008F3486" w:rsidP="00FA1046">
            <w:pPr>
              <w:spacing w:line="340" w:lineRule="exact"/>
              <w:ind w:leftChars="184" w:left="984" w:right="120" w:hangingChars="226" w:hanging="542"/>
              <w:rPr>
                <w:rFonts w:ascii="標楷體" w:eastAsia="標楷體" w:hAnsi="標楷體" w:cs="Times New Roman"/>
                <w:szCs w:val="24"/>
              </w:rPr>
            </w:pPr>
            <w:r w:rsidRPr="008F3486">
              <w:rPr>
                <w:rFonts w:ascii="標楷體" w:eastAsia="標楷體" w:hAnsi="標楷體" w:cs="Times New Roman" w:hint="eastAsia"/>
                <w:szCs w:val="24"/>
              </w:rPr>
              <w:t>(6) 委外製作菸酒法令宣導紅布條約300條刊掛於本府環保局所屬環保清潔車輛，向往來民眾宣導菸酒法令。</w:t>
            </w:r>
          </w:p>
          <w:p w14:paraId="2FBE0BF1" w14:textId="77777777" w:rsidR="008F3486" w:rsidRPr="008F3486" w:rsidRDefault="008F3486" w:rsidP="00FA1046">
            <w:pPr>
              <w:spacing w:line="340" w:lineRule="exact"/>
              <w:ind w:leftChars="173" w:left="957" w:right="120" w:hangingChars="226" w:hanging="542"/>
              <w:rPr>
                <w:rFonts w:ascii="標楷體" w:eastAsia="標楷體" w:hAnsi="標楷體" w:cs="Times New Roman"/>
                <w:szCs w:val="24"/>
              </w:rPr>
            </w:pPr>
            <w:r w:rsidRPr="008F3486">
              <w:rPr>
                <w:rFonts w:ascii="標楷體" w:eastAsia="標楷體" w:hAnsi="標楷體" w:cs="Times New Roman" w:hint="eastAsia"/>
                <w:szCs w:val="24"/>
              </w:rPr>
              <w:t>(7) 透過載有宣導標語之廣告橫幅圖檔投放網路媒體，並建立連結本局菸酒教育宣導網網站供各界點閱，以提升廣告曝光次數及成效。</w:t>
            </w:r>
          </w:p>
          <w:p w14:paraId="28DCFBDC" w14:textId="77777777" w:rsidR="008106E9" w:rsidRPr="00343AEC" w:rsidRDefault="008F3486" w:rsidP="00FA1046">
            <w:pPr>
              <w:tabs>
                <w:tab w:val="left" w:pos="709"/>
                <w:tab w:val="left" w:pos="851"/>
              </w:tabs>
              <w:overflowPunct w:val="0"/>
              <w:autoSpaceDE w:val="0"/>
              <w:autoSpaceDN w:val="0"/>
              <w:adjustRightInd w:val="0"/>
              <w:snapToGrid w:val="0"/>
              <w:spacing w:line="340" w:lineRule="exact"/>
              <w:ind w:leftChars="173" w:left="957" w:rightChars="50" w:right="120" w:hangingChars="226" w:hanging="542"/>
              <w:jc w:val="both"/>
              <w:rPr>
                <w:rFonts w:ascii="標楷體" w:eastAsia="標楷體" w:hAnsi="標楷體" w:cs="Times New Roman"/>
                <w:szCs w:val="24"/>
              </w:rPr>
            </w:pPr>
            <w:r w:rsidRPr="008F3486">
              <w:rPr>
                <w:rFonts w:ascii="標楷體" w:eastAsia="標楷體" w:hAnsi="標楷體" w:cs="Times New Roman" w:hint="eastAsia"/>
                <w:szCs w:val="24"/>
              </w:rPr>
              <w:t>(8) 結合電競賽事活動辦理菸酒法令宣導，加深網路族群對菸酒法令之認知，避免民眾因不諳菸酒管理法令致違規受罰，增進菸酒法令宣導的效益。</w:t>
            </w:r>
          </w:p>
          <w:p w14:paraId="40B7028F" w14:textId="77777777" w:rsidR="0000301A" w:rsidRPr="00343AEC" w:rsidRDefault="0000301A" w:rsidP="00FA1046">
            <w:pPr>
              <w:overflowPunct w:val="0"/>
              <w:autoSpaceDE w:val="0"/>
              <w:autoSpaceDN w:val="0"/>
              <w:snapToGrid w:val="0"/>
              <w:spacing w:line="340" w:lineRule="exact"/>
              <w:ind w:rightChars="50" w:right="120"/>
              <w:jc w:val="both"/>
              <w:rPr>
                <w:rFonts w:ascii="標楷體" w:eastAsia="標楷體" w:hAnsi="標楷體" w:cs="Times New Roman"/>
                <w:szCs w:val="24"/>
              </w:rPr>
            </w:pPr>
          </w:p>
          <w:p w14:paraId="47EA0768" w14:textId="77777777" w:rsidR="00F81B6E" w:rsidRPr="00343AEC" w:rsidRDefault="00936B6B" w:rsidP="00FA1046">
            <w:pPr>
              <w:pStyle w:val="002-1"/>
              <w:spacing w:line="340" w:lineRule="exact"/>
              <w:ind w:leftChars="50" w:left="120" w:right="120" w:firstLineChars="0" w:firstLine="0"/>
              <w:rPr>
                <w:szCs w:val="24"/>
              </w:rPr>
            </w:pPr>
            <w:r w:rsidRPr="00936B6B">
              <w:rPr>
                <w:rFonts w:hint="eastAsia"/>
                <w:color w:val="auto"/>
                <w:szCs w:val="24"/>
              </w:rPr>
              <w:t>110年度辦理銷毀當(或以前)年度已裁處沒入或判決沒收確定私劣菸酒共8場計78案，總計銷毀菸品395萬6,528包、酒品5萬8,725公升</w:t>
            </w:r>
            <w:r w:rsidR="00F81B6E" w:rsidRPr="00343AEC">
              <w:rPr>
                <w:rFonts w:hint="eastAsia"/>
                <w:szCs w:val="24"/>
              </w:rPr>
              <w:t>。</w:t>
            </w:r>
          </w:p>
          <w:p w14:paraId="782B0A5A" w14:textId="77777777" w:rsidR="00F81B6E" w:rsidRDefault="00F81B6E" w:rsidP="00FA1046">
            <w:pPr>
              <w:overflowPunct w:val="0"/>
              <w:autoSpaceDE w:val="0"/>
              <w:autoSpaceDN w:val="0"/>
              <w:spacing w:line="340" w:lineRule="exact"/>
              <w:ind w:rightChars="50" w:right="120"/>
              <w:jc w:val="both"/>
              <w:rPr>
                <w:rFonts w:ascii="標楷體" w:eastAsia="標楷體" w:hAnsi="標楷體" w:cs="Times New Roman"/>
                <w:szCs w:val="24"/>
              </w:rPr>
            </w:pPr>
          </w:p>
          <w:p w14:paraId="26391C47" w14:textId="77777777" w:rsidR="00FA1046" w:rsidRDefault="00FA1046" w:rsidP="00FA1046">
            <w:pPr>
              <w:overflowPunct w:val="0"/>
              <w:autoSpaceDE w:val="0"/>
              <w:autoSpaceDN w:val="0"/>
              <w:spacing w:line="340" w:lineRule="exact"/>
              <w:ind w:rightChars="50" w:right="120"/>
              <w:jc w:val="both"/>
              <w:rPr>
                <w:rFonts w:ascii="標楷體" w:eastAsia="標楷體" w:hAnsi="標楷體" w:cs="Times New Roman"/>
                <w:szCs w:val="24"/>
              </w:rPr>
            </w:pPr>
          </w:p>
          <w:p w14:paraId="77FE93C0" w14:textId="77777777" w:rsidR="00FA1046" w:rsidRPr="00343AEC" w:rsidRDefault="00FA1046" w:rsidP="00FA1046">
            <w:pPr>
              <w:overflowPunct w:val="0"/>
              <w:autoSpaceDE w:val="0"/>
              <w:autoSpaceDN w:val="0"/>
              <w:spacing w:line="340" w:lineRule="exact"/>
              <w:ind w:rightChars="50" w:right="120"/>
              <w:jc w:val="both"/>
              <w:rPr>
                <w:rFonts w:ascii="標楷體" w:eastAsia="標楷體" w:hAnsi="標楷體" w:cs="Times New Roman"/>
                <w:szCs w:val="24"/>
              </w:rPr>
            </w:pPr>
          </w:p>
          <w:p w14:paraId="7C772349" w14:textId="77777777" w:rsidR="007929FA" w:rsidRDefault="002637A4" w:rsidP="00FA1046">
            <w:pPr>
              <w:spacing w:line="340" w:lineRule="exact"/>
              <w:ind w:left="134" w:hangingChars="56" w:hanging="134"/>
              <w:jc w:val="both"/>
              <w:rPr>
                <w:rFonts w:ascii="標楷體" w:eastAsia="標楷體" w:hAnsi="標楷體" w:cs="超研澤粗黑"/>
                <w:szCs w:val="24"/>
              </w:rPr>
            </w:pPr>
            <w:r>
              <w:rPr>
                <w:rFonts w:ascii="標楷體" w:eastAsia="標楷體" w:hAnsi="標楷體" w:cs="超研澤粗黑" w:hint="eastAsia"/>
                <w:szCs w:val="24"/>
              </w:rPr>
              <w:t xml:space="preserve"> </w:t>
            </w:r>
            <w:r w:rsidRPr="002637A4">
              <w:rPr>
                <w:rFonts w:ascii="標楷體" w:eastAsia="標楷體" w:hAnsi="標楷體" w:cs="超研澤粗黑" w:hint="eastAsia"/>
                <w:szCs w:val="24"/>
              </w:rPr>
              <w:t>本府各機關學校已將財產資料全面納入「市有財產管理資訊系統」執行財產管理相關作業，為符合各機關需求及提升使用效能，持續優化系統相關功能。</w:t>
            </w:r>
          </w:p>
          <w:p w14:paraId="01918F26" w14:textId="77777777" w:rsidR="00FA1046" w:rsidRPr="00343AEC" w:rsidRDefault="00FA1046" w:rsidP="00FA1046">
            <w:pPr>
              <w:spacing w:line="340" w:lineRule="exact"/>
              <w:ind w:left="134" w:hangingChars="56" w:hanging="134"/>
              <w:jc w:val="both"/>
              <w:rPr>
                <w:rFonts w:ascii="標楷體" w:eastAsia="標楷體" w:hAnsi="標楷體" w:cs="標楷體"/>
                <w:szCs w:val="24"/>
              </w:rPr>
            </w:pPr>
          </w:p>
          <w:p w14:paraId="482D605F" w14:textId="77777777" w:rsidR="00B713C1" w:rsidRDefault="002637A4" w:rsidP="00FA1046">
            <w:pPr>
              <w:spacing w:line="340" w:lineRule="exact"/>
              <w:ind w:left="134" w:hangingChars="56" w:hanging="134"/>
              <w:rPr>
                <w:rFonts w:ascii="標楷體" w:eastAsia="標楷體" w:hAnsi="標楷體"/>
                <w:szCs w:val="24"/>
              </w:rPr>
            </w:pPr>
            <w:r>
              <w:rPr>
                <w:rFonts w:ascii="標楷體" w:eastAsia="標楷體" w:hAnsi="標楷體" w:hint="eastAsia"/>
                <w:szCs w:val="24"/>
              </w:rPr>
              <w:t xml:space="preserve"> </w:t>
            </w:r>
            <w:r w:rsidRPr="002637A4">
              <w:rPr>
                <w:rFonts w:ascii="標楷體" w:eastAsia="標楷體" w:hAnsi="標楷體" w:hint="eastAsia"/>
                <w:szCs w:val="24"/>
              </w:rPr>
              <w:t>為加強公有財產之保管使用、收益與處分，健全公產管理制度，依年度財產管理情形檢查計畫辦理財產檢查，110年度完成40所機關學校實地訪查作業，並列管追蹤受檢機關缺失改善結果；為瞭解府外撥用財產有無依撥用計畫使用，完成5個機關實地訪查作業</w:t>
            </w:r>
          </w:p>
          <w:p w14:paraId="0FD705DE" w14:textId="6676362B" w:rsidR="007929FA" w:rsidRPr="00D047AB" w:rsidRDefault="00BB7251" w:rsidP="00FA1046">
            <w:pPr>
              <w:spacing w:before="100" w:beforeAutospacing="1" w:line="340" w:lineRule="exact"/>
              <w:ind w:left="134" w:hangingChars="56" w:hanging="134"/>
              <w:jc w:val="both"/>
              <w:rPr>
                <w:rFonts w:ascii="標楷體" w:eastAsia="標楷體" w:hAnsi="標楷體" w:cs="超研澤粗黑"/>
                <w:szCs w:val="24"/>
              </w:rPr>
            </w:pPr>
            <w:r>
              <w:rPr>
                <w:rFonts w:ascii="標楷體" w:eastAsia="標楷體" w:hAnsi="標楷體" w:cs="超研澤粗黑" w:hint="eastAsia"/>
                <w:szCs w:val="24"/>
              </w:rPr>
              <w:t xml:space="preserve"> </w:t>
            </w:r>
            <w:r w:rsidR="002637A4" w:rsidRPr="002637A4">
              <w:rPr>
                <w:rFonts w:ascii="標楷體" w:eastAsia="標楷體" w:hAnsi="標楷體" w:cs="超研澤粗黑" w:hint="eastAsia"/>
                <w:szCs w:val="24"/>
              </w:rPr>
              <w:t>確實執行「高雄市市有閒置及低度利用房地清理利用計畫」，定期召開專案小組會議檢討及列管追蹤各機關辦理情形，加速活化本市不動產，11</w:t>
            </w:r>
            <w:r w:rsidR="002637A4" w:rsidRPr="00D047AB">
              <w:rPr>
                <w:rFonts w:ascii="標楷體" w:eastAsia="標楷體" w:hAnsi="標楷體" w:cs="超研澤粗黑" w:hint="eastAsia"/>
                <w:szCs w:val="24"/>
              </w:rPr>
              <w:t>0年度收回市有土地14筆，面積合計2,055.8平方公尺，土地公告現值</w:t>
            </w:r>
            <w:r w:rsidR="00266488" w:rsidRPr="00D047AB">
              <w:rPr>
                <w:rFonts w:ascii="標楷體" w:eastAsia="標楷體" w:hAnsi="標楷體" w:cs="超研澤粗黑" w:hint="eastAsia"/>
                <w:szCs w:val="24"/>
              </w:rPr>
              <w:t>約</w:t>
            </w:r>
            <w:r w:rsidR="002637A4" w:rsidRPr="00D047AB">
              <w:rPr>
                <w:rFonts w:ascii="標楷體" w:eastAsia="標楷體" w:hAnsi="標楷體" w:cs="超研澤粗黑" w:hint="eastAsia"/>
                <w:szCs w:val="24"/>
              </w:rPr>
              <w:t>1億9,630萬元；閒置建物活化3筆，面積合計12,001平方公尺</w:t>
            </w:r>
            <w:r w:rsidR="007929FA" w:rsidRPr="00D047AB">
              <w:rPr>
                <w:rFonts w:ascii="標楷體" w:eastAsia="標楷體" w:hAnsi="標楷體" w:cs="超研澤粗黑" w:hint="eastAsia"/>
                <w:szCs w:val="24"/>
              </w:rPr>
              <w:t>。</w:t>
            </w:r>
          </w:p>
          <w:p w14:paraId="4708BD10" w14:textId="77777777" w:rsidR="001905CD" w:rsidRPr="00D047AB" w:rsidRDefault="001905CD" w:rsidP="00FA1046">
            <w:pPr>
              <w:spacing w:line="340" w:lineRule="exact"/>
              <w:ind w:left="120" w:right="120" w:hangingChars="50" w:hanging="120"/>
              <w:rPr>
                <w:rFonts w:ascii="標楷體" w:eastAsia="標楷體" w:hAnsi="標楷體" w:cs="超研澤粗黑"/>
                <w:szCs w:val="24"/>
              </w:rPr>
            </w:pPr>
            <w:r w:rsidRPr="00D047AB">
              <w:rPr>
                <w:rFonts w:ascii="標楷體" w:eastAsia="標楷體" w:hAnsi="標楷體" w:cs="超研澤粗黑" w:hint="eastAsia"/>
                <w:szCs w:val="24"/>
              </w:rPr>
              <w:t xml:space="preserve"> </w:t>
            </w:r>
          </w:p>
          <w:p w14:paraId="3549D71F" w14:textId="6C6BAE69" w:rsidR="007929FA" w:rsidRPr="00343AEC" w:rsidRDefault="001905CD" w:rsidP="00FA1046">
            <w:pPr>
              <w:spacing w:line="340" w:lineRule="exact"/>
              <w:ind w:left="120" w:right="120" w:hangingChars="50" w:hanging="120"/>
              <w:rPr>
                <w:rFonts w:ascii="標楷體" w:eastAsia="標楷體" w:hAnsi="標楷體"/>
                <w:szCs w:val="24"/>
              </w:rPr>
            </w:pPr>
            <w:r w:rsidRPr="00D047AB">
              <w:rPr>
                <w:rFonts w:ascii="標楷體" w:eastAsia="標楷體" w:hAnsi="標楷體" w:cs="超研澤粗黑" w:hint="eastAsia"/>
                <w:szCs w:val="24"/>
              </w:rPr>
              <w:t xml:space="preserve"> 督促各機關積極處理被占用不動產案件，並定期更新全市被占用不動產資料，110年度收回被占用土地達</w:t>
            </w:r>
            <w:r w:rsidR="00266488" w:rsidRPr="00D047AB">
              <w:rPr>
                <w:rFonts w:ascii="標楷體" w:eastAsia="標楷體" w:hAnsi="標楷體" w:cs="超研澤粗黑" w:hint="eastAsia"/>
                <w:szCs w:val="24"/>
              </w:rPr>
              <w:t>70</w:t>
            </w:r>
            <w:r w:rsidRPr="00D047AB">
              <w:rPr>
                <w:rFonts w:ascii="標楷體" w:eastAsia="標楷體" w:hAnsi="標楷體" w:cs="超研澤粗黑" w:hint="eastAsia"/>
                <w:szCs w:val="24"/>
              </w:rPr>
              <w:t>筆，面積合計3</w:t>
            </w:r>
            <w:r w:rsidR="00266488" w:rsidRPr="00D047AB">
              <w:rPr>
                <w:rFonts w:ascii="標楷體" w:eastAsia="標楷體" w:hAnsi="標楷體" w:cs="超研澤粗黑" w:hint="eastAsia"/>
                <w:szCs w:val="24"/>
              </w:rPr>
              <w:t>1</w:t>
            </w:r>
            <w:r w:rsidRPr="00D047AB">
              <w:rPr>
                <w:rFonts w:ascii="標楷體" w:eastAsia="標楷體" w:hAnsi="標楷體" w:cs="超研澤粗黑" w:hint="eastAsia"/>
                <w:szCs w:val="24"/>
              </w:rPr>
              <w:t>,</w:t>
            </w:r>
            <w:r w:rsidR="00266488" w:rsidRPr="00D047AB">
              <w:rPr>
                <w:rFonts w:ascii="標楷體" w:eastAsia="標楷體" w:hAnsi="標楷體" w:cs="超研澤粗黑" w:hint="eastAsia"/>
                <w:szCs w:val="24"/>
              </w:rPr>
              <w:t>215</w:t>
            </w:r>
            <w:r w:rsidRPr="001905CD">
              <w:rPr>
                <w:rFonts w:ascii="標楷體" w:eastAsia="標楷體" w:hAnsi="標楷體" w:cs="超研澤粗黑" w:hint="eastAsia"/>
                <w:szCs w:val="24"/>
              </w:rPr>
              <w:t>平方公尺。</w:t>
            </w:r>
          </w:p>
          <w:p w14:paraId="6CCE7E9A" w14:textId="77777777" w:rsidR="008106E9" w:rsidRPr="00343AEC" w:rsidRDefault="008106E9" w:rsidP="00FA1046">
            <w:pPr>
              <w:overflowPunct w:val="0"/>
              <w:autoSpaceDE w:val="0"/>
              <w:autoSpaceDN w:val="0"/>
              <w:snapToGrid w:val="0"/>
              <w:spacing w:line="340" w:lineRule="exact"/>
              <w:ind w:leftChars="50" w:left="318" w:rightChars="50" w:right="120" w:hangingChars="62" w:hanging="198"/>
              <w:jc w:val="both"/>
              <w:rPr>
                <w:rFonts w:ascii="標楷體" w:eastAsia="標楷體" w:hAnsi="標楷體" w:cs="Times New Roman"/>
                <w:kern w:val="24"/>
                <w:sz w:val="32"/>
                <w:szCs w:val="32"/>
              </w:rPr>
            </w:pPr>
          </w:p>
          <w:p w14:paraId="48DBB894" w14:textId="77777777" w:rsidR="007929FA" w:rsidRPr="00343AEC" w:rsidRDefault="001905CD" w:rsidP="00FA1046">
            <w:pPr>
              <w:spacing w:line="340" w:lineRule="exact"/>
              <w:ind w:left="134" w:hangingChars="56" w:hanging="134"/>
              <w:rPr>
                <w:rFonts w:ascii="標楷體" w:eastAsia="標楷體" w:hAnsi="標楷體" w:cs="超研澤粗黑"/>
                <w:szCs w:val="24"/>
              </w:rPr>
            </w:pPr>
            <w:r>
              <w:rPr>
                <w:rFonts w:ascii="標楷體" w:eastAsia="標楷體" w:hAnsi="標楷體" w:cs="超研澤粗黑" w:hint="eastAsia"/>
                <w:szCs w:val="24"/>
              </w:rPr>
              <w:t xml:space="preserve"> </w:t>
            </w:r>
            <w:r w:rsidRPr="001905CD">
              <w:rPr>
                <w:rFonts w:ascii="標楷體" w:eastAsia="標楷體" w:hAnsi="標楷體" w:cs="超研澤粗黑" w:hint="eastAsia"/>
                <w:szCs w:val="24"/>
              </w:rPr>
              <w:t>為加強各機關學校財產管理人員財產管理智能與法令，110年度完成業務及系統操作講習，總計受訓人數約240人次，期能提升財產執行之專業度、熟悉度及正確性。</w:t>
            </w:r>
            <w:r w:rsidR="007929FA" w:rsidRPr="00343AEC">
              <w:rPr>
                <w:rFonts w:ascii="標楷體" w:eastAsia="標楷體" w:hAnsi="標楷體" w:cs="超研澤粗黑" w:hint="eastAsia"/>
                <w:szCs w:val="24"/>
              </w:rPr>
              <w:t>。</w:t>
            </w:r>
          </w:p>
          <w:p w14:paraId="3044EF7E" w14:textId="77777777" w:rsidR="008106E9" w:rsidRPr="00343AEC"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5FA47390" w14:textId="77777777" w:rsidR="007929FA" w:rsidRPr="00343AEC" w:rsidRDefault="001905CD" w:rsidP="00FA1046">
            <w:pPr>
              <w:spacing w:line="340" w:lineRule="exact"/>
              <w:ind w:left="101" w:hangingChars="42" w:hanging="101"/>
              <w:rPr>
                <w:rFonts w:ascii="標楷體" w:eastAsia="標楷體" w:hAnsi="標楷體" w:cs="超研澤粗黑"/>
                <w:szCs w:val="24"/>
              </w:rPr>
            </w:pPr>
            <w:r>
              <w:rPr>
                <w:rFonts w:ascii="標楷體" w:eastAsia="標楷體" w:hAnsi="標楷體" w:cs="超研澤粗黑" w:hint="eastAsia"/>
                <w:szCs w:val="24"/>
              </w:rPr>
              <w:t xml:space="preserve"> </w:t>
            </w:r>
            <w:r w:rsidRPr="001905CD">
              <w:rPr>
                <w:rFonts w:ascii="標楷體" w:eastAsia="標楷體" w:hAnsi="標楷體" w:cs="超研澤粗黑" w:hint="eastAsia"/>
                <w:szCs w:val="24"/>
              </w:rPr>
              <w:t>宣導各機關報廢物品利用「臺北惜物網」交易平台辦理標售，以促進資源再利用，增裕市庫收入，110年度拍賣總成交金額約825萬1仟餘元</w:t>
            </w:r>
            <w:r w:rsidR="007929FA" w:rsidRPr="00343AEC">
              <w:rPr>
                <w:rFonts w:ascii="標楷體" w:eastAsia="標楷體" w:hAnsi="標楷體" w:cs="超研澤粗黑" w:hint="eastAsia"/>
                <w:szCs w:val="24"/>
              </w:rPr>
              <w:t>。</w:t>
            </w:r>
          </w:p>
          <w:p w14:paraId="42F23D65" w14:textId="77777777" w:rsidR="007929FA" w:rsidRPr="00343AEC" w:rsidRDefault="007929FA" w:rsidP="00FA1046">
            <w:pPr>
              <w:overflowPunct w:val="0"/>
              <w:autoSpaceDE w:val="0"/>
              <w:autoSpaceDN w:val="0"/>
              <w:adjustRightInd w:val="0"/>
              <w:snapToGrid w:val="0"/>
              <w:spacing w:line="340" w:lineRule="exact"/>
              <w:ind w:leftChars="50" w:left="120" w:rightChars="50" w:right="120" w:firstLine="13"/>
              <w:jc w:val="both"/>
              <w:rPr>
                <w:rFonts w:ascii="標楷體" w:eastAsia="標楷體" w:hAnsi="標楷體" w:cs="Times New Roman"/>
                <w:color w:val="000000"/>
                <w:szCs w:val="24"/>
              </w:rPr>
            </w:pPr>
          </w:p>
          <w:p w14:paraId="622A1C9D" w14:textId="77777777" w:rsidR="00611031" w:rsidRDefault="00611031" w:rsidP="00FA1046">
            <w:pPr>
              <w:overflowPunct w:val="0"/>
              <w:autoSpaceDE w:val="0"/>
              <w:autoSpaceDN w:val="0"/>
              <w:adjustRightInd w:val="0"/>
              <w:snapToGrid w:val="0"/>
              <w:spacing w:line="340" w:lineRule="exact"/>
              <w:ind w:leftChars="50" w:left="120" w:rightChars="50" w:right="120" w:firstLine="13"/>
              <w:jc w:val="both"/>
              <w:rPr>
                <w:rFonts w:ascii="標楷體" w:eastAsia="標楷體" w:hAnsi="標楷體" w:cs="Times New Roman"/>
                <w:color w:val="000000"/>
                <w:szCs w:val="24"/>
              </w:rPr>
            </w:pPr>
          </w:p>
          <w:p w14:paraId="04989379" w14:textId="77777777" w:rsidR="008106E9" w:rsidRPr="00343AEC" w:rsidRDefault="008106E9" w:rsidP="00FA1046">
            <w:pPr>
              <w:overflowPunct w:val="0"/>
              <w:autoSpaceDE w:val="0"/>
              <w:autoSpaceDN w:val="0"/>
              <w:adjustRightInd w:val="0"/>
              <w:snapToGrid w:val="0"/>
              <w:spacing w:line="340" w:lineRule="exact"/>
              <w:ind w:leftChars="50" w:left="120" w:rightChars="50" w:right="120" w:firstLine="13"/>
              <w:jc w:val="both"/>
              <w:rPr>
                <w:rFonts w:ascii="標楷體" w:eastAsia="標楷體" w:hAnsi="標楷體" w:cs="Times New Roman"/>
                <w:szCs w:val="24"/>
              </w:rPr>
            </w:pPr>
            <w:r w:rsidRPr="00343AEC">
              <w:rPr>
                <w:rFonts w:ascii="標楷體" w:eastAsia="標楷體" w:hAnsi="標楷體" w:cs="Times New Roman" w:hint="eastAsia"/>
                <w:color w:val="000000"/>
                <w:szCs w:val="24"/>
              </w:rPr>
              <w:t>1.已出租市有非公</w:t>
            </w:r>
            <w:r w:rsidRPr="00343AEC">
              <w:rPr>
                <w:rFonts w:ascii="標楷體" w:eastAsia="標楷體" w:hAnsi="標楷體" w:cs="Times New Roman" w:hint="eastAsia"/>
                <w:szCs w:val="24"/>
              </w:rPr>
              <w:t>用土地或畸零地予以讓售。</w:t>
            </w:r>
          </w:p>
          <w:p w14:paraId="74F0EF20" w14:textId="020501FB" w:rsidR="008106E9" w:rsidRPr="00343AEC" w:rsidRDefault="008106E9" w:rsidP="00AF32C6">
            <w:pPr>
              <w:overflowPunct w:val="0"/>
              <w:autoSpaceDE w:val="0"/>
              <w:autoSpaceDN w:val="0"/>
              <w:adjustRightInd w:val="0"/>
              <w:snapToGrid w:val="0"/>
              <w:spacing w:line="340" w:lineRule="exact"/>
              <w:ind w:leftChars="50" w:left="120" w:rightChars="50" w:right="120" w:firstLine="13"/>
              <w:jc w:val="both"/>
              <w:rPr>
                <w:rFonts w:ascii="標楷體" w:eastAsia="標楷體" w:hAnsi="標楷體" w:cs="Times New Roman"/>
                <w:szCs w:val="24"/>
              </w:rPr>
            </w:pPr>
            <w:r w:rsidRPr="00343AEC">
              <w:rPr>
                <w:rFonts w:ascii="標楷體" w:eastAsia="標楷體" w:hAnsi="標楷體" w:cs="Times New Roman" w:hint="eastAsia"/>
                <w:szCs w:val="24"/>
              </w:rPr>
              <w:t>2.</w:t>
            </w:r>
            <w:r w:rsidR="00611031">
              <w:rPr>
                <w:rFonts w:hint="eastAsia"/>
              </w:rPr>
              <w:t xml:space="preserve"> </w:t>
            </w:r>
            <w:r w:rsidR="00611031" w:rsidRPr="00611031">
              <w:rPr>
                <w:rFonts w:ascii="標楷體" w:eastAsia="標楷體" w:hAnsi="標楷體" w:cs="Times New Roman" w:hint="eastAsia"/>
                <w:szCs w:val="24"/>
              </w:rPr>
              <w:t>110年度總計出售10億8,235萬元。</w:t>
            </w:r>
          </w:p>
          <w:p w14:paraId="5A128DE4" w14:textId="77777777" w:rsidR="00611031" w:rsidRPr="00611031" w:rsidRDefault="00611031" w:rsidP="00FA1046">
            <w:pPr>
              <w:overflowPunct w:val="0"/>
              <w:autoSpaceDE w:val="0"/>
              <w:autoSpaceDN w:val="0"/>
              <w:adjustRightInd w:val="0"/>
              <w:snapToGrid w:val="0"/>
              <w:spacing w:line="340" w:lineRule="exact"/>
              <w:ind w:leftChars="50" w:left="120" w:rightChars="50" w:right="120" w:firstLine="13"/>
              <w:jc w:val="both"/>
              <w:rPr>
                <w:rFonts w:ascii="標楷體" w:eastAsia="標楷體" w:hAnsi="標楷體" w:cs="Times New Roman"/>
                <w:szCs w:val="24"/>
              </w:rPr>
            </w:pPr>
            <w:r w:rsidRPr="00611031">
              <w:rPr>
                <w:rFonts w:ascii="標楷體" w:eastAsia="標楷體" w:hAnsi="標楷體" w:cs="Times New Roman" w:hint="eastAsia"/>
                <w:szCs w:val="24"/>
              </w:rPr>
              <w:t>110年度房租收入5萬8,010元。</w:t>
            </w:r>
          </w:p>
          <w:p w14:paraId="14DA59FE" w14:textId="77777777" w:rsidR="00611031" w:rsidRPr="00611031" w:rsidRDefault="00611031" w:rsidP="00FA1046">
            <w:pPr>
              <w:overflowPunct w:val="0"/>
              <w:autoSpaceDE w:val="0"/>
              <w:autoSpaceDN w:val="0"/>
              <w:adjustRightInd w:val="0"/>
              <w:snapToGrid w:val="0"/>
              <w:spacing w:line="340" w:lineRule="exact"/>
              <w:ind w:leftChars="50" w:left="120" w:rightChars="50" w:right="120" w:firstLine="13"/>
              <w:jc w:val="both"/>
              <w:rPr>
                <w:rFonts w:ascii="標楷體" w:eastAsia="標楷體" w:hAnsi="標楷體" w:cs="Times New Roman"/>
                <w:szCs w:val="24"/>
              </w:rPr>
            </w:pPr>
            <w:r w:rsidRPr="00611031">
              <w:rPr>
                <w:rFonts w:ascii="標楷體" w:eastAsia="標楷體" w:hAnsi="標楷體" w:cs="Times New Roman" w:hint="eastAsia"/>
                <w:szCs w:val="24"/>
              </w:rPr>
              <w:t>110年度土地租金收入7,955萬元。</w:t>
            </w:r>
          </w:p>
          <w:p w14:paraId="17BB29E9" w14:textId="77777777" w:rsidR="008106E9" w:rsidRPr="00343AEC" w:rsidRDefault="00611031" w:rsidP="00FA1046">
            <w:pPr>
              <w:overflowPunct w:val="0"/>
              <w:autoSpaceDE w:val="0"/>
              <w:autoSpaceDN w:val="0"/>
              <w:adjustRightInd w:val="0"/>
              <w:snapToGrid w:val="0"/>
              <w:spacing w:line="340" w:lineRule="exact"/>
              <w:ind w:leftChars="50" w:left="120" w:rightChars="50" w:right="120" w:firstLine="13"/>
              <w:jc w:val="both"/>
              <w:rPr>
                <w:rFonts w:ascii="標楷體" w:eastAsia="標楷體" w:hAnsi="標楷體" w:cs="Times New Roman"/>
                <w:szCs w:val="24"/>
              </w:rPr>
            </w:pPr>
            <w:r w:rsidRPr="00611031">
              <w:rPr>
                <w:rFonts w:ascii="標楷體" w:eastAsia="標楷體" w:hAnsi="標楷體" w:cs="Times New Roman" w:hint="eastAsia"/>
                <w:szCs w:val="24"/>
              </w:rPr>
              <w:t>110年度違約金收入82萬元。</w:t>
            </w:r>
          </w:p>
          <w:p w14:paraId="024391CF" w14:textId="77777777" w:rsidR="00611031" w:rsidRDefault="00611031" w:rsidP="00FA1046">
            <w:pPr>
              <w:overflowPunct w:val="0"/>
              <w:autoSpaceDE w:val="0"/>
              <w:autoSpaceDN w:val="0"/>
              <w:adjustRightInd w:val="0"/>
              <w:snapToGrid w:val="0"/>
              <w:spacing w:line="340" w:lineRule="exact"/>
              <w:ind w:leftChars="50" w:left="120" w:rightChars="50" w:right="120"/>
              <w:jc w:val="both"/>
              <w:rPr>
                <w:rFonts w:ascii="標楷體" w:eastAsia="標楷體" w:hAnsi="標楷體" w:cs="Times New Roman"/>
                <w:szCs w:val="24"/>
              </w:rPr>
            </w:pPr>
          </w:p>
          <w:p w14:paraId="753D7495" w14:textId="77777777" w:rsidR="008106E9" w:rsidRPr="00343AEC" w:rsidRDefault="00611031" w:rsidP="00FA1046">
            <w:pPr>
              <w:overflowPunct w:val="0"/>
              <w:autoSpaceDE w:val="0"/>
              <w:autoSpaceDN w:val="0"/>
              <w:adjustRightInd w:val="0"/>
              <w:snapToGrid w:val="0"/>
              <w:spacing w:line="340" w:lineRule="exact"/>
              <w:ind w:leftChars="50" w:left="120" w:rightChars="50" w:right="120"/>
              <w:jc w:val="both"/>
              <w:rPr>
                <w:rFonts w:ascii="標楷體" w:eastAsia="標楷體" w:hAnsi="標楷體" w:cs="Times New Roman"/>
                <w:szCs w:val="24"/>
              </w:rPr>
            </w:pPr>
            <w:r w:rsidRPr="00611031">
              <w:rPr>
                <w:rFonts w:ascii="標楷體" w:eastAsia="標楷體" w:hAnsi="標楷體" w:cs="Times New Roman" w:hint="eastAsia"/>
                <w:szCs w:val="24"/>
              </w:rPr>
              <w:t>追收被占用市有非公用土地使用補償金，110年使用補償金收入2,768萬元</w:t>
            </w:r>
            <w:r w:rsidR="008106E9" w:rsidRPr="00343AEC">
              <w:rPr>
                <w:rFonts w:ascii="標楷體" w:eastAsia="標楷體" w:hAnsi="標楷體" w:cs="Times New Roman" w:hint="eastAsia"/>
                <w:szCs w:val="24"/>
              </w:rPr>
              <w:t>。</w:t>
            </w:r>
          </w:p>
          <w:p w14:paraId="51AE75C9" w14:textId="77777777" w:rsidR="008106E9" w:rsidRPr="00343AEC"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2CE981F4" w14:textId="77777777" w:rsidR="008106E9" w:rsidRPr="00343AEC"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152B30A1" w14:textId="77777777" w:rsidR="008106E9" w:rsidRPr="00343AEC" w:rsidRDefault="008106E9" w:rsidP="00FA1046">
            <w:pPr>
              <w:overflowPunct w:val="0"/>
              <w:autoSpaceDE w:val="0"/>
              <w:autoSpaceDN w:val="0"/>
              <w:adjustRightInd w:val="0"/>
              <w:snapToGrid w:val="0"/>
              <w:spacing w:line="340" w:lineRule="exact"/>
              <w:ind w:leftChars="50" w:left="120" w:rightChars="50" w:right="120" w:firstLine="13"/>
              <w:jc w:val="both"/>
              <w:rPr>
                <w:rFonts w:ascii="標楷體" w:eastAsia="標楷體" w:hAnsi="標楷體" w:cs="Times New Roman"/>
                <w:color w:val="000000"/>
                <w:szCs w:val="24"/>
              </w:rPr>
            </w:pPr>
          </w:p>
          <w:p w14:paraId="34F552CD" w14:textId="77777777" w:rsidR="00114691" w:rsidRPr="00343AEC" w:rsidRDefault="00114691" w:rsidP="00FA1046">
            <w:pPr>
              <w:overflowPunct w:val="0"/>
              <w:autoSpaceDE w:val="0"/>
              <w:autoSpaceDN w:val="0"/>
              <w:adjustRightInd w:val="0"/>
              <w:snapToGrid w:val="0"/>
              <w:spacing w:line="340" w:lineRule="exact"/>
              <w:ind w:leftChars="50" w:left="120" w:rightChars="50" w:right="120" w:firstLine="13"/>
              <w:jc w:val="both"/>
              <w:rPr>
                <w:rFonts w:ascii="標楷體" w:eastAsia="標楷體" w:hAnsi="標楷體" w:cs="Times New Roman"/>
                <w:color w:val="000000"/>
                <w:szCs w:val="24"/>
              </w:rPr>
            </w:pPr>
          </w:p>
          <w:p w14:paraId="427652CC" w14:textId="77777777" w:rsidR="008106E9" w:rsidRPr="00343AEC"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50532B28" w14:textId="77777777" w:rsidR="008106E9" w:rsidRPr="00343AEC"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53808BA7" w14:textId="77777777" w:rsidR="00DF6C6D" w:rsidRDefault="00DF6C6D" w:rsidP="0030348E">
            <w:pPr>
              <w:overflowPunct w:val="0"/>
              <w:autoSpaceDE w:val="0"/>
              <w:autoSpaceDN w:val="0"/>
              <w:snapToGrid w:val="0"/>
              <w:spacing w:line="340" w:lineRule="exact"/>
              <w:ind w:leftChars="-7" w:left="33" w:rightChars="50" w:right="120" w:hangingChars="21" w:hanging="50"/>
              <w:jc w:val="both"/>
              <w:rPr>
                <w:rFonts w:ascii="標楷體" w:eastAsia="標楷體" w:hAnsi="標楷體" w:cs="Times New Roman"/>
                <w:color w:val="FF0000"/>
                <w:szCs w:val="24"/>
              </w:rPr>
            </w:pPr>
          </w:p>
          <w:p w14:paraId="4DAFBF69" w14:textId="57551C63" w:rsidR="00A06A21" w:rsidRPr="00D047AB" w:rsidRDefault="0030348E" w:rsidP="0030348E">
            <w:pPr>
              <w:overflowPunct w:val="0"/>
              <w:autoSpaceDE w:val="0"/>
              <w:autoSpaceDN w:val="0"/>
              <w:snapToGrid w:val="0"/>
              <w:spacing w:line="340" w:lineRule="exact"/>
              <w:ind w:leftChars="-7" w:left="33" w:rightChars="50" w:right="120" w:hangingChars="21" w:hanging="50"/>
              <w:jc w:val="both"/>
              <w:rPr>
                <w:rFonts w:ascii="標楷體" w:eastAsia="標楷體" w:hAnsi="標楷體" w:cs="Times New Roman"/>
                <w:szCs w:val="24"/>
              </w:rPr>
            </w:pPr>
            <w:r w:rsidRPr="00D047AB">
              <w:rPr>
                <w:rFonts w:ascii="標楷體" w:eastAsia="標楷體" w:hAnsi="標楷體" w:cs="Times New Roman" w:hint="eastAsia"/>
                <w:szCs w:val="24"/>
              </w:rPr>
              <w:t>1.</w:t>
            </w:r>
            <w:r w:rsidR="00DF4418" w:rsidRPr="00D047AB">
              <w:rPr>
                <w:rFonts w:ascii="標楷體" w:eastAsia="標楷體" w:hAnsi="標楷體" w:cs="Times New Roman" w:hint="eastAsia"/>
                <w:szCs w:val="24"/>
              </w:rPr>
              <w:t>110年已簽約之促參及開發案件共6案，民間投資金額75.24億元。</w:t>
            </w:r>
          </w:p>
          <w:p w14:paraId="6A4F0425" w14:textId="1B1B44B2" w:rsidR="00A06A21" w:rsidRPr="00D047AB" w:rsidRDefault="0030348E" w:rsidP="0030348E">
            <w:pPr>
              <w:overflowPunct w:val="0"/>
              <w:autoSpaceDE w:val="0"/>
              <w:autoSpaceDN w:val="0"/>
              <w:snapToGrid w:val="0"/>
              <w:spacing w:line="340" w:lineRule="exact"/>
              <w:ind w:left="264" w:rightChars="50" w:right="120" w:hangingChars="110" w:hanging="264"/>
              <w:jc w:val="both"/>
              <w:rPr>
                <w:rFonts w:ascii="標楷體" w:eastAsia="標楷體" w:hAnsi="標楷體" w:cs="Times New Roman"/>
                <w:szCs w:val="24"/>
              </w:rPr>
            </w:pPr>
            <w:r w:rsidRPr="00D047AB">
              <w:rPr>
                <w:rFonts w:ascii="標楷體" w:eastAsia="標楷體" w:hAnsi="標楷體" w:cs="Times New Roman" w:hint="eastAsia"/>
                <w:szCs w:val="24"/>
              </w:rPr>
              <w:t>2.110年已完成招商並於111年簽約之開發及促參案件共2案，民間投資金額預估502.91億元</w:t>
            </w:r>
            <w:r w:rsidR="0000782D" w:rsidRPr="00D047AB">
              <w:rPr>
                <w:rFonts w:ascii="標楷體" w:eastAsia="標楷體" w:hAnsi="標楷體" w:cs="Times New Roman" w:hint="eastAsia"/>
                <w:szCs w:val="24"/>
              </w:rPr>
              <w:t>。</w:t>
            </w:r>
          </w:p>
          <w:p w14:paraId="6CE6082B" w14:textId="77777777" w:rsidR="00436852" w:rsidRPr="00D047AB" w:rsidRDefault="00436852" w:rsidP="0030348E">
            <w:pPr>
              <w:overflowPunct w:val="0"/>
              <w:autoSpaceDE w:val="0"/>
              <w:autoSpaceDN w:val="0"/>
              <w:snapToGrid w:val="0"/>
              <w:spacing w:line="340" w:lineRule="exact"/>
              <w:ind w:left="264" w:rightChars="50" w:right="120" w:hangingChars="110" w:hanging="264"/>
              <w:jc w:val="both"/>
              <w:rPr>
                <w:rFonts w:ascii="標楷體" w:eastAsia="標楷體" w:hAnsi="標楷體" w:cs="Times New Roman"/>
                <w:szCs w:val="24"/>
              </w:rPr>
            </w:pPr>
          </w:p>
          <w:p w14:paraId="745EF9F2" w14:textId="47D8EEBB" w:rsidR="00A06A21" w:rsidRPr="00D047AB" w:rsidRDefault="0030348E" w:rsidP="00EC06B2">
            <w:pPr>
              <w:overflowPunct w:val="0"/>
              <w:autoSpaceDE w:val="0"/>
              <w:autoSpaceDN w:val="0"/>
              <w:snapToGrid w:val="0"/>
              <w:spacing w:line="340" w:lineRule="exact"/>
              <w:ind w:leftChars="55" w:left="132" w:rightChars="50" w:right="120"/>
              <w:jc w:val="both"/>
              <w:rPr>
                <w:rFonts w:ascii="標楷體" w:eastAsia="標楷體" w:hAnsi="標楷體" w:cs="Times New Roman"/>
                <w:szCs w:val="24"/>
              </w:rPr>
            </w:pPr>
            <w:r w:rsidRPr="00D047AB">
              <w:rPr>
                <w:rFonts w:ascii="標楷體" w:eastAsia="標楷體" w:hAnsi="標楷體" w:cs="Times New Roman" w:hint="eastAsia"/>
                <w:szCs w:val="24"/>
              </w:rPr>
              <w:t>110年已完成招商</w:t>
            </w:r>
            <w:r w:rsidR="0000782D" w:rsidRPr="00D047AB">
              <w:rPr>
                <w:rFonts w:ascii="標楷體" w:eastAsia="標楷體" w:hAnsi="標楷體" w:cs="Times New Roman" w:hint="eastAsia"/>
                <w:szCs w:val="24"/>
              </w:rPr>
              <w:t>待簽約及評選中之開發及促參案件共2案，民間投資金額預估190.07億元。</w:t>
            </w:r>
          </w:p>
          <w:p w14:paraId="7AA7B870" w14:textId="77777777" w:rsidR="00A06A21" w:rsidRPr="00D047AB" w:rsidRDefault="00A06A21"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0F5BA6E3" w14:textId="3A197C85" w:rsidR="00A06A21" w:rsidRPr="00D047AB" w:rsidRDefault="00833F49" w:rsidP="00EC06B2">
            <w:pPr>
              <w:overflowPunct w:val="0"/>
              <w:autoSpaceDE w:val="0"/>
              <w:autoSpaceDN w:val="0"/>
              <w:snapToGrid w:val="0"/>
              <w:spacing w:line="340" w:lineRule="exact"/>
              <w:ind w:leftChars="55" w:left="132" w:rightChars="50" w:right="120"/>
              <w:jc w:val="both"/>
              <w:rPr>
                <w:rFonts w:ascii="標楷體" w:eastAsia="標楷體" w:hAnsi="標楷體" w:cs="Times New Roman"/>
                <w:szCs w:val="24"/>
              </w:rPr>
            </w:pPr>
            <w:r w:rsidRPr="00D047AB">
              <w:rPr>
                <w:rFonts w:ascii="標楷體" w:eastAsia="標楷體" w:hAnsi="標楷體" w:cs="Times New Roman" w:hint="eastAsia"/>
                <w:szCs w:val="24"/>
              </w:rPr>
              <w:t>111年預計公告招商之促參及開發案件共</w:t>
            </w:r>
            <w:r w:rsidR="0000782D" w:rsidRPr="00D047AB">
              <w:rPr>
                <w:rFonts w:ascii="標楷體" w:eastAsia="標楷體" w:hAnsi="標楷體" w:cs="Times New Roman" w:hint="eastAsia"/>
                <w:szCs w:val="24"/>
              </w:rPr>
              <w:t>18</w:t>
            </w:r>
            <w:r w:rsidRPr="00D047AB">
              <w:rPr>
                <w:rFonts w:ascii="標楷體" w:eastAsia="標楷體" w:hAnsi="標楷體" w:cs="Times New Roman" w:hint="eastAsia"/>
                <w:szCs w:val="24"/>
              </w:rPr>
              <w:t>案，民間投資金額預估</w:t>
            </w:r>
            <w:r w:rsidR="00EC06B2" w:rsidRPr="00D047AB">
              <w:rPr>
                <w:rFonts w:ascii="標楷體" w:eastAsia="標楷體" w:hAnsi="標楷體" w:cs="Times New Roman" w:hint="eastAsia"/>
                <w:szCs w:val="24"/>
              </w:rPr>
              <w:t xml:space="preserve"> </w:t>
            </w:r>
            <w:r w:rsidR="0000782D" w:rsidRPr="00D047AB">
              <w:rPr>
                <w:rFonts w:ascii="標楷體" w:eastAsia="標楷體" w:hAnsi="標楷體" w:cs="Times New Roman" w:hint="eastAsia"/>
                <w:szCs w:val="24"/>
              </w:rPr>
              <w:t>933.65</w:t>
            </w:r>
            <w:r w:rsidRPr="00D047AB">
              <w:rPr>
                <w:rFonts w:ascii="標楷體" w:eastAsia="標楷體" w:hAnsi="標楷體" w:cs="Times New Roman" w:hint="eastAsia"/>
                <w:szCs w:val="24"/>
              </w:rPr>
              <w:t>億元。</w:t>
            </w:r>
          </w:p>
          <w:p w14:paraId="4A1E123B" w14:textId="77777777" w:rsidR="00A06A21" w:rsidRPr="00343AEC" w:rsidRDefault="00A06A21"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7EAE2B02" w14:textId="7BBD339B" w:rsidR="00A06A21" w:rsidRPr="00343AEC" w:rsidRDefault="00833F49" w:rsidP="007038FA">
            <w:pPr>
              <w:overflowPunct w:val="0"/>
              <w:autoSpaceDE w:val="0"/>
              <w:autoSpaceDN w:val="0"/>
              <w:snapToGrid w:val="0"/>
              <w:spacing w:line="340" w:lineRule="exact"/>
              <w:ind w:leftChars="55" w:left="132" w:rightChars="50" w:right="120"/>
              <w:jc w:val="both"/>
              <w:rPr>
                <w:rFonts w:ascii="標楷體" w:eastAsia="標楷體" w:hAnsi="標楷體" w:cs="Times New Roman"/>
                <w:szCs w:val="24"/>
              </w:rPr>
            </w:pPr>
            <w:r w:rsidRPr="00833F49">
              <w:rPr>
                <w:rFonts w:ascii="標楷體" w:eastAsia="標楷體" w:hAnsi="標楷體" w:cs="Times New Roman" w:hint="eastAsia"/>
                <w:szCs w:val="24"/>
              </w:rPr>
              <w:t>110年獲財政部核准促參前置作業費補助計3案，同意補助金額765萬元，後續本府財政局仍將持續協助各機關積極辦理促參案件，爭取促參前置作業費補助。</w:t>
            </w:r>
          </w:p>
          <w:p w14:paraId="7AB4FA29" w14:textId="77777777" w:rsidR="00A06A21" w:rsidRPr="00343AEC" w:rsidRDefault="00A06A21"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0BEE02A4" w14:textId="77777777" w:rsidR="00A06A21" w:rsidRPr="00343AEC" w:rsidRDefault="00A06A21"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4FD43CFA" w14:textId="77777777" w:rsidR="00436852" w:rsidRDefault="006C0280" w:rsidP="00FA1046">
            <w:pPr>
              <w:adjustRightInd w:val="0"/>
              <w:snapToGrid w:val="0"/>
              <w:spacing w:line="340" w:lineRule="exact"/>
              <w:jc w:val="both"/>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p>
          <w:p w14:paraId="156D5A61" w14:textId="77777777" w:rsidR="00436852" w:rsidRDefault="00436852" w:rsidP="00FA1046">
            <w:pPr>
              <w:adjustRightInd w:val="0"/>
              <w:snapToGrid w:val="0"/>
              <w:spacing w:line="340" w:lineRule="exact"/>
              <w:jc w:val="both"/>
              <w:rPr>
                <w:rFonts w:ascii="標楷體" w:eastAsia="標楷體" w:hAnsi="標楷體" w:cs="Times New Roman"/>
                <w:color w:val="000000"/>
                <w:szCs w:val="24"/>
              </w:rPr>
            </w:pPr>
          </w:p>
          <w:p w14:paraId="63B3F822" w14:textId="1C341744" w:rsidR="00594741" w:rsidRPr="00343AEC" w:rsidRDefault="00A06A21" w:rsidP="00FA1046">
            <w:pPr>
              <w:adjustRightInd w:val="0"/>
              <w:snapToGrid w:val="0"/>
              <w:spacing w:line="340" w:lineRule="exact"/>
              <w:jc w:val="both"/>
              <w:rPr>
                <w:rFonts w:ascii="標楷體" w:eastAsia="標楷體" w:hAnsi="標楷體" w:cs="Times New Roman"/>
                <w:color w:val="000000"/>
                <w:szCs w:val="24"/>
              </w:rPr>
            </w:pPr>
            <w:r w:rsidRPr="00343AEC">
              <w:rPr>
                <w:rFonts w:ascii="標楷體" w:eastAsia="標楷體" w:hAnsi="標楷體" w:cs="Times New Roman" w:hint="eastAsia"/>
                <w:color w:val="000000"/>
                <w:szCs w:val="24"/>
              </w:rPr>
              <w:t>1.</w:t>
            </w:r>
            <w:r w:rsidR="00594741" w:rsidRPr="00343AEC">
              <w:rPr>
                <w:rFonts w:ascii="標楷體" w:eastAsia="標楷體" w:hAnsi="標楷體" w:cs="Times New Roman"/>
                <w:color w:val="000000"/>
                <w:szCs w:val="24"/>
              </w:rPr>
              <w:t>嚴格控制預算，促使庫款靈活調度</w:t>
            </w:r>
            <w:r w:rsidR="00594741" w:rsidRPr="00343AEC">
              <w:rPr>
                <w:rFonts w:ascii="標楷體" w:eastAsia="標楷體" w:hAnsi="標楷體" w:cs="Times New Roman" w:hint="eastAsia"/>
                <w:color w:val="000000"/>
                <w:szCs w:val="24"/>
              </w:rPr>
              <w:t>：</w:t>
            </w:r>
          </w:p>
          <w:p w14:paraId="0A432A1D" w14:textId="77777777" w:rsidR="00594741" w:rsidRPr="00343AEC" w:rsidRDefault="00594741" w:rsidP="00FA1046">
            <w:pPr>
              <w:numPr>
                <w:ilvl w:val="0"/>
                <w:numId w:val="15"/>
              </w:numPr>
              <w:adjustRightInd w:val="0"/>
              <w:snapToGrid w:val="0"/>
              <w:spacing w:line="340" w:lineRule="exact"/>
              <w:ind w:right="26"/>
              <w:jc w:val="both"/>
              <w:rPr>
                <w:rFonts w:ascii="標楷體" w:eastAsia="標楷體" w:hAnsi="標楷體" w:cs="Times New Roman"/>
                <w:color w:val="000000"/>
                <w:szCs w:val="24"/>
              </w:rPr>
            </w:pPr>
            <w:r w:rsidRPr="00343AEC">
              <w:rPr>
                <w:rFonts w:ascii="標楷體" w:eastAsia="標楷體" w:hAnsi="標楷體" w:cs="Times New Roman" w:hint="eastAsia"/>
                <w:color w:val="000000"/>
                <w:szCs w:val="24"/>
              </w:rPr>
              <w:t>建立各機關（工作計畫）歲出分配預算餘額資料檔，作為辦理支付之依據。</w:t>
            </w:r>
          </w:p>
          <w:p w14:paraId="4DB35461" w14:textId="77777777" w:rsidR="00594741" w:rsidRPr="00343AEC" w:rsidRDefault="00594741" w:rsidP="00FA1046">
            <w:pPr>
              <w:numPr>
                <w:ilvl w:val="0"/>
                <w:numId w:val="15"/>
              </w:numPr>
              <w:adjustRightInd w:val="0"/>
              <w:snapToGrid w:val="0"/>
              <w:spacing w:line="340" w:lineRule="exact"/>
              <w:jc w:val="both"/>
              <w:rPr>
                <w:rFonts w:ascii="標楷體" w:eastAsia="標楷體" w:hAnsi="標楷體" w:cs="Times New Roman"/>
                <w:color w:val="000000"/>
                <w:szCs w:val="24"/>
              </w:rPr>
            </w:pPr>
            <w:r w:rsidRPr="00343AEC">
              <w:rPr>
                <w:rFonts w:ascii="標楷體" w:eastAsia="標楷體" w:hAnsi="標楷體" w:cs="Times New Roman" w:hint="eastAsia"/>
                <w:color w:val="000000"/>
                <w:szCs w:val="24"/>
              </w:rPr>
              <w:t>編製各類支付報表，提供</w:t>
            </w:r>
            <w:r w:rsidR="00B75DEE">
              <w:rPr>
                <w:rFonts w:ascii="標楷體" w:eastAsia="標楷體" w:hAnsi="標楷體" w:cs="Times New Roman" w:hint="eastAsia"/>
                <w:color w:val="000000"/>
                <w:szCs w:val="24"/>
              </w:rPr>
              <w:t>上級</w:t>
            </w:r>
            <w:r w:rsidRPr="00343AEC">
              <w:rPr>
                <w:rFonts w:ascii="標楷體" w:eastAsia="標楷體" w:hAnsi="標楷體" w:cs="Times New Roman" w:hint="eastAsia"/>
                <w:color w:val="000000"/>
                <w:szCs w:val="24"/>
              </w:rPr>
              <w:t>決策參考。</w:t>
            </w:r>
          </w:p>
          <w:p w14:paraId="73B8EFC4" w14:textId="231B9A45" w:rsidR="00594741" w:rsidRPr="00343AEC" w:rsidRDefault="00B75DEE" w:rsidP="008A432E">
            <w:pPr>
              <w:adjustRightInd w:val="0"/>
              <w:snapToGrid w:val="0"/>
              <w:spacing w:line="340" w:lineRule="exact"/>
              <w:ind w:left="240" w:hangingChars="100" w:hanging="240"/>
              <w:jc w:val="both"/>
              <w:rPr>
                <w:rFonts w:ascii="標楷體" w:eastAsia="標楷體" w:hAnsi="標楷體" w:cs="Times New Roman"/>
                <w:color w:val="000000"/>
                <w:szCs w:val="24"/>
              </w:rPr>
            </w:pPr>
            <w:r>
              <w:rPr>
                <w:rFonts w:ascii="標楷體" w:eastAsia="標楷體" w:hAnsi="標楷體" w:cs="Times New Roman" w:hint="eastAsia"/>
                <w:color w:val="000000"/>
                <w:szCs w:val="24"/>
              </w:rPr>
              <w:t>2.</w:t>
            </w:r>
            <w:r w:rsidR="00615DA8">
              <w:rPr>
                <w:rFonts w:ascii="標楷體" w:eastAsia="標楷體" w:hAnsi="標楷體" w:cs="Times New Roman" w:hint="eastAsia"/>
                <w:color w:val="000000"/>
                <w:szCs w:val="24"/>
              </w:rPr>
              <w:t>加強支付資料審核，確保庫款安全，提供正確、迅速付款服務，並</w:t>
            </w:r>
            <w:r w:rsidR="00594741" w:rsidRPr="00343AEC">
              <w:rPr>
                <w:rFonts w:ascii="標楷體" w:eastAsia="標楷體" w:hAnsi="標楷體" w:cs="Times New Roman" w:hint="eastAsia"/>
                <w:color w:val="000000"/>
                <w:szCs w:val="24"/>
              </w:rPr>
              <w:t>提供支付資訊予各機關學校隨時查詢核對。</w:t>
            </w:r>
          </w:p>
          <w:p w14:paraId="18D32CF0" w14:textId="74FA1FD5" w:rsidR="00343F50" w:rsidRPr="00B75DEE" w:rsidRDefault="00B75DEE" w:rsidP="008A432E">
            <w:pPr>
              <w:adjustRightInd w:val="0"/>
              <w:snapToGrid w:val="0"/>
              <w:spacing w:line="340" w:lineRule="exact"/>
              <w:ind w:left="240" w:right="119" w:hangingChars="100" w:hanging="240"/>
              <w:jc w:val="both"/>
              <w:rPr>
                <w:rFonts w:ascii="標楷體" w:eastAsia="標楷體" w:hAnsi="標楷體" w:cs="Times New Roman"/>
                <w:bCs/>
                <w:color w:val="000000"/>
                <w:szCs w:val="24"/>
              </w:rPr>
            </w:pPr>
            <w:r>
              <w:rPr>
                <w:rFonts w:ascii="標楷體" w:eastAsia="標楷體" w:hAnsi="標楷體" w:cs="Times New Roman" w:hint="eastAsia"/>
                <w:szCs w:val="24"/>
              </w:rPr>
              <w:t>3.</w:t>
            </w:r>
            <w:r w:rsidR="00594741" w:rsidRPr="00B75DEE">
              <w:rPr>
                <w:rFonts w:ascii="標楷體" w:eastAsia="標楷體" w:hAnsi="標楷體" w:cs="Times New Roman" w:hint="eastAsia"/>
                <w:szCs w:val="24"/>
              </w:rPr>
              <w:t>製</w:t>
            </w:r>
            <w:bookmarkStart w:id="1" w:name="_GoBack"/>
            <w:bookmarkEnd w:id="1"/>
            <w:r w:rsidR="00594741" w:rsidRPr="00B75DEE">
              <w:rPr>
                <w:rFonts w:ascii="標楷體" w:eastAsia="標楷體" w:hAnsi="標楷體" w:cs="Times New Roman" w:hint="eastAsia"/>
                <w:szCs w:val="24"/>
              </w:rPr>
              <w:t>作市庫集中支付作業</w:t>
            </w:r>
            <w:r>
              <w:rPr>
                <w:rFonts w:ascii="標楷體" w:eastAsia="標楷體" w:hAnsi="標楷體" w:cs="Times New Roman" w:hint="eastAsia"/>
                <w:szCs w:val="24"/>
              </w:rPr>
              <w:t>1</w:t>
            </w:r>
            <w:r w:rsidR="00046AC9">
              <w:rPr>
                <w:rFonts w:ascii="標楷體" w:eastAsia="標楷體" w:hAnsi="標楷體" w:cs="Times New Roman" w:hint="eastAsia"/>
                <w:szCs w:val="24"/>
              </w:rPr>
              <w:t>1</w:t>
            </w:r>
            <w:r>
              <w:rPr>
                <w:rFonts w:ascii="標楷體" w:eastAsia="標楷體" w:hAnsi="標楷體" w:cs="Times New Roman" w:hint="eastAsia"/>
                <w:szCs w:val="24"/>
              </w:rPr>
              <w:t>0</w:t>
            </w:r>
            <w:r w:rsidR="00594741" w:rsidRPr="00B75DEE">
              <w:rPr>
                <w:rFonts w:ascii="標楷體" w:eastAsia="標楷體" w:hAnsi="標楷體" w:cs="Times New Roman" w:hint="eastAsia"/>
                <w:szCs w:val="24"/>
              </w:rPr>
              <w:t>及</w:t>
            </w:r>
            <w:r>
              <w:rPr>
                <w:rFonts w:ascii="標楷體" w:eastAsia="標楷體" w:hAnsi="標楷體" w:cs="Times New Roman" w:hint="eastAsia"/>
                <w:szCs w:val="24"/>
              </w:rPr>
              <w:t>11</w:t>
            </w:r>
            <w:r w:rsidR="00046AC9">
              <w:rPr>
                <w:rFonts w:ascii="標楷體" w:eastAsia="標楷體" w:hAnsi="標楷體" w:cs="Times New Roman" w:hint="eastAsia"/>
                <w:szCs w:val="24"/>
              </w:rPr>
              <w:t>1</w:t>
            </w:r>
            <w:r w:rsidR="00594741" w:rsidRPr="00B75DEE">
              <w:rPr>
                <w:rFonts w:ascii="標楷體" w:eastAsia="標楷體" w:hAnsi="標楷體" w:cs="Times New Roman" w:hint="eastAsia"/>
                <w:szCs w:val="24"/>
              </w:rPr>
              <w:t>雙年度作業期間「各特種基金主管機關應行注意事項」及「各支用機關應行注意事項」</w:t>
            </w:r>
            <w:r w:rsidR="00615DA8">
              <w:rPr>
                <w:rFonts w:ascii="標楷體" w:eastAsia="標楷體" w:hAnsi="標楷體" w:cs="Times New Roman" w:hint="eastAsia"/>
                <w:szCs w:val="24"/>
              </w:rPr>
              <w:t>予機關</w:t>
            </w:r>
            <w:r w:rsidR="00594741" w:rsidRPr="00B75DEE">
              <w:rPr>
                <w:rFonts w:ascii="標楷體" w:eastAsia="標楷體" w:hAnsi="標楷體" w:cs="Times New Roman" w:hint="eastAsia"/>
                <w:szCs w:val="24"/>
              </w:rPr>
              <w:t>，以利支付業務順利執行。</w:t>
            </w:r>
          </w:p>
          <w:p w14:paraId="786FBB0A" w14:textId="43D04797" w:rsidR="00343F50" w:rsidRPr="00D047AB" w:rsidRDefault="00B75DEE" w:rsidP="008D2AFB">
            <w:pPr>
              <w:adjustRightInd w:val="0"/>
              <w:snapToGrid w:val="0"/>
              <w:spacing w:line="340" w:lineRule="exact"/>
              <w:ind w:left="240" w:right="119" w:hangingChars="100" w:hanging="240"/>
              <w:jc w:val="both"/>
              <w:rPr>
                <w:rFonts w:ascii="標楷體" w:eastAsia="標楷體" w:hAnsi="標楷體" w:cs="Times New Roman"/>
                <w:bCs/>
                <w:szCs w:val="24"/>
              </w:rPr>
            </w:pPr>
            <w:r>
              <w:rPr>
                <w:rFonts w:ascii="標楷體" w:eastAsia="標楷體" w:hAnsi="標楷體" w:cs="Times New Roman" w:hint="eastAsia"/>
                <w:szCs w:val="24"/>
              </w:rPr>
              <w:t>4.</w:t>
            </w:r>
            <w:r w:rsidR="00594741" w:rsidRPr="00B75DEE">
              <w:rPr>
                <w:rFonts w:ascii="標楷體" w:eastAsia="標楷體" w:hAnsi="標楷體" w:cs="Times New Roman" w:hint="eastAsia"/>
                <w:szCs w:val="24"/>
              </w:rPr>
              <w:t>賡</w:t>
            </w:r>
            <w:r w:rsidR="00594741" w:rsidRPr="00D047AB">
              <w:rPr>
                <w:rFonts w:ascii="標楷體" w:eastAsia="標楷體" w:hAnsi="標楷體" w:cs="Times New Roman" w:hint="eastAsia"/>
                <w:szCs w:val="24"/>
              </w:rPr>
              <w:t>續宣導</w:t>
            </w:r>
            <w:r w:rsidR="00594741" w:rsidRPr="00D047AB">
              <w:rPr>
                <w:rFonts w:ascii="標楷體" w:eastAsia="標楷體" w:hAnsi="標楷體" w:cs="Times New Roman"/>
                <w:szCs w:val="24"/>
              </w:rPr>
              <w:t>各機關學校</w:t>
            </w:r>
            <w:r w:rsidR="00594741" w:rsidRPr="00D047AB">
              <w:rPr>
                <w:rFonts w:ascii="標楷體" w:eastAsia="標楷體" w:hAnsi="標楷體" w:cs="Times New Roman" w:hint="eastAsia"/>
                <w:szCs w:val="24"/>
              </w:rPr>
              <w:t>採通匯存帳作業，降低市庫支票簽發張數，有效達成正確、迅速、安全付款服務。</w:t>
            </w:r>
            <w:r w:rsidRPr="00D047AB">
              <w:rPr>
                <w:rFonts w:ascii="標楷體" w:eastAsia="標楷體" w:hAnsi="標楷體" w:cs="Times New Roman" w:hint="eastAsia"/>
                <w:szCs w:val="24"/>
              </w:rPr>
              <w:t>1</w:t>
            </w:r>
            <w:r w:rsidR="00046AC9" w:rsidRPr="00D047AB">
              <w:rPr>
                <w:rFonts w:ascii="標楷體" w:eastAsia="標楷體" w:hAnsi="標楷體" w:cs="Times New Roman" w:hint="eastAsia"/>
                <w:szCs w:val="24"/>
              </w:rPr>
              <w:t>1</w:t>
            </w:r>
            <w:r w:rsidRPr="00D047AB">
              <w:rPr>
                <w:rFonts w:ascii="標楷體" w:eastAsia="標楷體" w:hAnsi="標楷體" w:cs="Times New Roman" w:hint="eastAsia"/>
                <w:szCs w:val="24"/>
              </w:rPr>
              <w:t>0</w:t>
            </w:r>
            <w:r w:rsidR="00594741" w:rsidRPr="00D047AB">
              <w:rPr>
                <w:rFonts w:ascii="標楷體" w:eastAsia="標楷體" w:hAnsi="標楷體" w:cs="Times New Roman" w:hint="eastAsia"/>
                <w:szCs w:val="24"/>
              </w:rPr>
              <w:t>年</w:t>
            </w:r>
            <w:r w:rsidR="00814FA3" w:rsidRPr="00D047AB">
              <w:rPr>
                <w:rFonts w:ascii="標楷體" w:eastAsia="標楷體" w:hAnsi="標楷體" w:cs="Times New Roman" w:hint="eastAsia"/>
                <w:szCs w:val="24"/>
              </w:rPr>
              <w:t>底</w:t>
            </w:r>
            <w:r w:rsidR="00594741" w:rsidRPr="00D047AB">
              <w:rPr>
                <w:rFonts w:ascii="標楷體" w:eastAsia="標楷體" w:hAnsi="標楷體" w:cs="Times New Roman" w:hint="eastAsia"/>
                <w:szCs w:val="24"/>
              </w:rPr>
              <w:t>通匯存帳付款比率再提升達</w:t>
            </w:r>
            <w:r w:rsidR="00DC11A8" w:rsidRPr="00D047AB">
              <w:rPr>
                <w:rFonts w:ascii="標楷體" w:eastAsia="標楷體" w:hAnsi="標楷體" w:cs="Times New Roman" w:hint="eastAsia"/>
                <w:szCs w:val="24"/>
              </w:rPr>
              <w:t>99.68</w:t>
            </w:r>
            <w:r w:rsidR="00436852" w:rsidRPr="00D047AB">
              <w:rPr>
                <w:rFonts w:ascii="標楷體" w:eastAsia="標楷體" w:hAnsi="標楷體" w:cs="Times New Roman" w:hint="eastAsia"/>
                <w:szCs w:val="24"/>
              </w:rPr>
              <w:t>%</w:t>
            </w:r>
            <w:r w:rsidR="00594741" w:rsidRPr="00D047AB">
              <w:rPr>
                <w:rFonts w:ascii="標楷體" w:eastAsia="標楷體" w:hAnsi="標楷體" w:cs="Times New Roman"/>
                <w:szCs w:val="24"/>
              </w:rPr>
              <w:t>。</w:t>
            </w:r>
          </w:p>
          <w:p w14:paraId="59A700E5" w14:textId="77777777" w:rsidR="006D5B71" w:rsidRPr="00D047AB" w:rsidRDefault="006D5B71" w:rsidP="00FA1046">
            <w:pPr>
              <w:overflowPunct w:val="0"/>
              <w:autoSpaceDE w:val="0"/>
              <w:autoSpaceDN w:val="0"/>
              <w:adjustRightInd w:val="0"/>
              <w:snapToGrid w:val="0"/>
              <w:spacing w:line="340" w:lineRule="exact"/>
              <w:ind w:rightChars="50" w:right="120"/>
              <w:jc w:val="both"/>
              <w:rPr>
                <w:rFonts w:ascii="標楷體" w:eastAsia="標楷體" w:hAnsi="標楷體" w:cs="Times New Roman"/>
                <w:szCs w:val="24"/>
              </w:rPr>
            </w:pPr>
          </w:p>
          <w:p w14:paraId="29306CC3" w14:textId="77777777" w:rsidR="00D95987" w:rsidRPr="00D047AB" w:rsidRDefault="00615DA8" w:rsidP="00FA1046">
            <w:pPr>
              <w:numPr>
                <w:ilvl w:val="0"/>
                <w:numId w:val="17"/>
              </w:numPr>
              <w:adjustRightInd w:val="0"/>
              <w:snapToGrid w:val="0"/>
              <w:spacing w:line="340" w:lineRule="exact"/>
              <w:ind w:left="312" w:hanging="243"/>
              <w:jc w:val="both"/>
              <w:rPr>
                <w:rFonts w:ascii="標楷體" w:eastAsia="標楷體" w:hAnsi="標楷體" w:cs="Times New Roman"/>
                <w:szCs w:val="24"/>
              </w:rPr>
            </w:pPr>
            <w:r w:rsidRPr="00D047AB">
              <w:rPr>
                <w:rFonts w:ascii="標楷體" w:eastAsia="標楷體" w:hAnsi="標楷體" w:cs="Times New Roman" w:hint="eastAsia"/>
                <w:szCs w:val="24"/>
              </w:rPr>
              <w:t>不定期查核市庫代理銀行受託辦理部分支付業務情形，</w:t>
            </w:r>
            <w:r w:rsidR="00D95987" w:rsidRPr="00D047AB">
              <w:rPr>
                <w:rFonts w:ascii="標楷體" w:eastAsia="標楷體" w:hAnsi="標楷體" w:cs="Times New Roman" w:hint="eastAsia"/>
                <w:szCs w:val="24"/>
              </w:rPr>
              <w:t>查核簽發市庫支票</w:t>
            </w:r>
            <w:r w:rsidRPr="00D047AB">
              <w:rPr>
                <w:rFonts w:ascii="標楷體" w:eastAsia="標楷體" w:hAnsi="標楷體" w:cs="Times New Roman" w:hint="eastAsia"/>
                <w:szCs w:val="24"/>
              </w:rPr>
              <w:t>、</w:t>
            </w:r>
            <w:r w:rsidR="00D95987" w:rsidRPr="00D047AB">
              <w:rPr>
                <w:rFonts w:ascii="標楷體" w:eastAsia="標楷體" w:hAnsi="標楷體" w:cs="Times New Roman" w:hint="eastAsia"/>
                <w:szCs w:val="24"/>
              </w:rPr>
              <w:t>電子支付作業系統安全控管</w:t>
            </w:r>
            <w:r w:rsidRPr="00D047AB">
              <w:rPr>
                <w:rFonts w:ascii="標楷體" w:eastAsia="標楷體" w:hAnsi="標楷體" w:cs="Times New Roman" w:hint="eastAsia"/>
                <w:szCs w:val="24"/>
              </w:rPr>
              <w:t>各</w:t>
            </w:r>
            <w:r w:rsidR="00D95987" w:rsidRPr="00D047AB">
              <w:rPr>
                <w:rFonts w:ascii="標楷體" w:eastAsia="標楷體" w:hAnsi="標楷體" w:cs="Times New Roman" w:hint="eastAsia"/>
                <w:szCs w:val="24"/>
              </w:rPr>
              <w:t>4次。</w:t>
            </w:r>
          </w:p>
          <w:p w14:paraId="41C943E4" w14:textId="32838968" w:rsidR="00AC78E8" w:rsidRPr="00D047AB" w:rsidRDefault="00EB5FA1" w:rsidP="008D2AFB">
            <w:pPr>
              <w:overflowPunct w:val="0"/>
              <w:autoSpaceDE w:val="0"/>
              <w:autoSpaceDN w:val="0"/>
              <w:snapToGrid w:val="0"/>
              <w:spacing w:line="340" w:lineRule="exact"/>
              <w:ind w:leftChars="20" w:left="48" w:rightChars="50" w:right="120"/>
              <w:jc w:val="both"/>
              <w:rPr>
                <w:rFonts w:ascii="標楷體" w:eastAsia="標楷體" w:hAnsi="標楷體" w:cs="Times New Roman"/>
                <w:szCs w:val="24"/>
              </w:rPr>
            </w:pPr>
            <w:r w:rsidRPr="00D047AB">
              <w:rPr>
                <w:rFonts w:ascii="標楷體" w:eastAsia="標楷體" w:hAnsi="標楷體" w:cs="Times New Roman" w:hint="eastAsia"/>
                <w:szCs w:val="24"/>
              </w:rPr>
              <w:t>2.110年度支付筆數共</w:t>
            </w:r>
            <w:r w:rsidR="003E1D22" w:rsidRPr="00D047AB">
              <w:rPr>
                <w:rFonts w:ascii="標楷體" w:eastAsia="標楷體" w:hAnsi="標楷體" w:cs="Times New Roman" w:hint="eastAsia"/>
                <w:szCs w:val="24"/>
              </w:rPr>
              <w:t>39.3萬</w:t>
            </w:r>
            <w:r w:rsidRPr="00D047AB">
              <w:rPr>
                <w:rFonts w:ascii="標楷體" w:eastAsia="標楷體" w:hAnsi="標楷體" w:cs="Times New Roman" w:hint="eastAsia"/>
                <w:szCs w:val="24"/>
              </w:rPr>
              <w:t>餘筆，支付淨額</w:t>
            </w:r>
            <w:r w:rsidR="003E1D22" w:rsidRPr="00D047AB">
              <w:rPr>
                <w:rFonts w:ascii="標楷體" w:eastAsia="標楷體" w:hAnsi="標楷體" w:cs="Times New Roman" w:hint="eastAsia"/>
                <w:szCs w:val="24"/>
              </w:rPr>
              <w:t>4,078億8,660萬</w:t>
            </w:r>
            <w:r w:rsidRPr="00D047AB">
              <w:rPr>
                <w:rFonts w:ascii="標楷體" w:eastAsia="標楷體" w:hAnsi="標楷體" w:cs="Times New Roman" w:hint="eastAsia"/>
                <w:szCs w:val="24"/>
              </w:rPr>
              <w:t>餘元。</w:t>
            </w:r>
          </w:p>
          <w:p w14:paraId="613E4D81" w14:textId="77777777" w:rsidR="008E6890" w:rsidRPr="00D047AB" w:rsidRDefault="008E6890" w:rsidP="00FA1046">
            <w:pPr>
              <w:overflowPunct w:val="0"/>
              <w:autoSpaceDE w:val="0"/>
              <w:autoSpaceDN w:val="0"/>
              <w:snapToGrid w:val="0"/>
              <w:spacing w:line="340" w:lineRule="exact"/>
              <w:ind w:rightChars="50" w:right="120"/>
              <w:jc w:val="both"/>
              <w:rPr>
                <w:rFonts w:ascii="標楷體" w:eastAsia="標楷體" w:hAnsi="標楷體" w:cs="Times New Roman"/>
                <w:szCs w:val="24"/>
              </w:rPr>
            </w:pPr>
          </w:p>
          <w:p w14:paraId="2E30393D" w14:textId="77777777" w:rsidR="005D22A5" w:rsidRDefault="005D22A5" w:rsidP="00FA1046">
            <w:pPr>
              <w:overflowPunct w:val="0"/>
              <w:autoSpaceDE w:val="0"/>
              <w:autoSpaceDN w:val="0"/>
              <w:snapToGrid w:val="0"/>
              <w:spacing w:line="340" w:lineRule="exact"/>
              <w:ind w:leftChars="50" w:left="120" w:rightChars="50" w:right="120"/>
              <w:jc w:val="both"/>
              <w:rPr>
                <w:rFonts w:ascii="標楷體" w:eastAsia="標楷體" w:hAnsi="標楷體" w:cs="Times New Roman"/>
                <w:szCs w:val="24"/>
              </w:rPr>
            </w:pPr>
          </w:p>
          <w:p w14:paraId="0B1097CE" w14:textId="77777777" w:rsidR="008106E9" w:rsidRPr="00343AEC" w:rsidRDefault="005D22A5" w:rsidP="00FA1046">
            <w:pPr>
              <w:overflowPunct w:val="0"/>
              <w:autoSpaceDE w:val="0"/>
              <w:autoSpaceDN w:val="0"/>
              <w:snapToGrid w:val="0"/>
              <w:spacing w:line="340" w:lineRule="exact"/>
              <w:ind w:leftChars="50" w:left="120" w:rightChars="50" w:right="120"/>
              <w:jc w:val="both"/>
              <w:rPr>
                <w:rFonts w:ascii="標楷體" w:eastAsia="標楷體" w:hAnsi="標楷體" w:cs="Times New Roman"/>
                <w:szCs w:val="24"/>
              </w:rPr>
            </w:pPr>
            <w:r w:rsidRPr="005D22A5">
              <w:rPr>
                <w:rFonts w:ascii="標楷體" w:eastAsia="標楷體" w:hAnsi="標楷體" w:cs="Times New Roman" w:hint="eastAsia"/>
                <w:szCs w:val="24"/>
              </w:rPr>
              <w:t>截至110年底止本府公債總額1,349億元，賡續辦理支付各期公債還本付息之手續費</w:t>
            </w:r>
            <w:r w:rsidR="008106E9" w:rsidRPr="00343AEC">
              <w:rPr>
                <w:rFonts w:ascii="標楷體" w:eastAsia="標楷體" w:hAnsi="標楷體" w:cs="Times New Roman" w:hint="eastAsia"/>
                <w:szCs w:val="24"/>
              </w:rPr>
              <w:t>。</w:t>
            </w:r>
          </w:p>
          <w:p w14:paraId="169C679F" w14:textId="77777777" w:rsidR="008106E9"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057A717E" w14:textId="77777777" w:rsidR="00DF6C6D" w:rsidRDefault="00DF6C6D" w:rsidP="00FA1046">
            <w:pPr>
              <w:overflowPunct w:val="0"/>
              <w:autoSpaceDE w:val="0"/>
              <w:autoSpaceDN w:val="0"/>
              <w:snapToGrid w:val="0"/>
              <w:spacing w:line="340" w:lineRule="exact"/>
              <w:ind w:left="247" w:rightChars="50" w:right="120" w:hangingChars="103" w:hanging="247"/>
              <w:jc w:val="both"/>
              <w:rPr>
                <w:rFonts w:ascii="標楷體" w:eastAsia="標楷體" w:hAnsi="標楷體" w:cs="Times New Roman"/>
                <w:szCs w:val="24"/>
              </w:rPr>
            </w:pPr>
          </w:p>
          <w:p w14:paraId="752300FE" w14:textId="0395B1BD" w:rsidR="00D65CE1" w:rsidRPr="00D047AB" w:rsidRDefault="00D65CE1" w:rsidP="00FA1046">
            <w:pPr>
              <w:overflowPunct w:val="0"/>
              <w:autoSpaceDE w:val="0"/>
              <w:autoSpaceDN w:val="0"/>
              <w:snapToGrid w:val="0"/>
              <w:spacing w:line="340" w:lineRule="exact"/>
              <w:ind w:left="247" w:rightChars="50" w:right="120" w:hangingChars="103" w:hanging="247"/>
              <w:jc w:val="both"/>
              <w:rPr>
                <w:rFonts w:ascii="標楷體" w:eastAsia="標楷體" w:hAnsi="標楷體" w:cs="Times New Roman"/>
                <w:szCs w:val="24"/>
              </w:rPr>
            </w:pPr>
            <w:r w:rsidRPr="00343AEC">
              <w:rPr>
                <w:rFonts w:ascii="標楷體" w:eastAsia="標楷體" w:hAnsi="標楷體" w:cs="Times New Roman" w:hint="eastAsia"/>
                <w:szCs w:val="24"/>
              </w:rPr>
              <w:t>1.</w:t>
            </w:r>
            <w:r w:rsidR="005D22A5" w:rsidRPr="005D22A5">
              <w:rPr>
                <w:rFonts w:ascii="標楷體" w:eastAsia="標楷體" w:hAnsi="標楷體" w:cs="Times New Roman" w:hint="eastAsia"/>
                <w:szCs w:val="24"/>
              </w:rPr>
              <w:t>110年度賒借收入預算102.09億元，截至年底已執行40億元辦理債務還本及彌平歲出入差短，餘62.09億</w:t>
            </w:r>
            <w:r w:rsidR="005D22A5" w:rsidRPr="00D047AB">
              <w:rPr>
                <w:rFonts w:ascii="標楷體" w:eastAsia="標楷體" w:hAnsi="標楷體" w:cs="Times New Roman" w:hint="eastAsia"/>
                <w:szCs w:val="24"/>
              </w:rPr>
              <w:t>元並將依年度決算情形辦理保留。</w:t>
            </w:r>
          </w:p>
          <w:p w14:paraId="5AEA0EC0" w14:textId="77777777" w:rsidR="008106E9" w:rsidRPr="00D047AB" w:rsidRDefault="00D65CE1" w:rsidP="00FA1046">
            <w:pPr>
              <w:overflowPunct w:val="0"/>
              <w:autoSpaceDE w:val="0"/>
              <w:autoSpaceDN w:val="0"/>
              <w:snapToGrid w:val="0"/>
              <w:spacing w:line="340" w:lineRule="exact"/>
              <w:ind w:rightChars="50" w:right="120"/>
              <w:jc w:val="both"/>
              <w:rPr>
                <w:rFonts w:ascii="標楷體" w:eastAsia="標楷體" w:hAnsi="標楷體" w:cs="Times New Roman"/>
                <w:szCs w:val="24"/>
              </w:rPr>
            </w:pPr>
            <w:r w:rsidRPr="00D047AB">
              <w:rPr>
                <w:rFonts w:ascii="標楷體" w:eastAsia="標楷體" w:hAnsi="標楷體" w:cs="Times New Roman" w:hint="eastAsia"/>
                <w:szCs w:val="24"/>
              </w:rPr>
              <w:t>2.透過債務基金按期支付銀行借款及公債之利息計</w:t>
            </w:r>
            <w:r w:rsidR="005D22A5" w:rsidRPr="00D047AB">
              <w:rPr>
                <w:rFonts w:ascii="標楷體" w:eastAsia="標楷體" w:hAnsi="標楷體" w:cs="Times New Roman"/>
                <w:szCs w:val="24"/>
              </w:rPr>
              <w:t>13.38</w:t>
            </w:r>
            <w:r w:rsidRPr="00D047AB">
              <w:rPr>
                <w:rFonts w:ascii="標楷體" w:eastAsia="標楷體" w:hAnsi="標楷體" w:cs="Times New Roman" w:hint="eastAsia"/>
                <w:szCs w:val="24"/>
              </w:rPr>
              <w:t>億元。</w:t>
            </w:r>
          </w:p>
          <w:p w14:paraId="6044CCF7" w14:textId="77777777" w:rsidR="008106E9" w:rsidRPr="00D047AB" w:rsidRDefault="008106E9" w:rsidP="00FA1046">
            <w:pPr>
              <w:overflowPunct w:val="0"/>
              <w:autoSpaceDE w:val="0"/>
              <w:autoSpaceDN w:val="0"/>
              <w:snapToGrid w:val="0"/>
              <w:spacing w:line="340" w:lineRule="exact"/>
              <w:ind w:rightChars="50" w:right="120"/>
              <w:jc w:val="both"/>
              <w:rPr>
                <w:rFonts w:ascii="標楷體" w:eastAsia="標楷體" w:hAnsi="標楷體" w:cs="Times New Roman"/>
                <w:szCs w:val="24"/>
              </w:rPr>
            </w:pPr>
          </w:p>
          <w:p w14:paraId="4A780B2D" w14:textId="77777777" w:rsidR="00ED6E56" w:rsidRPr="00D047AB" w:rsidRDefault="00ED6E56" w:rsidP="00FA1046">
            <w:pPr>
              <w:overflowPunct w:val="0"/>
              <w:autoSpaceDE w:val="0"/>
              <w:autoSpaceDN w:val="0"/>
              <w:snapToGrid w:val="0"/>
              <w:spacing w:line="340" w:lineRule="exact"/>
              <w:ind w:rightChars="50" w:right="120"/>
              <w:jc w:val="both"/>
              <w:rPr>
                <w:rFonts w:ascii="標楷體" w:eastAsia="標楷體" w:hAnsi="標楷體" w:cs="Times New Roman"/>
                <w:szCs w:val="24"/>
              </w:rPr>
            </w:pPr>
          </w:p>
          <w:p w14:paraId="7A51A951" w14:textId="77777777" w:rsidR="008106E9" w:rsidRPr="00D047AB" w:rsidRDefault="00DF4D0F" w:rsidP="00FA1046">
            <w:pPr>
              <w:overflowPunct w:val="0"/>
              <w:autoSpaceDE w:val="0"/>
              <w:autoSpaceDN w:val="0"/>
              <w:snapToGrid w:val="0"/>
              <w:spacing w:line="340" w:lineRule="exact"/>
              <w:ind w:rightChars="50" w:right="120"/>
              <w:jc w:val="both"/>
              <w:rPr>
                <w:rFonts w:ascii="標楷體" w:eastAsia="標楷體" w:hAnsi="標楷體" w:cs="Times New Roman"/>
                <w:szCs w:val="24"/>
              </w:rPr>
            </w:pPr>
            <w:r w:rsidRPr="00D047AB">
              <w:rPr>
                <w:rFonts w:ascii="標楷體" w:eastAsia="標楷體" w:hAnsi="標楷體" w:cs="Times New Roman" w:hint="eastAsia"/>
                <w:szCs w:val="24"/>
              </w:rPr>
              <w:t xml:space="preserve"> </w:t>
            </w:r>
            <w:r w:rsidR="008106E9" w:rsidRPr="00D047AB">
              <w:rPr>
                <w:rFonts w:ascii="標楷體" w:eastAsia="標楷體" w:hAnsi="標楷體" w:cs="Times New Roman" w:hint="eastAsia"/>
                <w:szCs w:val="24"/>
              </w:rPr>
              <w:t>支付調節庫款收支借款利息計</w:t>
            </w:r>
            <w:r w:rsidR="005D22A5" w:rsidRPr="00D047AB">
              <w:rPr>
                <w:rFonts w:ascii="標楷體" w:eastAsia="標楷體" w:hAnsi="標楷體" w:cs="Times New Roman"/>
                <w:szCs w:val="24"/>
              </w:rPr>
              <w:t>0.21</w:t>
            </w:r>
            <w:r w:rsidR="008106E9" w:rsidRPr="00D047AB">
              <w:rPr>
                <w:rFonts w:ascii="標楷體" w:eastAsia="標楷體" w:hAnsi="標楷體" w:cs="Times New Roman" w:hint="eastAsia"/>
                <w:szCs w:val="24"/>
              </w:rPr>
              <w:t>億元。</w:t>
            </w:r>
          </w:p>
          <w:p w14:paraId="29D97ED0" w14:textId="77777777" w:rsidR="008106E9" w:rsidRPr="00343AEC"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17E2CB1B" w14:textId="77777777" w:rsidR="00184FE4" w:rsidRDefault="00DF4D0F" w:rsidP="00FA1046">
            <w:pPr>
              <w:overflowPunct w:val="0"/>
              <w:autoSpaceDE w:val="0"/>
              <w:autoSpaceDN w:val="0"/>
              <w:snapToGrid w:val="0"/>
              <w:spacing w:line="340" w:lineRule="exact"/>
              <w:ind w:rightChars="50" w:right="120"/>
              <w:jc w:val="both"/>
              <w:rPr>
                <w:rFonts w:ascii="標楷體" w:eastAsia="標楷體" w:hAnsi="標楷體" w:cs="Times New Roman"/>
                <w:szCs w:val="24"/>
              </w:rPr>
            </w:pPr>
            <w:r>
              <w:rPr>
                <w:rFonts w:ascii="標楷體" w:eastAsia="標楷體" w:hAnsi="標楷體" w:cs="Times New Roman" w:hint="eastAsia"/>
                <w:szCs w:val="24"/>
              </w:rPr>
              <w:t xml:space="preserve"> </w:t>
            </w:r>
          </w:p>
          <w:p w14:paraId="7296809B" w14:textId="77777777" w:rsidR="00184FE4" w:rsidRDefault="00184FE4" w:rsidP="00FA1046">
            <w:pPr>
              <w:overflowPunct w:val="0"/>
              <w:autoSpaceDE w:val="0"/>
              <w:autoSpaceDN w:val="0"/>
              <w:snapToGrid w:val="0"/>
              <w:spacing w:line="340" w:lineRule="exact"/>
              <w:ind w:rightChars="50" w:right="120"/>
              <w:jc w:val="both"/>
              <w:rPr>
                <w:rFonts w:ascii="標楷體" w:eastAsia="標楷體" w:hAnsi="標楷體" w:cs="Times New Roman"/>
                <w:szCs w:val="24"/>
              </w:rPr>
            </w:pPr>
          </w:p>
          <w:p w14:paraId="12D0A42F" w14:textId="77777777" w:rsidR="008106E9" w:rsidRPr="00343AEC" w:rsidRDefault="008106E9" w:rsidP="00FA1046">
            <w:pPr>
              <w:overflowPunct w:val="0"/>
              <w:autoSpaceDE w:val="0"/>
              <w:autoSpaceDN w:val="0"/>
              <w:snapToGrid w:val="0"/>
              <w:spacing w:line="340" w:lineRule="exact"/>
              <w:ind w:rightChars="50" w:right="120"/>
              <w:jc w:val="both"/>
              <w:rPr>
                <w:rFonts w:ascii="標楷體" w:eastAsia="標楷體" w:hAnsi="標楷體" w:cs="Times New Roman"/>
                <w:szCs w:val="24"/>
              </w:rPr>
            </w:pPr>
            <w:r w:rsidRPr="00343AEC">
              <w:rPr>
                <w:rFonts w:ascii="標楷體" w:eastAsia="標楷體" w:hAnsi="標楷體" w:cs="Times New Roman" w:hint="eastAsia"/>
                <w:szCs w:val="24"/>
              </w:rPr>
              <w:t>各項借款及公債均依規定辦理到期借款之償還。</w:t>
            </w:r>
          </w:p>
          <w:p w14:paraId="69376BE0" w14:textId="77777777" w:rsidR="008106E9" w:rsidRPr="00343AEC" w:rsidRDefault="008106E9" w:rsidP="00FA1046">
            <w:pPr>
              <w:overflowPunct w:val="0"/>
              <w:autoSpaceDE w:val="0"/>
              <w:autoSpaceDN w:val="0"/>
              <w:snapToGrid w:val="0"/>
              <w:spacing w:line="340" w:lineRule="exact"/>
              <w:ind w:leftChars="50" w:left="415" w:rightChars="50" w:right="120" w:hangingChars="123" w:hanging="295"/>
              <w:jc w:val="both"/>
              <w:rPr>
                <w:rFonts w:ascii="標楷體" w:eastAsia="標楷體" w:hAnsi="標楷體" w:cs="Times New Roman"/>
                <w:szCs w:val="24"/>
              </w:rPr>
            </w:pPr>
          </w:p>
          <w:p w14:paraId="0E325130" w14:textId="77777777" w:rsidR="008106E9" w:rsidRDefault="008106E9" w:rsidP="00FA1046">
            <w:pPr>
              <w:overflowPunct w:val="0"/>
              <w:autoSpaceDE w:val="0"/>
              <w:autoSpaceDN w:val="0"/>
              <w:snapToGrid w:val="0"/>
              <w:spacing w:line="340" w:lineRule="exact"/>
              <w:ind w:leftChars="50" w:left="270" w:rightChars="50" w:right="120" w:hanging="150"/>
              <w:jc w:val="both"/>
              <w:rPr>
                <w:rFonts w:ascii="標楷體" w:eastAsia="標楷體" w:hAnsi="標楷體" w:cs="Times New Roman"/>
                <w:szCs w:val="24"/>
              </w:rPr>
            </w:pPr>
          </w:p>
          <w:p w14:paraId="3B6145A0" w14:textId="77777777" w:rsidR="003D38EE" w:rsidRDefault="003D38EE" w:rsidP="00FA1046">
            <w:pPr>
              <w:tabs>
                <w:tab w:val="left" w:pos="3240"/>
              </w:tabs>
              <w:suppressAutoHyphens/>
              <w:autoSpaceDN w:val="0"/>
              <w:snapToGrid w:val="0"/>
              <w:spacing w:line="340" w:lineRule="exact"/>
              <w:ind w:left="360" w:right="120" w:hanging="240"/>
              <w:jc w:val="both"/>
              <w:textAlignment w:val="baseline"/>
              <w:rPr>
                <w:rFonts w:ascii="標楷體" w:eastAsia="標楷體" w:hAnsi="標楷體" w:cs="標楷體"/>
                <w:color w:val="00000A"/>
                <w:kern w:val="0"/>
                <w:szCs w:val="28"/>
              </w:rPr>
            </w:pPr>
          </w:p>
          <w:p w14:paraId="1DB8E4E4" w14:textId="77777777" w:rsidR="00184FE4" w:rsidRDefault="00184FE4" w:rsidP="00FA1046">
            <w:pPr>
              <w:tabs>
                <w:tab w:val="left" w:pos="3240"/>
              </w:tabs>
              <w:suppressAutoHyphens/>
              <w:autoSpaceDN w:val="0"/>
              <w:snapToGrid w:val="0"/>
              <w:spacing w:line="340" w:lineRule="exact"/>
              <w:ind w:left="360" w:right="120" w:hanging="240"/>
              <w:jc w:val="both"/>
              <w:textAlignment w:val="baseline"/>
              <w:rPr>
                <w:rFonts w:ascii="標楷體" w:eastAsia="標楷體" w:hAnsi="標楷體" w:cs="標楷體"/>
                <w:color w:val="00000A"/>
                <w:kern w:val="0"/>
                <w:szCs w:val="28"/>
              </w:rPr>
            </w:pPr>
          </w:p>
          <w:p w14:paraId="5931C988" w14:textId="77777777" w:rsidR="00184FE4" w:rsidRDefault="00184FE4" w:rsidP="00FA1046">
            <w:pPr>
              <w:tabs>
                <w:tab w:val="left" w:pos="3240"/>
              </w:tabs>
              <w:suppressAutoHyphens/>
              <w:autoSpaceDN w:val="0"/>
              <w:snapToGrid w:val="0"/>
              <w:spacing w:line="340" w:lineRule="exact"/>
              <w:ind w:left="360" w:right="120" w:hanging="240"/>
              <w:jc w:val="both"/>
              <w:textAlignment w:val="baseline"/>
              <w:rPr>
                <w:rFonts w:ascii="標楷體" w:eastAsia="標楷體" w:hAnsi="標楷體" w:cs="標楷體"/>
                <w:color w:val="00000A"/>
                <w:kern w:val="0"/>
                <w:szCs w:val="28"/>
              </w:rPr>
            </w:pPr>
          </w:p>
          <w:p w14:paraId="660D43EA" w14:textId="77777777" w:rsidR="003D38EE" w:rsidRPr="003D38EE" w:rsidRDefault="003D38EE" w:rsidP="00FA1046">
            <w:pPr>
              <w:tabs>
                <w:tab w:val="left" w:pos="3240"/>
              </w:tabs>
              <w:suppressAutoHyphens/>
              <w:autoSpaceDN w:val="0"/>
              <w:snapToGrid w:val="0"/>
              <w:spacing w:line="340" w:lineRule="exact"/>
              <w:ind w:left="360"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1.設置全功能服務櫃臺，提供單一窗口一次到位服務</w:t>
            </w:r>
          </w:p>
          <w:p w14:paraId="25F35C39" w14:textId="77777777" w:rsidR="003D38EE" w:rsidRPr="003D38EE" w:rsidRDefault="003D38EE" w:rsidP="00FA1046">
            <w:pPr>
              <w:tabs>
                <w:tab w:val="left" w:pos="3492"/>
              </w:tabs>
              <w:suppressAutoHyphens/>
              <w:autoSpaceDN w:val="0"/>
              <w:snapToGrid w:val="0"/>
              <w:spacing w:line="340" w:lineRule="exact"/>
              <w:ind w:left="612" w:right="120" w:hanging="36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(1)全功能櫃臺提供178項一處收件全程服務(含25項跨機關服務)，78項免填申請書表，計118,200件。</w:t>
            </w:r>
          </w:p>
          <w:p w14:paraId="0425C5FC" w14:textId="77777777" w:rsidR="003D38EE" w:rsidRPr="003D38EE" w:rsidRDefault="003D38EE" w:rsidP="00FA1046">
            <w:pPr>
              <w:tabs>
                <w:tab w:val="left" w:pos="3492"/>
              </w:tabs>
              <w:suppressAutoHyphens/>
              <w:autoSpaceDN w:val="0"/>
              <w:snapToGrid w:val="0"/>
              <w:spacing w:line="340" w:lineRule="exact"/>
              <w:ind w:left="612" w:right="120" w:hanging="36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(2)提供網路申報增值稅、契稅之民眾就近跨區收件及查欠服務，省時省力，計53,080件。</w:t>
            </w:r>
          </w:p>
          <w:p w14:paraId="38290EC4" w14:textId="77777777" w:rsidR="003D38EE" w:rsidRPr="003D38EE" w:rsidRDefault="003D38EE" w:rsidP="00FA1046">
            <w:pPr>
              <w:tabs>
                <w:tab w:val="left" w:pos="3240"/>
              </w:tabs>
              <w:suppressAutoHyphens/>
              <w:autoSpaceDN w:val="0"/>
              <w:snapToGrid w:val="0"/>
              <w:spacing w:line="340" w:lineRule="exact"/>
              <w:ind w:left="360"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2.設置RWD響應式網頁設計，提供智慧型手機、平板電腦網頁自動縮放功能，瀏覽人次計2,014,366件。</w:t>
            </w:r>
          </w:p>
          <w:p w14:paraId="1A285437" w14:textId="77777777" w:rsidR="003D38EE" w:rsidRPr="003D38EE" w:rsidRDefault="003D38EE" w:rsidP="00FA1046">
            <w:pPr>
              <w:tabs>
                <w:tab w:val="left" w:pos="3240"/>
              </w:tabs>
              <w:suppressAutoHyphens/>
              <w:autoSpaceDN w:val="0"/>
              <w:snapToGrid w:val="0"/>
              <w:spacing w:line="340" w:lineRule="exact"/>
              <w:ind w:left="360"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3.辦理洽公民眾意見滿意度調查，有效回收1,112份，服務勝任整體滿意度99.53%，並據以精進服務品質。</w:t>
            </w:r>
          </w:p>
          <w:p w14:paraId="183381BF" w14:textId="77777777" w:rsidR="003D38EE" w:rsidRPr="003D38EE" w:rsidRDefault="003D38EE" w:rsidP="00FA1046">
            <w:pPr>
              <w:tabs>
                <w:tab w:val="left" w:pos="3240"/>
              </w:tabs>
              <w:suppressAutoHyphens/>
              <w:autoSpaceDN w:val="0"/>
              <w:snapToGrid w:val="0"/>
              <w:spacing w:line="340" w:lineRule="exact"/>
              <w:ind w:left="360"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4.利用跨機關的服務聯盟，延伸服務據點</w:t>
            </w:r>
          </w:p>
          <w:p w14:paraId="0B0545F8" w14:textId="77777777" w:rsidR="003D38EE" w:rsidRPr="003D38EE" w:rsidRDefault="003D38EE" w:rsidP="00FA1046">
            <w:pPr>
              <w:tabs>
                <w:tab w:val="left" w:pos="3492"/>
              </w:tabs>
              <w:suppressAutoHyphens/>
              <w:autoSpaceDN w:val="0"/>
              <w:snapToGrid w:val="0"/>
              <w:spacing w:line="340" w:lineRule="exact"/>
              <w:ind w:left="612" w:right="120" w:hanging="36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(1)與澎湖、金門及連江縣等共同合作，為居住於臺灣的離島民眾提供申請、視訊、代收代轉等跨海服務，計119件。</w:t>
            </w:r>
          </w:p>
          <w:p w14:paraId="6459FCCE" w14:textId="77777777" w:rsidR="003D38EE" w:rsidRPr="003D38EE" w:rsidRDefault="003D38EE" w:rsidP="00FA1046">
            <w:pPr>
              <w:tabs>
                <w:tab w:val="left" w:pos="3492"/>
              </w:tabs>
              <w:suppressAutoHyphens/>
              <w:autoSpaceDN w:val="0"/>
              <w:snapToGrid w:val="0"/>
              <w:spacing w:line="340" w:lineRule="exact"/>
              <w:ind w:left="612" w:right="120" w:hanging="36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(2)與臺南市政府財政稅務局跨縣市合作，提供高雄、臺南兩地移居遷徙、通勤之民眾，跨縣市稅務申請案件代收代轉之服務，計1,327件。</w:t>
            </w:r>
          </w:p>
          <w:p w14:paraId="6B445023" w14:textId="77777777" w:rsidR="003D38EE" w:rsidRPr="003D38EE" w:rsidRDefault="003D38EE" w:rsidP="00FA1046">
            <w:pPr>
              <w:tabs>
                <w:tab w:val="left" w:pos="3492"/>
              </w:tabs>
              <w:suppressAutoHyphens/>
              <w:autoSpaceDN w:val="0"/>
              <w:snapToGrid w:val="0"/>
              <w:spacing w:line="340" w:lineRule="exact"/>
              <w:ind w:left="612" w:right="120" w:hanging="36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(3)與屏東縣政府財稅局跨縣市合作，提供高雄、屏東兩地移居遷徙、通勤之民眾，跨縣市稅務申請案件代收代轉之服務，計720件。</w:t>
            </w:r>
          </w:p>
          <w:p w14:paraId="36C33EBC" w14:textId="77777777" w:rsidR="003D38EE" w:rsidRPr="003D38EE" w:rsidRDefault="003D38EE" w:rsidP="00FA1046">
            <w:pPr>
              <w:tabs>
                <w:tab w:val="left" w:pos="3240"/>
              </w:tabs>
              <w:suppressAutoHyphens/>
              <w:autoSpaceDN w:val="0"/>
              <w:snapToGrid w:val="0"/>
              <w:spacing w:line="340" w:lineRule="exact"/>
              <w:ind w:left="360"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5.為服務偏遠地區民眾洽公，與14個戶所合作，提供ND視訊服務，計32,887件。</w:t>
            </w:r>
          </w:p>
          <w:p w14:paraId="7B4A7B0D" w14:textId="77777777" w:rsidR="003D38EE" w:rsidRPr="003D38EE" w:rsidRDefault="003D38EE" w:rsidP="00FA1046">
            <w:pPr>
              <w:tabs>
                <w:tab w:val="left" w:pos="3240"/>
              </w:tabs>
              <w:suppressAutoHyphens/>
              <w:autoSpaceDN w:val="0"/>
              <w:snapToGrid w:val="0"/>
              <w:spacing w:line="340" w:lineRule="exact"/>
              <w:ind w:left="360"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6.開發數位服務系統，申請案件全程無紙化</w:t>
            </w:r>
          </w:p>
          <w:p w14:paraId="735F89DF" w14:textId="77777777" w:rsidR="003D38EE" w:rsidRPr="003D38EE" w:rsidRDefault="003D38EE" w:rsidP="00FA1046">
            <w:pPr>
              <w:tabs>
                <w:tab w:val="left" w:pos="3492"/>
              </w:tabs>
              <w:suppressAutoHyphens/>
              <w:autoSpaceDN w:val="0"/>
              <w:snapToGrid w:val="0"/>
              <w:spacing w:line="340" w:lineRule="exact"/>
              <w:ind w:left="612" w:right="120" w:hanging="36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(1)運用電子簽名及影像掃描設備，將申請案件數位儲存歸檔，達節能減碳效益，服務52,325件。</w:t>
            </w:r>
          </w:p>
          <w:p w14:paraId="33391C6F" w14:textId="77777777" w:rsidR="003D38EE" w:rsidRPr="003D38EE" w:rsidRDefault="003D38EE" w:rsidP="00FA1046">
            <w:pPr>
              <w:tabs>
                <w:tab w:val="left" w:pos="3492"/>
              </w:tabs>
              <w:suppressAutoHyphens/>
              <w:autoSpaceDN w:val="0"/>
              <w:snapToGrid w:val="0"/>
              <w:spacing w:line="340" w:lineRule="exact"/>
              <w:ind w:left="612" w:right="120" w:hanging="36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(2)運用前述設備結合電子公文系統，使案件透過網路即時傳輸，流程透明化並大幅增進行政效率，服務25,282件。</w:t>
            </w:r>
          </w:p>
          <w:p w14:paraId="3104A1DF" w14:textId="77777777" w:rsidR="003D38EE" w:rsidRPr="003D38EE" w:rsidRDefault="003D38EE" w:rsidP="00FA1046">
            <w:pPr>
              <w:tabs>
                <w:tab w:val="left" w:pos="3240"/>
              </w:tabs>
              <w:suppressAutoHyphens/>
              <w:autoSpaceDN w:val="0"/>
              <w:snapToGrid w:val="0"/>
              <w:spacing w:line="340" w:lineRule="exact"/>
              <w:ind w:left="360"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7.提升網路服務功能，以網路代替馬路</w:t>
            </w:r>
          </w:p>
          <w:p w14:paraId="19C2AFCC" w14:textId="77777777" w:rsidR="003D38EE" w:rsidRPr="003D38EE" w:rsidRDefault="003D38EE" w:rsidP="00FA1046">
            <w:pPr>
              <w:tabs>
                <w:tab w:val="left" w:pos="3492"/>
              </w:tabs>
              <w:suppressAutoHyphens/>
              <w:autoSpaceDN w:val="0"/>
              <w:snapToGrid w:val="0"/>
              <w:spacing w:line="340" w:lineRule="exact"/>
              <w:ind w:left="612" w:right="120" w:hanging="36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(1)篩選符合稅捐減免條件案件，套印申請書寄予納稅人，透過網路進入線上回復平台確認，無須郵寄或臨櫃申請，快速又便利，計227件。</w:t>
            </w:r>
          </w:p>
          <w:p w14:paraId="5CDED909" w14:textId="77777777" w:rsidR="003D38EE" w:rsidRPr="003D38EE" w:rsidRDefault="003D38EE" w:rsidP="00FA1046">
            <w:pPr>
              <w:tabs>
                <w:tab w:val="left" w:pos="3492"/>
              </w:tabs>
              <w:suppressAutoHyphens/>
              <w:autoSpaceDN w:val="0"/>
              <w:snapToGrid w:val="0"/>
              <w:spacing w:line="340" w:lineRule="exact"/>
              <w:ind w:left="612" w:right="120" w:hanging="36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(2)為增進網路使用便利性，簡化網路服務流程，開發100多項線上服務功能，各項線上申辦使用計14,627件。</w:t>
            </w:r>
          </w:p>
          <w:p w14:paraId="6C390363" w14:textId="77777777" w:rsidR="003D38EE" w:rsidRPr="003D38EE" w:rsidRDefault="003D38EE" w:rsidP="00FA1046">
            <w:pPr>
              <w:tabs>
                <w:tab w:val="left" w:pos="3492"/>
              </w:tabs>
              <w:suppressAutoHyphens/>
              <w:autoSpaceDN w:val="0"/>
              <w:snapToGrid w:val="0"/>
              <w:spacing w:line="340" w:lineRule="exact"/>
              <w:ind w:left="612" w:right="120" w:hanging="36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(3)建置「移轉流程e點通」交易資訊網站，計20,935人次瀏覽。</w:t>
            </w:r>
          </w:p>
          <w:p w14:paraId="6243D3FD" w14:textId="77777777" w:rsidR="003D38EE" w:rsidRPr="003D38EE" w:rsidRDefault="003D38EE" w:rsidP="00FA1046">
            <w:pPr>
              <w:tabs>
                <w:tab w:val="left" w:pos="3240"/>
              </w:tabs>
              <w:suppressAutoHyphens/>
              <w:autoSpaceDN w:val="0"/>
              <w:snapToGrid w:val="0"/>
              <w:spacing w:line="340" w:lineRule="exact"/>
              <w:ind w:left="360"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8.規劃訂定多元化之租稅教育及宣導活動執行計畫，以建立誠實納稅觀念，促進徵納雙方和諧，建構優質賦稅環境。</w:t>
            </w:r>
          </w:p>
          <w:p w14:paraId="5F2887D2" w14:textId="77777777" w:rsidR="003D38EE" w:rsidRPr="003D38EE" w:rsidRDefault="003D38EE" w:rsidP="00FA1046">
            <w:pPr>
              <w:tabs>
                <w:tab w:val="left" w:pos="3492"/>
              </w:tabs>
              <w:suppressAutoHyphens/>
              <w:autoSpaceDN w:val="0"/>
              <w:snapToGrid w:val="0"/>
              <w:spacing w:line="340" w:lineRule="exact"/>
              <w:ind w:left="612" w:right="120" w:hanging="36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(1)舉辦租稅教育與宣導活動共378場次，募集發票298,788張。</w:t>
            </w:r>
          </w:p>
          <w:p w14:paraId="30EF673F" w14:textId="77777777" w:rsidR="003D38EE" w:rsidRPr="003D38EE" w:rsidRDefault="003D38EE" w:rsidP="00FA1046">
            <w:pPr>
              <w:tabs>
                <w:tab w:val="left" w:pos="3516"/>
              </w:tabs>
              <w:suppressAutoHyphens/>
              <w:autoSpaceDN w:val="0"/>
              <w:snapToGrid w:val="0"/>
              <w:spacing w:line="340" w:lineRule="exact"/>
              <w:ind w:left="417" w:right="120" w:hanging="21"/>
              <w:jc w:val="both"/>
              <w:textAlignment w:val="baseline"/>
              <w:rPr>
                <w:rFonts w:ascii="標楷體" w:eastAsia="標楷體" w:hAnsi="標楷體" w:cs="標楷體"/>
                <w:color w:val="000000"/>
                <w:kern w:val="3"/>
                <w:szCs w:val="28"/>
              </w:rPr>
            </w:pPr>
            <w:r w:rsidRPr="003D38EE">
              <w:rPr>
                <w:rFonts w:ascii="Wingdings" w:eastAsia="Wingdings" w:hAnsi="Wingdings" w:cs="標楷體"/>
                <w:color w:val="00000A"/>
                <w:kern w:val="0"/>
                <w:szCs w:val="28"/>
              </w:rPr>
              <w:t></w:t>
            </w:r>
            <w:r w:rsidRPr="003D38EE">
              <w:rPr>
                <w:rFonts w:ascii="Wingdings" w:eastAsia="Wingdings" w:hAnsi="Wingdings" w:cs="Wingdings"/>
                <w:color w:val="00000A"/>
                <w:kern w:val="0"/>
                <w:szCs w:val="28"/>
              </w:rPr>
              <w:t></w:t>
            </w:r>
            <w:r w:rsidRPr="003D38EE">
              <w:rPr>
                <w:rFonts w:ascii="標楷體" w:eastAsia="標楷體" w:hAnsi="標楷體" w:cs="標楷體"/>
                <w:color w:val="00000A"/>
                <w:kern w:val="0"/>
                <w:szCs w:val="28"/>
              </w:rPr>
              <w:t>辦理實體租稅宣導，提升全民納稅意識，增裕稅收</w:t>
            </w:r>
          </w:p>
          <w:p w14:paraId="6B589B33" w14:textId="77777777" w:rsidR="003D38EE" w:rsidRPr="003D38EE" w:rsidRDefault="003D38EE" w:rsidP="00FA1046">
            <w:pPr>
              <w:tabs>
                <w:tab w:val="left" w:pos="3972"/>
              </w:tabs>
              <w:suppressAutoHyphens/>
              <w:autoSpaceDN w:val="0"/>
              <w:snapToGrid w:val="0"/>
              <w:spacing w:line="340" w:lineRule="exact"/>
              <w:ind w:left="1092"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A.結合本府各局處、各區公所、里辦公室及高雄國稅局活動，舉如「十面埋伏單車遊」、「2021趣林園‧遊汕玩水」、「2021高雄苓雅國際街頭藝術節」、「六堆300年-多元族群音樂專輯音樂會」、「大樹鳳荔節」、「永安石斑節」、「路竹蕃茄節」、「樂犇高雄‧步贏健康」等活動辦理租稅宣導，計辦理82場，宣導超過6萬人。</w:t>
            </w:r>
          </w:p>
          <w:p w14:paraId="4146E006" w14:textId="77777777" w:rsidR="003D38EE" w:rsidRPr="003D38EE" w:rsidRDefault="003D38EE" w:rsidP="00FA1046">
            <w:pPr>
              <w:tabs>
                <w:tab w:val="left" w:pos="3972"/>
              </w:tabs>
              <w:suppressAutoHyphens/>
              <w:autoSpaceDN w:val="0"/>
              <w:snapToGrid w:val="0"/>
              <w:spacing w:line="340" w:lineRule="exact"/>
              <w:ind w:left="1092"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B.利用假日人潮聚集的熱門景點及大賣場舉辦駐點推廣統一發票兌獎APP及宣傳租稅觀念，計辦理4場，宣導2,200人。</w:t>
            </w:r>
          </w:p>
          <w:p w14:paraId="570D209E" w14:textId="77777777" w:rsidR="003D38EE" w:rsidRPr="003D38EE" w:rsidRDefault="003D38EE" w:rsidP="00FA1046">
            <w:pPr>
              <w:tabs>
                <w:tab w:val="left" w:pos="3732"/>
              </w:tabs>
              <w:suppressAutoHyphens/>
              <w:autoSpaceDN w:val="0"/>
              <w:snapToGrid w:val="0"/>
              <w:spacing w:line="340" w:lineRule="exact"/>
              <w:ind w:left="852" w:right="120" w:hanging="456"/>
              <w:jc w:val="both"/>
              <w:textAlignment w:val="baseline"/>
              <w:rPr>
                <w:rFonts w:ascii="標楷體" w:eastAsia="標楷體" w:hAnsi="標楷體" w:cs="標楷體"/>
                <w:color w:val="000000"/>
                <w:kern w:val="3"/>
                <w:szCs w:val="28"/>
              </w:rPr>
            </w:pPr>
            <w:r w:rsidRPr="003D38EE">
              <w:rPr>
                <w:rFonts w:ascii="Wingdings" w:eastAsia="Wingdings" w:hAnsi="Wingdings" w:cs="標楷體"/>
                <w:color w:val="00000A"/>
                <w:kern w:val="0"/>
                <w:szCs w:val="28"/>
              </w:rPr>
              <w:t></w:t>
            </w:r>
            <w:r w:rsidRPr="003D38EE">
              <w:rPr>
                <w:rFonts w:ascii="Wingdings" w:eastAsia="Wingdings" w:hAnsi="Wingdings" w:cs="Wingdings"/>
                <w:color w:val="00000A"/>
                <w:kern w:val="0"/>
                <w:szCs w:val="28"/>
              </w:rPr>
              <w:t></w:t>
            </w:r>
            <w:r w:rsidRPr="003D38EE">
              <w:rPr>
                <w:rFonts w:ascii="標楷體" w:eastAsia="標楷體" w:hAnsi="標楷體" w:cs="標楷體"/>
                <w:color w:val="00000A"/>
                <w:kern w:val="0"/>
                <w:szCs w:val="28"/>
              </w:rPr>
              <w:t>辦理線上推廣活動，透過網路無遠弗屆之力量，加強推廣統一(雲端)發票及稅務常識</w:t>
            </w:r>
          </w:p>
          <w:p w14:paraId="2DA93075" w14:textId="77777777" w:rsidR="003D38EE" w:rsidRPr="003D38EE" w:rsidRDefault="003D38EE" w:rsidP="00FA1046">
            <w:pPr>
              <w:tabs>
                <w:tab w:val="left" w:pos="3972"/>
              </w:tabs>
              <w:suppressAutoHyphens/>
              <w:autoSpaceDN w:val="0"/>
              <w:snapToGrid w:val="0"/>
              <w:spacing w:line="340" w:lineRule="exact"/>
              <w:ind w:left="1092"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A.官網建置雲端發票、統一發票多元兌獎管道、行動支付專頁，便利民眾查詢。</w:t>
            </w:r>
          </w:p>
          <w:p w14:paraId="4EB4B0ED" w14:textId="77777777" w:rsidR="003D38EE" w:rsidRPr="003D38EE" w:rsidRDefault="003D38EE" w:rsidP="00FA1046">
            <w:pPr>
              <w:tabs>
                <w:tab w:val="left" w:pos="3972"/>
              </w:tabs>
              <w:suppressAutoHyphens/>
              <w:autoSpaceDN w:val="0"/>
              <w:snapToGrid w:val="0"/>
              <w:spacing w:line="340" w:lineRule="exact"/>
              <w:ind w:left="1092"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B.配合三大稅開徵期間舉辦「e化繳稅抽獎活動」、「租稅問答GO抽獎活動」，計辦理5場，宣導23萬人。</w:t>
            </w:r>
          </w:p>
          <w:p w14:paraId="04F44553" w14:textId="77777777" w:rsidR="003D38EE" w:rsidRPr="003D38EE" w:rsidRDefault="003D38EE" w:rsidP="00FA1046">
            <w:pPr>
              <w:tabs>
                <w:tab w:val="left" w:pos="3972"/>
              </w:tabs>
              <w:suppressAutoHyphens/>
              <w:autoSpaceDN w:val="0"/>
              <w:snapToGrid w:val="0"/>
              <w:spacing w:line="340" w:lineRule="exact"/>
              <w:ind w:left="1092"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C.落實無紙化政策目標，舉辦「電子稅單e傳送」推廣活動，截至110年度成功申請電子稅單件數有16,777件。</w:t>
            </w:r>
          </w:p>
          <w:p w14:paraId="2A1430BC" w14:textId="77777777" w:rsidR="003D38EE" w:rsidRPr="003D38EE" w:rsidRDefault="003D38EE" w:rsidP="00FA1046">
            <w:pPr>
              <w:tabs>
                <w:tab w:val="left" w:pos="3972"/>
              </w:tabs>
              <w:suppressAutoHyphens/>
              <w:autoSpaceDN w:val="0"/>
              <w:snapToGrid w:val="0"/>
              <w:spacing w:line="340" w:lineRule="exact"/>
              <w:ind w:left="1092"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D.舉辦積分任務型、闖關型等多元宣導活動，推廣租稅知識及雲端發票，計辦理7場，宣導超過30萬人次。</w:t>
            </w:r>
          </w:p>
          <w:p w14:paraId="639E5CE2" w14:textId="77777777" w:rsidR="003D38EE" w:rsidRPr="003D38EE" w:rsidRDefault="003D38EE" w:rsidP="00FA1046">
            <w:pPr>
              <w:tabs>
                <w:tab w:val="left" w:pos="3972"/>
              </w:tabs>
              <w:suppressAutoHyphens/>
              <w:autoSpaceDN w:val="0"/>
              <w:snapToGrid w:val="0"/>
              <w:spacing w:line="340" w:lineRule="exact"/>
              <w:ind w:left="1092" w:right="120" w:hanging="24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E.舉辦結合捐贈雲端發票做公益活動，辦理3場，宣導2萬人次，110年度募集雲端發票25萬2,038張。</w:t>
            </w:r>
          </w:p>
          <w:p w14:paraId="4D5E39F8" w14:textId="77777777" w:rsidR="003D38EE" w:rsidRPr="003D38EE" w:rsidRDefault="003D38EE" w:rsidP="00FA1046">
            <w:pPr>
              <w:tabs>
                <w:tab w:val="left" w:pos="3744"/>
              </w:tabs>
              <w:suppressAutoHyphens/>
              <w:autoSpaceDN w:val="0"/>
              <w:snapToGrid w:val="0"/>
              <w:spacing w:line="340" w:lineRule="exact"/>
              <w:ind w:left="864" w:right="120" w:hanging="209"/>
              <w:jc w:val="both"/>
              <w:textAlignment w:val="baseline"/>
              <w:rPr>
                <w:rFonts w:ascii="標楷體" w:eastAsia="標楷體" w:hAnsi="標楷體" w:cs="標楷體"/>
                <w:color w:val="000000"/>
                <w:kern w:val="3"/>
                <w:szCs w:val="28"/>
              </w:rPr>
            </w:pPr>
            <w:r w:rsidRPr="003D38EE">
              <w:rPr>
                <w:rFonts w:ascii="Wingdings" w:eastAsia="Wingdings" w:hAnsi="Wingdings" w:cs="Wingdings"/>
                <w:color w:val="00000A"/>
                <w:kern w:val="0"/>
                <w:szCs w:val="28"/>
              </w:rPr>
              <w:t></w:t>
            </w:r>
            <w:r w:rsidRPr="003D38EE">
              <w:rPr>
                <w:rFonts w:ascii="標楷體" w:eastAsia="標楷體" w:hAnsi="標楷體" w:cs="標楷體"/>
                <w:color w:val="00000A"/>
                <w:kern w:val="0"/>
                <w:szCs w:val="28"/>
              </w:rPr>
              <w:t>舉辦租稅教育講習，宣導租稅法令、納稅者權利保護法，並解答市民各項稅務疑義</w:t>
            </w:r>
          </w:p>
          <w:p w14:paraId="32E2C034" w14:textId="77777777" w:rsidR="003D38EE" w:rsidRPr="003D38EE" w:rsidRDefault="003D38EE" w:rsidP="00FA1046">
            <w:pPr>
              <w:tabs>
                <w:tab w:val="left" w:pos="3744"/>
              </w:tabs>
              <w:suppressAutoHyphens/>
              <w:autoSpaceDN w:val="0"/>
              <w:snapToGrid w:val="0"/>
              <w:spacing w:line="340" w:lineRule="exact"/>
              <w:ind w:left="864" w:right="12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針對國中小師生、專業代理人士、社區里民、工商團體等對象，客製課程分眾行銷舉辦「租稅行動教室」講座，計辦理256場。</w:t>
            </w:r>
          </w:p>
          <w:p w14:paraId="3FF44DF4" w14:textId="77777777" w:rsidR="003D38EE" w:rsidRPr="003D38EE" w:rsidRDefault="003D38EE" w:rsidP="00FA1046">
            <w:pPr>
              <w:tabs>
                <w:tab w:val="left" w:pos="3492"/>
              </w:tabs>
              <w:suppressAutoHyphens/>
              <w:autoSpaceDN w:val="0"/>
              <w:snapToGrid w:val="0"/>
              <w:spacing w:line="340" w:lineRule="exact"/>
              <w:ind w:left="612" w:right="120" w:hanging="36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(2)利用電視台、廣播電台、平面媒體、熱門入口網站、社群網站、LED跑馬燈、戶外大型LCD看板等，密集宣傳因受疫情影響，可申請減免或延分期繳納稅捐方案，及納稅者權利保護法、行動支付繳稅、以電子方式傳送繳款書及雲端發票等相關稅務訊息。</w:t>
            </w:r>
          </w:p>
          <w:p w14:paraId="1A5F52EC" w14:textId="77777777" w:rsidR="003D38EE" w:rsidRPr="003D38EE" w:rsidRDefault="003D38EE" w:rsidP="00FA1046">
            <w:pPr>
              <w:tabs>
                <w:tab w:val="left" w:pos="3492"/>
              </w:tabs>
              <w:suppressAutoHyphens/>
              <w:autoSpaceDN w:val="0"/>
              <w:snapToGrid w:val="0"/>
              <w:spacing w:line="340" w:lineRule="exact"/>
              <w:ind w:left="612" w:right="120" w:hanging="36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0"/>
                <w:szCs w:val="28"/>
              </w:rPr>
              <w:t>(3)利用本處臉書宣傳各項稅制稅政及便民服務措施，舉辦留言抽獎活動，計辦理13場，吸引2萬多名粉絲參加。110年貼文計有437則，貼文觸及176.2萬人次。</w:t>
            </w:r>
          </w:p>
          <w:p w14:paraId="55FCF3EF"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0"/>
                <w:szCs w:val="24"/>
              </w:rPr>
              <w:t>(4)主辦全國性使用牌照稅開徵宣導作業，於110年12月15日函報財政部賦稅署結案，圓滿如期達成財政部交辦事項。</w:t>
            </w:r>
          </w:p>
          <w:p w14:paraId="64270D9C" w14:textId="77777777" w:rsidR="00C15389" w:rsidRPr="003D38EE" w:rsidRDefault="00C15389" w:rsidP="00FA1046">
            <w:pPr>
              <w:pStyle w:val="002-1"/>
              <w:tabs>
                <w:tab w:val="left" w:pos="2880"/>
              </w:tabs>
              <w:overflowPunct w:val="0"/>
              <w:autoSpaceDE w:val="0"/>
              <w:autoSpaceDN w:val="0"/>
              <w:adjustRightInd w:val="0"/>
              <w:spacing w:line="340" w:lineRule="exact"/>
              <w:ind w:leftChars="0" w:left="0" w:right="120" w:firstLineChars="0" w:firstLine="0"/>
              <w:rPr>
                <w:color w:val="auto"/>
              </w:rPr>
            </w:pPr>
          </w:p>
          <w:p w14:paraId="49420831" w14:textId="77777777" w:rsidR="003D38EE" w:rsidRDefault="003D38EE" w:rsidP="00FA1046">
            <w:pPr>
              <w:pStyle w:val="002-1"/>
              <w:tabs>
                <w:tab w:val="left" w:pos="2880"/>
              </w:tabs>
              <w:overflowPunct w:val="0"/>
              <w:autoSpaceDE w:val="0"/>
              <w:autoSpaceDN w:val="0"/>
              <w:adjustRightInd w:val="0"/>
              <w:spacing w:line="340" w:lineRule="exact"/>
              <w:ind w:leftChars="0" w:left="0" w:right="120" w:firstLineChars="0" w:firstLine="0"/>
              <w:rPr>
                <w:color w:val="auto"/>
              </w:rPr>
            </w:pPr>
          </w:p>
          <w:p w14:paraId="31F4CD20" w14:textId="77777777" w:rsidR="003D38EE" w:rsidRPr="003D38EE" w:rsidRDefault="003D38EE" w:rsidP="00FA1046">
            <w:pPr>
              <w:spacing w:line="340" w:lineRule="exact"/>
              <w:ind w:left="360" w:right="120" w:hanging="240"/>
              <w:rPr>
                <w:rFonts w:ascii="標楷體" w:eastAsia="標楷體" w:hAnsi="標楷體" w:cs="標楷體"/>
                <w:kern w:val="3"/>
                <w:szCs w:val="24"/>
              </w:rPr>
            </w:pPr>
            <w:r w:rsidRPr="003D38EE">
              <w:rPr>
                <w:rFonts w:ascii="標楷體" w:eastAsia="標楷體" w:hAnsi="標楷體" w:cs="標楷體"/>
                <w:kern w:val="3"/>
                <w:szCs w:val="24"/>
              </w:rPr>
              <w:t>1.徵收地價稅</w:t>
            </w:r>
          </w:p>
          <w:p w14:paraId="176E037E" w14:textId="77777777" w:rsidR="003D38EE" w:rsidRPr="003D38EE" w:rsidRDefault="003D38EE" w:rsidP="00FA1046">
            <w:pPr>
              <w:tabs>
                <w:tab w:val="left" w:pos="3240"/>
              </w:tabs>
              <w:suppressAutoHyphens/>
              <w:autoSpaceDN w:val="0"/>
              <w:snapToGrid w:val="0"/>
              <w:spacing w:line="340" w:lineRule="exact"/>
              <w:ind w:left="360" w:right="12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3"/>
                <w:szCs w:val="28"/>
              </w:rPr>
              <w:t>110年預算數125億元，實徵淨額122.3億元，短徵2.7億元，預算達成率97.8%；較109年實徵淨額125.4億元，減少3.1億元，負成長2.5%。</w:t>
            </w:r>
          </w:p>
          <w:p w14:paraId="7288BB75"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(1)</w:t>
            </w:r>
            <w:r w:rsidRPr="003D38EE">
              <w:rPr>
                <w:rFonts w:ascii="標楷體" w:eastAsia="標楷體" w:hAnsi="標楷體" w:cs="標楷體"/>
                <w:kern w:val="3"/>
                <w:szCs w:val="24"/>
                <w:lang w:eastAsia="zh-HK"/>
              </w:rPr>
              <w:t>本年地價稅</w:t>
            </w:r>
            <w:r w:rsidRPr="003D38EE">
              <w:rPr>
                <w:rFonts w:ascii="Times New Roman" w:eastAsia="標楷體" w:hAnsi="Times New Roman" w:cs="標楷體"/>
                <w:kern w:val="3"/>
                <w:szCs w:val="24"/>
              </w:rPr>
              <w:t>滯納期滿</w:t>
            </w:r>
            <w:r w:rsidRPr="003D38EE">
              <w:rPr>
                <w:rFonts w:ascii="Times New Roman" w:eastAsia="標楷體" w:hAnsi="Times New Roman" w:cs="標楷體"/>
                <w:kern w:val="3"/>
                <w:szCs w:val="24"/>
                <w:lang w:eastAsia="zh-HK"/>
              </w:rPr>
              <w:t>查定稅額</w:t>
            </w:r>
            <w:r w:rsidRPr="003D38EE">
              <w:rPr>
                <w:rFonts w:ascii="Times New Roman" w:eastAsia="標楷體" w:hAnsi="Times New Roman" w:cs="標楷體"/>
                <w:kern w:val="3"/>
                <w:szCs w:val="24"/>
              </w:rPr>
              <w:t>122.5</w:t>
            </w:r>
            <w:r w:rsidRPr="003D38EE">
              <w:rPr>
                <w:rFonts w:ascii="Times New Roman" w:eastAsia="標楷體" w:hAnsi="Times New Roman" w:cs="標楷體"/>
                <w:kern w:val="3"/>
                <w:szCs w:val="24"/>
                <w:lang w:eastAsia="zh-HK"/>
              </w:rPr>
              <w:t>億元</w:t>
            </w:r>
            <w:r w:rsidRPr="003D38EE">
              <w:rPr>
                <w:rFonts w:ascii="標楷體" w:eastAsia="標楷體" w:hAnsi="標楷體" w:cs="標楷體"/>
                <w:kern w:val="3"/>
                <w:szCs w:val="24"/>
                <w:lang w:eastAsia="zh-HK"/>
              </w:rPr>
              <w:t>，較去年</w:t>
            </w:r>
            <w:r w:rsidRPr="003D38EE">
              <w:rPr>
                <w:rFonts w:ascii="標楷體" w:eastAsia="標楷體" w:hAnsi="標楷體" w:cs="標楷體"/>
                <w:kern w:val="3"/>
                <w:szCs w:val="24"/>
              </w:rPr>
              <w:t>123.9</w:t>
            </w:r>
            <w:r w:rsidRPr="003D38EE">
              <w:rPr>
                <w:rFonts w:ascii="標楷體" w:eastAsia="標楷體" w:hAnsi="標楷體" w:cs="標楷體"/>
                <w:kern w:val="3"/>
                <w:szCs w:val="24"/>
                <w:lang w:eastAsia="zh-HK"/>
              </w:rPr>
              <w:t>億元</w:t>
            </w:r>
            <w:r w:rsidRPr="003D38EE">
              <w:rPr>
                <w:rFonts w:ascii="標楷體" w:eastAsia="標楷體" w:hAnsi="標楷體" w:cs="標楷體"/>
                <w:kern w:val="3"/>
                <w:szCs w:val="24"/>
              </w:rPr>
              <w:t>減少1.1%，</w:t>
            </w:r>
            <w:r w:rsidRPr="003D38EE">
              <w:rPr>
                <w:rFonts w:ascii="標楷體" w:eastAsia="標楷體" w:hAnsi="標楷體" w:cs="標楷體"/>
                <w:kern w:val="3"/>
                <w:szCs w:val="24"/>
                <w:lang w:eastAsia="zh-HK"/>
              </w:rPr>
              <w:t>致實徵</w:t>
            </w:r>
            <w:r w:rsidRPr="003D38EE">
              <w:rPr>
                <w:rFonts w:ascii="標楷體" w:eastAsia="標楷體" w:hAnsi="標楷體" w:cs="標楷體"/>
                <w:kern w:val="3"/>
                <w:szCs w:val="24"/>
              </w:rPr>
              <w:t>淨</w:t>
            </w:r>
            <w:r w:rsidRPr="003D38EE">
              <w:rPr>
                <w:rFonts w:ascii="標楷體" w:eastAsia="標楷體" w:hAnsi="標楷體" w:cs="標楷體"/>
                <w:kern w:val="3"/>
                <w:szCs w:val="24"/>
                <w:lang w:eastAsia="zh-HK"/>
              </w:rPr>
              <w:t>額較上年度</w:t>
            </w:r>
            <w:r w:rsidRPr="003D38EE">
              <w:rPr>
                <w:rFonts w:ascii="標楷體" w:eastAsia="標楷體" w:hAnsi="標楷體" w:cs="標楷體"/>
                <w:kern w:val="3"/>
                <w:szCs w:val="24"/>
              </w:rPr>
              <w:t>負</w:t>
            </w:r>
            <w:r w:rsidRPr="003D38EE">
              <w:rPr>
                <w:rFonts w:ascii="標楷體" w:eastAsia="標楷體" w:hAnsi="標楷體" w:cs="標楷體"/>
                <w:kern w:val="3"/>
                <w:szCs w:val="24"/>
                <w:lang w:eastAsia="zh-HK"/>
              </w:rPr>
              <w:t>成長</w:t>
            </w:r>
            <w:r w:rsidRPr="003D38EE">
              <w:rPr>
                <w:rFonts w:ascii="Times New Roman" w:eastAsia="標楷體" w:hAnsi="Times New Roman" w:cs="標楷體"/>
                <w:kern w:val="3"/>
                <w:szCs w:val="24"/>
              </w:rPr>
              <w:t>。</w:t>
            </w:r>
          </w:p>
          <w:p w14:paraId="028C6AAC"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(2)</w:t>
            </w:r>
            <w:r w:rsidRPr="003D38EE">
              <w:rPr>
                <w:rFonts w:ascii="標楷體" w:eastAsia="標楷體" w:hAnsi="標楷體" w:cs="標楷體"/>
                <w:kern w:val="3"/>
                <w:szCs w:val="28"/>
              </w:rPr>
              <w:t>確實</w:t>
            </w:r>
            <w:r w:rsidRPr="003D38EE">
              <w:rPr>
                <w:rFonts w:ascii="Times New Roman" w:eastAsia="標楷體" w:hAnsi="Times New Roman" w:cs="標楷體"/>
                <w:kern w:val="3"/>
                <w:szCs w:val="24"/>
              </w:rPr>
              <w:t>執行地價稅開徵宣導工作計畫，</w:t>
            </w:r>
            <w:r w:rsidRPr="003D38EE">
              <w:rPr>
                <w:rFonts w:ascii="Times New Roman" w:eastAsia="標楷體" w:hAnsi="Times New Roman" w:cs="標楷體"/>
                <w:kern w:val="3"/>
                <w:szCs w:val="24"/>
                <w:lang w:eastAsia="zh-HK"/>
              </w:rPr>
              <w:t>並</w:t>
            </w:r>
            <w:r w:rsidRPr="003D38EE">
              <w:rPr>
                <w:rFonts w:ascii="Times New Roman" w:eastAsia="標楷體" w:hAnsi="Times New Roman" w:cs="標楷體"/>
                <w:kern w:val="3"/>
                <w:szCs w:val="24"/>
              </w:rPr>
              <w:t>利用各種媒體廣宣提醒納稅人如期繳納</w:t>
            </w:r>
            <w:r w:rsidRPr="003D38EE">
              <w:rPr>
                <w:rFonts w:ascii="標楷體" w:eastAsia="標楷體" w:hAnsi="標楷體" w:cs="標楷體"/>
                <w:kern w:val="3"/>
                <w:szCs w:val="24"/>
              </w:rPr>
              <w:t>，</w:t>
            </w:r>
            <w:r w:rsidRPr="003D38EE">
              <w:rPr>
                <w:rFonts w:ascii="Times New Roman" w:eastAsia="標楷體" w:hAnsi="Times New Roman" w:cs="標楷體"/>
                <w:kern w:val="3"/>
                <w:szCs w:val="24"/>
              </w:rPr>
              <w:t>徵起率達</w:t>
            </w:r>
            <w:r w:rsidRPr="003D38EE">
              <w:rPr>
                <w:rFonts w:ascii="Times New Roman" w:eastAsia="標楷體" w:hAnsi="Times New Roman" w:cs="標楷體"/>
                <w:kern w:val="3"/>
                <w:szCs w:val="24"/>
              </w:rPr>
              <w:t>97.4</w:t>
            </w:r>
            <w:r w:rsidRPr="003D38EE">
              <w:rPr>
                <w:rFonts w:ascii="標楷體" w:eastAsia="標楷體" w:hAnsi="標楷體" w:cs="標楷體"/>
                <w:kern w:val="3"/>
                <w:szCs w:val="24"/>
              </w:rPr>
              <w:t>%</w:t>
            </w:r>
            <w:r w:rsidRPr="003D38EE">
              <w:rPr>
                <w:rFonts w:ascii="Times New Roman" w:eastAsia="標楷體" w:hAnsi="Times New Roman" w:cs="標楷體"/>
                <w:kern w:val="3"/>
                <w:szCs w:val="24"/>
              </w:rPr>
              <w:t>。</w:t>
            </w:r>
          </w:p>
          <w:p w14:paraId="5FE50300"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(3)執行地價稅催徵工作，全年舊欠徵起數約2.1億元。</w:t>
            </w:r>
          </w:p>
          <w:p w14:paraId="6FB111E2"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(4)運用</w:t>
            </w:r>
            <w:r w:rsidRPr="003D38EE">
              <w:rPr>
                <w:rFonts w:ascii="Times New Roman" w:eastAsia="標楷體" w:hAnsi="Times New Roman" w:cs="標楷體"/>
                <w:kern w:val="3"/>
                <w:szCs w:val="24"/>
              </w:rPr>
              <w:t>內外部通報課稅資料，</w:t>
            </w:r>
            <w:r w:rsidRPr="003D38EE">
              <w:rPr>
                <w:rFonts w:ascii="標楷體" w:eastAsia="標楷體" w:hAnsi="標楷體" w:cs="標楷體"/>
                <w:kern w:val="3"/>
                <w:szCs w:val="24"/>
              </w:rPr>
              <w:t>積極執行年度地價稅稅籍清查工作，全年清查作業增加稅收約1.33億元。</w:t>
            </w:r>
          </w:p>
          <w:p w14:paraId="7707F7BF" w14:textId="77777777" w:rsidR="003D38EE" w:rsidRPr="003D38EE" w:rsidRDefault="003D38EE" w:rsidP="00FA1046">
            <w:pPr>
              <w:suppressAutoHyphens/>
              <w:autoSpaceDN w:val="0"/>
              <w:snapToGrid w:val="0"/>
              <w:spacing w:line="340" w:lineRule="exact"/>
              <w:ind w:left="357" w:right="119" w:hanging="238"/>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2.徵收土地增值稅</w:t>
            </w:r>
          </w:p>
          <w:p w14:paraId="07B842EA" w14:textId="77777777" w:rsidR="003D38EE" w:rsidRPr="003D38EE" w:rsidRDefault="003D38EE" w:rsidP="00FA1046">
            <w:pPr>
              <w:tabs>
                <w:tab w:val="left" w:pos="3240"/>
              </w:tabs>
              <w:suppressAutoHyphens/>
              <w:autoSpaceDN w:val="0"/>
              <w:snapToGrid w:val="0"/>
              <w:spacing w:line="340" w:lineRule="exact"/>
              <w:ind w:left="360" w:right="12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0"/>
                <w:kern w:val="3"/>
                <w:szCs w:val="28"/>
              </w:rPr>
              <w:t>110年預算數85億元，實徵淨額88.24億元，超徵3.24億元，預算達成率103.8%；較109年實徵淨額84.38億元，增加3.86億元，正成長4.6%。</w:t>
            </w:r>
          </w:p>
          <w:p w14:paraId="42EBCD78" w14:textId="77777777" w:rsidR="003D38EE" w:rsidRPr="003D38EE" w:rsidRDefault="003D38EE" w:rsidP="00FA1046">
            <w:pPr>
              <w:autoSpaceDN w:val="0"/>
              <w:snapToGrid w:val="0"/>
              <w:spacing w:line="340" w:lineRule="exact"/>
              <w:ind w:left="612" w:right="120" w:hanging="360"/>
              <w:jc w:val="both"/>
              <w:rPr>
                <w:rFonts w:ascii="標楷體" w:eastAsia="標楷體" w:hAnsi="標楷體" w:cs="標楷體"/>
                <w:kern w:val="3"/>
                <w:szCs w:val="24"/>
              </w:rPr>
            </w:pPr>
            <w:r w:rsidRPr="003D38EE">
              <w:rPr>
                <w:rFonts w:ascii="標楷體" w:eastAsia="標楷體" w:hAnsi="標楷體" w:cs="標楷體"/>
                <w:kern w:val="3"/>
                <w:szCs w:val="24"/>
              </w:rPr>
              <w:t>(1)110年申報件數為108,410件，較去年91,774件正成長18.1%，致實徵淨額較上年度正成長。</w:t>
            </w:r>
          </w:p>
          <w:p w14:paraId="6B3652DA"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(2)110年度大額(1,000萬元以上)案件稅收計17.76億元，較去年增加3.58億元。</w:t>
            </w:r>
          </w:p>
          <w:p w14:paraId="1E15625E" w14:textId="77777777" w:rsidR="003D38EE" w:rsidRPr="003D38EE" w:rsidRDefault="003D38EE" w:rsidP="00FA1046">
            <w:pPr>
              <w:suppressAutoHyphens/>
              <w:autoSpaceDN w:val="0"/>
              <w:snapToGrid w:val="0"/>
              <w:spacing w:line="340" w:lineRule="exact"/>
              <w:ind w:left="357" w:right="119" w:hanging="238"/>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3.徵收契稅</w:t>
            </w:r>
          </w:p>
          <w:p w14:paraId="356B7CA7" w14:textId="77777777" w:rsidR="003D38EE" w:rsidRPr="003D38EE" w:rsidRDefault="003D38EE" w:rsidP="00FA1046">
            <w:pPr>
              <w:suppressAutoHyphens/>
              <w:autoSpaceDN w:val="0"/>
              <w:snapToGrid w:val="0"/>
              <w:spacing w:line="340" w:lineRule="exact"/>
              <w:ind w:left="372" w:right="12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110年預算數19億元，實徵淨額28.33億元，超徵9.33億元，預算達成率149.1%；較109年實徵淨額22.2億元，增加6.13億元，正成長27.6%。</w:t>
            </w:r>
          </w:p>
          <w:p w14:paraId="7799D799"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(1)本年度房屋交易熱絡，累計申報移轉56,895件，較上年度50,069件，增加6,826件(增幅13.6%)，致實徵淨額較上年度成長27.6%。</w:t>
            </w:r>
          </w:p>
          <w:p w14:paraId="63F10CFA"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(2)執行實質課稅之管制與查核，110年度計核課38件，徵起稅額403萬元。</w:t>
            </w:r>
          </w:p>
          <w:p w14:paraId="318BD186" w14:textId="77777777" w:rsidR="003D38EE" w:rsidRPr="003D38EE" w:rsidRDefault="003D38EE" w:rsidP="00FA1046">
            <w:pPr>
              <w:suppressAutoHyphens/>
              <w:autoSpaceDN w:val="0"/>
              <w:snapToGrid w:val="0"/>
              <w:spacing w:line="340" w:lineRule="exact"/>
              <w:ind w:left="357" w:right="119" w:hanging="238"/>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4.徵收房屋稅</w:t>
            </w:r>
          </w:p>
          <w:p w14:paraId="5BF1E170" w14:textId="77777777" w:rsidR="003D38EE" w:rsidRPr="003D38EE" w:rsidRDefault="003D38EE" w:rsidP="00FA1046">
            <w:pPr>
              <w:suppressAutoHyphens/>
              <w:autoSpaceDN w:val="0"/>
              <w:snapToGrid w:val="0"/>
              <w:spacing w:line="340" w:lineRule="exact"/>
              <w:ind w:left="372" w:right="12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110年預算數106億元，實徵淨額108.53億元，超徵2.53億元，預算達成率102.4%；較109年實徵淨額103.04億元，增加5.49億元，正成長5.3%。</w:t>
            </w:r>
          </w:p>
          <w:p w14:paraId="696264C5"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(1)因新建房屋穩定增加且適用調整後標準單價，使110年房屋稅正期開徵查定數105.55億元，較109年查定數102.01億元，增加3.54億元，暨戮力執行房屋稅稅籍及使用情形清查工作、確實執行欠稅催繳作業，致實徵淨額較上年度成長5.3%。</w:t>
            </w:r>
          </w:p>
          <w:p w14:paraId="7EC0C6A9"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(2)積極執行年度房屋稅開徵及催徵工作，110年徵起金額103.77億元，徵起率達98.18%，較109年徵起100.31億元，增加3.46億元。</w:t>
            </w:r>
          </w:p>
          <w:p w14:paraId="44922D37"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(3)執行110年度房屋稅稅籍及使用情形清查工作計畫，全年增加稅收計0.69億元。</w:t>
            </w:r>
          </w:p>
          <w:p w14:paraId="36DD7F82" w14:textId="77777777" w:rsidR="003D38EE" w:rsidRPr="003D38EE" w:rsidRDefault="003D38EE" w:rsidP="00FA1046">
            <w:pPr>
              <w:suppressAutoHyphens/>
              <w:autoSpaceDN w:val="0"/>
              <w:snapToGrid w:val="0"/>
              <w:spacing w:line="340" w:lineRule="exact"/>
              <w:ind w:left="357" w:right="119" w:hanging="238"/>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5.徵收印花稅</w:t>
            </w:r>
          </w:p>
          <w:p w14:paraId="6A71609C" w14:textId="77777777" w:rsidR="003D38EE" w:rsidRPr="003D38EE" w:rsidRDefault="003D38EE" w:rsidP="00FA1046">
            <w:pPr>
              <w:suppressAutoHyphens/>
              <w:autoSpaceDN w:val="0"/>
              <w:snapToGrid w:val="0"/>
              <w:spacing w:line="340" w:lineRule="exact"/>
              <w:ind w:left="372" w:right="12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110年預算數10.3億元，實徵淨額12.59億元，超徵2.29億元，預算達成率122.2%；較109年實徵淨額13.13億元，減少0.54億元，負成長4.1%。</w:t>
            </w:r>
          </w:p>
          <w:p w14:paraId="1A943E54"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(1)本年度因大額承攬契據減少，</w:t>
            </w:r>
            <w:r w:rsidRPr="003D38EE">
              <w:rPr>
                <w:rFonts w:ascii="標楷體" w:eastAsia="標楷體" w:hAnsi="標楷體" w:cs="標楷體"/>
                <w:kern w:val="3"/>
                <w:szCs w:val="24"/>
                <w:lang w:eastAsia="zh-HK"/>
              </w:rPr>
              <w:t>大額總繳稅款較上</w:t>
            </w:r>
            <w:r w:rsidRPr="003D38EE">
              <w:rPr>
                <w:rFonts w:ascii="標楷體" w:eastAsia="標楷體" w:hAnsi="標楷體" w:cs="標楷體"/>
                <w:kern w:val="3"/>
                <w:szCs w:val="24"/>
              </w:rPr>
              <w:t>年減少5,913萬元，負成長8.3%，致實徵淨額較上年度減少4.1%。</w:t>
            </w:r>
          </w:p>
          <w:p w14:paraId="4427E772"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(2)執行「印花稅應稅憑證檢查作業計畫」，積極加強檢查工作，以達課稅公平，計查核1,621家，自動補報繳稅額2億7,000萬元，較上年度增加383萬</w:t>
            </w:r>
            <w:r w:rsidRPr="003D38EE">
              <w:rPr>
                <w:rFonts w:ascii="標楷體" w:eastAsia="標楷體" w:hAnsi="標楷體" w:cs="標楷體"/>
                <w:kern w:val="3"/>
                <w:szCs w:val="24"/>
                <w:lang w:eastAsia="zh-HK"/>
              </w:rPr>
              <w:t>元</w:t>
            </w:r>
            <w:r w:rsidRPr="003D38EE">
              <w:rPr>
                <w:rFonts w:ascii="標楷體" w:eastAsia="標楷體" w:hAnsi="標楷體" w:cs="標楷體"/>
                <w:kern w:val="3"/>
                <w:szCs w:val="24"/>
              </w:rPr>
              <w:t>，成長1.4%。</w:t>
            </w:r>
          </w:p>
          <w:p w14:paraId="49E6CC77" w14:textId="77777777" w:rsidR="003D38EE" w:rsidRPr="003D38EE" w:rsidRDefault="003D38EE" w:rsidP="00FA1046">
            <w:pPr>
              <w:suppressAutoHyphens/>
              <w:autoSpaceDN w:val="0"/>
              <w:snapToGrid w:val="0"/>
              <w:spacing w:line="340" w:lineRule="exact"/>
              <w:ind w:left="357" w:right="119" w:hanging="238"/>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6.徵收土石採取景觀維護特別稅</w:t>
            </w:r>
          </w:p>
          <w:p w14:paraId="363ED915" w14:textId="77777777" w:rsidR="003D38EE" w:rsidRPr="003D38EE" w:rsidRDefault="003D38EE" w:rsidP="00FA1046">
            <w:pPr>
              <w:suppressAutoHyphens/>
              <w:autoSpaceDN w:val="0"/>
              <w:snapToGrid w:val="0"/>
              <w:spacing w:line="340" w:lineRule="exact"/>
              <w:ind w:left="372" w:right="12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110年預算數0.48億元，實徵淨額0.718億元，超徵0.238億元，預算達成率149.6%；較109年實徵淨額0.563億元，增加0.155億元，正成長27.5%。</w:t>
            </w:r>
          </w:p>
          <w:p w14:paraId="241ACB07"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(1)本年度接獲各權管機關通報土石採取數量較去年增加，正成長41.9%，致實徵淨額較上年度正成長27.5%。</w:t>
            </w:r>
          </w:p>
          <w:p w14:paraId="32EBA190"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(2)持續加強與南區水資源局、本府水利局、經濟部水利署第六河川局、第七河川局及各區公所聯繫，及時掌握稅源。</w:t>
            </w:r>
          </w:p>
          <w:p w14:paraId="14A1D8DF" w14:textId="77777777" w:rsidR="003D38EE" w:rsidRPr="003D38EE" w:rsidRDefault="003D38EE"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7.工程受益費</w:t>
            </w:r>
          </w:p>
          <w:p w14:paraId="2009A866" w14:textId="77777777" w:rsidR="003D38EE" w:rsidRPr="003D38EE" w:rsidRDefault="003D38EE" w:rsidP="00FA1046">
            <w:pPr>
              <w:suppressAutoHyphens/>
              <w:autoSpaceDN w:val="0"/>
              <w:snapToGrid w:val="0"/>
              <w:spacing w:line="340" w:lineRule="exact"/>
              <w:ind w:left="372" w:right="12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依工程受益費徵收條例暨其施行細則規定，辦理工程受益費稽徵工作，110年實徵淨額為2.2萬元。</w:t>
            </w:r>
          </w:p>
          <w:p w14:paraId="2D8E0C2D" w14:textId="77777777" w:rsidR="00DC3F68" w:rsidRPr="003D38EE" w:rsidRDefault="00DC3F68" w:rsidP="00FA1046">
            <w:pPr>
              <w:tabs>
                <w:tab w:val="left" w:pos="2880"/>
              </w:tabs>
              <w:overflowPunct w:val="0"/>
              <w:autoSpaceDE w:val="0"/>
              <w:autoSpaceDN w:val="0"/>
              <w:adjustRightInd w:val="0"/>
              <w:snapToGrid w:val="0"/>
              <w:spacing w:line="340" w:lineRule="exact"/>
              <w:ind w:leftChars="50" w:left="360" w:rightChars="50" w:right="120" w:hangingChars="100" w:hanging="240"/>
              <w:jc w:val="both"/>
              <w:rPr>
                <w:rFonts w:ascii="標楷體" w:eastAsia="標楷體" w:hAnsi="標楷體" w:cs="Times New Roman"/>
                <w:szCs w:val="28"/>
              </w:rPr>
            </w:pPr>
          </w:p>
          <w:p w14:paraId="3D75D9E3" w14:textId="77777777" w:rsidR="005642BA" w:rsidRPr="00343AEC" w:rsidRDefault="005642BA" w:rsidP="00FA1046">
            <w:pPr>
              <w:pStyle w:val="002-1"/>
              <w:tabs>
                <w:tab w:val="left" w:pos="2880"/>
              </w:tabs>
              <w:overflowPunct w:val="0"/>
              <w:autoSpaceDE w:val="0"/>
              <w:autoSpaceDN w:val="0"/>
              <w:adjustRightInd w:val="0"/>
              <w:spacing w:line="340" w:lineRule="exact"/>
              <w:ind w:leftChars="50" w:left="360" w:right="120" w:hangingChars="100" w:hanging="240"/>
              <w:rPr>
                <w:color w:val="auto"/>
              </w:rPr>
            </w:pPr>
          </w:p>
          <w:p w14:paraId="6D34B480" w14:textId="77777777" w:rsidR="003D38EE" w:rsidRPr="003D38EE" w:rsidRDefault="003D38EE"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1.徵收使用牌照稅</w:t>
            </w:r>
          </w:p>
          <w:p w14:paraId="19FD86F1" w14:textId="77777777" w:rsidR="003D38EE" w:rsidRPr="003D38EE" w:rsidRDefault="003D38EE" w:rsidP="00FA1046">
            <w:pPr>
              <w:tabs>
                <w:tab w:val="left" w:pos="3252"/>
              </w:tabs>
              <w:suppressAutoHyphens/>
              <w:autoSpaceDN w:val="0"/>
              <w:snapToGrid w:val="0"/>
              <w:spacing w:line="340" w:lineRule="exact"/>
              <w:ind w:left="372" w:right="120"/>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3"/>
                <w:szCs w:val="28"/>
              </w:rPr>
              <w:t>110年預算數74億元，實徵淨額74.70億元，超徵0.70億元，預算達成率101.0%；較109年實徵淨額74.03億元，增加0.67億元，正成長0.9%。</w:t>
            </w:r>
          </w:p>
          <w:p w14:paraId="2E2E8985"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(1)</w:t>
            </w:r>
            <w:r w:rsidRPr="003D38EE">
              <w:rPr>
                <w:rFonts w:ascii="標楷體" w:eastAsia="標楷體" w:hAnsi="標楷體" w:cs="標楷體"/>
                <w:kern w:val="3"/>
                <w:szCs w:val="28"/>
              </w:rPr>
              <w:t>使用牌照稅自徵系統(VLT) 107年6月19日上線，交通部公路總局第三代公路監理資訊系統自108年起停用，每年節省資訊使用費251萬5千元支出。</w:t>
            </w:r>
          </w:p>
          <w:p w14:paraId="4A5E6F1C"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(2)開徵後未依限繳納者，先以平信寄催繳繳款書，次以雙掛號取證，逾滯納期仍未繳納者即移送強制執行，計32,153件。</w:t>
            </w:r>
          </w:p>
          <w:p w14:paraId="23D95D11"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(3)利用全國停車格停車收費電子檔及交通違規資料，查獲本市未稅及無牌使用公共道路車輛，裁罰8,279件，補稅1億678萬元，裁處罰鍰4,684萬元。</w:t>
            </w:r>
          </w:p>
          <w:p w14:paraId="64D40B1F"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(4)對於身心障礙車輛免稅案件，勾稽戶政及社政交查之異常資料分批逐筆詳查，補徵5,683件，補徵稅額2,654萬元。</w:t>
            </w:r>
          </w:p>
          <w:p w14:paraId="35BB9C13"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(5)本年對身心障礙免稅車輛共核准14,711件，免稅金額合計6,720萬元。</w:t>
            </w:r>
          </w:p>
          <w:p w14:paraId="795F4962" w14:textId="77777777" w:rsidR="003D38EE" w:rsidRPr="003D38EE" w:rsidRDefault="003D38EE" w:rsidP="00FA1046">
            <w:pPr>
              <w:tabs>
                <w:tab w:val="left" w:pos="3252"/>
              </w:tabs>
              <w:suppressAutoHyphens/>
              <w:autoSpaceDN w:val="0"/>
              <w:snapToGrid w:val="0"/>
              <w:spacing w:line="340" w:lineRule="exact"/>
              <w:ind w:left="372" w:right="120" w:hanging="252"/>
              <w:jc w:val="both"/>
              <w:textAlignment w:val="baseline"/>
              <w:rPr>
                <w:rFonts w:ascii="標楷體" w:eastAsia="標楷體" w:hAnsi="標楷體" w:cs="標楷體"/>
                <w:color w:val="000000"/>
                <w:kern w:val="3"/>
                <w:szCs w:val="28"/>
              </w:rPr>
            </w:pPr>
            <w:r w:rsidRPr="003D38EE">
              <w:rPr>
                <w:rFonts w:ascii="標楷體" w:eastAsia="標楷體" w:hAnsi="標楷體" w:cs="標楷體"/>
                <w:color w:val="00000A"/>
                <w:kern w:val="3"/>
                <w:szCs w:val="28"/>
              </w:rPr>
              <w:t>2.</w:t>
            </w:r>
            <w:r w:rsidRPr="003D38EE">
              <w:rPr>
                <w:rFonts w:ascii="標楷體" w:eastAsia="標楷體" w:hAnsi="標楷體" w:cs="標楷體"/>
                <w:color w:val="00000A"/>
                <w:kern w:val="3"/>
                <w:szCs w:val="24"/>
              </w:rPr>
              <w:t>徵收娛樂稅</w:t>
            </w:r>
          </w:p>
          <w:p w14:paraId="578F358D" w14:textId="77777777" w:rsidR="003D38EE" w:rsidRPr="003D38EE" w:rsidRDefault="003D38EE"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3D38EE">
              <w:rPr>
                <w:rFonts w:ascii="標楷體" w:eastAsia="標楷體" w:hAnsi="標楷體" w:cs="標楷體"/>
                <w:kern w:val="3"/>
                <w:szCs w:val="24"/>
              </w:rPr>
              <w:t>(1)</w:t>
            </w:r>
            <w:r w:rsidRPr="003D38EE">
              <w:rPr>
                <w:rFonts w:ascii="標楷體" w:eastAsia="標楷體" w:hAnsi="標楷體" w:cs="標楷體"/>
                <w:kern w:val="3"/>
                <w:szCs w:val="28"/>
              </w:rPr>
              <w:t>110年預算數1.90億元，實徵淨額1.11億元，短徵0.79億元，預算達成率58.3%；較109年實徵淨額1.82億元，減少0.71億元，負成長39%。</w:t>
            </w:r>
          </w:p>
          <w:p w14:paraId="2C06534A" w14:textId="77777777" w:rsidR="00622E16" w:rsidRPr="00622E16" w:rsidRDefault="003D38EE" w:rsidP="00EC06B2">
            <w:pPr>
              <w:pStyle w:val="002-1"/>
              <w:tabs>
                <w:tab w:val="left" w:pos="2880"/>
              </w:tabs>
              <w:overflowPunct w:val="0"/>
              <w:autoSpaceDE w:val="0"/>
              <w:autoSpaceDN w:val="0"/>
              <w:adjustRightInd w:val="0"/>
              <w:spacing w:line="340" w:lineRule="exact"/>
              <w:ind w:leftChars="115" w:left="557" w:right="120" w:hangingChars="117" w:hanging="281"/>
              <w:rPr>
                <w:szCs w:val="24"/>
              </w:rPr>
            </w:pPr>
            <w:r w:rsidRPr="003D38EE">
              <w:rPr>
                <w:rFonts w:ascii="Times New Roman" w:eastAsia="新細明體" w:hAnsi="Times New Roman"/>
                <w:color w:val="auto"/>
                <w:kern w:val="3"/>
                <w:szCs w:val="20"/>
              </w:rPr>
              <w:t>(2</w:t>
            </w:r>
            <w:r w:rsidRPr="003D38EE">
              <w:rPr>
                <w:color w:val="auto"/>
                <w:kern w:val="3"/>
                <w:szCs w:val="20"/>
              </w:rPr>
              <w:t>)</w:t>
            </w:r>
            <w:r w:rsidRPr="003D38EE">
              <w:rPr>
                <w:color w:val="auto"/>
                <w:kern w:val="3"/>
              </w:rPr>
              <w:t>受肺炎疫情影響，110年主動調減查定課徵娛樂業計2,233家，減免稅額約6,060萬元。</w:t>
            </w:r>
          </w:p>
          <w:p w14:paraId="09B61B66" w14:textId="77777777" w:rsidR="008106E9" w:rsidRPr="00622E16" w:rsidRDefault="008106E9" w:rsidP="00FA1046">
            <w:pPr>
              <w:overflowPunct w:val="0"/>
              <w:autoSpaceDE w:val="0"/>
              <w:autoSpaceDN w:val="0"/>
              <w:adjustRightInd w:val="0"/>
              <w:snapToGrid w:val="0"/>
              <w:spacing w:line="340" w:lineRule="exact"/>
              <w:ind w:leftChars="50" w:left="526" w:rightChars="50" w:right="120" w:hangingChars="169" w:hanging="406"/>
              <w:jc w:val="both"/>
              <w:rPr>
                <w:rFonts w:ascii="標楷體" w:eastAsia="標楷體" w:hAnsi="標楷體" w:cs="Times New Roman"/>
                <w:color w:val="D9D9D9"/>
                <w:szCs w:val="28"/>
              </w:rPr>
            </w:pPr>
          </w:p>
          <w:p w14:paraId="2A45BF8B" w14:textId="77777777" w:rsidR="00116F78" w:rsidRDefault="00116F78" w:rsidP="00FA1046">
            <w:pPr>
              <w:pStyle w:val="002-1"/>
              <w:tabs>
                <w:tab w:val="left" w:pos="2880"/>
              </w:tabs>
              <w:overflowPunct w:val="0"/>
              <w:autoSpaceDE w:val="0"/>
              <w:autoSpaceDN w:val="0"/>
              <w:adjustRightInd w:val="0"/>
              <w:spacing w:line="340" w:lineRule="exact"/>
              <w:ind w:leftChars="50" w:left="360" w:right="120" w:hangingChars="100" w:hanging="240"/>
              <w:rPr>
                <w:color w:val="auto"/>
              </w:rPr>
            </w:pPr>
          </w:p>
          <w:p w14:paraId="50D206C5" w14:textId="77777777" w:rsidR="002657EA" w:rsidRDefault="002657EA"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p>
          <w:p w14:paraId="245A9427" w14:textId="77777777" w:rsidR="00116F78" w:rsidRPr="00116F78"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1.稅款劃解</w:t>
            </w:r>
          </w:p>
          <w:p w14:paraId="41F254D0" w14:textId="77777777" w:rsidR="00116F78" w:rsidRPr="00D047AB" w:rsidRDefault="00116F78" w:rsidP="00FA1046">
            <w:pPr>
              <w:suppressAutoHyphens/>
              <w:autoSpaceDN w:val="0"/>
              <w:snapToGrid w:val="0"/>
              <w:spacing w:line="340" w:lineRule="exact"/>
              <w:ind w:left="372" w:right="12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代收稅款處於代收稅款後，透過金資流作業解繳至公庫暫收稅款專戶。在外縣市繳款者，俟外縣市稅捐稽徵機關送交之轉匯清單、彙計</w:t>
            </w:r>
            <w:r w:rsidRPr="00D047AB">
              <w:rPr>
                <w:rFonts w:ascii="標楷體" w:eastAsia="標楷體" w:hAnsi="標楷體" w:cs="標楷體"/>
                <w:kern w:val="3"/>
                <w:szCs w:val="24"/>
              </w:rPr>
              <w:t>單、繳款書、代收外埠稅款統計表與本市解繳明細表核對無誤後，併本市稅款辦理劃解作業。</w:t>
            </w:r>
          </w:p>
          <w:p w14:paraId="08AC95B2" w14:textId="77777777" w:rsidR="00116F78" w:rsidRPr="00D047AB"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D047AB">
              <w:rPr>
                <w:rFonts w:ascii="標楷體" w:eastAsia="標楷體" w:hAnsi="標楷體" w:cs="標楷體"/>
                <w:kern w:val="3"/>
                <w:szCs w:val="24"/>
              </w:rPr>
              <w:t>2.欠稅清理</w:t>
            </w:r>
          </w:p>
          <w:p w14:paraId="5FF770E1" w14:textId="47CAF88C" w:rsidR="00116F78" w:rsidRPr="00D047AB" w:rsidRDefault="00116F78" w:rsidP="00FA1046">
            <w:pPr>
              <w:suppressAutoHyphens/>
              <w:autoSpaceDN w:val="0"/>
              <w:snapToGrid w:val="0"/>
              <w:spacing w:line="340" w:lineRule="exact"/>
              <w:ind w:left="372" w:right="120"/>
              <w:jc w:val="both"/>
              <w:textAlignment w:val="baseline"/>
              <w:rPr>
                <w:rFonts w:ascii="標楷體" w:eastAsia="標楷體" w:hAnsi="標楷體" w:cs="標楷體"/>
                <w:kern w:val="3"/>
                <w:szCs w:val="24"/>
              </w:rPr>
            </w:pPr>
            <w:r w:rsidRPr="00D047AB">
              <w:rPr>
                <w:rFonts w:ascii="標楷體" w:eastAsia="標楷體" w:hAnsi="標楷體" w:cs="標楷體"/>
                <w:kern w:val="3"/>
                <w:szCs w:val="24"/>
              </w:rPr>
              <w:t>為加強防止新欠清理舊欠，訂定年度欠稅清理計畫確實執行，</w:t>
            </w:r>
            <w:r w:rsidR="00725257" w:rsidRPr="00D047AB">
              <w:rPr>
                <w:rFonts w:ascii="標楷體" w:eastAsia="標楷體" w:hAnsi="Times New Roman" w:cs="Times New Roman" w:hint="eastAsia"/>
                <w:szCs w:val="24"/>
              </w:rPr>
              <w:t>110年度計徵起舊欠(含罰鍰)8.76億元。</w:t>
            </w:r>
          </w:p>
          <w:p w14:paraId="32B24FD1" w14:textId="77777777" w:rsidR="00116F78" w:rsidRPr="00D047AB"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D047AB">
              <w:rPr>
                <w:rFonts w:ascii="標楷體" w:eastAsia="標楷體" w:hAnsi="標楷體" w:cs="標楷體"/>
                <w:kern w:val="3"/>
                <w:szCs w:val="24"/>
              </w:rPr>
              <w:t>3.稅捐保全措施</w:t>
            </w:r>
          </w:p>
          <w:p w14:paraId="7DACC3DD" w14:textId="77777777" w:rsidR="00116F78" w:rsidRPr="00D047AB"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D047AB">
              <w:rPr>
                <w:rFonts w:ascii="標楷體" w:eastAsia="標楷體" w:hAnsi="標楷體" w:cs="標楷體"/>
                <w:kern w:val="3"/>
                <w:szCs w:val="24"/>
              </w:rPr>
              <w:t>(1)累計欠稅達10萬元以上案件，欠稅人查有財產者，即函請地政或監理機關辦理禁止處分登記。</w:t>
            </w:r>
          </w:p>
          <w:p w14:paraId="67E2E54D" w14:textId="77777777" w:rsidR="00116F78" w:rsidRPr="00D047AB"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D047AB">
              <w:rPr>
                <w:rFonts w:ascii="標楷體" w:eastAsia="標楷體" w:hAnsi="標楷體" w:cs="標楷體"/>
                <w:kern w:val="3"/>
                <w:szCs w:val="24"/>
              </w:rPr>
              <w:t>(2)個人或營利事業欠稅額達到限制出境標準者，即陳報財政部轉請內政部入出國及移民署限制欠稅人出境。</w:t>
            </w:r>
          </w:p>
          <w:p w14:paraId="0683AA18" w14:textId="55A74AA9" w:rsidR="00116F78" w:rsidRPr="00D047AB"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D047AB">
              <w:rPr>
                <w:rFonts w:ascii="標楷體" w:eastAsia="標楷體" w:hAnsi="標楷體" w:cs="標楷體"/>
                <w:kern w:val="3"/>
                <w:szCs w:val="24"/>
              </w:rPr>
              <w:t>(3)進行滾動式保全，於各單位辦理移轉或繼承不動產查欠作業，及時輔導欠稅人繳清欠稅或聯絡欠稅權責單位辦理保全，</w:t>
            </w:r>
            <w:r w:rsidR="00725257" w:rsidRPr="00D047AB">
              <w:rPr>
                <w:rFonts w:ascii="標楷體" w:eastAsia="標楷體" w:hAnsi="Times New Roman" w:cs="Times New Roman" w:hint="eastAsia"/>
                <w:szCs w:val="24"/>
              </w:rPr>
              <w:t>110年度計751件，徵起欠稅金額905萬元。</w:t>
            </w:r>
          </w:p>
          <w:p w14:paraId="04211C83"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(4)為防杜欠稅人藉機脫產規避稅捐，建置「不動產移轉通報管制系統」，與高雄分署合作並專人管制，隨時掌握欠稅人所有財產移轉狀態，及時清理欠稅，110年度徵起欠稅金額230萬元。</w:t>
            </w:r>
          </w:p>
          <w:p w14:paraId="531A9D3F" w14:textId="3FF88C7B" w:rsidR="00116F78" w:rsidRPr="00116F78" w:rsidRDefault="00DD4A0F" w:rsidP="00DD4A0F">
            <w:pPr>
              <w:suppressAutoHyphens/>
              <w:autoSpaceDN w:val="0"/>
              <w:snapToGrid w:val="0"/>
              <w:spacing w:line="340" w:lineRule="exact"/>
              <w:ind w:right="120"/>
              <w:jc w:val="both"/>
              <w:textAlignment w:val="baseline"/>
              <w:rPr>
                <w:rFonts w:ascii="標楷體" w:eastAsia="標楷體" w:hAnsi="標楷體" w:cs="標楷體"/>
                <w:kern w:val="3"/>
                <w:szCs w:val="24"/>
              </w:rPr>
            </w:pPr>
            <w:r>
              <w:rPr>
                <w:rFonts w:ascii="標楷體" w:eastAsia="標楷體" w:hAnsi="標楷體" w:cs="標楷體" w:hint="eastAsia"/>
                <w:kern w:val="3"/>
                <w:szCs w:val="24"/>
              </w:rPr>
              <w:t xml:space="preserve"> </w:t>
            </w:r>
            <w:r w:rsidR="00116F78" w:rsidRPr="00116F78">
              <w:rPr>
                <w:rFonts w:ascii="標楷體" w:eastAsia="標楷體" w:hAnsi="標楷體" w:cs="標楷體"/>
                <w:kern w:val="3"/>
                <w:szCs w:val="24"/>
              </w:rPr>
              <w:t>4.執行(債權)憑證之清查</w:t>
            </w:r>
          </w:p>
          <w:p w14:paraId="3F0F694E" w14:textId="77777777" w:rsidR="00116F78" w:rsidRPr="00116F78" w:rsidRDefault="00116F78" w:rsidP="00FA1046">
            <w:pPr>
              <w:suppressAutoHyphens/>
              <w:autoSpaceDN w:val="0"/>
              <w:snapToGrid w:val="0"/>
              <w:spacing w:line="340" w:lineRule="exact"/>
              <w:ind w:left="372" w:right="12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110年度執行憑證再移送行政執行分署強制執行，徵起稅款計   5,699件，金額0.36億元。</w:t>
            </w:r>
          </w:p>
          <w:p w14:paraId="4D47B2FF" w14:textId="77777777" w:rsidR="00116F78" w:rsidRPr="00116F78"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5.欠稅移送執行</w:t>
            </w:r>
          </w:p>
          <w:p w14:paraId="52AABC6C" w14:textId="77777777" w:rsidR="00116F78" w:rsidRPr="00116F78" w:rsidRDefault="00116F78" w:rsidP="00FA1046">
            <w:pPr>
              <w:suppressAutoHyphens/>
              <w:autoSpaceDN w:val="0"/>
              <w:snapToGrid w:val="0"/>
              <w:spacing w:line="340" w:lineRule="exact"/>
              <w:ind w:left="372" w:right="12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110年度滯納稅款及罰鍰案件移送強制執行共計86,969件，金額  6.22億元。</w:t>
            </w:r>
          </w:p>
          <w:p w14:paraId="7B0B68A0" w14:textId="77777777" w:rsidR="00116F78" w:rsidRPr="00116F78"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6.配合行政執行分署強制執行</w:t>
            </w:r>
          </w:p>
          <w:p w14:paraId="7FB9C9D1"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(1)積極與法務部行政執行署高雄分署暨其他分署合作追查，並配合執行扣押義務人財產及查封拍賣不動產以抵償欠稅。</w:t>
            </w:r>
          </w:p>
          <w:p w14:paraId="15805555"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(2)收取第三人扣押義務人之存款、薪資、所得等支票以解繳稅款。</w:t>
            </w:r>
          </w:p>
          <w:p w14:paraId="775661D6"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(3)110年度執行徵起共計40,802件，金額2.87億元。</w:t>
            </w:r>
          </w:p>
          <w:p w14:paraId="47F44547" w14:textId="77777777" w:rsidR="00116F78" w:rsidRPr="00116F78"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7.申報債權參與分配</w:t>
            </w:r>
          </w:p>
          <w:p w14:paraId="01129C6C" w14:textId="77777777" w:rsidR="00CC4A07" w:rsidRPr="00343AEC" w:rsidRDefault="00116F78" w:rsidP="00FA1046">
            <w:pPr>
              <w:pStyle w:val="002-1"/>
              <w:tabs>
                <w:tab w:val="left" w:pos="2880"/>
              </w:tabs>
              <w:adjustRightInd w:val="0"/>
              <w:spacing w:line="340" w:lineRule="exact"/>
              <w:ind w:left="360" w:right="120" w:firstLineChars="0" w:firstLine="0"/>
              <w:rPr>
                <w:color w:val="auto"/>
              </w:rPr>
            </w:pPr>
            <w:r w:rsidRPr="00116F78">
              <w:rPr>
                <w:color w:val="auto"/>
                <w:kern w:val="3"/>
                <w:szCs w:val="20"/>
              </w:rPr>
              <w:t>110年度法院拍賣不動產案件之申報債權參與分配作業，已獲分配1,550案，解繳稅款計2.99億元</w:t>
            </w:r>
            <w:r w:rsidRPr="00116F78">
              <w:rPr>
                <w:rFonts w:ascii="Times New Roman" w:eastAsia="新細明體" w:hAnsi="Times New Roman"/>
                <w:color w:val="auto"/>
                <w:kern w:val="3"/>
                <w:szCs w:val="20"/>
              </w:rPr>
              <w:t>。</w:t>
            </w:r>
          </w:p>
          <w:p w14:paraId="420796BA" w14:textId="77777777" w:rsidR="00C9788B" w:rsidRPr="00343AEC" w:rsidRDefault="00C9788B" w:rsidP="00FA1046">
            <w:pPr>
              <w:pStyle w:val="002-11"/>
              <w:overflowPunct w:val="0"/>
              <w:autoSpaceDE w:val="0"/>
              <w:autoSpaceDN w:val="0"/>
              <w:adjustRightInd w:val="0"/>
              <w:spacing w:line="340" w:lineRule="exact"/>
              <w:ind w:leftChars="0" w:left="0" w:right="120" w:firstLineChars="0" w:firstLine="0"/>
              <w:rPr>
                <w:color w:val="auto"/>
              </w:rPr>
            </w:pPr>
          </w:p>
          <w:p w14:paraId="382E3FF4" w14:textId="77777777" w:rsidR="00116F78" w:rsidRDefault="00116F78" w:rsidP="00FA1046">
            <w:pPr>
              <w:pStyle w:val="002-11"/>
              <w:overflowPunct w:val="0"/>
              <w:autoSpaceDE w:val="0"/>
              <w:autoSpaceDN w:val="0"/>
              <w:adjustRightInd w:val="0"/>
              <w:spacing w:line="340" w:lineRule="exact"/>
              <w:ind w:left="120" w:right="120" w:firstLineChars="0" w:firstLine="0"/>
              <w:rPr>
                <w:color w:val="auto"/>
              </w:rPr>
            </w:pPr>
          </w:p>
          <w:p w14:paraId="61584589" w14:textId="77777777" w:rsidR="00116F78" w:rsidRPr="00116F78"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1.實施電腦線上作業及查詢</w:t>
            </w:r>
          </w:p>
          <w:p w14:paraId="12708711"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(1)查詢國稅局租賃、執行業務資料計44,255件。</w:t>
            </w:r>
          </w:p>
          <w:p w14:paraId="01FA590B"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(2)查詢戶役政資訊系統計614,410件。</w:t>
            </w:r>
          </w:p>
          <w:p w14:paraId="7C36A182"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(3)查詢內政部全國戶役政電子閘門系統計29,313件。</w:t>
            </w:r>
          </w:p>
          <w:p w14:paraId="56DEE001"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(4)查詢健保資料及勞保資料計2,820件及6,660件。</w:t>
            </w:r>
          </w:p>
          <w:p w14:paraId="3F4466CC"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(5)提供本市稅收快報、退稅快報資料計3,466,640件及64,835件。</w:t>
            </w:r>
          </w:p>
          <w:p w14:paraId="3E28712F"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(6)查詢全國財產、綜合所得稅及營業稅等資料計201,089件、195,986件及155,565件。</w:t>
            </w:r>
          </w:p>
          <w:p w14:paraId="308AE015" w14:textId="77777777" w:rsidR="00116F78" w:rsidRPr="00116F78"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2.持續推展稅務自動化作業</w:t>
            </w:r>
          </w:p>
          <w:p w14:paraId="5AC34E75"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落實稅務業務資訊化，執行各稅異動、開徵、稅款解庫、銷號、欠稅、退稅、催繳、移送執行、徵收管理、會計等全面電腦化作業，維護稅務徵收各項作業，縮短處理時間，提升行政作業效率，提供各項便捷為民服務。</w:t>
            </w:r>
          </w:p>
          <w:p w14:paraId="11A5CDA0"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(2)推展財政部「稅務入口網」線上申辦與電子稅務文件計7,615件及2,963件。</w:t>
            </w:r>
          </w:p>
          <w:p w14:paraId="20CE34EA"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(3)推廣地方稅網路申報作業，計403,001件。</w:t>
            </w:r>
          </w:p>
          <w:p w14:paraId="21D0BAEB"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(4)配合各稅繳款書條碼化作業，進行金融機構臨櫃代收條碼化繳款書金資流作業，加速稅款解庫、銷號速度。</w:t>
            </w:r>
          </w:p>
          <w:p w14:paraId="5F9F8EE7"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(5)推廣「欠稅影像掃描移送執行整合系統」，提升欠稅管理作業效率。</w:t>
            </w:r>
          </w:p>
          <w:p w14:paraId="073A2357"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(6)提供全國跨機關退稅、轉帳納稅、地價稅歷史等資料查詢及補發各稅繳款書、繳納證明及課稅明細表等資料計5,386件。</w:t>
            </w:r>
          </w:p>
          <w:p w14:paraId="5C6A77E7"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(7)配合財政部財政資訊中心「賦稅資訊系統整合再造更新整體實施計畫」地方稅建置委外服務案作業，負責房屋稅、徵銷中介、銷號系統、全國財產稅總歸戶、稅務權限及帳號管理等5系統。</w:t>
            </w:r>
          </w:p>
          <w:p w14:paraId="7B86B4B4"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(8)提供民眾至高雄市稅捐稽徵處各分處臨櫃以信用卡或行動支付繳納各項稅款、滯納金、罰鍰(含移送執行案件)與查調服務費等，計41,545件，金額4億4,428餘萬元。</w:t>
            </w:r>
          </w:p>
          <w:p w14:paraId="79CF4AC8"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(9)強化便民服務，全國首創一卡通MONEY「三段式條碼繳稅」及「LINE推播綁定繳稅訊息通知」，落實便捷創新的全方位行動繳稅服務，計119,219件，金額7億4,571餘萬元。</w:t>
            </w:r>
          </w:p>
          <w:p w14:paraId="2074E25B" w14:textId="77777777" w:rsidR="00116F78" w:rsidRPr="00116F78"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3.維護資通安全</w:t>
            </w:r>
          </w:p>
          <w:p w14:paraId="3F1C6EBD"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(1)配合本府於110年度上、下半年辦理2次電子郵件社交工程演練，演練結果皆符合本府要求規定。</w:t>
            </w:r>
          </w:p>
          <w:p w14:paraId="40D10C8C"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(2)110年共辦理7場實體資安教育訓練課程，以強化各級主管及同仁資安觀念及專業技能。</w:t>
            </w:r>
          </w:p>
          <w:p w14:paraId="2EDB2011"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(3)重要主機定期進行弱點掃瞄，檢測並修補風險漏洞，並執行對外服務系統之滲透測試，提升資安防護能力。</w:t>
            </w:r>
          </w:p>
          <w:p w14:paraId="2769F169"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(4)建置資訊安全管理系統 (ISMS)，落實資訊軟、硬體安全管制與維護，確保資料機密不外洩。110年度辦理2次資訊作業內部稽核及1次ISMS資訊安全內部稽核，並通過第三方台灣檢驗科技股份有限公司（SGS）驗證稽核，維持ISO 27001：2013證書有效性。</w:t>
            </w:r>
          </w:p>
          <w:p w14:paraId="265F1CB1"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(5)為使人員遇重大災害事件可及時回復正常服務，110年度辦理2次營運持續計畫之演練，分別為公文影像主機故障回復演練及財稅內網防火牆和公文影像主機故障回復演練計畫演練，皆順利演練完成，以維持稅務資訊服務持續運作。</w:t>
            </w:r>
          </w:p>
          <w:p w14:paraId="29DC7A15"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(6)因應資通安全責任等級分級辦法110年8月23日新修訂應辦事項要求，已完成導入端點偵測及應變機制(EDR)及資通安全弱點通報機制(VANS)，以符合法規規定。</w:t>
            </w:r>
          </w:p>
          <w:p w14:paraId="0A4451EC" w14:textId="77777777" w:rsidR="00116F78" w:rsidRPr="00116F78"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4.辦理稅款銷號作業</w:t>
            </w:r>
          </w:p>
          <w:p w14:paraId="7A07797D"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(1)繳款書銷號計3,472,633件。</w:t>
            </w:r>
          </w:p>
          <w:p w14:paraId="0BCC9771"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(2)銷號異常案件處理計26,692件。</w:t>
            </w:r>
          </w:p>
          <w:p w14:paraId="42DA743C"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(3)登錄本市無條碼繳款書計669件。</w:t>
            </w:r>
          </w:p>
          <w:p w14:paraId="51AA05C0"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(4)代為處理外縣市稅款資料計463件。</w:t>
            </w:r>
          </w:p>
          <w:p w14:paraId="02AB7C6F" w14:textId="77777777" w:rsidR="00116F78" w:rsidRPr="00116F78"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5.辦公室自動化作業及資訊互動</w:t>
            </w:r>
          </w:p>
          <w:p w14:paraId="07D14E19"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(1)110年公文線上簽核總計289,475件，線上簽核比率達94.53%，落實無紙化政策。</w:t>
            </w:r>
          </w:p>
          <w:p w14:paraId="03ADC92A"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(2)推廣財稅內網便利貼功能，優化資訊傳遞提升行政效率。</w:t>
            </w:r>
          </w:p>
          <w:p w14:paraId="3D0AFD95"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(3)推廣內網知識管理系統之應用，有利同仁熟悉各項稅務操作流程、資訊作業相關規定及充實專業知識。</w:t>
            </w:r>
          </w:p>
          <w:p w14:paraId="69AF0396" w14:textId="77777777" w:rsidR="00CD003C" w:rsidRDefault="00116F78" w:rsidP="00EC06B2">
            <w:pPr>
              <w:overflowPunct w:val="0"/>
              <w:autoSpaceDE w:val="0"/>
              <w:autoSpaceDN w:val="0"/>
              <w:spacing w:line="340" w:lineRule="exact"/>
              <w:ind w:leftChars="114" w:left="555" w:right="120" w:hangingChars="117" w:hanging="281"/>
              <w:rPr>
                <w:rFonts w:ascii="標楷體" w:eastAsia="標楷體" w:hAnsi="標楷體" w:cs="Times New Roman"/>
                <w:kern w:val="3"/>
                <w:szCs w:val="20"/>
              </w:rPr>
            </w:pPr>
            <w:r w:rsidRPr="00116F78">
              <w:rPr>
                <w:rFonts w:ascii="標楷體" w:eastAsia="標楷體" w:hAnsi="標楷體" w:cs="Times New Roman"/>
                <w:kern w:val="3"/>
                <w:szCs w:val="20"/>
              </w:rPr>
              <w:t>(4)為強化無紙化作業之推廣，建置表單申請系統將資訊需求、資料庫複製等資訊作業表單化並線上簽核。</w:t>
            </w:r>
          </w:p>
          <w:p w14:paraId="300C84D9" w14:textId="77777777" w:rsidR="002C1BEB" w:rsidRPr="00CD003C" w:rsidRDefault="002C1BEB" w:rsidP="00EC06B2">
            <w:pPr>
              <w:overflowPunct w:val="0"/>
              <w:autoSpaceDE w:val="0"/>
              <w:autoSpaceDN w:val="0"/>
              <w:spacing w:line="340" w:lineRule="exact"/>
              <w:ind w:leftChars="114" w:left="555" w:right="120" w:hangingChars="117" w:hanging="281"/>
              <w:rPr>
                <w:rFonts w:ascii="標楷體" w:eastAsia="標楷體" w:hAnsi="標楷體"/>
              </w:rPr>
            </w:pPr>
          </w:p>
          <w:p w14:paraId="68AD85BB" w14:textId="77777777" w:rsidR="00116F78" w:rsidRPr="00116F78" w:rsidRDefault="00116F78" w:rsidP="00436852">
            <w:pPr>
              <w:suppressAutoHyphens/>
              <w:autoSpaceDN w:val="0"/>
              <w:snapToGrid w:val="0"/>
              <w:spacing w:line="340" w:lineRule="exact"/>
              <w:ind w:right="12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1.審慎處理違章案件，以確保受處分人權益及維護租稅公平</w:t>
            </w:r>
          </w:p>
          <w:p w14:paraId="63F03F15"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(1)違章案件均由審理人員充分審視違章證據，並依證據法則認定事實，依法審慎處理，以減少受處分人對違章裁罰疑慮及疏解訟源。110年度受理違章案件9,023件，已審理結案9,023件，辦結率達100%。</w:t>
            </w:r>
          </w:p>
          <w:p w14:paraId="12B0F4E7"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(2)對審理確定之違章案件均填具審查報告書及裁處書，層轉審核；另對於簡易違章案件，以裁處書兼代審查報告書，以提升行政效率。</w:t>
            </w:r>
          </w:p>
          <w:p w14:paraId="29B00774"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(3)漏稅額在20萬元以上已達審議標準﹙使用牌照稅案件除外﹚之違章案件，均提送裁罰審議小組審議，並按審議決定製作裁處書。110年度無適用前開裁罰審議小組審議之案件。</w:t>
            </w:r>
          </w:p>
          <w:p w14:paraId="611AB632" w14:textId="77777777" w:rsidR="00116F78" w:rsidRPr="00116F78"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2.加強違章罰鍰案件之送達催繳及移送行政執行分署強制執行，以提高罰鍰徵起績效。110年度違章罰鍰繳納件數計7,215件，罰鍰實徵淨額計3,022萬元。</w:t>
            </w:r>
          </w:p>
          <w:p w14:paraId="58CC79D3" w14:textId="77777777" w:rsidR="00116F78" w:rsidRPr="00116F78"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3.審慎辦理行政救濟案件，以維護納稅人權益</w:t>
            </w:r>
          </w:p>
          <w:p w14:paraId="376A6F71"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(1)110年度受理復查案計89件，已作成復查決定書計83件(含109年受理結轉63件）。</w:t>
            </w:r>
          </w:p>
          <w:p w14:paraId="09420916"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(2)110年度提起訴願案計32件，提起行政訴訟案(含上訴審)計6件。</w:t>
            </w:r>
          </w:p>
          <w:p w14:paraId="45634BF6"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(3)復查案件經輔導溝通後，主動撤回復查申請者計14件。因原核定事實未釐清或因土地稅法第39條修正而得適用新法規定改按一般案件處理者，計52件。</w:t>
            </w:r>
          </w:p>
          <w:p w14:paraId="0D65F456" w14:textId="77777777" w:rsidR="00116F78" w:rsidRPr="00116F78" w:rsidRDefault="00116F78" w:rsidP="00FA1046">
            <w:pPr>
              <w:suppressAutoHyphens/>
              <w:autoSpaceDN w:val="0"/>
              <w:snapToGrid w:val="0"/>
              <w:spacing w:line="340" w:lineRule="exact"/>
              <w:ind w:left="372" w:right="120" w:hanging="252"/>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4.妥慎受理、列管民眾檢舉逃漏稅案件</w:t>
            </w:r>
          </w:p>
          <w:p w14:paraId="1B5B4429"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(1)檢舉案件均由專人管制並以密件處理，檢舉人身分資料由專人登記密封後，再派由承辦人辦理查核，確保檢舉人之權益。</w:t>
            </w:r>
          </w:p>
          <w:p w14:paraId="1752A639" w14:textId="77777777" w:rsidR="00116F78" w:rsidRPr="00116F78" w:rsidRDefault="00116F78" w:rsidP="00FA1046">
            <w:pPr>
              <w:suppressAutoHyphens/>
              <w:autoSpaceDN w:val="0"/>
              <w:snapToGrid w:val="0"/>
              <w:spacing w:line="340" w:lineRule="exact"/>
              <w:ind w:left="612" w:right="120" w:hanging="360"/>
              <w:jc w:val="both"/>
              <w:textAlignment w:val="baseline"/>
              <w:rPr>
                <w:rFonts w:ascii="標楷體" w:eastAsia="標楷體" w:hAnsi="標楷體" w:cs="標楷體"/>
                <w:kern w:val="3"/>
                <w:szCs w:val="24"/>
              </w:rPr>
            </w:pPr>
            <w:r w:rsidRPr="00116F78">
              <w:rPr>
                <w:rFonts w:ascii="標楷體" w:eastAsia="標楷體" w:hAnsi="標楷體" w:cs="標楷體"/>
                <w:kern w:val="3"/>
                <w:szCs w:val="24"/>
              </w:rPr>
              <w:t>(2)110年度受理檢舉案件計147件，涉及其他機關應行辦理事項或屬國稅業務者，依規定通報或移送相關單位辦理計22件，有關檢舉地方稅部分，均依相關規定辦理，且已將辦理結果函復檢舉人。</w:t>
            </w:r>
          </w:p>
          <w:p w14:paraId="58BF9D91" w14:textId="77777777" w:rsidR="008106E9" w:rsidRDefault="00116F78" w:rsidP="00FA1046">
            <w:pPr>
              <w:overflowPunct w:val="0"/>
              <w:autoSpaceDE w:val="0"/>
              <w:autoSpaceDN w:val="0"/>
              <w:snapToGrid w:val="0"/>
              <w:spacing w:line="340" w:lineRule="exact"/>
              <w:ind w:leftChars="50" w:left="579" w:rightChars="50" w:right="120" w:hanging="459"/>
              <w:jc w:val="both"/>
              <w:rPr>
                <w:rFonts w:ascii="標楷體" w:eastAsia="標楷體" w:hAnsi="標楷體" w:cs="Times New Roman"/>
                <w:kern w:val="3"/>
                <w:szCs w:val="20"/>
              </w:rPr>
            </w:pPr>
            <w:r>
              <w:rPr>
                <w:rFonts w:ascii="標楷體" w:eastAsia="標楷體" w:hAnsi="標楷體" w:cs="Times New Roman"/>
                <w:kern w:val="3"/>
                <w:szCs w:val="20"/>
              </w:rPr>
              <w:t xml:space="preserve"> </w:t>
            </w:r>
            <w:r w:rsidRPr="00116F78">
              <w:rPr>
                <w:rFonts w:ascii="標楷體" w:eastAsia="標楷體" w:hAnsi="標楷體" w:cs="Times New Roman"/>
                <w:kern w:val="3"/>
                <w:szCs w:val="20"/>
              </w:rPr>
              <w:t>(3)110年度經檢舉而查獲違章漏稅者計15案，核定補徵稅額計18.3萬元及裁處罰鍰計10.5萬元。</w:t>
            </w:r>
          </w:p>
          <w:p w14:paraId="4A0C9ABE" w14:textId="77777777" w:rsidR="007C376F" w:rsidRDefault="007C376F" w:rsidP="00FA1046">
            <w:pPr>
              <w:overflowPunct w:val="0"/>
              <w:autoSpaceDE w:val="0"/>
              <w:autoSpaceDN w:val="0"/>
              <w:snapToGrid w:val="0"/>
              <w:spacing w:line="340" w:lineRule="exact"/>
              <w:ind w:leftChars="50" w:left="579" w:rightChars="50" w:right="120" w:hanging="459"/>
              <w:jc w:val="both"/>
              <w:rPr>
                <w:rFonts w:ascii="標楷體" w:eastAsia="標楷體" w:hAnsi="標楷體" w:cs="Times New Roman"/>
                <w:kern w:val="3"/>
                <w:szCs w:val="20"/>
              </w:rPr>
            </w:pPr>
          </w:p>
          <w:p w14:paraId="60994769" w14:textId="77777777" w:rsidR="007C376F" w:rsidRDefault="007C376F" w:rsidP="00FA1046">
            <w:pPr>
              <w:overflowPunct w:val="0"/>
              <w:autoSpaceDE w:val="0"/>
              <w:autoSpaceDN w:val="0"/>
              <w:snapToGrid w:val="0"/>
              <w:spacing w:line="340" w:lineRule="exact"/>
              <w:ind w:leftChars="50" w:left="579" w:rightChars="50" w:right="120" w:hanging="459"/>
              <w:jc w:val="both"/>
              <w:rPr>
                <w:rFonts w:ascii="標楷體" w:eastAsia="標楷體" w:hAnsi="標楷體" w:cs="Times New Roman"/>
                <w:kern w:val="3"/>
                <w:szCs w:val="20"/>
              </w:rPr>
            </w:pPr>
          </w:p>
          <w:p w14:paraId="73555F8F" w14:textId="77777777" w:rsidR="007C376F" w:rsidRPr="00116F78" w:rsidRDefault="007C376F" w:rsidP="00FA1046">
            <w:pPr>
              <w:overflowPunct w:val="0"/>
              <w:autoSpaceDE w:val="0"/>
              <w:autoSpaceDN w:val="0"/>
              <w:snapToGrid w:val="0"/>
              <w:spacing w:line="340" w:lineRule="exact"/>
              <w:ind w:leftChars="55" w:left="132" w:rightChars="50" w:right="120" w:firstLine="2"/>
              <w:jc w:val="both"/>
              <w:rPr>
                <w:rFonts w:ascii="標楷體" w:eastAsia="標楷體" w:hAnsi="標楷體" w:cs="Times New Roman"/>
                <w:szCs w:val="24"/>
              </w:rPr>
            </w:pPr>
            <w:r>
              <w:rPr>
                <w:rFonts w:ascii="標楷體" w:eastAsia="標楷體" w:hAnsi="標楷體" w:cs="Times New Roman" w:hint="eastAsia"/>
                <w:szCs w:val="24"/>
              </w:rPr>
              <w:t>財政局及所屬</w:t>
            </w:r>
            <w:r w:rsidRPr="007C376F">
              <w:rPr>
                <w:rFonts w:ascii="標楷體" w:eastAsia="標楷體" w:hAnsi="標楷體" w:cs="Times New Roman" w:hint="eastAsia"/>
                <w:szCs w:val="24"/>
              </w:rPr>
              <w:t>高雄市稅捐稽徵處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tc>
      </w:tr>
    </w:tbl>
    <w:p w14:paraId="0541E2E4" w14:textId="77777777" w:rsidR="00DA1AFD" w:rsidRPr="005E1568" w:rsidRDefault="00DA1AFD" w:rsidP="00457BEC">
      <w:pPr>
        <w:overflowPunct w:val="0"/>
        <w:autoSpaceDE w:val="0"/>
        <w:autoSpaceDN w:val="0"/>
      </w:pPr>
    </w:p>
    <w:sectPr w:rsidR="00DA1AFD" w:rsidRPr="005E1568" w:rsidSect="00FA1046">
      <w:footerReference w:type="default" r:id="rId9"/>
      <w:pgSz w:w="11906" w:h="16838"/>
      <w:pgMar w:top="964" w:right="992" w:bottom="1134" w:left="992" w:header="851" w:footer="227" w:gutter="0"/>
      <w:pgNumType w:start="3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4DB66" w14:textId="77777777" w:rsidR="006E04EC" w:rsidRDefault="006E04EC" w:rsidP="008106E9">
      <w:r>
        <w:separator/>
      </w:r>
    </w:p>
  </w:endnote>
  <w:endnote w:type="continuationSeparator" w:id="0">
    <w:p w14:paraId="1BDC7436" w14:textId="77777777" w:rsidR="006E04EC" w:rsidRDefault="006E04EC"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華康楷書體W7">
    <w:panose1 w:val="03000709000000000000"/>
    <w:charset w:val="88"/>
    <w:family w:val="script"/>
    <w:pitch w:val="fixed"/>
    <w:sig w:usb0="80000001" w:usb1="28091800" w:usb2="00000016" w:usb3="00000000" w:csb0="00100000" w:csb1="00000000"/>
  </w:font>
  <w:font w:name="超研澤粗黑">
    <w:altName w:val="微軟正黑體"/>
    <w:panose1 w:val="02010609010101010101"/>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87245"/>
      <w:docPartObj>
        <w:docPartGallery w:val="Page Numbers (Bottom of Page)"/>
        <w:docPartUnique/>
      </w:docPartObj>
    </w:sdtPr>
    <w:sdtEndPr/>
    <w:sdtContent>
      <w:p w14:paraId="4196CF38" w14:textId="0544E8C6" w:rsidR="00FA1046" w:rsidRDefault="00FA1046">
        <w:pPr>
          <w:pStyle w:val="a6"/>
          <w:jc w:val="center"/>
        </w:pPr>
        <w:r w:rsidRPr="00FA1046">
          <w:rPr>
            <w:rFonts w:ascii="Times New Roman" w:hAnsi="Times New Roman" w:cs="Times New Roman"/>
          </w:rPr>
          <w:fldChar w:fldCharType="begin"/>
        </w:r>
        <w:r w:rsidRPr="00FA1046">
          <w:rPr>
            <w:rFonts w:ascii="Times New Roman" w:hAnsi="Times New Roman" w:cs="Times New Roman"/>
          </w:rPr>
          <w:instrText>PAGE   \* MERGEFORMAT</w:instrText>
        </w:r>
        <w:r w:rsidRPr="00FA1046">
          <w:rPr>
            <w:rFonts w:ascii="Times New Roman" w:hAnsi="Times New Roman" w:cs="Times New Roman"/>
          </w:rPr>
          <w:fldChar w:fldCharType="separate"/>
        </w:r>
        <w:r w:rsidR="006E04EC" w:rsidRPr="006E04EC">
          <w:rPr>
            <w:rFonts w:ascii="Times New Roman" w:hAnsi="Times New Roman" w:cs="Times New Roman"/>
            <w:noProof/>
            <w:lang w:val="zh-TW"/>
          </w:rPr>
          <w:t>32</w:t>
        </w:r>
        <w:r w:rsidRPr="00FA1046">
          <w:rPr>
            <w:rFonts w:ascii="Times New Roman" w:hAnsi="Times New Roman" w:cs="Times New Roman"/>
          </w:rPr>
          <w:fldChar w:fldCharType="end"/>
        </w:r>
      </w:p>
    </w:sdtContent>
  </w:sdt>
  <w:p w14:paraId="51987C1F" w14:textId="77777777" w:rsidR="00FA1046" w:rsidRDefault="00FA10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507D0" w14:textId="77777777" w:rsidR="006E04EC" w:rsidRDefault="006E04EC" w:rsidP="008106E9">
      <w:r>
        <w:separator/>
      </w:r>
    </w:p>
  </w:footnote>
  <w:footnote w:type="continuationSeparator" w:id="0">
    <w:p w14:paraId="7B0D2949" w14:textId="77777777" w:rsidR="006E04EC" w:rsidRDefault="006E04EC"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E52"/>
    <w:multiLevelType w:val="hybridMultilevel"/>
    <w:tmpl w:val="52144098"/>
    <w:lvl w:ilvl="0" w:tplc="AC68AC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12AC0610"/>
    <w:multiLevelType w:val="hybridMultilevel"/>
    <w:tmpl w:val="57F49A6C"/>
    <w:lvl w:ilvl="0" w:tplc="6AF48D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A107C6C"/>
    <w:multiLevelType w:val="hybridMultilevel"/>
    <w:tmpl w:val="15E431F8"/>
    <w:lvl w:ilvl="0" w:tplc="91945624">
      <w:start w:val="1"/>
      <w:numFmt w:val="decimal"/>
      <w:lvlText w:val="(%1)"/>
      <w:lvlJc w:val="left"/>
      <w:pPr>
        <w:ind w:left="711" w:hanging="360"/>
      </w:pPr>
    </w:lvl>
    <w:lvl w:ilvl="1" w:tplc="04090019">
      <w:start w:val="1"/>
      <w:numFmt w:val="ideographTraditional"/>
      <w:lvlText w:val="%2、"/>
      <w:lvlJc w:val="left"/>
      <w:pPr>
        <w:ind w:left="1311" w:hanging="480"/>
      </w:pPr>
    </w:lvl>
    <w:lvl w:ilvl="2" w:tplc="0409001B">
      <w:start w:val="1"/>
      <w:numFmt w:val="lowerRoman"/>
      <w:lvlText w:val="%3."/>
      <w:lvlJc w:val="right"/>
      <w:pPr>
        <w:ind w:left="1791" w:hanging="480"/>
      </w:pPr>
    </w:lvl>
    <w:lvl w:ilvl="3" w:tplc="0409000F">
      <w:start w:val="1"/>
      <w:numFmt w:val="decimal"/>
      <w:lvlText w:val="%4."/>
      <w:lvlJc w:val="left"/>
      <w:pPr>
        <w:ind w:left="2271" w:hanging="480"/>
      </w:pPr>
    </w:lvl>
    <w:lvl w:ilvl="4" w:tplc="04090019">
      <w:start w:val="1"/>
      <w:numFmt w:val="ideographTraditional"/>
      <w:lvlText w:val="%5、"/>
      <w:lvlJc w:val="left"/>
      <w:pPr>
        <w:ind w:left="2751" w:hanging="480"/>
      </w:pPr>
    </w:lvl>
    <w:lvl w:ilvl="5" w:tplc="0409001B">
      <w:start w:val="1"/>
      <w:numFmt w:val="lowerRoman"/>
      <w:lvlText w:val="%6."/>
      <w:lvlJc w:val="right"/>
      <w:pPr>
        <w:ind w:left="3231" w:hanging="480"/>
      </w:pPr>
    </w:lvl>
    <w:lvl w:ilvl="6" w:tplc="0409000F">
      <w:start w:val="1"/>
      <w:numFmt w:val="decimal"/>
      <w:lvlText w:val="%7."/>
      <w:lvlJc w:val="left"/>
      <w:pPr>
        <w:ind w:left="3711" w:hanging="480"/>
      </w:pPr>
    </w:lvl>
    <w:lvl w:ilvl="7" w:tplc="04090019">
      <w:start w:val="1"/>
      <w:numFmt w:val="ideographTraditional"/>
      <w:lvlText w:val="%8、"/>
      <w:lvlJc w:val="left"/>
      <w:pPr>
        <w:ind w:left="4191" w:hanging="480"/>
      </w:pPr>
    </w:lvl>
    <w:lvl w:ilvl="8" w:tplc="0409001B">
      <w:start w:val="1"/>
      <w:numFmt w:val="lowerRoman"/>
      <w:lvlText w:val="%9."/>
      <w:lvlJc w:val="right"/>
      <w:pPr>
        <w:ind w:left="4671" w:hanging="480"/>
      </w:pPr>
    </w:lvl>
  </w:abstractNum>
  <w:abstractNum w:abstractNumId="5">
    <w:nsid w:val="20BF7524"/>
    <w:multiLevelType w:val="multilevel"/>
    <w:tmpl w:val="E6F62C5A"/>
    <w:lvl w:ilvl="0">
      <w:start w:val="1"/>
      <w:numFmt w:val="decimal"/>
      <w:lvlText w:val="(%1)"/>
      <w:lvlJc w:val="left"/>
      <w:pPr>
        <w:tabs>
          <w:tab w:val="num" w:pos="581"/>
        </w:tabs>
        <w:ind w:left="581" w:hanging="360"/>
      </w:pPr>
      <w:rPr>
        <w:rFonts w:hint="default"/>
      </w:rPr>
    </w:lvl>
    <w:lvl w:ilvl="1">
      <w:start w:val="1"/>
      <w:numFmt w:val="ideographTraditional"/>
      <w:lvlText w:val="%2、"/>
      <w:lvlJc w:val="left"/>
      <w:pPr>
        <w:tabs>
          <w:tab w:val="num" w:pos="1181"/>
        </w:tabs>
        <w:ind w:left="1181" w:hanging="480"/>
      </w:pPr>
    </w:lvl>
    <w:lvl w:ilvl="2">
      <w:start w:val="1"/>
      <w:numFmt w:val="lowerRoman"/>
      <w:lvlText w:val="%3."/>
      <w:lvlJc w:val="right"/>
      <w:pPr>
        <w:tabs>
          <w:tab w:val="num" w:pos="1661"/>
        </w:tabs>
        <w:ind w:left="1661" w:hanging="480"/>
      </w:pPr>
    </w:lvl>
    <w:lvl w:ilvl="3">
      <w:start w:val="1"/>
      <w:numFmt w:val="decimal"/>
      <w:lvlText w:val="%4."/>
      <w:lvlJc w:val="left"/>
      <w:pPr>
        <w:tabs>
          <w:tab w:val="num" w:pos="2141"/>
        </w:tabs>
        <w:ind w:left="2141" w:hanging="480"/>
      </w:pPr>
    </w:lvl>
    <w:lvl w:ilvl="4">
      <w:start w:val="1"/>
      <w:numFmt w:val="ideographTraditional"/>
      <w:lvlText w:val="%5、"/>
      <w:lvlJc w:val="left"/>
      <w:pPr>
        <w:tabs>
          <w:tab w:val="num" w:pos="2621"/>
        </w:tabs>
        <w:ind w:left="2621" w:hanging="480"/>
      </w:pPr>
    </w:lvl>
    <w:lvl w:ilvl="5">
      <w:start w:val="1"/>
      <w:numFmt w:val="lowerRoman"/>
      <w:lvlText w:val="%6."/>
      <w:lvlJc w:val="right"/>
      <w:pPr>
        <w:tabs>
          <w:tab w:val="num" w:pos="3101"/>
        </w:tabs>
        <w:ind w:left="3101" w:hanging="480"/>
      </w:pPr>
    </w:lvl>
    <w:lvl w:ilvl="6">
      <w:start w:val="1"/>
      <w:numFmt w:val="decimal"/>
      <w:lvlText w:val="%7."/>
      <w:lvlJc w:val="left"/>
      <w:pPr>
        <w:tabs>
          <w:tab w:val="num" w:pos="3581"/>
        </w:tabs>
        <w:ind w:left="3581" w:hanging="480"/>
      </w:pPr>
    </w:lvl>
    <w:lvl w:ilvl="7">
      <w:start w:val="1"/>
      <w:numFmt w:val="ideographTraditional"/>
      <w:lvlText w:val="%8、"/>
      <w:lvlJc w:val="left"/>
      <w:pPr>
        <w:tabs>
          <w:tab w:val="num" w:pos="4061"/>
        </w:tabs>
        <w:ind w:left="4061" w:hanging="480"/>
      </w:pPr>
    </w:lvl>
    <w:lvl w:ilvl="8">
      <w:start w:val="1"/>
      <w:numFmt w:val="lowerRoman"/>
      <w:lvlText w:val="%9."/>
      <w:lvlJc w:val="right"/>
      <w:pPr>
        <w:tabs>
          <w:tab w:val="num" w:pos="4541"/>
        </w:tabs>
        <w:ind w:left="4541" w:hanging="480"/>
      </w:pPr>
    </w:lvl>
  </w:abstractNum>
  <w:abstractNum w:abstractNumId="6">
    <w:nsid w:val="26427D79"/>
    <w:multiLevelType w:val="hybridMultilevel"/>
    <w:tmpl w:val="34DE900A"/>
    <w:lvl w:ilvl="0" w:tplc="CBCC0246">
      <w:start w:val="1"/>
      <w:numFmt w:val="decimal"/>
      <w:lvlText w:val="%1."/>
      <w:lvlJc w:val="left"/>
      <w:pPr>
        <w:ind w:left="428" w:hanging="360"/>
      </w:pPr>
      <w:rPr>
        <w:color w:val="000000"/>
      </w:rPr>
    </w:lvl>
    <w:lvl w:ilvl="1" w:tplc="62C48C8E">
      <w:start w:val="1"/>
      <w:numFmt w:val="decimal"/>
      <w:lvlText w:val="(%2)"/>
      <w:lvlJc w:val="left"/>
      <w:pPr>
        <w:ind w:left="908" w:hanging="360"/>
      </w:pPr>
      <w:rPr>
        <w:color w:val="auto"/>
      </w:rPr>
    </w:lvl>
    <w:lvl w:ilvl="2" w:tplc="0409001B">
      <w:start w:val="1"/>
      <w:numFmt w:val="lowerRoman"/>
      <w:lvlText w:val="%3."/>
      <w:lvlJc w:val="right"/>
      <w:pPr>
        <w:ind w:left="1508" w:hanging="480"/>
      </w:pPr>
    </w:lvl>
    <w:lvl w:ilvl="3" w:tplc="0409000F">
      <w:start w:val="1"/>
      <w:numFmt w:val="decimal"/>
      <w:lvlText w:val="%4."/>
      <w:lvlJc w:val="left"/>
      <w:pPr>
        <w:ind w:left="1988" w:hanging="480"/>
      </w:pPr>
    </w:lvl>
    <w:lvl w:ilvl="4" w:tplc="04090019">
      <w:start w:val="1"/>
      <w:numFmt w:val="ideographTraditional"/>
      <w:lvlText w:val="%5、"/>
      <w:lvlJc w:val="left"/>
      <w:pPr>
        <w:ind w:left="2468" w:hanging="480"/>
      </w:pPr>
    </w:lvl>
    <w:lvl w:ilvl="5" w:tplc="0409001B">
      <w:start w:val="1"/>
      <w:numFmt w:val="lowerRoman"/>
      <w:lvlText w:val="%6."/>
      <w:lvlJc w:val="right"/>
      <w:pPr>
        <w:ind w:left="2948" w:hanging="480"/>
      </w:pPr>
    </w:lvl>
    <w:lvl w:ilvl="6" w:tplc="0409000F">
      <w:start w:val="1"/>
      <w:numFmt w:val="decimal"/>
      <w:lvlText w:val="%7."/>
      <w:lvlJc w:val="left"/>
      <w:pPr>
        <w:ind w:left="3428" w:hanging="480"/>
      </w:pPr>
    </w:lvl>
    <w:lvl w:ilvl="7" w:tplc="04090019">
      <w:start w:val="1"/>
      <w:numFmt w:val="ideographTraditional"/>
      <w:lvlText w:val="%8、"/>
      <w:lvlJc w:val="left"/>
      <w:pPr>
        <w:ind w:left="3908" w:hanging="480"/>
      </w:pPr>
    </w:lvl>
    <w:lvl w:ilvl="8" w:tplc="0409001B">
      <w:start w:val="1"/>
      <w:numFmt w:val="lowerRoman"/>
      <w:lvlText w:val="%9."/>
      <w:lvlJc w:val="right"/>
      <w:pPr>
        <w:ind w:left="4388" w:hanging="480"/>
      </w:pPr>
    </w:lvl>
  </w:abstractNum>
  <w:abstractNum w:abstractNumId="7">
    <w:nsid w:val="2F620F46"/>
    <w:multiLevelType w:val="hybridMultilevel"/>
    <w:tmpl w:val="DE584F46"/>
    <w:lvl w:ilvl="0" w:tplc="74847B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C177841"/>
    <w:multiLevelType w:val="hybridMultilevel"/>
    <w:tmpl w:val="E6F62C5A"/>
    <w:lvl w:ilvl="0" w:tplc="C42450BE">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9">
    <w:nsid w:val="46F84B36"/>
    <w:multiLevelType w:val="hybridMultilevel"/>
    <w:tmpl w:val="EADED1A4"/>
    <w:lvl w:ilvl="0" w:tplc="197284B6">
      <w:start w:val="1"/>
      <w:numFmt w:val="decimal"/>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4F5F40DB"/>
    <w:multiLevelType w:val="hybridMultilevel"/>
    <w:tmpl w:val="AAE6B8CA"/>
    <w:lvl w:ilvl="0" w:tplc="0C1A96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58E80E09"/>
    <w:multiLevelType w:val="hybridMultilevel"/>
    <w:tmpl w:val="2FA8CFA0"/>
    <w:lvl w:ilvl="0" w:tplc="78863730">
      <w:start w:val="1"/>
      <w:numFmt w:val="decimal"/>
      <w:lvlText w:val="(%1)"/>
      <w:lvlJc w:val="left"/>
      <w:pPr>
        <w:ind w:left="908"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6830463A"/>
    <w:multiLevelType w:val="hybridMultilevel"/>
    <w:tmpl w:val="8EE8EB84"/>
    <w:lvl w:ilvl="0" w:tplc="DFE4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7D1E78"/>
    <w:multiLevelType w:val="hybridMultilevel"/>
    <w:tmpl w:val="4E3478F0"/>
    <w:lvl w:ilvl="0" w:tplc="1F2AE1BA">
      <w:start w:val="1"/>
      <w:numFmt w:val="taiwaneseCountingThousand"/>
      <w:lvlText w:val="(%1)"/>
      <w:lvlJc w:val="left"/>
      <w:pPr>
        <w:tabs>
          <w:tab w:val="num" w:pos="895"/>
        </w:tabs>
        <w:ind w:left="895" w:hanging="480"/>
      </w:pPr>
      <w:rPr>
        <w:rFonts w:hint="default"/>
      </w:rPr>
    </w:lvl>
    <w:lvl w:ilvl="1" w:tplc="04090019" w:tentative="1">
      <w:start w:val="1"/>
      <w:numFmt w:val="ideographTraditional"/>
      <w:lvlText w:val="%2、"/>
      <w:lvlJc w:val="left"/>
      <w:pPr>
        <w:tabs>
          <w:tab w:val="num" w:pos="1375"/>
        </w:tabs>
        <w:ind w:left="1375" w:hanging="480"/>
      </w:pPr>
    </w:lvl>
    <w:lvl w:ilvl="2" w:tplc="0409001B" w:tentative="1">
      <w:start w:val="1"/>
      <w:numFmt w:val="lowerRoman"/>
      <w:lvlText w:val="%3."/>
      <w:lvlJc w:val="right"/>
      <w:pPr>
        <w:tabs>
          <w:tab w:val="num" w:pos="1855"/>
        </w:tabs>
        <w:ind w:left="1855" w:hanging="480"/>
      </w:pPr>
    </w:lvl>
    <w:lvl w:ilvl="3" w:tplc="0409000F" w:tentative="1">
      <w:start w:val="1"/>
      <w:numFmt w:val="decimal"/>
      <w:lvlText w:val="%4."/>
      <w:lvlJc w:val="left"/>
      <w:pPr>
        <w:tabs>
          <w:tab w:val="num" w:pos="2335"/>
        </w:tabs>
        <w:ind w:left="2335" w:hanging="480"/>
      </w:pPr>
    </w:lvl>
    <w:lvl w:ilvl="4" w:tplc="04090019" w:tentative="1">
      <w:start w:val="1"/>
      <w:numFmt w:val="ideographTraditional"/>
      <w:lvlText w:val="%5、"/>
      <w:lvlJc w:val="left"/>
      <w:pPr>
        <w:tabs>
          <w:tab w:val="num" w:pos="2815"/>
        </w:tabs>
        <w:ind w:left="2815" w:hanging="480"/>
      </w:pPr>
    </w:lvl>
    <w:lvl w:ilvl="5" w:tplc="0409001B" w:tentative="1">
      <w:start w:val="1"/>
      <w:numFmt w:val="lowerRoman"/>
      <w:lvlText w:val="%6."/>
      <w:lvlJc w:val="right"/>
      <w:pPr>
        <w:tabs>
          <w:tab w:val="num" w:pos="3295"/>
        </w:tabs>
        <w:ind w:left="3295" w:hanging="480"/>
      </w:pPr>
    </w:lvl>
    <w:lvl w:ilvl="6" w:tplc="0409000F" w:tentative="1">
      <w:start w:val="1"/>
      <w:numFmt w:val="decimal"/>
      <w:lvlText w:val="%7."/>
      <w:lvlJc w:val="left"/>
      <w:pPr>
        <w:tabs>
          <w:tab w:val="num" w:pos="3775"/>
        </w:tabs>
        <w:ind w:left="3775" w:hanging="480"/>
      </w:pPr>
    </w:lvl>
    <w:lvl w:ilvl="7" w:tplc="04090019" w:tentative="1">
      <w:start w:val="1"/>
      <w:numFmt w:val="ideographTraditional"/>
      <w:lvlText w:val="%8、"/>
      <w:lvlJc w:val="left"/>
      <w:pPr>
        <w:tabs>
          <w:tab w:val="num" w:pos="4255"/>
        </w:tabs>
        <w:ind w:left="4255" w:hanging="480"/>
      </w:pPr>
    </w:lvl>
    <w:lvl w:ilvl="8" w:tplc="0409001B" w:tentative="1">
      <w:start w:val="1"/>
      <w:numFmt w:val="lowerRoman"/>
      <w:lvlText w:val="%9."/>
      <w:lvlJc w:val="right"/>
      <w:pPr>
        <w:tabs>
          <w:tab w:val="num" w:pos="4735"/>
        </w:tabs>
        <w:ind w:left="4735" w:hanging="480"/>
      </w:pPr>
    </w:lvl>
  </w:abstractNum>
  <w:num w:numId="1">
    <w:abstractNumId w:val="9"/>
  </w:num>
  <w:num w:numId="2">
    <w:abstractNumId w:val="3"/>
  </w:num>
  <w:num w:numId="3">
    <w:abstractNumId w:val="1"/>
  </w:num>
  <w:num w:numId="4">
    <w:abstractNumId w:val="10"/>
  </w:num>
  <w:num w:numId="5">
    <w:abstractNumId w:val="13"/>
  </w:num>
  <w:num w:numId="6">
    <w:abstractNumId w:val="2"/>
  </w:num>
  <w:num w:numId="7">
    <w:abstractNumId w:val="8"/>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00BBF"/>
    <w:rsid w:val="0000301A"/>
    <w:rsid w:val="0000782D"/>
    <w:rsid w:val="00012120"/>
    <w:rsid w:val="00013385"/>
    <w:rsid w:val="00016A91"/>
    <w:rsid w:val="0001776A"/>
    <w:rsid w:val="00022AEA"/>
    <w:rsid w:val="0003313C"/>
    <w:rsid w:val="00034950"/>
    <w:rsid w:val="00046AC9"/>
    <w:rsid w:val="00057B99"/>
    <w:rsid w:val="0006227A"/>
    <w:rsid w:val="0006714C"/>
    <w:rsid w:val="00072A2F"/>
    <w:rsid w:val="000746F2"/>
    <w:rsid w:val="000837BE"/>
    <w:rsid w:val="000903DC"/>
    <w:rsid w:val="00091DBB"/>
    <w:rsid w:val="000A57A3"/>
    <w:rsid w:val="000B1D32"/>
    <w:rsid w:val="000B3994"/>
    <w:rsid w:val="000C3789"/>
    <w:rsid w:val="000E0A89"/>
    <w:rsid w:val="000E6569"/>
    <w:rsid w:val="000F1FE8"/>
    <w:rsid w:val="00101570"/>
    <w:rsid w:val="00104487"/>
    <w:rsid w:val="00112287"/>
    <w:rsid w:val="00114691"/>
    <w:rsid w:val="00116F78"/>
    <w:rsid w:val="00140A4E"/>
    <w:rsid w:val="00143C4D"/>
    <w:rsid w:val="001542CC"/>
    <w:rsid w:val="00161E4D"/>
    <w:rsid w:val="00162577"/>
    <w:rsid w:val="00164F02"/>
    <w:rsid w:val="00166121"/>
    <w:rsid w:val="00170FD4"/>
    <w:rsid w:val="00174154"/>
    <w:rsid w:val="0018173A"/>
    <w:rsid w:val="00184FE4"/>
    <w:rsid w:val="00186761"/>
    <w:rsid w:val="001905CD"/>
    <w:rsid w:val="001908ED"/>
    <w:rsid w:val="0019627D"/>
    <w:rsid w:val="001A3129"/>
    <w:rsid w:val="001A3F25"/>
    <w:rsid w:val="001A509F"/>
    <w:rsid w:val="001B13F6"/>
    <w:rsid w:val="001B6ABE"/>
    <w:rsid w:val="001D3B78"/>
    <w:rsid w:val="001D79F9"/>
    <w:rsid w:val="001F61FC"/>
    <w:rsid w:val="002038C2"/>
    <w:rsid w:val="002105FF"/>
    <w:rsid w:val="002133FE"/>
    <w:rsid w:val="002200A7"/>
    <w:rsid w:val="00220104"/>
    <w:rsid w:val="002315BA"/>
    <w:rsid w:val="00244D8B"/>
    <w:rsid w:val="00261681"/>
    <w:rsid w:val="0026353B"/>
    <w:rsid w:val="002637A4"/>
    <w:rsid w:val="002657EA"/>
    <w:rsid w:val="00266488"/>
    <w:rsid w:val="00275ECD"/>
    <w:rsid w:val="00282A6A"/>
    <w:rsid w:val="002831F4"/>
    <w:rsid w:val="0028670D"/>
    <w:rsid w:val="002869E7"/>
    <w:rsid w:val="00293BFA"/>
    <w:rsid w:val="00296BAA"/>
    <w:rsid w:val="002A06BA"/>
    <w:rsid w:val="002B4E87"/>
    <w:rsid w:val="002B7F24"/>
    <w:rsid w:val="002C1BEB"/>
    <w:rsid w:val="002C42A1"/>
    <w:rsid w:val="002C6545"/>
    <w:rsid w:val="002E50B1"/>
    <w:rsid w:val="002E7294"/>
    <w:rsid w:val="002E7E64"/>
    <w:rsid w:val="002F759D"/>
    <w:rsid w:val="003019F0"/>
    <w:rsid w:val="0030348E"/>
    <w:rsid w:val="00310BD3"/>
    <w:rsid w:val="0031181C"/>
    <w:rsid w:val="00322ADE"/>
    <w:rsid w:val="00332EB5"/>
    <w:rsid w:val="00343AEC"/>
    <w:rsid w:val="00343F50"/>
    <w:rsid w:val="003464B7"/>
    <w:rsid w:val="003531C6"/>
    <w:rsid w:val="00353270"/>
    <w:rsid w:val="00357FF8"/>
    <w:rsid w:val="003626A2"/>
    <w:rsid w:val="00372570"/>
    <w:rsid w:val="00383063"/>
    <w:rsid w:val="00387E5C"/>
    <w:rsid w:val="00393A7F"/>
    <w:rsid w:val="003958E2"/>
    <w:rsid w:val="003B57E2"/>
    <w:rsid w:val="003C7FE0"/>
    <w:rsid w:val="003D38EE"/>
    <w:rsid w:val="003D52F6"/>
    <w:rsid w:val="003E1D22"/>
    <w:rsid w:val="003E5208"/>
    <w:rsid w:val="003E7277"/>
    <w:rsid w:val="003F3E7C"/>
    <w:rsid w:val="003F613E"/>
    <w:rsid w:val="00402511"/>
    <w:rsid w:val="00404072"/>
    <w:rsid w:val="004238FF"/>
    <w:rsid w:val="00436852"/>
    <w:rsid w:val="00440A04"/>
    <w:rsid w:val="004437D7"/>
    <w:rsid w:val="00446CD5"/>
    <w:rsid w:val="00457BEC"/>
    <w:rsid w:val="0046274E"/>
    <w:rsid w:val="00471AD3"/>
    <w:rsid w:val="00476A09"/>
    <w:rsid w:val="00484F51"/>
    <w:rsid w:val="00496034"/>
    <w:rsid w:val="004A3C9F"/>
    <w:rsid w:val="004A3F10"/>
    <w:rsid w:val="004A45A2"/>
    <w:rsid w:val="004C21F7"/>
    <w:rsid w:val="004D7BB3"/>
    <w:rsid w:val="004E0EE6"/>
    <w:rsid w:val="00511222"/>
    <w:rsid w:val="00511AF2"/>
    <w:rsid w:val="005128F1"/>
    <w:rsid w:val="00516125"/>
    <w:rsid w:val="00527315"/>
    <w:rsid w:val="005428EC"/>
    <w:rsid w:val="0054628E"/>
    <w:rsid w:val="00547388"/>
    <w:rsid w:val="00557342"/>
    <w:rsid w:val="00560212"/>
    <w:rsid w:val="005642BA"/>
    <w:rsid w:val="005646D7"/>
    <w:rsid w:val="005842A5"/>
    <w:rsid w:val="00593E2B"/>
    <w:rsid w:val="00594741"/>
    <w:rsid w:val="00597968"/>
    <w:rsid w:val="005A6554"/>
    <w:rsid w:val="005A66A3"/>
    <w:rsid w:val="005C6E60"/>
    <w:rsid w:val="005C6E99"/>
    <w:rsid w:val="005D22A5"/>
    <w:rsid w:val="005D62E8"/>
    <w:rsid w:val="005E1568"/>
    <w:rsid w:val="005E248F"/>
    <w:rsid w:val="00603CC9"/>
    <w:rsid w:val="00605A2D"/>
    <w:rsid w:val="00611031"/>
    <w:rsid w:val="006122AB"/>
    <w:rsid w:val="00615DA8"/>
    <w:rsid w:val="00620A96"/>
    <w:rsid w:val="00622171"/>
    <w:rsid w:val="00622E16"/>
    <w:rsid w:val="006273D9"/>
    <w:rsid w:val="006306F7"/>
    <w:rsid w:val="006368BC"/>
    <w:rsid w:val="006501D6"/>
    <w:rsid w:val="00655E8F"/>
    <w:rsid w:val="00657707"/>
    <w:rsid w:val="0066781E"/>
    <w:rsid w:val="00670FD2"/>
    <w:rsid w:val="00674852"/>
    <w:rsid w:val="0068693B"/>
    <w:rsid w:val="006911A1"/>
    <w:rsid w:val="006A6BE6"/>
    <w:rsid w:val="006A7567"/>
    <w:rsid w:val="006B3244"/>
    <w:rsid w:val="006C0280"/>
    <w:rsid w:val="006C21AB"/>
    <w:rsid w:val="006D5167"/>
    <w:rsid w:val="006D5B71"/>
    <w:rsid w:val="006D6029"/>
    <w:rsid w:val="006D67A4"/>
    <w:rsid w:val="006E04EC"/>
    <w:rsid w:val="006F2DAE"/>
    <w:rsid w:val="006F32E4"/>
    <w:rsid w:val="006F6A6A"/>
    <w:rsid w:val="007038FA"/>
    <w:rsid w:val="00715F7A"/>
    <w:rsid w:val="007208FB"/>
    <w:rsid w:val="00725257"/>
    <w:rsid w:val="007342D6"/>
    <w:rsid w:val="00751263"/>
    <w:rsid w:val="00756969"/>
    <w:rsid w:val="007722F5"/>
    <w:rsid w:val="00783C61"/>
    <w:rsid w:val="007929FA"/>
    <w:rsid w:val="007C18AB"/>
    <w:rsid w:val="007C376F"/>
    <w:rsid w:val="007E0175"/>
    <w:rsid w:val="007F1F87"/>
    <w:rsid w:val="007F421D"/>
    <w:rsid w:val="007F44F6"/>
    <w:rsid w:val="00805218"/>
    <w:rsid w:val="008106E9"/>
    <w:rsid w:val="00814FA3"/>
    <w:rsid w:val="00817C6C"/>
    <w:rsid w:val="00832FC2"/>
    <w:rsid w:val="00833F49"/>
    <w:rsid w:val="0083635F"/>
    <w:rsid w:val="00841D96"/>
    <w:rsid w:val="00846222"/>
    <w:rsid w:val="00847CC2"/>
    <w:rsid w:val="00852F80"/>
    <w:rsid w:val="00857F53"/>
    <w:rsid w:val="0088627E"/>
    <w:rsid w:val="008920EA"/>
    <w:rsid w:val="0089549E"/>
    <w:rsid w:val="008A432E"/>
    <w:rsid w:val="008A71A8"/>
    <w:rsid w:val="008B23D8"/>
    <w:rsid w:val="008B55F7"/>
    <w:rsid w:val="008C2641"/>
    <w:rsid w:val="008D2AFB"/>
    <w:rsid w:val="008E11FB"/>
    <w:rsid w:val="008E2B81"/>
    <w:rsid w:val="008E6890"/>
    <w:rsid w:val="008E731D"/>
    <w:rsid w:val="008E7733"/>
    <w:rsid w:val="008E7DD2"/>
    <w:rsid w:val="008F3486"/>
    <w:rsid w:val="00902598"/>
    <w:rsid w:val="00902CB3"/>
    <w:rsid w:val="00910452"/>
    <w:rsid w:val="00923FBF"/>
    <w:rsid w:val="00932F3F"/>
    <w:rsid w:val="00936B6B"/>
    <w:rsid w:val="00940081"/>
    <w:rsid w:val="00940A7C"/>
    <w:rsid w:val="00942C04"/>
    <w:rsid w:val="009453CF"/>
    <w:rsid w:val="00960FBE"/>
    <w:rsid w:val="00970375"/>
    <w:rsid w:val="009704B4"/>
    <w:rsid w:val="009922B0"/>
    <w:rsid w:val="0099396E"/>
    <w:rsid w:val="009970AC"/>
    <w:rsid w:val="009A2A5E"/>
    <w:rsid w:val="009B1D3A"/>
    <w:rsid w:val="009B75D2"/>
    <w:rsid w:val="009C5A45"/>
    <w:rsid w:val="009D2A24"/>
    <w:rsid w:val="009D632F"/>
    <w:rsid w:val="009E1182"/>
    <w:rsid w:val="009F5F68"/>
    <w:rsid w:val="00A06A21"/>
    <w:rsid w:val="00A17C70"/>
    <w:rsid w:val="00A24C79"/>
    <w:rsid w:val="00A26F44"/>
    <w:rsid w:val="00A30687"/>
    <w:rsid w:val="00A33ACA"/>
    <w:rsid w:val="00A363C9"/>
    <w:rsid w:val="00A466E6"/>
    <w:rsid w:val="00A55E95"/>
    <w:rsid w:val="00A642CD"/>
    <w:rsid w:val="00A66C49"/>
    <w:rsid w:val="00A718C9"/>
    <w:rsid w:val="00A77857"/>
    <w:rsid w:val="00A83064"/>
    <w:rsid w:val="00AA3FD6"/>
    <w:rsid w:val="00AB3A0F"/>
    <w:rsid w:val="00AC4B7D"/>
    <w:rsid w:val="00AC5D59"/>
    <w:rsid w:val="00AC61E4"/>
    <w:rsid w:val="00AC78E8"/>
    <w:rsid w:val="00AD137E"/>
    <w:rsid w:val="00AE63C4"/>
    <w:rsid w:val="00AF32C6"/>
    <w:rsid w:val="00AF6D0B"/>
    <w:rsid w:val="00B15C02"/>
    <w:rsid w:val="00B15C6C"/>
    <w:rsid w:val="00B2301B"/>
    <w:rsid w:val="00B27571"/>
    <w:rsid w:val="00B30D63"/>
    <w:rsid w:val="00B33EF9"/>
    <w:rsid w:val="00B4232F"/>
    <w:rsid w:val="00B56933"/>
    <w:rsid w:val="00B713C1"/>
    <w:rsid w:val="00B72BF3"/>
    <w:rsid w:val="00B7371F"/>
    <w:rsid w:val="00B73D98"/>
    <w:rsid w:val="00B75289"/>
    <w:rsid w:val="00B75DEE"/>
    <w:rsid w:val="00B83EED"/>
    <w:rsid w:val="00B857C6"/>
    <w:rsid w:val="00B9644B"/>
    <w:rsid w:val="00B9781C"/>
    <w:rsid w:val="00BA5777"/>
    <w:rsid w:val="00BA737F"/>
    <w:rsid w:val="00BB7251"/>
    <w:rsid w:val="00BC0DE5"/>
    <w:rsid w:val="00BC660D"/>
    <w:rsid w:val="00BD2C12"/>
    <w:rsid w:val="00BE33B9"/>
    <w:rsid w:val="00BF2FAB"/>
    <w:rsid w:val="00C04566"/>
    <w:rsid w:val="00C05BBC"/>
    <w:rsid w:val="00C07F7C"/>
    <w:rsid w:val="00C124EA"/>
    <w:rsid w:val="00C13D8D"/>
    <w:rsid w:val="00C13F70"/>
    <w:rsid w:val="00C15389"/>
    <w:rsid w:val="00C208C5"/>
    <w:rsid w:val="00C223E8"/>
    <w:rsid w:val="00C30ED2"/>
    <w:rsid w:val="00C43A8E"/>
    <w:rsid w:val="00C625D3"/>
    <w:rsid w:val="00C64C93"/>
    <w:rsid w:val="00C9503A"/>
    <w:rsid w:val="00C96F50"/>
    <w:rsid w:val="00C9788B"/>
    <w:rsid w:val="00CA066D"/>
    <w:rsid w:val="00CB107A"/>
    <w:rsid w:val="00CB29C8"/>
    <w:rsid w:val="00CB359D"/>
    <w:rsid w:val="00CC4A07"/>
    <w:rsid w:val="00CD003C"/>
    <w:rsid w:val="00CE0745"/>
    <w:rsid w:val="00CE0ADB"/>
    <w:rsid w:val="00CE1D4D"/>
    <w:rsid w:val="00CF5F8A"/>
    <w:rsid w:val="00D047AB"/>
    <w:rsid w:val="00D06C80"/>
    <w:rsid w:val="00D1289A"/>
    <w:rsid w:val="00D1573E"/>
    <w:rsid w:val="00D1699D"/>
    <w:rsid w:val="00D26D54"/>
    <w:rsid w:val="00D3428F"/>
    <w:rsid w:val="00D50265"/>
    <w:rsid w:val="00D51952"/>
    <w:rsid w:val="00D5271B"/>
    <w:rsid w:val="00D65CE1"/>
    <w:rsid w:val="00D73A0F"/>
    <w:rsid w:val="00D95987"/>
    <w:rsid w:val="00DA1552"/>
    <w:rsid w:val="00DA1AFD"/>
    <w:rsid w:val="00DB089A"/>
    <w:rsid w:val="00DB290C"/>
    <w:rsid w:val="00DB4DDE"/>
    <w:rsid w:val="00DB6CB4"/>
    <w:rsid w:val="00DC11A8"/>
    <w:rsid w:val="00DC183F"/>
    <w:rsid w:val="00DC3F68"/>
    <w:rsid w:val="00DD0E2B"/>
    <w:rsid w:val="00DD204C"/>
    <w:rsid w:val="00DD4A0F"/>
    <w:rsid w:val="00DD7423"/>
    <w:rsid w:val="00DE3E18"/>
    <w:rsid w:val="00DE42F9"/>
    <w:rsid w:val="00DE6DB2"/>
    <w:rsid w:val="00DF2653"/>
    <w:rsid w:val="00DF4418"/>
    <w:rsid w:val="00DF4D0F"/>
    <w:rsid w:val="00DF4F4F"/>
    <w:rsid w:val="00DF59C1"/>
    <w:rsid w:val="00DF6C6D"/>
    <w:rsid w:val="00E030A1"/>
    <w:rsid w:val="00E07194"/>
    <w:rsid w:val="00E1732D"/>
    <w:rsid w:val="00E40253"/>
    <w:rsid w:val="00E40795"/>
    <w:rsid w:val="00E42BB2"/>
    <w:rsid w:val="00E50ED2"/>
    <w:rsid w:val="00E51EA9"/>
    <w:rsid w:val="00E55709"/>
    <w:rsid w:val="00E644BA"/>
    <w:rsid w:val="00E64FC7"/>
    <w:rsid w:val="00E80220"/>
    <w:rsid w:val="00E8163B"/>
    <w:rsid w:val="00E83A05"/>
    <w:rsid w:val="00EA4873"/>
    <w:rsid w:val="00EB5FA1"/>
    <w:rsid w:val="00EB70C8"/>
    <w:rsid w:val="00EC06B2"/>
    <w:rsid w:val="00ED1CEF"/>
    <w:rsid w:val="00ED6E56"/>
    <w:rsid w:val="00EE302E"/>
    <w:rsid w:val="00EE5B6A"/>
    <w:rsid w:val="00F01AE6"/>
    <w:rsid w:val="00F16FAA"/>
    <w:rsid w:val="00F43234"/>
    <w:rsid w:val="00F43663"/>
    <w:rsid w:val="00F457E0"/>
    <w:rsid w:val="00F50972"/>
    <w:rsid w:val="00F54A8C"/>
    <w:rsid w:val="00F65EC8"/>
    <w:rsid w:val="00F72483"/>
    <w:rsid w:val="00F81B6E"/>
    <w:rsid w:val="00F90C41"/>
    <w:rsid w:val="00F927F2"/>
    <w:rsid w:val="00FA1046"/>
    <w:rsid w:val="00FA2893"/>
    <w:rsid w:val="00FC3407"/>
    <w:rsid w:val="00FC393A"/>
    <w:rsid w:val="00FC5BED"/>
    <w:rsid w:val="00FE2672"/>
    <w:rsid w:val="00FE689F"/>
    <w:rsid w:val="00FF1566"/>
    <w:rsid w:val="00FF15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D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basedOn w:val="a1"/>
    <w:link w:val="a6"/>
    <w:uiPriority w:val="99"/>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character" w:styleId="af1">
    <w:name w:val="annotation reference"/>
    <w:basedOn w:val="a1"/>
    <w:uiPriority w:val="99"/>
    <w:semiHidden/>
    <w:unhideWhenUsed/>
    <w:rsid w:val="00AE63C4"/>
    <w:rPr>
      <w:sz w:val="18"/>
      <w:szCs w:val="18"/>
    </w:rPr>
  </w:style>
  <w:style w:type="paragraph" w:styleId="af2">
    <w:name w:val="annotation text"/>
    <w:basedOn w:val="a0"/>
    <w:link w:val="af3"/>
    <w:uiPriority w:val="99"/>
    <w:semiHidden/>
    <w:unhideWhenUsed/>
    <w:rsid w:val="00AE63C4"/>
  </w:style>
  <w:style w:type="character" w:customStyle="1" w:styleId="af3">
    <w:name w:val="註解文字 字元"/>
    <w:basedOn w:val="a1"/>
    <w:link w:val="af2"/>
    <w:uiPriority w:val="99"/>
    <w:semiHidden/>
    <w:rsid w:val="00AE63C4"/>
  </w:style>
  <w:style w:type="paragraph" w:styleId="af4">
    <w:name w:val="annotation subject"/>
    <w:basedOn w:val="af2"/>
    <w:next w:val="af2"/>
    <w:link w:val="af5"/>
    <w:uiPriority w:val="99"/>
    <w:semiHidden/>
    <w:unhideWhenUsed/>
    <w:rsid w:val="00AE63C4"/>
    <w:rPr>
      <w:b/>
      <w:bCs/>
    </w:rPr>
  </w:style>
  <w:style w:type="character" w:customStyle="1" w:styleId="af5">
    <w:name w:val="註解主旨 字元"/>
    <w:basedOn w:val="af3"/>
    <w:link w:val="af4"/>
    <w:uiPriority w:val="99"/>
    <w:semiHidden/>
    <w:rsid w:val="00AE63C4"/>
    <w:rPr>
      <w:b/>
      <w:bCs/>
    </w:rPr>
  </w:style>
  <w:style w:type="paragraph" w:styleId="Web">
    <w:name w:val="Normal (Web)"/>
    <w:basedOn w:val="a0"/>
    <w:uiPriority w:val="99"/>
    <w:semiHidden/>
    <w:unhideWhenUsed/>
    <w:rsid w:val="00C07F7C"/>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basedOn w:val="a1"/>
    <w:link w:val="a6"/>
    <w:uiPriority w:val="99"/>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character" w:styleId="af1">
    <w:name w:val="annotation reference"/>
    <w:basedOn w:val="a1"/>
    <w:uiPriority w:val="99"/>
    <w:semiHidden/>
    <w:unhideWhenUsed/>
    <w:rsid w:val="00AE63C4"/>
    <w:rPr>
      <w:sz w:val="18"/>
      <w:szCs w:val="18"/>
    </w:rPr>
  </w:style>
  <w:style w:type="paragraph" w:styleId="af2">
    <w:name w:val="annotation text"/>
    <w:basedOn w:val="a0"/>
    <w:link w:val="af3"/>
    <w:uiPriority w:val="99"/>
    <w:semiHidden/>
    <w:unhideWhenUsed/>
    <w:rsid w:val="00AE63C4"/>
  </w:style>
  <w:style w:type="character" w:customStyle="1" w:styleId="af3">
    <w:name w:val="註解文字 字元"/>
    <w:basedOn w:val="a1"/>
    <w:link w:val="af2"/>
    <w:uiPriority w:val="99"/>
    <w:semiHidden/>
    <w:rsid w:val="00AE63C4"/>
  </w:style>
  <w:style w:type="paragraph" w:styleId="af4">
    <w:name w:val="annotation subject"/>
    <w:basedOn w:val="af2"/>
    <w:next w:val="af2"/>
    <w:link w:val="af5"/>
    <w:uiPriority w:val="99"/>
    <w:semiHidden/>
    <w:unhideWhenUsed/>
    <w:rsid w:val="00AE63C4"/>
    <w:rPr>
      <w:b/>
      <w:bCs/>
    </w:rPr>
  </w:style>
  <w:style w:type="character" w:customStyle="1" w:styleId="af5">
    <w:name w:val="註解主旨 字元"/>
    <w:basedOn w:val="af3"/>
    <w:link w:val="af4"/>
    <w:uiPriority w:val="99"/>
    <w:semiHidden/>
    <w:rsid w:val="00AE63C4"/>
    <w:rPr>
      <w:b/>
      <w:bCs/>
    </w:rPr>
  </w:style>
  <w:style w:type="paragraph" w:styleId="Web">
    <w:name w:val="Normal (Web)"/>
    <w:basedOn w:val="a0"/>
    <w:uiPriority w:val="99"/>
    <w:semiHidden/>
    <w:unhideWhenUsed/>
    <w:rsid w:val="00C07F7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7071">
      <w:bodyDiv w:val="1"/>
      <w:marLeft w:val="0"/>
      <w:marRight w:val="0"/>
      <w:marTop w:val="0"/>
      <w:marBottom w:val="0"/>
      <w:divBdr>
        <w:top w:val="none" w:sz="0" w:space="0" w:color="auto"/>
        <w:left w:val="none" w:sz="0" w:space="0" w:color="auto"/>
        <w:bottom w:val="none" w:sz="0" w:space="0" w:color="auto"/>
        <w:right w:val="none" w:sz="0" w:space="0" w:color="auto"/>
      </w:divBdr>
    </w:div>
    <w:div w:id="90048941">
      <w:bodyDiv w:val="1"/>
      <w:marLeft w:val="0"/>
      <w:marRight w:val="0"/>
      <w:marTop w:val="0"/>
      <w:marBottom w:val="0"/>
      <w:divBdr>
        <w:top w:val="none" w:sz="0" w:space="0" w:color="auto"/>
        <w:left w:val="none" w:sz="0" w:space="0" w:color="auto"/>
        <w:bottom w:val="none" w:sz="0" w:space="0" w:color="auto"/>
        <w:right w:val="none" w:sz="0" w:space="0" w:color="auto"/>
      </w:divBdr>
    </w:div>
    <w:div w:id="151676654">
      <w:bodyDiv w:val="1"/>
      <w:marLeft w:val="0"/>
      <w:marRight w:val="0"/>
      <w:marTop w:val="0"/>
      <w:marBottom w:val="0"/>
      <w:divBdr>
        <w:top w:val="none" w:sz="0" w:space="0" w:color="auto"/>
        <w:left w:val="none" w:sz="0" w:space="0" w:color="auto"/>
        <w:bottom w:val="none" w:sz="0" w:space="0" w:color="auto"/>
        <w:right w:val="none" w:sz="0" w:space="0" w:color="auto"/>
      </w:divBdr>
    </w:div>
    <w:div w:id="186523635">
      <w:bodyDiv w:val="1"/>
      <w:marLeft w:val="0"/>
      <w:marRight w:val="0"/>
      <w:marTop w:val="0"/>
      <w:marBottom w:val="0"/>
      <w:divBdr>
        <w:top w:val="none" w:sz="0" w:space="0" w:color="auto"/>
        <w:left w:val="none" w:sz="0" w:space="0" w:color="auto"/>
        <w:bottom w:val="none" w:sz="0" w:space="0" w:color="auto"/>
        <w:right w:val="none" w:sz="0" w:space="0" w:color="auto"/>
      </w:divBdr>
    </w:div>
    <w:div w:id="259484425">
      <w:bodyDiv w:val="1"/>
      <w:marLeft w:val="0"/>
      <w:marRight w:val="0"/>
      <w:marTop w:val="0"/>
      <w:marBottom w:val="0"/>
      <w:divBdr>
        <w:top w:val="none" w:sz="0" w:space="0" w:color="auto"/>
        <w:left w:val="none" w:sz="0" w:space="0" w:color="auto"/>
        <w:bottom w:val="none" w:sz="0" w:space="0" w:color="auto"/>
        <w:right w:val="none" w:sz="0" w:space="0" w:color="auto"/>
      </w:divBdr>
    </w:div>
    <w:div w:id="334263574">
      <w:bodyDiv w:val="1"/>
      <w:marLeft w:val="0"/>
      <w:marRight w:val="0"/>
      <w:marTop w:val="0"/>
      <w:marBottom w:val="0"/>
      <w:divBdr>
        <w:top w:val="none" w:sz="0" w:space="0" w:color="auto"/>
        <w:left w:val="none" w:sz="0" w:space="0" w:color="auto"/>
        <w:bottom w:val="none" w:sz="0" w:space="0" w:color="auto"/>
        <w:right w:val="none" w:sz="0" w:space="0" w:color="auto"/>
      </w:divBdr>
    </w:div>
    <w:div w:id="344092521">
      <w:bodyDiv w:val="1"/>
      <w:marLeft w:val="0"/>
      <w:marRight w:val="0"/>
      <w:marTop w:val="0"/>
      <w:marBottom w:val="0"/>
      <w:divBdr>
        <w:top w:val="none" w:sz="0" w:space="0" w:color="auto"/>
        <w:left w:val="none" w:sz="0" w:space="0" w:color="auto"/>
        <w:bottom w:val="none" w:sz="0" w:space="0" w:color="auto"/>
        <w:right w:val="none" w:sz="0" w:space="0" w:color="auto"/>
      </w:divBdr>
    </w:div>
    <w:div w:id="528177209">
      <w:bodyDiv w:val="1"/>
      <w:marLeft w:val="0"/>
      <w:marRight w:val="0"/>
      <w:marTop w:val="0"/>
      <w:marBottom w:val="0"/>
      <w:divBdr>
        <w:top w:val="none" w:sz="0" w:space="0" w:color="auto"/>
        <w:left w:val="none" w:sz="0" w:space="0" w:color="auto"/>
        <w:bottom w:val="none" w:sz="0" w:space="0" w:color="auto"/>
        <w:right w:val="none" w:sz="0" w:space="0" w:color="auto"/>
      </w:divBdr>
    </w:div>
    <w:div w:id="772557092">
      <w:bodyDiv w:val="1"/>
      <w:marLeft w:val="0"/>
      <w:marRight w:val="0"/>
      <w:marTop w:val="0"/>
      <w:marBottom w:val="0"/>
      <w:divBdr>
        <w:top w:val="none" w:sz="0" w:space="0" w:color="auto"/>
        <w:left w:val="none" w:sz="0" w:space="0" w:color="auto"/>
        <w:bottom w:val="none" w:sz="0" w:space="0" w:color="auto"/>
        <w:right w:val="none" w:sz="0" w:space="0" w:color="auto"/>
      </w:divBdr>
    </w:div>
    <w:div w:id="804276389">
      <w:bodyDiv w:val="1"/>
      <w:marLeft w:val="0"/>
      <w:marRight w:val="0"/>
      <w:marTop w:val="0"/>
      <w:marBottom w:val="0"/>
      <w:divBdr>
        <w:top w:val="none" w:sz="0" w:space="0" w:color="auto"/>
        <w:left w:val="none" w:sz="0" w:space="0" w:color="auto"/>
        <w:bottom w:val="none" w:sz="0" w:space="0" w:color="auto"/>
        <w:right w:val="none" w:sz="0" w:space="0" w:color="auto"/>
      </w:divBdr>
    </w:div>
    <w:div w:id="963728907">
      <w:bodyDiv w:val="1"/>
      <w:marLeft w:val="0"/>
      <w:marRight w:val="0"/>
      <w:marTop w:val="0"/>
      <w:marBottom w:val="0"/>
      <w:divBdr>
        <w:top w:val="none" w:sz="0" w:space="0" w:color="auto"/>
        <w:left w:val="none" w:sz="0" w:space="0" w:color="auto"/>
        <w:bottom w:val="none" w:sz="0" w:space="0" w:color="auto"/>
        <w:right w:val="none" w:sz="0" w:space="0" w:color="auto"/>
      </w:divBdr>
    </w:div>
    <w:div w:id="1122915696">
      <w:bodyDiv w:val="1"/>
      <w:marLeft w:val="0"/>
      <w:marRight w:val="0"/>
      <w:marTop w:val="0"/>
      <w:marBottom w:val="0"/>
      <w:divBdr>
        <w:top w:val="none" w:sz="0" w:space="0" w:color="auto"/>
        <w:left w:val="none" w:sz="0" w:space="0" w:color="auto"/>
        <w:bottom w:val="none" w:sz="0" w:space="0" w:color="auto"/>
        <w:right w:val="none" w:sz="0" w:space="0" w:color="auto"/>
      </w:divBdr>
    </w:div>
    <w:div w:id="1172374587">
      <w:bodyDiv w:val="1"/>
      <w:marLeft w:val="0"/>
      <w:marRight w:val="0"/>
      <w:marTop w:val="0"/>
      <w:marBottom w:val="0"/>
      <w:divBdr>
        <w:top w:val="none" w:sz="0" w:space="0" w:color="auto"/>
        <w:left w:val="none" w:sz="0" w:space="0" w:color="auto"/>
        <w:bottom w:val="none" w:sz="0" w:space="0" w:color="auto"/>
        <w:right w:val="none" w:sz="0" w:space="0" w:color="auto"/>
      </w:divBdr>
    </w:div>
    <w:div w:id="1214074661">
      <w:bodyDiv w:val="1"/>
      <w:marLeft w:val="0"/>
      <w:marRight w:val="0"/>
      <w:marTop w:val="0"/>
      <w:marBottom w:val="0"/>
      <w:divBdr>
        <w:top w:val="none" w:sz="0" w:space="0" w:color="auto"/>
        <w:left w:val="none" w:sz="0" w:space="0" w:color="auto"/>
        <w:bottom w:val="none" w:sz="0" w:space="0" w:color="auto"/>
        <w:right w:val="none" w:sz="0" w:space="0" w:color="auto"/>
      </w:divBdr>
    </w:div>
    <w:div w:id="1449934362">
      <w:bodyDiv w:val="1"/>
      <w:marLeft w:val="0"/>
      <w:marRight w:val="0"/>
      <w:marTop w:val="0"/>
      <w:marBottom w:val="0"/>
      <w:divBdr>
        <w:top w:val="none" w:sz="0" w:space="0" w:color="auto"/>
        <w:left w:val="none" w:sz="0" w:space="0" w:color="auto"/>
        <w:bottom w:val="none" w:sz="0" w:space="0" w:color="auto"/>
        <w:right w:val="none" w:sz="0" w:space="0" w:color="auto"/>
      </w:divBdr>
    </w:div>
    <w:div w:id="1478837897">
      <w:bodyDiv w:val="1"/>
      <w:marLeft w:val="0"/>
      <w:marRight w:val="0"/>
      <w:marTop w:val="0"/>
      <w:marBottom w:val="0"/>
      <w:divBdr>
        <w:top w:val="none" w:sz="0" w:space="0" w:color="auto"/>
        <w:left w:val="none" w:sz="0" w:space="0" w:color="auto"/>
        <w:bottom w:val="none" w:sz="0" w:space="0" w:color="auto"/>
        <w:right w:val="none" w:sz="0" w:space="0" w:color="auto"/>
      </w:divBdr>
    </w:div>
    <w:div w:id="1483346671">
      <w:bodyDiv w:val="1"/>
      <w:marLeft w:val="0"/>
      <w:marRight w:val="0"/>
      <w:marTop w:val="0"/>
      <w:marBottom w:val="0"/>
      <w:divBdr>
        <w:top w:val="none" w:sz="0" w:space="0" w:color="auto"/>
        <w:left w:val="none" w:sz="0" w:space="0" w:color="auto"/>
        <w:bottom w:val="none" w:sz="0" w:space="0" w:color="auto"/>
        <w:right w:val="none" w:sz="0" w:space="0" w:color="auto"/>
      </w:divBdr>
    </w:div>
    <w:div w:id="1559247238">
      <w:bodyDiv w:val="1"/>
      <w:marLeft w:val="0"/>
      <w:marRight w:val="0"/>
      <w:marTop w:val="0"/>
      <w:marBottom w:val="0"/>
      <w:divBdr>
        <w:top w:val="none" w:sz="0" w:space="0" w:color="auto"/>
        <w:left w:val="none" w:sz="0" w:space="0" w:color="auto"/>
        <w:bottom w:val="none" w:sz="0" w:space="0" w:color="auto"/>
        <w:right w:val="none" w:sz="0" w:space="0" w:color="auto"/>
      </w:divBdr>
    </w:div>
    <w:div w:id="1752506601">
      <w:bodyDiv w:val="1"/>
      <w:marLeft w:val="0"/>
      <w:marRight w:val="0"/>
      <w:marTop w:val="0"/>
      <w:marBottom w:val="0"/>
      <w:divBdr>
        <w:top w:val="none" w:sz="0" w:space="0" w:color="auto"/>
        <w:left w:val="none" w:sz="0" w:space="0" w:color="auto"/>
        <w:bottom w:val="none" w:sz="0" w:space="0" w:color="auto"/>
        <w:right w:val="none" w:sz="0" w:space="0" w:color="auto"/>
      </w:divBdr>
    </w:div>
    <w:div w:id="1843543733">
      <w:bodyDiv w:val="1"/>
      <w:marLeft w:val="0"/>
      <w:marRight w:val="0"/>
      <w:marTop w:val="0"/>
      <w:marBottom w:val="0"/>
      <w:divBdr>
        <w:top w:val="none" w:sz="0" w:space="0" w:color="auto"/>
        <w:left w:val="none" w:sz="0" w:space="0" w:color="auto"/>
        <w:bottom w:val="none" w:sz="0" w:space="0" w:color="auto"/>
        <w:right w:val="none" w:sz="0" w:space="0" w:color="auto"/>
      </w:divBdr>
    </w:div>
    <w:div w:id="1864896386">
      <w:bodyDiv w:val="1"/>
      <w:marLeft w:val="0"/>
      <w:marRight w:val="0"/>
      <w:marTop w:val="0"/>
      <w:marBottom w:val="0"/>
      <w:divBdr>
        <w:top w:val="none" w:sz="0" w:space="0" w:color="auto"/>
        <w:left w:val="none" w:sz="0" w:space="0" w:color="auto"/>
        <w:bottom w:val="none" w:sz="0" w:space="0" w:color="auto"/>
        <w:right w:val="none" w:sz="0" w:space="0" w:color="auto"/>
      </w:divBdr>
    </w:div>
    <w:div w:id="1913268434">
      <w:bodyDiv w:val="1"/>
      <w:marLeft w:val="0"/>
      <w:marRight w:val="0"/>
      <w:marTop w:val="0"/>
      <w:marBottom w:val="0"/>
      <w:divBdr>
        <w:top w:val="none" w:sz="0" w:space="0" w:color="auto"/>
        <w:left w:val="none" w:sz="0" w:space="0" w:color="auto"/>
        <w:bottom w:val="none" w:sz="0" w:space="0" w:color="auto"/>
        <w:right w:val="none" w:sz="0" w:space="0" w:color="auto"/>
      </w:divBdr>
    </w:div>
    <w:div w:id="1945913870">
      <w:bodyDiv w:val="1"/>
      <w:marLeft w:val="0"/>
      <w:marRight w:val="0"/>
      <w:marTop w:val="0"/>
      <w:marBottom w:val="0"/>
      <w:divBdr>
        <w:top w:val="none" w:sz="0" w:space="0" w:color="auto"/>
        <w:left w:val="none" w:sz="0" w:space="0" w:color="auto"/>
        <w:bottom w:val="none" w:sz="0" w:space="0" w:color="auto"/>
        <w:right w:val="none" w:sz="0" w:space="0" w:color="auto"/>
      </w:divBdr>
    </w:div>
    <w:div w:id="20859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4B6E-BAD3-4D36-A976-C3CA1BC0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2008</Words>
  <Characters>11449</Characters>
  <Application>Microsoft Office Word</Application>
  <DocSecurity>0</DocSecurity>
  <Lines>95</Lines>
  <Paragraphs>26</Paragraphs>
  <ScaleCrop>false</ScaleCrop>
  <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user</cp:lastModifiedBy>
  <cp:revision>9</cp:revision>
  <cp:lastPrinted>2022-04-08T05:57:00Z</cp:lastPrinted>
  <dcterms:created xsi:type="dcterms:W3CDTF">2022-03-04T00:41:00Z</dcterms:created>
  <dcterms:modified xsi:type="dcterms:W3CDTF">2022-04-08T05:59:00Z</dcterms:modified>
</cp:coreProperties>
</file>