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D86F1" w14:textId="77777777" w:rsidR="00FD59BC" w:rsidRPr="00DC5D26" w:rsidRDefault="0067459C">
      <w:pPr>
        <w:pStyle w:val="aff"/>
        <w:spacing w:after="360"/>
        <w:rPr>
          <w:bCs/>
          <w:sz w:val="54"/>
          <w:szCs w:val="54"/>
        </w:rPr>
      </w:pPr>
      <w:r w:rsidRPr="00DC5D26">
        <w:rPr>
          <w:bCs/>
          <w:sz w:val="54"/>
          <w:szCs w:val="54"/>
        </w:rPr>
        <w:t>壹、民  政</w:t>
      </w:r>
    </w:p>
    <w:p w14:paraId="68BEB56C" w14:textId="77777777" w:rsidR="00FD59BC" w:rsidRPr="00DC5D26" w:rsidRDefault="0067459C" w:rsidP="00DC5D26">
      <w:pPr>
        <w:pStyle w:val="ab"/>
        <w:widowControl/>
        <w:overflowPunct w:val="0"/>
        <w:snapToGrid w:val="0"/>
        <w:spacing w:line="320" w:lineRule="exact"/>
        <w:jc w:val="both"/>
        <w:rPr>
          <w:rFonts w:ascii="微軟正黑體" w:eastAsia="微軟正黑體" w:hAnsi="微軟正黑體" w:cs="?????(P)"/>
          <w:b/>
          <w:bCs/>
          <w:kern w:val="0"/>
          <w:sz w:val="30"/>
          <w:szCs w:val="30"/>
        </w:rPr>
      </w:pPr>
      <w:r w:rsidRPr="00DC5D26">
        <w:rPr>
          <w:rFonts w:ascii="微軟正黑體" w:eastAsia="微軟正黑體" w:hAnsi="微軟正黑體" w:cs="?????(P)"/>
          <w:b/>
          <w:bCs/>
          <w:kern w:val="0"/>
          <w:sz w:val="30"/>
          <w:szCs w:val="30"/>
        </w:rPr>
        <w:t>一、區里行政</w:t>
      </w:r>
    </w:p>
    <w:p w14:paraId="7742E365" w14:textId="77777777" w:rsidR="00FD59BC" w:rsidRPr="00DC5D26" w:rsidRDefault="0067459C" w:rsidP="00DC5D26">
      <w:pPr>
        <w:widowControl/>
        <w:overflowPunct w:val="0"/>
        <w:snapToGrid w:val="0"/>
        <w:spacing w:line="328"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（一）強化區政監督及輔導，貫徹便民服務措施</w:t>
      </w:r>
    </w:p>
    <w:p w14:paraId="5C1AA0DC" w14:textId="77777777" w:rsidR="00FD59BC" w:rsidRPr="00DC5D26" w:rsidRDefault="0067459C" w:rsidP="00DC5D26">
      <w:pPr>
        <w:widowControl/>
        <w:overflowPunct w:val="0"/>
        <w:snapToGrid w:val="0"/>
        <w:spacing w:line="328"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1.辦理鄰編組調整</w:t>
      </w:r>
    </w:p>
    <w:p w14:paraId="049A0BD7" w14:textId="77777777" w:rsidR="00FD59BC" w:rsidRPr="00DC5D26" w:rsidRDefault="0067459C" w:rsidP="00DC5D26">
      <w:pPr>
        <w:widowControl/>
        <w:overflowPunct w:val="0"/>
        <w:snapToGrid w:val="0"/>
        <w:spacing w:line="328" w:lineRule="exact"/>
        <w:ind w:left="1644"/>
        <w:jc w:val="both"/>
      </w:pPr>
      <w:r w:rsidRPr="00DC5D26">
        <w:rPr>
          <w:rFonts w:ascii="標楷體" w:eastAsia="標楷體" w:hAnsi="標楷體"/>
          <w:bCs/>
          <w:kern w:val="0"/>
          <w:sz w:val="28"/>
          <w:szCs w:val="28"/>
        </w:rPr>
        <w:t>督請各區公所依據「高雄市里鄰編組及調整辦法」第4條規定，檢視轄內人口數、面積範圍、地形特殊性及生活型態等因素，隨時掌握轄內各鄰戶數變動狀況，持續動態調整鄰的編組，使基層人員勞逸平均、資源合理配置，</w:t>
      </w:r>
      <w:r w:rsidRPr="00DC5D26">
        <w:rPr>
          <w:rFonts w:ascii="標楷體" w:eastAsia="標楷體" w:hAnsi="標楷體"/>
          <w:kern w:val="0"/>
          <w:sz w:val="28"/>
          <w:szCs w:val="28"/>
        </w:rPr>
        <w:t>115年1月至6月，本市無調整鄰別</w:t>
      </w:r>
      <w:r w:rsidRPr="00DC5D26">
        <w:rPr>
          <w:rFonts w:ascii="標楷體" w:eastAsia="標楷體" w:hAnsi="標楷體"/>
          <w:bCs/>
          <w:kern w:val="0"/>
          <w:sz w:val="28"/>
          <w:szCs w:val="28"/>
        </w:rPr>
        <w:t>，區公所仍持續依法進行常態性動態調整。</w:t>
      </w:r>
    </w:p>
    <w:p w14:paraId="24C4EA82" w14:textId="77777777" w:rsidR="00FD59BC" w:rsidRPr="00DC5D26" w:rsidRDefault="0067459C" w:rsidP="00DC5D26">
      <w:pPr>
        <w:widowControl/>
        <w:overflowPunct w:val="0"/>
        <w:snapToGrid w:val="0"/>
        <w:spacing w:line="328"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2.落實走動式服務</w:t>
      </w:r>
    </w:p>
    <w:p w14:paraId="316547EE" w14:textId="46655DC0" w:rsidR="00FD59BC" w:rsidRPr="00DC5D26" w:rsidRDefault="008935A2" w:rsidP="00DC5D26">
      <w:pPr>
        <w:widowControl/>
        <w:overflowPunct w:val="0"/>
        <w:snapToGrid w:val="0"/>
        <w:spacing w:line="328"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為提升里幹事服務效益，本府民政局督導區公所平時查核里幹事為民服務工作，要求里幹事充分落實走動式服務，主動發掘區里問題。115年1月至6月主動查報市容合計</w:t>
      </w:r>
      <w:r w:rsidRPr="00DC5D26">
        <w:rPr>
          <w:rFonts w:ascii="標楷體" w:eastAsia="標楷體" w:hAnsi="標楷體" w:hint="eastAsia"/>
          <w:bCs/>
          <w:kern w:val="0"/>
          <w:sz w:val="28"/>
          <w:szCs w:val="28"/>
        </w:rPr>
        <w:t>319</w:t>
      </w:r>
      <w:r w:rsidRPr="00DC5D26">
        <w:rPr>
          <w:rFonts w:ascii="標楷體" w:eastAsia="標楷體" w:hAnsi="標楷體"/>
          <w:bCs/>
          <w:kern w:val="0"/>
          <w:sz w:val="28"/>
          <w:szCs w:val="28"/>
        </w:rPr>
        <w:t>件、反映民意案件</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件，再由各區公所逐案列管並函請本府各主管機關迅速處理、回復</w:t>
      </w:r>
      <w:r w:rsidR="0067459C" w:rsidRPr="00DC5D26">
        <w:rPr>
          <w:rFonts w:ascii="標楷體" w:eastAsia="標楷體" w:hAnsi="標楷體"/>
          <w:bCs/>
          <w:kern w:val="0"/>
          <w:sz w:val="28"/>
          <w:szCs w:val="28"/>
        </w:rPr>
        <w:t>。</w:t>
      </w:r>
    </w:p>
    <w:p w14:paraId="158552F9" w14:textId="77777777" w:rsidR="00FD59BC" w:rsidRPr="00DC5D26" w:rsidRDefault="0067459C" w:rsidP="00DC5D26">
      <w:pPr>
        <w:widowControl/>
        <w:overflowPunct w:val="0"/>
        <w:snapToGrid w:val="0"/>
        <w:spacing w:line="328"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3.推動婦女社會參與業務，鼓勵女性參與公共事務</w:t>
      </w:r>
    </w:p>
    <w:p w14:paraId="36CCE84F" w14:textId="77777777" w:rsidR="00FD59BC" w:rsidRPr="00DC5D26" w:rsidRDefault="0067459C" w:rsidP="00DC5D26">
      <w:pPr>
        <w:widowControl/>
        <w:overflowPunct w:val="0"/>
        <w:snapToGrid w:val="0"/>
        <w:spacing w:line="328" w:lineRule="exact"/>
        <w:ind w:left="2268" w:hanging="737"/>
        <w:jc w:val="both"/>
        <w:rPr>
          <w:rFonts w:ascii="標楷體" w:eastAsia="標楷體" w:hAnsi="標楷體"/>
          <w:bCs/>
          <w:kern w:val="0"/>
          <w:sz w:val="28"/>
          <w:szCs w:val="28"/>
        </w:rPr>
      </w:pPr>
      <w:r w:rsidRPr="00DC5D26">
        <w:rPr>
          <w:rFonts w:ascii="標楷體" w:eastAsia="標楷體" w:hAnsi="標楷體"/>
          <w:bCs/>
          <w:kern w:val="0"/>
          <w:sz w:val="28"/>
          <w:szCs w:val="28"/>
        </w:rPr>
        <w:t>（1）為鼓勵婦女參與公共事務，本市35區區公所(不含原住民區)均成立婦女社會參與促進小組。</w:t>
      </w:r>
    </w:p>
    <w:p w14:paraId="6DF8EDF9" w14:textId="0716D3EE" w:rsidR="00FD59BC" w:rsidRPr="00DC5D26" w:rsidRDefault="0067459C" w:rsidP="00DC5D26">
      <w:pPr>
        <w:widowControl/>
        <w:overflowPunct w:val="0"/>
        <w:snapToGrid w:val="0"/>
        <w:spacing w:line="328" w:lineRule="exact"/>
        <w:ind w:left="2268" w:hanging="737"/>
        <w:jc w:val="both"/>
        <w:rPr>
          <w:rFonts w:ascii="標楷體" w:eastAsia="標楷體" w:hAnsi="標楷體"/>
          <w:bCs/>
          <w:kern w:val="0"/>
          <w:sz w:val="28"/>
          <w:szCs w:val="28"/>
        </w:rPr>
      </w:pPr>
      <w:r w:rsidRPr="00DC5D26">
        <w:rPr>
          <w:rFonts w:ascii="標楷體" w:eastAsia="標楷體" w:hAnsi="標楷體"/>
          <w:bCs/>
          <w:kern w:val="0"/>
          <w:sz w:val="28"/>
          <w:szCs w:val="28"/>
        </w:rPr>
        <w:t>（2）</w:t>
      </w:r>
      <w:r w:rsidR="008935A2" w:rsidRPr="00DC5D26">
        <w:rPr>
          <w:rFonts w:ascii="標楷體" w:eastAsia="標楷體" w:hAnsi="標楷體"/>
          <w:bCs/>
          <w:kern w:val="0"/>
          <w:sz w:val="28"/>
          <w:szCs w:val="28"/>
        </w:rPr>
        <w:t>為提升婦女參與公共事務的知能，115年1月至6月各區公所合計辦理</w:t>
      </w:r>
      <w:r w:rsidR="008935A2" w:rsidRPr="00DC5D26">
        <w:rPr>
          <w:rFonts w:ascii="標楷體" w:eastAsia="標楷體" w:hAnsi="標楷體" w:hint="eastAsia"/>
          <w:bCs/>
          <w:kern w:val="0"/>
          <w:sz w:val="28"/>
          <w:szCs w:val="28"/>
        </w:rPr>
        <w:t>158</w:t>
      </w:r>
      <w:r w:rsidR="008935A2" w:rsidRPr="00DC5D26">
        <w:rPr>
          <w:rFonts w:ascii="標楷體" w:eastAsia="標楷體" w:hAnsi="標楷體"/>
          <w:bCs/>
          <w:kern w:val="0"/>
          <w:sz w:val="28"/>
          <w:szCs w:val="28"/>
        </w:rPr>
        <w:t>場次的講習與活動，其中婦女社會參與活動</w:t>
      </w:r>
      <w:r w:rsidR="008935A2" w:rsidRPr="00DC5D26">
        <w:rPr>
          <w:rFonts w:ascii="標楷體" w:eastAsia="標楷體" w:hAnsi="標楷體" w:hint="eastAsia"/>
          <w:bCs/>
          <w:kern w:val="0"/>
          <w:sz w:val="28"/>
          <w:szCs w:val="28"/>
        </w:rPr>
        <w:t>99</w:t>
      </w:r>
      <w:r w:rsidR="008935A2" w:rsidRPr="00DC5D26">
        <w:rPr>
          <w:rFonts w:ascii="標楷體" w:eastAsia="標楷體" w:hAnsi="標楷體"/>
          <w:bCs/>
          <w:kern w:val="0"/>
          <w:sz w:val="28"/>
          <w:szCs w:val="28"/>
        </w:rPr>
        <w:t>場次、性別意識與婦女成長課程</w:t>
      </w:r>
      <w:r w:rsidR="008935A2" w:rsidRPr="00DC5D26">
        <w:rPr>
          <w:rFonts w:ascii="標楷體" w:eastAsia="標楷體" w:hAnsi="標楷體" w:hint="eastAsia"/>
          <w:bCs/>
          <w:kern w:val="0"/>
          <w:sz w:val="28"/>
          <w:szCs w:val="28"/>
        </w:rPr>
        <w:t>44</w:t>
      </w:r>
      <w:r w:rsidR="008935A2" w:rsidRPr="00DC5D26">
        <w:rPr>
          <w:rFonts w:ascii="標楷體" w:eastAsia="標楷體" w:hAnsi="標楷體"/>
          <w:bCs/>
          <w:kern w:val="0"/>
          <w:sz w:val="28"/>
          <w:szCs w:val="28"/>
        </w:rPr>
        <w:t>場次、特色方案</w:t>
      </w:r>
      <w:r w:rsidR="008935A2" w:rsidRPr="00DC5D26">
        <w:rPr>
          <w:rFonts w:ascii="標楷體" w:eastAsia="標楷體" w:hAnsi="標楷體" w:hint="eastAsia"/>
          <w:bCs/>
          <w:kern w:val="0"/>
          <w:sz w:val="28"/>
          <w:szCs w:val="28"/>
        </w:rPr>
        <w:t>15</w:t>
      </w:r>
      <w:r w:rsidR="008935A2" w:rsidRPr="00DC5D26">
        <w:rPr>
          <w:rFonts w:ascii="標楷體" w:eastAsia="標楷體" w:hAnsi="標楷體"/>
          <w:bCs/>
          <w:kern w:val="0"/>
          <w:sz w:val="28"/>
          <w:szCs w:val="28"/>
        </w:rPr>
        <w:t>場次</w:t>
      </w:r>
      <w:r w:rsidRPr="00DC5D26">
        <w:rPr>
          <w:rFonts w:ascii="標楷體" w:eastAsia="標楷體" w:hAnsi="標楷體"/>
          <w:bCs/>
          <w:kern w:val="0"/>
          <w:sz w:val="28"/>
          <w:szCs w:val="28"/>
        </w:rPr>
        <w:t>。</w:t>
      </w:r>
    </w:p>
    <w:p w14:paraId="01CE4A0B" w14:textId="77777777" w:rsidR="00FD59BC" w:rsidRPr="00DC5D26" w:rsidRDefault="0067459C" w:rsidP="00DC5D26">
      <w:pPr>
        <w:widowControl/>
        <w:tabs>
          <w:tab w:val="left" w:pos="1418"/>
          <w:tab w:val="left" w:pos="1701"/>
        </w:tabs>
        <w:overflowPunct w:val="0"/>
        <w:snapToGrid w:val="0"/>
        <w:spacing w:line="328"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（二）輔導區公所發展區特色活動</w:t>
      </w:r>
    </w:p>
    <w:p w14:paraId="61FB40B7" w14:textId="0B23D3E9" w:rsidR="00FD59BC" w:rsidRPr="00DC5D26" w:rsidRDefault="008935A2" w:rsidP="00DC5D26">
      <w:pPr>
        <w:widowControl/>
        <w:overflowPunct w:val="0"/>
        <w:autoSpaceDE w:val="0"/>
        <w:snapToGrid w:val="0"/>
        <w:spacing w:line="328" w:lineRule="exact"/>
        <w:ind w:left="1304"/>
        <w:jc w:val="both"/>
        <w:rPr>
          <w:rFonts w:ascii="標楷體" w:eastAsia="標楷體" w:hAnsi="標楷體"/>
          <w:bCs/>
          <w:kern w:val="0"/>
          <w:sz w:val="28"/>
          <w:szCs w:val="28"/>
        </w:rPr>
      </w:pPr>
      <w:r w:rsidRPr="00DC5D26">
        <w:rPr>
          <w:rFonts w:ascii="標楷體" w:eastAsia="標楷體" w:hAnsi="標楷體"/>
          <w:bCs/>
          <w:kern w:val="0"/>
          <w:sz w:val="28"/>
          <w:szCs w:val="28"/>
        </w:rPr>
        <w:t>高雄具有山、海、河、港等資源，分</w:t>
      </w:r>
      <w:r w:rsidRPr="00DC5D26">
        <w:rPr>
          <w:rFonts w:ascii="標楷體" w:eastAsia="標楷體" w:hAnsi="標楷體" w:hint="eastAsia"/>
          <w:bCs/>
          <w:kern w:val="0"/>
          <w:sz w:val="28"/>
          <w:szCs w:val="28"/>
        </w:rPr>
        <w:t>布</w:t>
      </w:r>
      <w:r w:rsidRPr="00DC5D26">
        <w:rPr>
          <w:rFonts w:ascii="標楷體" w:eastAsia="標楷體" w:hAnsi="標楷體"/>
          <w:bCs/>
          <w:kern w:val="0"/>
          <w:sz w:val="28"/>
          <w:szCs w:val="28"/>
        </w:rPr>
        <w:t>於各行政區域。為輔導區公所行銷在地文化特色、農漁業特產及觀光遊憩景點，並活絡相關產業經濟活動，特訂定「高雄市政府115年民政局區特色活動審核作業實施計畫」，協助區公所延續或創新辦理各項地方特色活動。</w:t>
      </w:r>
      <w:r w:rsidRPr="00DC5D26">
        <w:rPr>
          <w:rFonts w:ascii="標楷體" w:eastAsia="標楷體" w:hAnsi="標楷體" w:hint="eastAsia"/>
          <w:bCs/>
          <w:kern w:val="0"/>
          <w:sz w:val="28"/>
          <w:szCs w:val="28"/>
        </w:rPr>
        <w:t>115年1月至6月核定楠梓、三民、新興、苓雅、鳳山、大樹、鳥松、橋頭、旗山、美濃、六龜、杉林、內門、茂林、桃源、那瑪夏區等16區辦理區特色活動</w:t>
      </w:r>
      <w:r w:rsidR="0067459C" w:rsidRPr="00DC5D26">
        <w:rPr>
          <w:rFonts w:ascii="標楷體" w:eastAsia="標楷體" w:hAnsi="標楷體"/>
          <w:bCs/>
          <w:kern w:val="0"/>
          <w:sz w:val="28"/>
          <w:szCs w:val="28"/>
        </w:rPr>
        <w:t>。</w:t>
      </w:r>
    </w:p>
    <w:p w14:paraId="7EEE9993" w14:textId="77777777" w:rsidR="00FD59BC" w:rsidRPr="00DC5D26" w:rsidRDefault="0067459C" w:rsidP="00DC5D26">
      <w:pPr>
        <w:widowControl/>
        <w:tabs>
          <w:tab w:val="left" w:pos="1560"/>
          <w:tab w:val="left" w:pos="1701"/>
        </w:tabs>
        <w:overflowPunct w:val="0"/>
        <w:snapToGrid w:val="0"/>
        <w:spacing w:line="328"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（三）督導各區執行登革熱防治工作</w:t>
      </w:r>
    </w:p>
    <w:p w14:paraId="22869F3B" w14:textId="77777777" w:rsidR="00FD59BC" w:rsidRPr="00DC5D26" w:rsidRDefault="0067459C" w:rsidP="00DC5D26">
      <w:pPr>
        <w:widowControl/>
        <w:overflowPunct w:val="0"/>
        <w:snapToGrid w:val="0"/>
        <w:spacing w:line="328" w:lineRule="exact"/>
        <w:ind w:left="1645" w:hanging="284"/>
        <w:jc w:val="both"/>
        <w:rPr>
          <w:rFonts w:ascii="標楷體" w:eastAsia="標楷體" w:hAnsi="標楷體"/>
          <w:bCs/>
          <w:kern w:val="0"/>
          <w:sz w:val="28"/>
          <w:szCs w:val="28"/>
        </w:rPr>
      </w:pPr>
      <w:r w:rsidRPr="00DC5D26">
        <w:rPr>
          <w:rFonts w:ascii="標楷體" w:eastAsia="標楷體" w:hAnsi="標楷體"/>
          <w:bCs/>
          <w:kern w:val="0"/>
          <w:sz w:val="28"/>
          <w:szCs w:val="28"/>
        </w:rPr>
        <w:t>1.高雄地處亞熱帶，為登革熱疫情好發地區。為預防與遏止登革熱疫情蔓延，115年民政局持續執行「高雄市各行政區鄰里編組轄內病媒蚊好發陽性呈現點防治計畫」，期能透過鄰里長對轄內好發陽性呈現點，巡查監控與發掘髒亂點，通報區級指揮中心進行處理列管，達到各鄰(里)「戶外零積水容器」的目標。</w:t>
      </w:r>
    </w:p>
    <w:p w14:paraId="2197539B" w14:textId="2C38CACC" w:rsidR="00FD59BC" w:rsidRPr="00DC5D26" w:rsidRDefault="0067459C" w:rsidP="00DC5D26">
      <w:pPr>
        <w:widowControl/>
        <w:overflowPunct w:val="0"/>
        <w:snapToGrid w:val="0"/>
        <w:spacing w:line="320" w:lineRule="exact"/>
        <w:ind w:left="1645" w:hanging="284"/>
        <w:jc w:val="both"/>
      </w:pPr>
      <w:r w:rsidRPr="00DC5D26">
        <w:rPr>
          <w:rFonts w:ascii="標楷體" w:eastAsia="標楷體" w:hAnsi="標楷體"/>
          <w:bCs/>
          <w:kern w:val="0"/>
          <w:sz w:val="28"/>
          <w:szCs w:val="28"/>
        </w:rPr>
        <w:lastRenderedPageBreak/>
        <w:t>2.依據115年度重要蚊媒傳染病全方位防治工作計畫規定，原則上高流行風險區巡檢動員每週至少1次，次高及低流行風險區巡檢動員每2週至少1次，並依病媒蚊監測結果，加強動員。</w:t>
      </w:r>
      <w:r w:rsidR="008935A2" w:rsidRPr="00DC5D26">
        <w:rPr>
          <w:rFonts w:ascii="標楷體" w:eastAsia="標楷體" w:hAnsi="標楷體"/>
          <w:bCs/>
          <w:kern w:val="0"/>
          <w:sz w:val="28"/>
          <w:szCs w:val="28"/>
        </w:rPr>
        <w:t>115年1月至6月動員1萬</w:t>
      </w:r>
      <w:r w:rsidR="008935A2" w:rsidRPr="00DC5D26">
        <w:rPr>
          <w:rFonts w:ascii="標楷體" w:eastAsia="標楷體" w:hAnsi="標楷體" w:hint="eastAsia"/>
          <w:bCs/>
          <w:kern w:val="0"/>
          <w:sz w:val="28"/>
          <w:szCs w:val="28"/>
        </w:rPr>
        <w:t>8</w:t>
      </w:r>
      <w:r w:rsidR="008935A2" w:rsidRPr="00DC5D26">
        <w:rPr>
          <w:rFonts w:ascii="標楷體" w:eastAsia="標楷體" w:hAnsi="標楷體"/>
          <w:bCs/>
          <w:kern w:val="0"/>
          <w:sz w:val="28"/>
          <w:szCs w:val="28"/>
        </w:rPr>
        <w:t>,</w:t>
      </w:r>
      <w:r w:rsidR="008935A2" w:rsidRPr="00DC5D26">
        <w:rPr>
          <w:rFonts w:ascii="標楷體" w:eastAsia="標楷體" w:hAnsi="標楷體" w:hint="eastAsia"/>
          <w:bCs/>
          <w:kern w:val="0"/>
          <w:sz w:val="28"/>
          <w:szCs w:val="28"/>
        </w:rPr>
        <w:t>699</w:t>
      </w:r>
      <w:r w:rsidR="008935A2" w:rsidRPr="00DC5D26">
        <w:rPr>
          <w:rFonts w:ascii="標楷體" w:eastAsia="標楷體" w:hAnsi="標楷體"/>
          <w:bCs/>
          <w:kern w:val="0"/>
          <w:sz w:val="28"/>
          <w:szCs w:val="28"/>
        </w:rPr>
        <w:t>次，共</w:t>
      </w:r>
      <w:r w:rsidR="008935A2" w:rsidRPr="00DC5D26">
        <w:rPr>
          <w:rFonts w:ascii="標楷體" w:eastAsia="標楷體" w:hAnsi="標楷體" w:hint="eastAsia"/>
          <w:bCs/>
          <w:kern w:val="0"/>
          <w:sz w:val="28"/>
          <w:szCs w:val="28"/>
        </w:rPr>
        <w:t>24</w:t>
      </w:r>
      <w:r w:rsidR="008935A2" w:rsidRPr="00DC5D26">
        <w:rPr>
          <w:rFonts w:ascii="標楷體" w:eastAsia="標楷體" w:hAnsi="標楷體"/>
          <w:bCs/>
          <w:kern w:val="0"/>
          <w:sz w:val="28"/>
          <w:szCs w:val="28"/>
        </w:rPr>
        <w:t>萬2,</w:t>
      </w:r>
      <w:r w:rsidR="008935A2" w:rsidRPr="00DC5D26">
        <w:rPr>
          <w:rFonts w:ascii="標楷體" w:eastAsia="標楷體" w:hAnsi="標楷體" w:hint="eastAsia"/>
          <w:bCs/>
          <w:kern w:val="0"/>
          <w:sz w:val="28"/>
          <w:szCs w:val="28"/>
        </w:rPr>
        <w:t>310</w:t>
      </w:r>
      <w:r w:rsidR="008935A2" w:rsidRPr="00DC5D26">
        <w:rPr>
          <w:rFonts w:ascii="標楷體" w:eastAsia="標楷體" w:hAnsi="標楷體"/>
          <w:bCs/>
          <w:kern w:val="0"/>
          <w:sz w:val="28"/>
          <w:szCs w:val="28"/>
        </w:rPr>
        <w:t>人，清除積水容器</w:t>
      </w:r>
      <w:r w:rsidR="008935A2" w:rsidRPr="00DC5D26">
        <w:rPr>
          <w:rFonts w:ascii="標楷體" w:eastAsia="標楷體" w:hAnsi="標楷體" w:hint="eastAsia"/>
          <w:bCs/>
          <w:kern w:val="0"/>
          <w:sz w:val="28"/>
          <w:szCs w:val="28"/>
        </w:rPr>
        <w:t>20</w:t>
      </w:r>
      <w:r w:rsidR="008935A2" w:rsidRPr="00DC5D26">
        <w:rPr>
          <w:rFonts w:ascii="標楷體" w:eastAsia="標楷體" w:hAnsi="標楷體"/>
          <w:bCs/>
          <w:kern w:val="0"/>
          <w:sz w:val="28"/>
          <w:szCs w:val="28"/>
        </w:rPr>
        <w:t>萬</w:t>
      </w:r>
      <w:r w:rsidR="008935A2" w:rsidRPr="00DC5D26">
        <w:rPr>
          <w:rFonts w:ascii="標楷體" w:eastAsia="標楷體" w:hAnsi="標楷體" w:hint="eastAsia"/>
          <w:bCs/>
          <w:kern w:val="0"/>
          <w:sz w:val="28"/>
          <w:szCs w:val="28"/>
        </w:rPr>
        <w:t>4</w:t>
      </w:r>
      <w:r w:rsidR="008935A2" w:rsidRPr="00DC5D26">
        <w:rPr>
          <w:rFonts w:ascii="標楷體" w:eastAsia="標楷體" w:hAnsi="標楷體"/>
          <w:bCs/>
          <w:kern w:val="0"/>
          <w:sz w:val="28"/>
          <w:szCs w:val="28"/>
        </w:rPr>
        <w:t>,</w:t>
      </w:r>
      <w:r w:rsidR="008935A2" w:rsidRPr="00DC5D26">
        <w:rPr>
          <w:rFonts w:ascii="標楷體" w:eastAsia="標楷體" w:hAnsi="標楷體" w:hint="eastAsia"/>
          <w:bCs/>
          <w:kern w:val="0"/>
          <w:sz w:val="28"/>
          <w:szCs w:val="28"/>
        </w:rPr>
        <w:t>210</w:t>
      </w:r>
      <w:r w:rsidR="008935A2" w:rsidRPr="00DC5D26">
        <w:rPr>
          <w:rFonts w:ascii="標楷體" w:eastAsia="標楷體" w:hAnsi="標楷體"/>
          <w:bCs/>
          <w:kern w:val="0"/>
          <w:sz w:val="28"/>
          <w:szCs w:val="28"/>
        </w:rPr>
        <w:t>個與髒亂點</w:t>
      </w:r>
      <w:r w:rsidR="008935A2" w:rsidRPr="00DC5D26">
        <w:rPr>
          <w:rFonts w:ascii="標楷體" w:eastAsia="標楷體" w:hAnsi="標楷體" w:hint="eastAsia"/>
          <w:bCs/>
          <w:kern w:val="0"/>
          <w:sz w:val="28"/>
          <w:szCs w:val="28"/>
        </w:rPr>
        <w:t>1萬44</w:t>
      </w:r>
      <w:r w:rsidR="008935A2" w:rsidRPr="00DC5D26">
        <w:rPr>
          <w:rFonts w:ascii="標楷體" w:eastAsia="標楷體" w:hAnsi="標楷體"/>
          <w:bCs/>
          <w:kern w:val="0"/>
          <w:sz w:val="28"/>
          <w:szCs w:val="28"/>
        </w:rPr>
        <w:t>處</w:t>
      </w:r>
      <w:r w:rsidRPr="00DC5D26">
        <w:rPr>
          <w:rFonts w:ascii="標楷體" w:eastAsia="標楷體" w:hAnsi="標楷體"/>
          <w:bCs/>
          <w:kern w:val="0"/>
          <w:sz w:val="28"/>
          <w:szCs w:val="28"/>
        </w:rPr>
        <w:t>。</w:t>
      </w:r>
    </w:p>
    <w:p w14:paraId="456F2B7D" w14:textId="0D6A530C" w:rsidR="00FD59BC" w:rsidRPr="00DC5D26" w:rsidRDefault="0067459C" w:rsidP="00DC5D26">
      <w:pPr>
        <w:widowControl/>
        <w:overflowPunct w:val="0"/>
        <w:snapToGrid w:val="0"/>
        <w:spacing w:line="320" w:lineRule="exact"/>
        <w:ind w:left="1645" w:hanging="284"/>
        <w:jc w:val="both"/>
        <w:rPr>
          <w:rFonts w:ascii="標楷體" w:eastAsia="標楷體" w:hAnsi="標楷體"/>
          <w:bCs/>
          <w:kern w:val="0"/>
          <w:sz w:val="28"/>
          <w:szCs w:val="28"/>
        </w:rPr>
      </w:pPr>
      <w:r w:rsidRPr="00DC5D26">
        <w:rPr>
          <w:rFonts w:ascii="標楷體" w:eastAsia="標楷體" w:hAnsi="標楷體"/>
          <w:bCs/>
          <w:kern w:val="0"/>
          <w:sz w:val="28"/>
          <w:szCs w:val="28"/>
        </w:rPr>
        <w:t>3.</w:t>
      </w:r>
      <w:r w:rsidR="008935A2" w:rsidRPr="00DC5D26">
        <w:rPr>
          <w:rFonts w:ascii="標楷體" w:eastAsia="標楷體" w:hAnsi="標楷體"/>
          <w:bCs/>
          <w:kern w:val="0"/>
          <w:sz w:val="28"/>
          <w:szCs w:val="28"/>
        </w:rPr>
        <w:t>各區持續辦理登革熱防治衛教宣導。115年1月至6月35區合計舉辦登革熱防治說明會</w:t>
      </w:r>
      <w:r w:rsidR="008935A2" w:rsidRPr="00DC5D26">
        <w:rPr>
          <w:rFonts w:ascii="標楷體" w:eastAsia="標楷體" w:hAnsi="標楷體" w:hint="eastAsia"/>
          <w:bCs/>
          <w:kern w:val="0"/>
          <w:sz w:val="28"/>
          <w:szCs w:val="28"/>
        </w:rPr>
        <w:t>4,297</w:t>
      </w:r>
      <w:r w:rsidR="008935A2" w:rsidRPr="00DC5D26">
        <w:rPr>
          <w:rFonts w:ascii="標楷體" w:eastAsia="標楷體" w:hAnsi="標楷體"/>
          <w:bCs/>
          <w:kern w:val="0"/>
          <w:sz w:val="28"/>
          <w:szCs w:val="28"/>
        </w:rPr>
        <w:t>場次，參與人數</w:t>
      </w:r>
      <w:r w:rsidR="008935A2" w:rsidRPr="00DC5D26">
        <w:rPr>
          <w:rFonts w:ascii="標楷體" w:eastAsia="標楷體" w:hAnsi="標楷體" w:hint="eastAsia"/>
          <w:bCs/>
          <w:kern w:val="0"/>
          <w:sz w:val="28"/>
          <w:szCs w:val="28"/>
        </w:rPr>
        <w:t>13</w:t>
      </w:r>
      <w:r w:rsidR="008935A2" w:rsidRPr="00DC5D26">
        <w:rPr>
          <w:rFonts w:ascii="標楷體" w:eastAsia="標楷體" w:hAnsi="標楷體"/>
          <w:bCs/>
          <w:kern w:val="0"/>
          <w:sz w:val="28"/>
          <w:szCs w:val="28"/>
        </w:rPr>
        <w:t>萬</w:t>
      </w:r>
      <w:r w:rsidR="008935A2" w:rsidRPr="00DC5D26">
        <w:rPr>
          <w:rFonts w:ascii="標楷體" w:eastAsia="標楷體" w:hAnsi="標楷體" w:hint="eastAsia"/>
          <w:bCs/>
          <w:kern w:val="0"/>
          <w:sz w:val="28"/>
          <w:szCs w:val="28"/>
        </w:rPr>
        <w:t>4,755</w:t>
      </w:r>
      <w:r w:rsidR="008935A2" w:rsidRPr="00DC5D26">
        <w:rPr>
          <w:rFonts w:ascii="標楷體" w:eastAsia="標楷體" w:hAnsi="標楷體"/>
          <w:bCs/>
          <w:kern w:val="0"/>
          <w:sz w:val="28"/>
          <w:szCs w:val="28"/>
        </w:rPr>
        <w:t>人</w:t>
      </w:r>
      <w:r w:rsidRPr="00DC5D26">
        <w:rPr>
          <w:rFonts w:ascii="標楷體" w:eastAsia="標楷體" w:hAnsi="標楷體"/>
          <w:bCs/>
          <w:kern w:val="0"/>
          <w:sz w:val="28"/>
          <w:szCs w:val="28"/>
        </w:rPr>
        <w:t>。</w:t>
      </w:r>
    </w:p>
    <w:p w14:paraId="54E42D81"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（四）協助提升防救災整備能力</w:t>
      </w:r>
    </w:p>
    <w:p w14:paraId="50B2988F" w14:textId="77777777" w:rsidR="00FD59BC" w:rsidRPr="00DC5D26" w:rsidRDefault="0067459C" w:rsidP="00DC5D26">
      <w:pPr>
        <w:widowControl/>
        <w:overflowPunct w:val="0"/>
        <w:snapToGrid w:val="0"/>
        <w:spacing w:line="320" w:lineRule="exact"/>
        <w:ind w:left="1645" w:hanging="284"/>
        <w:jc w:val="both"/>
        <w:rPr>
          <w:rFonts w:ascii="標楷體" w:eastAsia="標楷體" w:hAnsi="標楷體"/>
          <w:bCs/>
          <w:kern w:val="0"/>
          <w:sz w:val="28"/>
          <w:szCs w:val="28"/>
        </w:rPr>
      </w:pPr>
      <w:r w:rsidRPr="00DC5D26">
        <w:rPr>
          <w:rFonts w:ascii="標楷體" w:eastAsia="標楷體" w:hAnsi="標楷體"/>
          <w:bCs/>
          <w:kern w:val="0"/>
          <w:sz w:val="28"/>
          <w:szCs w:val="28"/>
        </w:rPr>
        <w:t>1.為避免汛期期間颱風豪雨帶來的災害，督請各區公所於網站公告沙包整備訊息並加強防災、防汛整備工作，完成中、小型抽水機組試運轉，並依各區潛勢災害類別，辦理防災演練或兵棋推演，隨時更新轄內易致災地區保全名冊等工作。</w:t>
      </w:r>
    </w:p>
    <w:p w14:paraId="6E9398F6" w14:textId="77777777" w:rsidR="00FD59BC" w:rsidRPr="00DC5D26" w:rsidRDefault="0067459C" w:rsidP="00DC5D26">
      <w:pPr>
        <w:widowControl/>
        <w:overflowPunct w:val="0"/>
        <w:snapToGrid w:val="0"/>
        <w:spacing w:line="320" w:lineRule="exact"/>
        <w:ind w:left="1645" w:hanging="284"/>
        <w:jc w:val="both"/>
        <w:rPr>
          <w:rFonts w:ascii="標楷體" w:eastAsia="標楷體" w:hAnsi="標楷體"/>
          <w:bCs/>
          <w:kern w:val="0"/>
          <w:sz w:val="28"/>
          <w:szCs w:val="28"/>
        </w:rPr>
      </w:pPr>
      <w:r w:rsidRPr="00DC5D26">
        <w:rPr>
          <w:rFonts w:ascii="標楷體" w:eastAsia="標楷體" w:hAnsi="標楷體"/>
          <w:bCs/>
          <w:kern w:val="0"/>
          <w:sz w:val="28"/>
          <w:szCs w:val="28"/>
        </w:rPr>
        <w:t>2.為加強本市各區里(社區)自主學習災難前後的應變措施，督請各區公所協助推動防災士培訓，學習災害型態和應變訓練，包括備災、救災及熟悉疏散流程，提升自助互助力，降低災害衝擊，強化社區行動力，期能打造迅速復原的韌性社區。</w:t>
      </w:r>
    </w:p>
    <w:p w14:paraId="2F600E9A" w14:textId="77777777" w:rsidR="00FD59BC" w:rsidRPr="00DC5D26" w:rsidRDefault="00FD59BC" w:rsidP="00DC5D26">
      <w:pPr>
        <w:overflowPunct w:val="0"/>
        <w:snapToGrid w:val="0"/>
        <w:spacing w:line="320" w:lineRule="exact"/>
        <w:ind w:left="707" w:hanging="280"/>
        <w:jc w:val="both"/>
        <w:rPr>
          <w:rFonts w:ascii="標楷體" w:eastAsia="標楷體" w:hAnsi="標楷體"/>
          <w:sz w:val="28"/>
          <w:szCs w:val="28"/>
        </w:rPr>
      </w:pPr>
    </w:p>
    <w:p w14:paraId="131CFFE4" w14:textId="77777777" w:rsidR="00FD59BC" w:rsidRPr="00DC5D26" w:rsidRDefault="0067459C" w:rsidP="00DC5D26">
      <w:pPr>
        <w:pStyle w:val="ab"/>
        <w:widowControl/>
        <w:overflowPunct w:val="0"/>
        <w:snapToGrid w:val="0"/>
        <w:spacing w:line="320" w:lineRule="exact"/>
        <w:jc w:val="both"/>
        <w:rPr>
          <w:rFonts w:ascii="微軟正黑體" w:eastAsia="微軟正黑體" w:hAnsi="微軟正黑體" w:cs="?????(P)"/>
          <w:b/>
          <w:bCs/>
          <w:kern w:val="0"/>
          <w:sz w:val="30"/>
          <w:szCs w:val="30"/>
        </w:rPr>
      </w:pPr>
      <w:r w:rsidRPr="00DC5D26">
        <w:rPr>
          <w:rFonts w:ascii="微軟正黑體" w:eastAsia="微軟正黑體" w:hAnsi="微軟正黑體" w:cs="?????(P)"/>
          <w:b/>
          <w:bCs/>
          <w:kern w:val="0"/>
          <w:sz w:val="30"/>
          <w:szCs w:val="30"/>
        </w:rPr>
        <w:t>二、自治行政</w:t>
      </w:r>
    </w:p>
    <w:p w14:paraId="5A918E6A"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（一）辦理115年高雄市里長文康及講習活動</w:t>
      </w:r>
    </w:p>
    <w:p w14:paraId="1D116861" w14:textId="77777777" w:rsidR="00FD59BC" w:rsidRPr="00DC5D26" w:rsidRDefault="0067459C" w:rsidP="00DC5D26">
      <w:pPr>
        <w:widowControl/>
        <w:overflowPunct w:val="0"/>
        <w:autoSpaceDE w:val="0"/>
        <w:snapToGrid w:val="0"/>
        <w:spacing w:line="320" w:lineRule="exact"/>
        <w:ind w:left="1332"/>
        <w:jc w:val="both"/>
        <w:rPr>
          <w:rFonts w:ascii="標楷體" w:eastAsia="標楷體" w:hAnsi="標楷體"/>
          <w:sz w:val="28"/>
          <w:szCs w:val="28"/>
        </w:rPr>
      </w:pPr>
      <w:r w:rsidRPr="00DC5D26">
        <w:rPr>
          <w:rFonts w:ascii="標楷體" w:eastAsia="標楷體" w:hAnsi="標楷體"/>
          <w:sz w:val="28"/>
          <w:szCs w:val="28"/>
        </w:rPr>
        <w:t>「115年高雄市里長文康及講習活動」分3梯次訂於1月2日至4日、1月9日至11日、1月16日至18日辦理完竣，計有651參加人次。本次活動配合市府活絡港口經濟政策，安排里長體驗郵輪行程，搭乘高雄港出發的麗星郵輪探索星號至菲律賓進行岸上活動，透過瞭解當地風俗民情，讓里長們開拓眼界、擴展宏觀視野，並激發創新思維，有助於提升日後規劃各區在地區特色活動之辦理效益，並藉由本次觀摩學習增進里長交流分享里政經營之心得。</w:t>
      </w:r>
    </w:p>
    <w:p w14:paraId="3FDE0BFB" w14:textId="77777777" w:rsidR="00FD59BC" w:rsidRPr="00DC5D26" w:rsidRDefault="0067459C" w:rsidP="00DC5D26">
      <w:pPr>
        <w:widowControl/>
        <w:overflowPunct w:val="0"/>
        <w:snapToGrid w:val="0"/>
        <w:spacing w:line="320" w:lineRule="exact"/>
        <w:ind w:left="454"/>
        <w:jc w:val="both"/>
      </w:pPr>
      <w:r w:rsidRPr="00DC5D26">
        <w:rPr>
          <w:rFonts w:ascii="標楷體" w:eastAsia="標楷體" w:hAnsi="標楷體"/>
          <w:bCs/>
          <w:sz w:val="28"/>
          <w:szCs w:val="28"/>
        </w:rPr>
        <w:t>（二）督導各區辦理本市115年特優暨資深鄰長表揚活動</w:t>
      </w:r>
    </w:p>
    <w:p w14:paraId="447E859C" w14:textId="61172A99" w:rsidR="00FD59BC" w:rsidRPr="00DC5D26" w:rsidRDefault="008935A2" w:rsidP="00DC5D26">
      <w:pPr>
        <w:widowControl/>
        <w:overflowPunct w:val="0"/>
        <w:autoSpaceDE w:val="0"/>
        <w:snapToGrid w:val="0"/>
        <w:spacing w:line="320" w:lineRule="exact"/>
        <w:ind w:left="1332"/>
        <w:jc w:val="both"/>
      </w:pPr>
      <w:r w:rsidRPr="00DC5D26">
        <w:rPr>
          <w:rFonts w:ascii="標楷體" w:eastAsia="標楷體" w:hAnsi="標楷體"/>
          <w:bCs/>
          <w:sz w:val="28"/>
          <w:szCs w:val="28"/>
        </w:rPr>
        <w:t>為感謝鄰長協助里長落實政令宣導，以及配合防疫工作之辛勞，區公所每年辦理特優暨資深鄰長表揚活動，以表彰其績效。</w:t>
      </w:r>
      <w:r w:rsidRPr="00DC5D26">
        <w:rPr>
          <w:rFonts w:ascii="標楷體" w:eastAsia="標楷體" w:hAnsi="標楷體"/>
          <w:sz w:val="28"/>
          <w:szCs w:val="28"/>
        </w:rPr>
        <w:t>115年各區公所提報特優鄰長</w:t>
      </w:r>
      <w:r w:rsidRPr="00DC5D26">
        <w:rPr>
          <w:rFonts w:ascii="標楷體" w:eastAsia="標楷體" w:hAnsi="標楷體" w:hint="eastAsia"/>
          <w:sz w:val="28"/>
          <w:szCs w:val="28"/>
        </w:rPr>
        <w:t>933</w:t>
      </w:r>
      <w:r w:rsidRPr="00DC5D26">
        <w:rPr>
          <w:rFonts w:ascii="標楷體" w:eastAsia="標楷體" w:hAnsi="標楷體"/>
          <w:sz w:val="28"/>
          <w:szCs w:val="28"/>
        </w:rPr>
        <w:t>人、資深鄰長</w:t>
      </w:r>
      <w:r w:rsidRPr="00DC5D26">
        <w:rPr>
          <w:rFonts w:ascii="標楷體" w:eastAsia="標楷體" w:hAnsi="標楷體"/>
          <w:bCs/>
          <w:sz w:val="28"/>
          <w:szCs w:val="28"/>
        </w:rPr>
        <w:t>2,</w:t>
      </w:r>
      <w:r w:rsidRPr="00DC5D26">
        <w:rPr>
          <w:rFonts w:ascii="標楷體" w:eastAsia="標楷體" w:hAnsi="標楷體" w:hint="eastAsia"/>
          <w:bCs/>
          <w:sz w:val="28"/>
          <w:szCs w:val="28"/>
        </w:rPr>
        <w:t>321</w:t>
      </w:r>
      <w:r w:rsidRPr="00DC5D26">
        <w:rPr>
          <w:rFonts w:ascii="標楷體" w:eastAsia="標楷體" w:hAnsi="標楷體"/>
          <w:sz w:val="28"/>
          <w:szCs w:val="28"/>
        </w:rPr>
        <w:t>人，合計</w:t>
      </w:r>
      <w:r w:rsidRPr="00DC5D26">
        <w:rPr>
          <w:rFonts w:ascii="標楷體" w:eastAsia="標楷體" w:hAnsi="標楷體"/>
          <w:bCs/>
          <w:sz w:val="28"/>
          <w:szCs w:val="28"/>
        </w:rPr>
        <w:t>3,</w:t>
      </w:r>
      <w:r w:rsidRPr="00DC5D26">
        <w:rPr>
          <w:rFonts w:ascii="標楷體" w:eastAsia="標楷體" w:hAnsi="標楷體" w:hint="eastAsia"/>
          <w:bCs/>
          <w:sz w:val="28"/>
          <w:szCs w:val="28"/>
        </w:rPr>
        <w:t>254</w:t>
      </w:r>
      <w:r w:rsidRPr="00DC5D26">
        <w:rPr>
          <w:rFonts w:ascii="標楷體" w:eastAsia="標楷體" w:hAnsi="標楷體"/>
          <w:sz w:val="28"/>
          <w:szCs w:val="28"/>
        </w:rPr>
        <w:t>人受獎表揚</w:t>
      </w:r>
      <w:r w:rsidR="0067459C" w:rsidRPr="00DC5D26">
        <w:rPr>
          <w:rFonts w:ascii="標楷體" w:eastAsia="標楷體" w:hAnsi="標楷體"/>
          <w:sz w:val="28"/>
          <w:szCs w:val="28"/>
        </w:rPr>
        <w:t>。</w:t>
      </w:r>
    </w:p>
    <w:p w14:paraId="44D87AF4" w14:textId="77777777" w:rsidR="00FD59BC" w:rsidRPr="00DC5D26" w:rsidRDefault="0067459C" w:rsidP="00DC5D26">
      <w:pPr>
        <w:widowControl/>
        <w:overflowPunct w:val="0"/>
        <w:snapToGrid w:val="0"/>
        <w:spacing w:line="320" w:lineRule="exact"/>
        <w:ind w:left="454"/>
        <w:jc w:val="both"/>
      </w:pPr>
      <w:r w:rsidRPr="00DC5D26">
        <w:rPr>
          <w:rFonts w:ascii="標楷體" w:eastAsia="標楷體" w:hAnsi="標楷體"/>
          <w:bCs/>
          <w:kern w:val="0"/>
          <w:sz w:val="28"/>
          <w:szCs w:val="28"/>
        </w:rPr>
        <w:t>（三）辦理市議員及里長福利互助補助</w:t>
      </w:r>
    </w:p>
    <w:p w14:paraId="3FF1AED8" w14:textId="07D9EA2E" w:rsidR="00FD59BC" w:rsidRPr="00DC5D26" w:rsidRDefault="008935A2" w:rsidP="00DC5D26">
      <w:pPr>
        <w:widowControl/>
        <w:overflowPunct w:val="0"/>
        <w:autoSpaceDE w:val="0"/>
        <w:snapToGrid w:val="0"/>
        <w:spacing w:line="320" w:lineRule="exact"/>
        <w:ind w:left="1304"/>
        <w:jc w:val="both"/>
      </w:pPr>
      <w:r w:rsidRPr="00DC5D26">
        <w:rPr>
          <w:rFonts w:ascii="標楷體" w:eastAsia="標楷體" w:hAnsi="標楷體"/>
          <w:sz w:val="28"/>
          <w:szCs w:val="28"/>
        </w:rPr>
        <w:t>依據「高雄市市議員及里長福利互助自治條例」之規定，辦理市議員、里長福利互助補助，115年1月至</w:t>
      </w:r>
      <w:r w:rsidRPr="00DC5D26">
        <w:rPr>
          <w:rFonts w:ascii="標楷體" w:eastAsia="標楷體" w:hAnsi="標楷體" w:hint="eastAsia"/>
          <w:sz w:val="28"/>
          <w:szCs w:val="28"/>
        </w:rPr>
        <w:t>6</w:t>
      </w:r>
      <w:r w:rsidRPr="00DC5D26">
        <w:rPr>
          <w:rFonts w:ascii="標楷體" w:eastAsia="標楷體" w:hAnsi="標楷體"/>
          <w:sz w:val="28"/>
          <w:szCs w:val="28"/>
        </w:rPr>
        <w:t>月，因病住院醫療補助</w:t>
      </w:r>
      <w:r w:rsidRPr="00DC5D26">
        <w:rPr>
          <w:rFonts w:ascii="標楷體" w:eastAsia="標楷體" w:hAnsi="標楷體" w:hint="eastAsia"/>
          <w:sz w:val="28"/>
          <w:szCs w:val="28"/>
        </w:rPr>
        <w:t>120</w:t>
      </w:r>
      <w:r w:rsidRPr="00DC5D26">
        <w:rPr>
          <w:rFonts w:ascii="標楷體" w:eastAsia="標楷體" w:hAnsi="標楷體"/>
          <w:sz w:val="28"/>
          <w:szCs w:val="28"/>
        </w:rPr>
        <w:t>件，補助金額</w:t>
      </w:r>
      <w:r w:rsidRPr="00DC5D26">
        <w:rPr>
          <w:rFonts w:ascii="標楷體" w:eastAsia="標楷體" w:hAnsi="標楷體" w:hint="eastAsia"/>
          <w:sz w:val="28"/>
          <w:szCs w:val="28"/>
        </w:rPr>
        <w:t>579</w:t>
      </w:r>
      <w:r w:rsidRPr="00DC5D26">
        <w:rPr>
          <w:rFonts w:ascii="標楷體" w:eastAsia="標楷體" w:hAnsi="標楷體"/>
          <w:sz w:val="28"/>
          <w:szCs w:val="28"/>
        </w:rPr>
        <w:t>萬</w:t>
      </w:r>
      <w:r w:rsidRPr="00DC5D26">
        <w:rPr>
          <w:rFonts w:ascii="標楷體" w:eastAsia="標楷體" w:hAnsi="標楷體" w:hint="eastAsia"/>
          <w:sz w:val="28"/>
          <w:szCs w:val="28"/>
        </w:rPr>
        <w:t>7</w:t>
      </w:r>
      <w:r w:rsidRPr="00DC5D26">
        <w:rPr>
          <w:rFonts w:ascii="標楷體" w:eastAsia="標楷體" w:hAnsi="標楷體"/>
          <w:sz w:val="28"/>
          <w:szCs w:val="28"/>
        </w:rPr>
        <w:t>,</w:t>
      </w:r>
      <w:r w:rsidRPr="00DC5D26">
        <w:rPr>
          <w:rFonts w:ascii="標楷體" w:eastAsia="標楷體" w:hAnsi="標楷體" w:hint="eastAsia"/>
          <w:sz w:val="28"/>
          <w:szCs w:val="28"/>
        </w:rPr>
        <w:t>647</w:t>
      </w:r>
      <w:r w:rsidRPr="00DC5D26">
        <w:rPr>
          <w:rFonts w:ascii="標楷體" w:eastAsia="標楷體" w:hAnsi="標楷體"/>
          <w:sz w:val="28"/>
          <w:szCs w:val="28"/>
        </w:rPr>
        <w:t>元；喪葬補助</w:t>
      </w:r>
      <w:r w:rsidRPr="00DC5D26">
        <w:rPr>
          <w:rFonts w:ascii="標楷體" w:eastAsia="標楷體" w:hAnsi="標楷體" w:hint="eastAsia"/>
          <w:sz w:val="28"/>
          <w:szCs w:val="28"/>
        </w:rPr>
        <w:t>21</w:t>
      </w:r>
      <w:r w:rsidRPr="00DC5D26">
        <w:rPr>
          <w:rFonts w:ascii="標楷體" w:eastAsia="標楷體" w:hAnsi="標楷體"/>
          <w:sz w:val="28"/>
          <w:szCs w:val="28"/>
        </w:rPr>
        <w:t>件，補助金額</w:t>
      </w:r>
      <w:r w:rsidRPr="00DC5D26">
        <w:rPr>
          <w:rFonts w:ascii="標楷體" w:eastAsia="標楷體" w:hAnsi="標楷體" w:hint="eastAsia"/>
          <w:sz w:val="28"/>
          <w:szCs w:val="28"/>
        </w:rPr>
        <w:t>212</w:t>
      </w:r>
      <w:r w:rsidRPr="00DC5D26">
        <w:rPr>
          <w:rFonts w:ascii="標楷體" w:eastAsia="標楷體" w:hAnsi="標楷體"/>
          <w:sz w:val="28"/>
          <w:szCs w:val="28"/>
        </w:rPr>
        <w:t>萬元；殘障補助0件，合計補助</w:t>
      </w:r>
      <w:r w:rsidRPr="00DC5D26">
        <w:rPr>
          <w:rFonts w:ascii="標楷體" w:eastAsia="標楷體" w:hAnsi="標楷體" w:hint="eastAsia"/>
          <w:sz w:val="28"/>
          <w:szCs w:val="28"/>
        </w:rPr>
        <w:t>141</w:t>
      </w:r>
      <w:r w:rsidRPr="00DC5D26">
        <w:rPr>
          <w:rFonts w:ascii="標楷體" w:eastAsia="標楷體" w:hAnsi="標楷體"/>
          <w:sz w:val="28"/>
          <w:szCs w:val="28"/>
        </w:rPr>
        <w:t>件，核發</w:t>
      </w:r>
      <w:r w:rsidRPr="00DC5D26">
        <w:rPr>
          <w:rFonts w:ascii="標楷體" w:eastAsia="標楷體" w:hAnsi="標楷體" w:hint="eastAsia"/>
          <w:sz w:val="28"/>
          <w:szCs w:val="28"/>
        </w:rPr>
        <w:t>791</w:t>
      </w:r>
      <w:r w:rsidRPr="00DC5D26">
        <w:rPr>
          <w:rFonts w:ascii="標楷體" w:eastAsia="標楷體" w:hAnsi="標楷體"/>
          <w:sz w:val="28"/>
          <w:szCs w:val="28"/>
        </w:rPr>
        <w:t>萬</w:t>
      </w:r>
      <w:r w:rsidRPr="00DC5D26">
        <w:rPr>
          <w:rFonts w:ascii="標楷體" w:eastAsia="標楷體" w:hAnsi="標楷體" w:hint="eastAsia"/>
          <w:sz w:val="28"/>
          <w:szCs w:val="28"/>
        </w:rPr>
        <w:t>7</w:t>
      </w:r>
      <w:r w:rsidRPr="00DC5D26">
        <w:rPr>
          <w:rFonts w:ascii="標楷體" w:eastAsia="標楷體" w:hAnsi="標楷體"/>
          <w:sz w:val="28"/>
          <w:szCs w:val="28"/>
        </w:rPr>
        <w:t>,</w:t>
      </w:r>
      <w:r w:rsidRPr="00DC5D26">
        <w:rPr>
          <w:rFonts w:ascii="標楷體" w:eastAsia="標楷體" w:hAnsi="標楷體" w:hint="eastAsia"/>
          <w:sz w:val="28"/>
          <w:szCs w:val="28"/>
        </w:rPr>
        <w:t>647</w:t>
      </w:r>
      <w:r w:rsidRPr="00DC5D26">
        <w:rPr>
          <w:rFonts w:ascii="標楷體" w:eastAsia="標楷體" w:hAnsi="標楷體"/>
          <w:sz w:val="28"/>
          <w:szCs w:val="28"/>
        </w:rPr>
        <w:t>元</w:t>
      </w:r>
      <w:r w:rsidR="0067459C" w:rsidRPr="00DC5D26">
        <w:rPr>
          <w:rFonts w:ascii="標楷體" w:eastAsia="標楷體" w:hAnsi="標楷體"/>
          <w:sz w:val="28"/>
          <w:szCs w:val="28"/>
        </w:rPr>
        <w:t>。</w:t>
      </w:r>
    </w:p>
    <w:p w14:paraId="35CD63E5" w14:textId="77777777" w:rsidR="00FD59BC" w:rsidRPr="00DC5D26" w:rsidRDefault="00D9770A"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w:t>
      </w:r>
      <w:r w:rsidRPr="00DC5D26">
        <w:rPr>
          <w:rFonts w:ascii="標楷體" w:eastAsia="標楷體" w:hAnsi="標楷體" w:hint="eastAsia"/>
          <w:bCs/>
          <w:kern w:val="0"/>
          <w:sz w:val="28"/>
          <w:szCs w:val="28"/>
        </w:rPr>
        <w:t>四</w:t>
      </w:r>
      <w:r w:rsidR="0067459C" w:rsidRPr="00DC5D26">
        <w:rPr>
          <w:rFonts w:ascii="標楷體" w:eastAsia="標楷體" w:hAnsi="標楷體"/>
          <w:bCs/>
          <w:kern w:val="0"/>
          <w:sz w:val="28"/>
          <w:szCs w:val="28"/>
        </w:rPr>
        <w:t>）辦理里鄰長喪葬補助及遺族慰問</w:t>
      </w:r>
    </w:p>
    <w:p w14:paraId="237E1059" w14:textId="4A82315C" w:rsidR="00FD59BC" w:rsidRPr="00DC5D26" w:rsidRDefault="008935A2" w:rsidP="00DC5D26">
      <w:pPr>
        <w:widowControl/>
        <w:overflowPunct w:val="0"/>
        <w:autoSpaceDE w:val="0"/>
        <w:snapToGrid w:val="0"/>
        <w:spacing w:line="320" w:lineRule="exact"/>
        <w:ind w:left="1304"/>
        <w:jc w:val="both"/>
      </w:pPr>
      <w:r w:rsidRPr="00DC5D26">
        <w:rPr>
          <w:rFonts w:ascii="標楷體" w:eastAsia="標楷體" w:hAnsi="標楷體"/>
          <w:sz w:val="28"/>
          <w:szCs w:val="28"/>
        </w:rPr>
        <w:t>依據「</w:t>
      </w:r>
      <w:r w:rsidRPr="00DC5D26">
        <w:rPr>
          <w:rFonts w:ascii="標楷體" w:eastAsia="標楷體" w:hAnsi="標楷體"/>
          <w:bCs/>
          <w:sz w:val="28"/>
          <w:szCs w:val="28"/>
        </w:rPr>
        <w:t>高雄市</w:t>
      </w:r>
      <w:r w:rsidRPr="00DC5D26">
        <w:rPr>
          <w:rFonts w:ascii="標楷體" w:eastAsia="標楷體" w:hAnsi="標楷體"/>
          <w:sz w:val="28"/>
          <w:szCs w:val="28"/>
        </w:rPr>
        <w:t>里鄰長喪葬補助及遺族慰問實施要點」之規定，核發本市里鄰長喪葬補助及遺族慰問金，115年1月至</w:t>
      </w:r>
      <w:r w:rsidRPr="00DC5D26">
        <w:rPr>
          <w:rFonts w:ascii="標楷體" w:eastAsia="標楷體" w:hAnsi="標楷體" w:hint="eastAsia"/>
          <w:sz w:val="28"/>
          <w:szCs w:val="28"/>
        </w:rPr>
        <w:t>6</w:t>
      </w:r>
      <w:r w:rsidRPr="00DC5D26">
        <w:rPr>
          <w:rFonts w:ascii="標楷體" w:eastAsia="標楷體" w:hAnsi="標楷體"/>
          <w:sz w:val="28"/>
          <w:szCs w:val="28"/>
        </w:rPr>
        <w:t>月補助</w:t>
      </w:r>
      <w:r w:rsidRPr="00DC5D26">
        <w:rPr>
          <w:rFonts w:ascii="標楷體" w:hAnsi="標楷體" w:hint="eastAsia"/>
          <w:sz w:val="28"/>
          <w:szCs w:val="32"/>
        </w:rPr>
        <w:t>125</w:t>
      </w:r>
      <w:r w:rsidRPr="00DC5D26">
        <w:rPr>
          <w:rFonts w:ascii="標楷體" w:eastAsia="標楷體" w:hAnsi="標楷體"/>
          <w:sz w:val="28"/>
          <w:szCs w:val="28"/>
        </w:rPr>
        <w:t>人（里長</w:t>
      </w:r>
      <w:r w:rsidRPr="00DC5D26">
        <w:rPr>
          <w:rFonts w:ascii="標楷體" w:eastAsia="標楷體" w:hAnsi="標楷體" w:hint="eastAsia"/>
          <w:sz w:val="28"/>
          <w:szCs w:val="28"/>
        </w:rPr>
        <w:t>4</w:t>
      </w:r>
      <w:r w:rsidRPr="00DC5D26">
        <w:rPr>
          <w:rFonts w:ascii="標楷體" w:eastAsia="標楷體" w:hAnsi="標楷體"/>
          <w:sz w:val="28"/>
          <w:szCs w:val="28"/>
        </w:rPr>
        <w:t>人，鄰長</w:t>
      </w:r>
      <w:r w:rsidRPr="00DC5D26">
        <w:rPr>
          <w:rFonts w:ascii="標楷體" w:hAnsi="標楷體" w:hint="eastAsia"/>
          <w:sz w:val="28"/>
          <w:szCs w:val="32"/>
        </w:rPr>
        <w:t>121</w:t>
      </w:r>
      <w:r w:rsidRPr="00DC5D26">
        <w:rPr>
          <w:rFonts w:ascii="標楷體" w:eastAsia="標楷體" w:hAnsi="標楷體"/>
          <w:sz w:val="28"/>
          <w:szCs w:val="28"/>
        </w:rPr>
        <w:t>人），共核發慰問金</w:t>
      </w:r>
      <w:r w:rsidRPr="00DC5D26">
        <w:rPr>
          <w:rFonts w:ascii="標楷體" w:eastAsia="標楷體" w:hAnsi="標楷體" w:hint="eastAsia"/>
          <w:sz w:val="28"/>
          <w:szCs w:val="28"/>
        </w:rPr>
        <w:t>189</w:t>
      </w:r>
      <w:r w:rsidRPr="00DC5D26">
        <w:rPr>
          <w:rFonts w:ascii="標楷體" w:eastAsia="標楷體" w:hAnsi="標楷體"/>
          <w:sz w:val="28"/>
          <w:szCs w:val="28"/>
        </w:rPr>
        <w:t>萬</w:t>
      </w:r>
      <w:r w:rsidRPr="00DC5D26">
        <w:rPr>
          <w:rFonts w:ascii="標楷體" w:eastAsia="標楷體" w:hAnsi="標楷體" w:hint="eastAsia"/>
          <w:sz w:val="28"/>
          <w:szCs w:val="28"/>
        </w:rPr>
        <w:t>5,000</w:t>
      </w:r>
      <w:r w:rsidRPr="00DC5D26">
        <w:rPr>
          <w:rFonts w:ascii="標楷體" w:eastAsia="標楷體" w:hAnsi="標楷體"/>
          <w:sz w:val="28"/>
          <w:szCs w:val="28"/>
        </w:rPr>
        <w:t>元</w:t>
      </w:r>
      <w:r w:rsidR="0067459C" w:rsidRPr="00DC5D26">
        <w:rPr>
          <w:rFonts w:ascii="標楷體" w:eastAsia="標楷體" w:hAnsi="標楷體"/>
          <w:sz w:val="28"/>
          <w:szCs w:val="28"/>
        </w:rPr>
        <w:t>。</w:t>
      </w:r>
    </w:p>
    <w:p w14:paraId="3645FD1A" w14:textId="77777777" w:rsidR="00FD59BC" w:rsidRPr="00DC5D26" w:rsidRDefault="00FD59BC" w:rsidP="00DC5D26">
      <w:pPr>
        <w:widowControl/>
        <w:overflowPunct w:val="0"/>
        <w:autoSpaceDE w:val="0"/>
        <w:snapToGrid w:val="0"/>
        <w:spacing w:line="320" w:lineRule="exact"/>
        <w:ind w:left="1008"/>
        <w:jc w:val="both"/>
        <w:rPr>
          <w:rFonts w:ascii="標楷體" w:eastAsia="標楷體" w:hAnsi="標楷體"/>
          <w:kern w:val="0"/>
          <w:sz w:val="28"/>
          <w:szCs w:val="28"/>
        </w:rPr>
      </w:pPr>
    </w:p>
    <w:p w14:paraId="360B8EF6" w14:textId="77777777" w:rsidR="00FD59BC" w:rsidRPr="00DC5D26" w:rsidRDefault="0067459C" w:rsidP="00DC5D26">
      <w:pPr>
        <w:pStyle w:val="ab"/>
        <w:widowControl/>
        <w:overflowPunct w:val="0"/>
        <w:snapToGrid w:val="0"/>
        <w:spacing w:line="320" w:lineRule="exact"/>
        <w:jc w:val="both"/>
        <w:rPr>
          <w:rFonts w:ascii="微軟正黑體" w:eastAsia="微軟正黑體" w:hAnsi="微軟正黑體" w:cs="?????(P)"/>
          <w:b/>
          <w:bCs/>
          <w:kern w:val="0"/>
          <w:sz w:val="30"/>
          <w:szCs w:val="30"/>
        </w:rPr>
      </w:pPr>
      <w:r w:rsidRPr="00DC5D26">
        <w:rPr>
          <w:rFonts w:ascii="微軟正黑體" w:eastAsia="微軟正黑體" w:hAnsi="微軟正黑體" w:cs="?????(P)"/>
          <w:b/>
          <w:bCs/>
          <w:kern w:val="0"/>
          <w:sz w:val="30"/>
          <w:szCs w:val="30"/>
        </w:rPr>
        <w:lastRenderedPageBreak/>
        <w:t>三、役政業務</w:t>
      </w:r>
    </w:p>
    <w:p w14:paraId="747835E7"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（一）主動積極的徵集業務</w:t>
      </w:r>
    </w:p>
    <w:p w14:paraId="42B8C425" w14:textId="6C0B47DB"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1.</w:t>
      </w:r>
      <w:r w:rsidR="00B50363" w:rsidRPr="00DC5D26">
        <w:rPr>
          <w:rFonts w:ascii="標楷體" w:eastAsia="標楷體" w:hAnsi="標楷體"/>
          <w:bCs/>
          <w:kern w:val="0"/>
          <w:sz w:val="28"/>
          <w:szCs w:val="28"/>
        </w:rPr>
        <w:t>提供外縣市役男申請代辦體檢線上預約系統服務</w:t>
      </w:r>
    </w:p>
    <w:p w14:paraId="4549A891" w14:textId="7647A8D6" w:rsidR="00FD59BC" w:rsidRPr="00DC5D26" w:rsidRDefault="00B50363" w:rsidP="00DC5D26">
      <w:pPr>
        <w:widowControl/>
        <w:overflowPunct w:val="0"/>
        <w:autoSpaceDE w:val="0"/>
        <w:snapToGrid w:val="0"/>
        <w:spacing w:line="320" w:lineRule="exact"/>
        <w:ind w:left="1644"/>
        <w:jc w:val="both"/>
      </w:pPr>
      <w:r w:rsidRPr="00DC5D26">
        <w:rPr>
          <w:rFonts w:ascii="標楷體" w:eastAsia="標楷體" w:hAnsi="標楷體"/>
          <w:kern w:val="0"/>
          <w:sz w:val="28"/>
          <w:szCs w:val="28"/>
        </w:rPr>
        <w:t>為擴大簡政便民，提升服務品質，於本府兵役處網站設立「外縣市役男代辦體檢線上預約系統」，外縣市役男未能返回戶籍地接受徵兵檢查時，可預約於本市接受徵兵檢查，減少役男奔波往返，</w:t>
      </w:r>
      <w:r w:rsidRPr="00DC5D26">
        <w:rPr>
          <w:rFonts w:ascii="標楷體" w:eastAsia="標楷體" w:hAnsi="標楷體"/>
          <w:bCs/>
          <w:kern w:val="0"/>
          <w:sz w:val="28"/>
          <w:szCs w:val="28"/>
        </w:rPr>
        <w:t>11</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6月</w:t>
      </w:r>
      <w:r w:rsidRPr="00DC5D26">
        <w:rPr>
          <w:rFonts w:ascii="標楷體" w:eastAsia="標楷體" w:hAnsi="標楷體"/>
          <w:bCs/>
          <w:kern w:val="0"/>
          <w:sz w:val="28"/>
          <w:szCs w:val="28"/>
        </w:rPr>
        <w:t>本市代辦役男體檢計完成</w:t>
      </w:r>
      <w:r w:rsidRPr="00DC5D26">
        <w:rPr>
          <w:rFonts w:ascii="標楷體" w:eastAsia="標楷體" w:hAnsi="標楷體" w:hint="eastAsia"/>
          <w:bCs/>
          <w:kern w:val="0"/>
          <w:sz w:val="28"/>
          <w:szCs w:val="28"/>
        </w:rPr>
        <w:t>790</w:t>
      </w:r>
      <w:r w:rsidRPr="00DC5D26">
        <w:rPr>
          <w:rFonts w:ascii="標楷體" w:eastAsia="標楷體" w:hAnsi="標楷體"/>
          <w:bCs/>
          <w:kern w:val="0"/>
          <w:sz w:val="28"/>
          <w:szCs w:val="28"/>
        </w:rPr>
        <w:t>人</w:t>
      </w:r>
      <w:r w:rsidR="0067459C" w:rsidRPr="00DC5D26">
        <w:rPr>
          <w:rFonts w:ascii="標楷體" w:eastAsia="標楷體" w:hAnsi="標楷體"/>
          <w:bCs/>
          <w:kern w:val="0"/>
          <w:sz w:val="28"/>
          <w:szCs w:val="28"/>
        </w:rPr>
        <w:t>。</w:t>
      </w:r>
    </w:p>
    <w:p w14:paraId="35D49672" w14:textId="1BD8DC20"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2.</w:t>
      </w:r>
      <w:r w:rsidR="00B50363" w:rsidRPr="00DC5D26">
        <w:rPr>
          <w:rFonts w:ascii="標楷體" w:eastAsia="標楷體" w:hAnsi="標楷體"/>
          <w:bCs/>
          <w:kern w:val="0"/>
          <w:sz w:val="28"/>
          <w:szCs w:val="28"/>
        </w:rPr>
        <w:t>徵兵處理成果</w:t>
      </w:r>
    </w:p>
    <w:p w14:paraId="379C701A" w14:textId="1B61FC27" w:rsidR="00FD59BC" w:rsidRPr="00DC5D26" w:rsidRDefault="0067459C" w:rsidP="00DC5D26">
      <w:pPr>
        <w:widowControl/>
        <w:overflowPunct w:val="0"/>
        <w:snapToGrid w:val="0"/>
        <w:spacing w:line="320" w:lineRule="exact"/>
        <w:ind w:left="2268" w:hanging="737"/>
        <w:jc w:val="both"/>
      </w:pPr>
      <w:r w:rsidRPr="00DC5D26">
        <w:rPr>
          <w:rFonts w:ascii="標楷體" w:eastAsia="標楷體" w:hAnsi="標楷體"/>
          <w:bCs/>
          <w:kern w:val="0"/>
          <w:sz w:val="28"/>
          <w:szCs w:val="28"/>
        </w:rPr>
        <w:t>（1）</w:t>
      </w:r>
      <w:r w:rsidR="00B50363" w:rsidRPr="00DC5D26">
        <w:rPr>
          <w:rFonts w:ascii="標楷體" w:eastAsia="標楷體" w:hAnsi="標楷體" w:hint="eastAsia"/>
          <w:bCs/>
          <w:kern w:val="0"/>
          <w:sz w:val="28"/>
          <w:szCs w:val="28"/>
        </w:rPr>
        <w:t>96年次徵兵及齡男子兵籍調查</w:t>
      </w:r>
      <w:r w:rsidR="00B50363" w:rsidRPr="00DC5D26">
        <w:rPr>
          <w:rFonts w:ascii="全字庫正宋體" w:eastAsia="全字庫正宋體" w:hAnsi="全字庫正宋體" w:cs="全字庫正宋體" w:hint="eastAsia"/>
          <w:bCs/>
          <w:kern w:val="0"/>
          <w:sz w:val="28"/>
          <w:szCs w:val="28"/>
        </w:rPr>
        <w:t>，</w:t>
      </w:r>
      <w:r w:rsidR="00B50363" w:rsidRPr="00DC5D26">
        <w:rPr>
          <w:rFonts w:ascii="標楷體" w:eastAsia="標楷體" w:hAnsi="標楷體" w:hint="eastAsia"/>
          <w:bCs/>
          <w:kern w:val="0"/>
          <w:sz w:val="28"/>
          <w:szCs w:val="28"/>
        </w:rPr>
        <w:t>計完成1萬2,045人</w:t>
      </w:r>
      <w:r w:rsidR="00B50363" w:rsidRPr="00DC5D26">
        <w:rPr>
          <w:rFonts w:ascii="全字庫正宋體" w:eastAsia="全字庫正宋體" w:hAnsi="全字庫正宋體" w:cs="全字庫正宋體" w:hint="eastAsia"/>
          <w:bCs/>
          <w:kern w:val="0"/>
          <w:sz w:val="28"/>
          <w:szCs w:val="28"/>
        </w:rPr>
        <w:t>，</w:t>
      </w:r>
      <w:r w:rsidR="00B50363" w:rsidRPr="00DC5D26">
        <w:rPr>
          <w:rFonts w:ascii="標楷體" w:eastAsia="標楷體" w:hAnsi="標楷體" w:hint="eastAsia"/>
          <w:bCs/>
          <w:kern w:val="0"/>
          <w:sz w:val="28"/>
          <w:szCs w:val="28"/>
        </w:rPr>
        <w:t>並已建立兵籍資料</w:t>
      </w:r>
      <w:r w:rsidR="00B50363" w:rsidRPr="00DC5D26">
        <w:rPr>
          <w:rFonts w:ascii="全字庫正宋體" w:eastAsia="全字庫正宋體" w:hAnsi="全字庫正宋體" w:cs="全字庫正宋體" w:hint="eastAsia"/>
          <w:bCs/>
          <w:kern w:val="0"/>
          <w:sz w:val="28"/>
          <w:szCs w:val="28"/>
        </w:rPr>
        <w:t>，</w:t>
      </w:r>
      <w:r w:rsidR="00B50363" w:rsidRPr="00DC5D26">
        <w:rPr>
          <w:rFonts w:ascii="標楷體" w:eastAsia="標楷體" w:hAnsi="標楷體" w:hint="eastAsia"/>
          <w:bCs/>
          <w:kern w:val="0"/>
          <w:sz w:val="28"/>
          <w:szCs w:val="28"/>
        </w:rPr>
        <w:t>其中利用線上申報系統完成者</w:t>
      </w:r>
      <w:r w:rsidR="00B50363" w:rsidRPr="00DC5D26">
        <w:rPr>
          <w:rFonts w:ascii="全字庫正宋體" w:eastAsia="全字庫正宋體" w:hAnsi="全字庫正宋體" w:cs="全字庫正宋體" w:hint="eastAsia"/>
          <w:bCs/>
          <w:kern w:val="0"/>
          <w:sz w:val="28"/>
          <w:szCs w:val="28"/>
        </w:rPr>
        <w:t>，</w:t>
      </w:r>
      <w:r w:rsidR="00B50363" w:rsidRPr="00DC5D26">
        <w:rPr>
          <w:rFonts w:ascii="標楷體" w:eastAsia="標楷體" w:hAnsi="標楷體" w:hint="eastAsia"/>
          <w:bCs/>
          <w:kern w:val="0"/>
          <w:sz w:val="28"/>
          <w:szCs w:val="28"/>
        </w:rPr>
        <w:t>計1萬1,515人</w:t>
      </w:r>
      <w:r w:rsidR="00B50363" w:rsidRPr="00DC5D26">
        <w:rPr>
          <w:rFonts w:hint="eastAsia"/>
        </w:rPr>
        <w:t>。</w:t>
      </w:r>
    </w:p>
    <w:p w14:paraId="07856360" w14:textId="3A585B69" w:rsidR="00FD59BC" w:rsidRPr="00DC5D26" w:rsidRDefault="0067459C" w:rsidP="00DC5D26">
      <w:pPr>
        <w:widowControl/>
        <w:overflowPunct w:val="0"/>
        <w:snapToGrid w:val="0"/>
        <w:spacing w:line="320" w:lineRule="exact"/>
        <w:ind w:left="2268" w:hanging="737"/>
        <w:jc w:val="both"/>
        <w:rPr>
          <w:rFonts w:ascii="標楷體" w:eastAsia="標楷體" w:hAnsi="標楷體"/>
          <w:bCs/>
          <w:kern w:val="0"/>
          <w:sz w:val="28"/>
          <w:szCs w:val="28"/>
        </w:rPr>
      </w:pPr>
      <w:r w:rsidRPr="00DC5D26">
        <w:rPr>
          <w:rFonts w:ascii="標楷體" w:eastAsia="標楷體" w:hAnsi="標楷體"/>
          <w:bCs/>
          <w:kern w:val="0"/>
          <w:sz w:val="28"/>
          <w:szCs w:val="28"/>
        </w:rPr>
        <w:t>（2）</w:t>
      </w:r>
      <w:r w:rsidR="00B50363" w:rsidRPr="00DC5D26">
        <w:rPr>
          <w:rFonts w:ascii="標楷體" w:eastAsia="標楷體" w:hAnsi="標楷體"/>
          <w:bCs/>
          <w:kern w:val="0"/>
          <w:sz w:val="28"/>
          <w:szCs w:val="28"/>
        </w:rPr>
        <w:t>11</w:t>
      </w:r>
      <w:r w:rsidR="00B50363" w:rsidRPr="00DC5D26">
        <w:rPr>
          <w:rFonts w:ascii="標楷體" w:eastAsia="標楷體" w:hAnsi="標楷體" w:hint="eastAsia"/>
          <w:bCs/>
          <w:kern w:val="0"/>
          <w:sz w:val="28"/>
          <w:szCs w:val="28"/>
        </w:rPr>
        <w:t>5</w:t>
      </w:r>
      <w:r w:rsidR="00B50363" w:rsidRPr="00DC5D26">
        <w:rPr>
          <w:rFonts w:ascii="標楷體" w:eastAsia="標楷體" w:hAnsi="標楷體"/>
          <w:bCs/>
          <w:kern w:val="0"/>
          <w:sz w:val="28"/>
          <w:szCs w:val="28"/>
        </w:rPr>
        <w:t>年</w:t>
      </w:r>
      <w:r w:rsidR="00B50363" w:rsidRPr="00DC5D26">
        <w:rPr>
          <w:rFonts w:ascii="標楷體" w:eastAsia="標楷體" w:hAnsi="標楷體" w:hint="eastAsia"/>
          <w:bCs/>
          <w:kern w:val="0"/>
          <w:sz w:val="28"/>
          <w:szCs w:val="28"/>
        </w:rPr>
        <w:t>1</w:t>
      </w:r>
      <w:r w:rsidR="00B50363" w:rsidRPr="00DC5D26">
        <w:rPr>
          <w:rFonts w:ascii="標楷體" w:eastAsia="標楷體" w:hAnsi="標楷體"/>
          <w:bCs/>
          <w:kern w:val="0"/>
          <w:sz w:val="28"/>
          <w:szCs w:val="28"/>
        </w:rPr>
        <w:t>月至</w:t>
      </w:r>
      <w:r w:rsidR="00B50363" w:rsidRPr="00DC5D26">
        <w:rPr>
          <w:rFonts w:ascii="標楷體" w:eastAsia="標楷體" w:hAnsi="標楷體" w:hint="eastAsia"/>
          <w:bCs/>
          <w:kern w:val="0"/>
          <w:sz w:val="28"/>
          <w:szCs w:val="28"/>
        </w:rPr>
        <w:t>6月</w:t>
      </w:r>
      <w:r w:rsidR="00B50363" w:rsidRPr="00DC5D26">
        <w:rPr>
          <w:rFonts w:ascii="標楷體" w:eastAsia="標楷體" w:hAnsi="標楷體"/>
          <w:bCs/>
          <w:kern w:val="0"/>
          <w:sz w:val="28"/>
          <w:szCs w:val="28"/>
        </w:rPr>
        <w:t>徵兵檢查會完成</w:t>
      </w:r>
      <w:r w:rsidR="00B50363" w:rsidRPr="00DC5D26">
        <w:rPr>
          <w:rFonts w:ascii="標楷體" w:eastAsia="標楷體" w:hAnsi="標楷體" w:hint="eastAsia"/>
          <w:bCs/>
          <w:kern w:val="0"/>
          <w:sz w:val="28"/>
          <w:szCs w:val="28"/>
        </w:rPr>
        <w:t>7,698</w:t>
      </w:r>
      <w:r w:rsidR="00B50363" w:rsidRPr="00DC5D26">
        <w:rPr>
          <w:rFonts w:ascii="標楷體" w:eastAsia="標楷體" w:hAnsi="標楷體"/>
          <w:bCs/>
          <w:kern w:val="0"/>
          <w:sz w:val="28"/>
          <w:szCs w:val="28"/>
        </w:rPr>
        <w:t>位役男體位判定，其中常備役體位</w:t>
      </w:r>
      <w:r w:rsidR="00B50363" w:rsidRPr="00DC5D26">
        <w:rPr>
          <w:rFonts w:ascii="標楷體" w:eastAsia="標楷體" w:hAnsi="標楷體" w:hint="eastAsia"/>
          <w:bCs/>
          <w:kern w:val="0"/>
          <w:sz w:val="28"/>
          <w:szCs w:val="28"/>
        </w:rPr>
        <w:t>5,480</w:t>
      </w:r>
      <w:r w:rsidR="00B50363" w:rsidRPr="00DC5D26">
        <w:rPr>
          <w:rFonts w:ascii="標楷體" w:eastAsia="標楷體" w:hAnsi="標楷體"/>
          <w:bCs/>
          <w:kern w:val="0"/>
          <w:sz w:val="28"/>
          <w:szCs w:val="28"/>
        </w:rPr>
        <w:t>人（</w:t>
      </w:r>
      <w:r w:rsidR="00B50363" w:rsidRPr="00DC5D26">
        <w:rPr>
          <w:rFonts w:ascii="標楷體" w:eastAsia="標楷體" w:hAnsi="標楷體" w:hint="eastAsia"/>
          <w:bCs/>
          <w:kern w:val="0"/>
          <w:sz w:val="28"/>
          <w:szCs w:val="28"/>
        </w:rPr>
        <w:t>71.2</w:t>
      </w:r>
      <w:r w:rsidR="00B50363" w:rsidRPr="00DC5D26">
        <w:rPr>
          <w:rFonts w:ascii="標楷體" w:eastAsia="標楷體" w:hAnsi="標楷體"/>
          <w:bCs/>
          <w:kern w:val="0"/>
          <w:sz w:val="28"/>
          <w:szCs w:val="28"/>
        </w:rPr>
        <w:t>%）、替代役體位</w:t>
      </w:r>
      <w:r w:rsidR="00B50363" w:rsidRPr="00DC5D26">
        <w:rPr>
          <w:rFonts w:ascii="標楷體" w:eastAsia="標楷體" w:hAnsi="標楷體" w:hint="eastAsia"/>
          <w:bCs/>
          <w:kern w:val="0"/>
          <w:sz w:val="28"/>
          <w:szCs w:val="28"/>
        </w:rPr>
        <w:t>838</w:t>
      </w:r>
      <w:r w:rsidR="00B50363" w:rsidRPr="00DC5D26">
        <w:rPr>
          <w:rFonts w:ascii="標楷體" w:eastAsia="標楷體" w:hAnsi="標楷體"/>
          <w:bCs/>
          <w:kern w:val="0"/>
          <w:sz w:val="28"/>
          <w:szCs w:val="28"/>
        </w:rPr>
        <w:t>人（</w:t>
      </w:r>
      <w:r w:rsidR="00B50363" w:rsidRPr="00DC5D26">
        <w:rPr>
          <w:rFonts w:ascii="標楷體" w:eastAsia="標楷體" w:hAnsi="標楷體" w:hint="eastAsia"/>
          <w:bCs/>
          <w:kern w:val="0"/>
          <w:sz w:val="28"/>
          <w:szCs w:val="28"/>
        </w:rPr>
        <w:t>10.9</w:t>
      </w:r>
      <w:r w:rsidR="00B50363" w:rsidRPr="00DC5D26">
        <w:rPr>
          <w:rFonts w:ascii="標楷體" w:eastAsia="標楷體" w:hAnsi="標楷體"/>
          <w:bCs/>
          <w:kern w:val="0"/>
          <w:sz w:val="28"/>
          <w:szCs w:val="28"/>
        </w:rPr>
        <w:t>%）、免役體位</w:t>
      </w:r>
      <w:r w:rsidR="00B50363" w:rsidRPr="00DC5D26">
        <w:rPr>
          <w:rFonts w:ascii="標楷體" w:eastAsia="標楷體" w:hAnsi="標楷體" w:hint="eastAsia"/>
          <w:bCs/>
          <w:kern w:val="0"/>
          <w:sz w:val="28"/>
          <w:szCs w:val="28"/>
        </w:rPr>
        <w:t>1,225</w:t>
      </w:r>
      <w:r w:rsidR="00B50363" w:rsidRPr="00DC5D26">
        <w:rPr>
          <w:rFonts w:ascii="標楷體" w:eastAsia="標楷體" w:hAnsi="標楷體"/>
          <w:bCs/>
          <w:kern w:val="0"/>
          <w:sz w:val="28"/>
          <w:szCs w:val="28"/>
        </w:rPr>
        <w:t>人（1</w:t>
      </w:r>
      <w:r w:rsidR="00B50363" w:rsidRPr="00DC5D26">
        <w:rPr>
          <w:rFonts w:ascii="標楷體" w:eastAsia="標楷體" w:hAnsi="標楷體" w:hint="eastAsia"/>
          <w:bCs/>
          <w:kern w:val="0"/>
          <w:sz w:val="28"/>
          <w:szCs w:val="28"/>
        </w:rPr>
        <w:t>5.9</w:t>
      </w:r>
      <w:r w:rsidR="00B50363" w:rsidRPr="00DC5D26">
        <w:rPr>
          <w:rFonts w:ascii="標楷體" w:eastAsia="標楷體" w:hAnsi="標楷體"/>
          <w:bCs/>
          <w:kern w:val="0"/>
          <w:sz w:val="28"/>
          <w:szCs w:val="28"/>
        </w:rPr>
        <w:t>%）、體位未定</w:t>
      </w:r>
      <w:r w:rsidR="00B50363" w:rsidRPr="00DC5D26">
        <w:rPr>
          <w:rFonts w:ascii="標楷體" w:eastAsia="標楷體" w:hAnsi="標楷體" w:hint="eastAsia"/>
          <w:bCs/>
          <w:kern w:val="0"/>
          <w:sz w:val="28"/>
          <w:szCs w:val="28"/>
        </w:rPr>
        <w:t>155</w:t>
      </w:r>
      <w:r w:rsidR="00B50363" w:rsidRPr="00DC5D26">
        <w:rPr>
          <w:rFonts w:ascii="標楷體" w:eastAsia="標楷體" w:hAnsi="標楷體"/>
          <w:bCs/>
          <w:kern w:val="0"/>
          <w:sz w:val="28"/>
          <w:szCs w:val="28"/>
        </w:rPr>
        <w:t>人（</w:t>
      </w:r>
      <w:r w:rsidR="00B50363" w:rsidRPr="00DC5D26">
        <w:rPr>
          <w:rFonts w:ascii="標楷體" w:eastAsia="標楷體" w:hAnsi="標楷體" w:hint="eastAsia"/>
          <w:bCs/>
          <w:kern w:val="0"/>
          <w:sz w:val="28"/>
          <w:szCs w:val="28"/>
        </w:rPr>
        <w:t>2</w:t>
      </w:r>
      <w:r w:rsidR="00B50363" w:rsidRPr="00DC5D26">
        <w:rPr>
          <w:rFonts w:ascii="標楷體" w:eastAsia="標楷體" w:hAnsi="標楷體"/>
          <w:bCs/>
          <w:kern w:val="0"/>
          <w:sz w:val="28"/>
          <w:szCs w:val="28"/>
        </w:rPr>
        <w:t>%）</w:t>
      </w:r>
      <w:r w:rsidRPr="00DC5D26">
        <w:rPr>
          <w:rFonts w:ascii="標楷體" w:eastAsia="標楷體" w:hAnsi="標楷體"/>
          <w:bCs/>
          <w:kern w:val="0"/>
          <w:sz w:val="28"/>
          <w:szCs w:val="28"/>
        </w:rPr>
        <w:t>。</w:t>
      </w:r>
    </w:p>
    <w:p w14:paraId="234209C2" w14:textId="79B1A16C" w:rsidR="00FD59BC" w:rsidRPr="00DC5D26" w:rsidRDefault="0067459C" w:rsidP="00DC5D26">
      <w:pPr>
        <w:widowControl/>
        <w:overflowPunct w:val="0"/>
        <w:snapToGrid w:val="0"/>
        <w:spacing w:line="320" w:lineRule="exact"/>
        <w:ind w:left="2268" w:hanging="737"/>
        <w:jc w:val="both"/>
        <w:rPr>
          <w:rFonts w:ascii="標楷體" w:eastAsia="標楷體" w:hAnsi="標楷體"/>
          <w:bCs/>
          <w:kern w:val="0"/>
          <w:sz w:val="28"/>
          <w:szCs w:val="28"/>
        </w:rPr>
      </w:pPr>
      <w:r w:rsidRPr="00DC5D26">
        <w:rPr>
          <w:rFonts w:ascii="標楷體" w:eastAsia="標楷體" w:hAnsi="標楷體"/>
          <w:bCs/>
          <w:kern w:val="0"/>
          <w:sz w:val="28"/>
          <w:szCs w:val="28"/>
        </w:rPr>
        <w:t>（3）</w:t>
      </w:r>
      <w:r w:rsidR="00B50363" w:rsidRPr="00DC5D26">
        <w:rPr>
          <w:rFonts w:ascii="標楷體" w:eastAsia="標楷體" w:hAnsi="標楷體"/>
          <w:bCs/>
          <w:kern w:val="0"/>
          <w:sz w:val="28"/>
          <w:szCs w:val="28"/>
        </w:rPr>
        <w:t>11</w:t>
      </w:r>
      <w:r w:rsidR="00B50363" w:rsidRPr="00DC5D26">
        <w:rPr>
          <w:rFonts w:ascii="標楷體" w:eastAsia="標楷體" w:hAnsi="標楷體" w:hint="eastAsia"/>
          <w:bCs/>
          <w:kern w:val="0"/>
          <w:sz w:val="28"/>
          <w:szCs w:val="28"/>
        </w:rPr>
        <w:t>5</w:t>
      </w:r>
      <w:r w:rsidR="00B50363" w:rsidRPr="00DC5D26">
        <w:rPr>
          <w:rFonts w:ascii="標楷體" w:eastAsia="標楷體" w:hAnsi="標楷體"/>
          <w:bCs/>
          <w:kern w:val="0"/>
          <w:sz w:val="28"/>
          <w:szCs w:val="28"/>
        </w:rPr>
        <w:t>年</w:t>
      </w:r>
      <w:r w:rsidR="00B50363" w:rsidRPr="00DC5D26">
        <w:rPr>
          <w:rFonts w:ascii="標楷體" w:eastAsia="標楷體" w:hAnsi="標楷體" w:hint="eastAsia"/>
          <w:bCs/>
          <w:kern w:val="0"/>
          <w:sz w:val="28"/>
          <w:szCs w:val="28"/>
        </w:rPr>
        <w:t>1</w:t>
      </w:r>
      <w:r w:rsidR="00B50363" w:rsidRPr="00DC5D26">
        <w:rPr>
          <w:rFonts w:ascii="標楷體" w:eastAsia="標楷體" w:hAnsi="標楷體"/>
          <w:bCs/>
          <w:kern w:val="0"/>
          <w:sz w:val="28"/>
          <w:szCs w:val="28"/>
        </w:rPr>
        <w:t>月至</w:t>
      </w:r>
      <w:r w:rsidR="00B50363" w:rsidRPr="00DC5D26">
        <w:rPr>
          <w:rFonts w:ascii="標楷體" w:eastAsia="標楷體" w:hAnsi="標楷體" w:hint="eastAsia"/>
          <w:bCs/>
          <w:kern w:val="0"/>
          <w:sz w:val="28"/>
          <w:szCs w:val="28"/>
        </w:rPr>
        <w:t>6月</w:t>
      </w:r>
      <w:r w:rsidR="00B50363" w:rsidRPr="00DC5D26">
        <w:rPr>
          <w:rFonts w:ascii="標楷體" w:eastAsia="標楷體" w:hAnsi="標楷體"/>
          <w:bCs/>
          <w:kern w:val="0"/>
          <w:sz w:val="28"/>
          <w:szCs w:val="28"/>
        </w:rPr>
        <w:t>徵集常備兵</w:t>
      </w:r>
      <w:r w:rsidR="00B50363" w:rsidRPr="00DC5D26">
        <w:rPr>
          <w:rFonts w:ascii="標楷體" w:eastAsia="標楷體" w:hAnsi="標楷體" w:hint="eastAsia"/>
          <w:bCs/>
          <w:kern w:val="0"/>
          <w:sz w:val="28"/>
          <w:szCs w:val="28"/>
        </w:rPr>
        <w:t>632</w:t>
      </w:r>
      <w:r w:rsidR="00B50363" w:rsidRPr="00DC5D26">
        <w:rPr>
          <w:rFonts w:ascii="標楷體" w:eastAsia="標楷體" w:hAnsi="標楷體"/>
          <w:bCs/>
          <w:kern w:val="0"/>
          <w:sz w:val="28"/>
          <w:szCs w:val="28"/>
        </w:rPr>
        <w:t>人、軍事訓練役</w:t>
      </w:r>
      <w:r w:rsidR="00B50363" w:rsidRPr="00DC5D26">
        <w:rPr>
          <w:rFonts w:ascii="標楷體" w:eastAsia="標楷體" w:hAnsi="標楷體" w:hint="eastAsia"/>
          <w:bCs/>
          <w:kern w:val="0"/>
          <w:sz w:val="28"/>
          <w:szCs w:val="28"/>
        </w:rPr>
        <w:t>1</w:t>
      </w:r>
      <w:r w:rsidR="00B50363" w:rsidRPr="00DC5D26">
        <w:rPr>
          <w:rFonts w:ascii="標楷體" w:eastAsia="標楷體" w:hAnsi="標楷體"/>
          <w:bCs/>
          <w:kern w:val="0"/>
          <w:sz w:val="28"/>
          <w:szCs w:val="28"/>
        </w:rPr>
        <w:t>,</w:t>
      </w:r>
      <w:r w:rsidR="00B50363" w:rsidRPr="00DC5D26">
        <w:rPr>
          <w:rFonts w:ascii="標楷體" w:eastAsia="標楷體" w:hAnsi="標楷體" w:hint="eastAsia"/>
          <w:bCs/>
          <w:kern w:val="0"/>
          <w:sz w:val="28"/>
          <w:szCs w:val="28"/>
        </w:rPr>
        <w:t>856</w:t>
      </w:r>
      <w:r w:rsidR="00B50363" w:rsidRPr="00DC5D26">
        <w:rPr>
          <w:rFonts w:ascii="標楷體" w:eastAsia="標楷體" w:hAnsi="標楷體"/>
          <w:bCs/>
          <w:kern w:val="0"/>
          <w:sz w:val="28"/>
          <w:szCs w:val="28"/>
        </w:rPr>
        <w:t>人、替代役</w:t>
      </w:r>
      <w:r w:rsidR="00B50363" w:rsidRPr="00DC5D26">
        <w:rPr>
          <w:rFonts w:ascii="標楷體" w:eastAsia="標楷體" w:hAnsi="標楷體" w:hint="eastAsia"/>
          <w:bCs/>
          <w:kern w:val="0"/>
          <w:sz w:val="28"/>
          <w:szCs w:val="28"/>
        </w:rPr>
        <w:t>632</w:t>
      </w:r>
      <w:r w:rsidR="00B50363" w:rsidRPr="00DC5D26">
        <w:rPr>
          <w:rFonts w:ascii="標楷體" w:eastAsia="標楷體" w:hAnsi="標楷體"/>
          <w:bCs/>
          <w:kern w:val="0"/>
          <w:sz w:val="28"/>
          <w:szCs w:val="28"/>
        </w:rPr>
        <w:t>人、補充兵</w:t>
      </w:r>
      <w:r w:rsidR="00B50363" w:rsidRPr="00DC5D26">
        <w:rPr>
          <w:rFonts w:ascii="標楷體" w:eastAsia="標楷體" w:hAnsi="標楷體" w:hint="eastAsia"/>
          <w:bCs/>
          <w:kern w:val="0"/>
          <w:sz w:val="28"/>
          <w:szCs w:val="28"/>
        </w:rPr>
        <w:t>272</w:t>
      </w:r>
      <w:r w:rsidR="00B50363" w:rsidRPr="00DC5D26">
        <w:rPr>
          <w:rFonts w:ascii="標楷體" w:eastAsia="標楷體" w:hAnsi="標楷體"/>
          <w:bCs/>
          <w:kern w:val="0"/>
          <w:sz w:val="28"/>
          <w:szCs w:val="28"/>
        </w:rPr>
        <w:t>人，合計</w:t>
      </w:r>
      <w:r w:rsidR="00B50363" w:rsidRPr="00DC5D26">
        <w:rPr>
          <w:rFonts w:ascii="標楷體" w:eastAsia="標楷體" w:hAnsi="標楷體" w:hint="eastAsia"/>
          <w:bCs/>
          <w:kern w:val="0"/>
          <w:sz w:val="28"/>
          <w:szCs w:val="28"/>
        </w:rPr>
        <w:t>3</w:t>
      </w:r>
      <w:r w:rsidR="00B50363" w:rsidRPr="00DC5D26">
        <w:rPr>
          <w:rFonts w:ascii="標楷體" w:eastAsia="標楷體" w:hAnsi="標楷體"/>
          <w:bCs/>
          <w:kern w:val="0"/>
          <w:sz w:val="28"/>
          <w:szCs w:val="28"/>
        </w:rPr>
        <w:t>,</w:t>
      </w:r>
      <w:r w:rsidR="00B50363" w:rsidRPr="00DC5D26">
        <w:rPr>
          <w:rFonts w:ascii="標楷體" w:eastAsia="標楷體" w:hAnsi="標楷體" w:hint="eastAsia"/>
          <w:bCs/>
          <w:kern w:val="0"/>
          <w:sz w:val="28"/>
          <w:szCs w:val="28"/>
        </w:rPr>
        <w:t>392</w:t>
      </w:r>
      <w:r w:rsidR="00B50363" w:rsidRPr="00DC5D26">
        <w:rPr>
          <w:rFonts w:ascii="標楷體" w:eastAsia="標楷體" w:hAnsi="標楷體"/>
          <w:bCs/>
          <w:kern w:val="0"/>
          <w:sz w:val="28"/>
          <w:szCs w:val="28"/>
        </w:rPr>
        <w:t>人入營</w:t>
      </w:r>
      <w:r w:rsidRPr="00DC5D26">
        <w:rPr>
          <w:rFonts w:ascii="標楷體" w:eastAsia="標楷體" w:hAnsi="標楷體"/>
          <w:bCs/>
          <w:kern w:val="0"/>
          <w:sz w:val="28"/>
          <w:szCs w:val="28"/>
        </w:rPr>
        <w:t>。</w:t>
      </w:r>
    </w:p>
    <w:p w14:paraId="377D0D93"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3.關懷體恤弱勢家庭役男服役需求</w:t>
      </w:r>
    </w:p>
    <w:p w14:paraId="537E9FC9" w14:textId="2817EB47" w:rsidR="00FD59BC" w:rsidRPr="00DC5D26" w:rsidRDefault="00B50363" w:rsidP="00DC5D26">
      <w:pPr>
        <w:widowControl/>
        <w:overflowPunct w:val="0"/>
        <w:snapToGrid w:val="0"/>
        <w:spacing w:line="320" w:lineRule="exact"/>
        <w:ind w:left="1644"/>
        <w:jc w:val="both"/>
      </w:pPr>
      <w:r w:rsidRPr="00DC5D26">
        <w:rPr>
          <w:rFonts w:ascii="標楷體" w:eastAsia="標楷體" w:hAnsi="標楷體"/>
          <w:bCs/>
          <w:kern w:val="0"/>
          <w:sz w:val="28"/>
          <w:szCs w:val="28"/>
        </w:rPr>
        <w:t>關懷輔導有家庭照顧需求的役男申請轉服家庭因素替代役、補充兵役，11</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6月</w:t>
      </w:r>
      <w:r w:rsidRPr="00DC5D26">
        <w:rPr>
          <w:rFonts w:ascii="標楷體" w:eastAsia="標楷體" w:hAnsi="標楷體"/>
          <w:bCs/>
          <w:kern w:val="0"/>
          <w:sz w:val="28"/>
          <w:szCs w:val="28"/>
        </w:rPr>
        <w:t>核定</w:t>
      </w:r>
      <w:r w:rsidRPr="00DC5D26">
        <w:rPr>
          <w:rFonts w:ascii="標楷體" w:eastAsia="標楷體" w:hAnsi="標楷體" w:hint="eastAsia"/>
          <w:bCs/>
          <w:kern w:val="0"/>
          <w:sz w:val="28"/>
          <w:szCs w:val="28"/>
        </w:rPr>
        <w:t>128</w:t>
      </w:r>
      <w:r w:rsidRPr="00DC5D26">
        <w:rPr>
          <w:rFonts w:ascii="標楷體" w:eastAsia="標楷體" w:hAnsi="標楷體"/>
          <w:bCs/>
          <w:kern w:val="0"/>
          <w:sz w:val="28"/>
          <w:szCs w:val="28"/>
        </w:rPr>
        <w:t>人服家庭因素替代役、</w:t>
      </w:r>
      <w:r w:rsidRPr="00DC5D26">
        <w:rPr>
          <w:rFonts w:ascii="標楷體" w:eastAsia="標楷體" w:hAnsi="標楷體" w:hint="eastAsia"/>
          <w:bCs/>
          <w:kern w:val="0"/>
          <w:sz w:val="28"/>
          <w:szCs w:val="28"/>
        </w:rPr>
        <w:t>9</w:t>
      </w:r>
      <w:r w:rsidRPr="00DC5D26">
        <w:rPr>
          <w:rFonts w:ascii="標楷體" w:eastAsia="標楷體" w:hAnsi="標楷體"/>
          <w:bCs/>
          <w:kern w:val="0"/>
          <w:sz w:val="28"/>
          <w:szCs w:val="28"/>
        </w:rPr>
        <w:t>人服補充兵役</w:t>
      </w:r>
      <w:r w:rsidRPr="00DC5D26">
        <w:rPr>
          <w:rFonts w:ascii="標楷體" w:eastAsia="標楷體" w:hAnsi="標楷體" w:hint="eastAsia"/>
          <w:bCs/>
          <w:kern w:val="0"/>
          <w:sz w:val="28"/>
          <w:szCs w:val="28"/>
        </w:rPr>
        <w:t>，另協助1名現役役男</w:t>
      </w:r>
      <w:r w:rsidRPr="00DC5D26">
        <w:rPr>
          <w:rFonts w:ascii="標楷體" w:eastAsia="標楷體" w:hAnsi="標楷體"/>
          <w:bCs/>
          <w:kern w:val="0"/>
          <w:sz w:val="28"/>
          <w:szCs w:val="28"/>
        </w:rPr>
        <w:t>申請提前退役（</w:t>
      </w:r>
      <w:r w:rsidRPr="00DC5D26">
        <w:rPr>
          <w:rFonts w:ascii="標楷體" w:eastAsia="標楷體" w:hAnsi="標楷體" w:hint="eastAsia"/>
          <w:bCs/>
          <w:kern w:val="0"/>
          <w:sz w:val="28"/>
          <w:szCs w:val="28"/>
        </w:rPr>
        <w:t>伍</w:t>
      </w:r>
      <w:r w:rsidRPr="00DC5D26">
        <w:rPr>
          <w:rFonts w:ascii="標楷體" w:eastAsia="標楷體" w:hAnsi="標楷體"/>
          <w:bCs/>
          <w:kern w:val="0"/>
          <w:sz w:val="28"/>
          <w:szCs w:val="28"/>
        </w:rPr>
        <w:t>）</w:t>
      </w:r>
      <w:r w:rsidR="0067459C" w:rsidRPr="00DC5D26">
        <w:rPr>
          <w:rFonts w:ascii="標楷體" w:eastAsia="標楷體" w:hAnsi="標楷體"/>
          <w:bCs/>
          <w:kern w:val="0"/>
          <w:sz w:val="28"/>
          <w:szCs w:val="28"/>
        </w:rPr>
        <w:t>。</w:t>
      </w:r>
      <w:r w:rsidR="0067459C" w:rsidRPr="00DC5D26">
        <w:t xml:space="preserve"> </w:t>
      </w:r>
    </w:p>
    <w:p w14:paraId="3BC4C4A0"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（二）貼心照護役男及家屬的福利措施</w:t>
      </w:r>
    </w:p>
    <w:p w14:paraId="06B80977" w14:textId="2A12DDEF" w:rsidR="00FD59BC" w:rsidRPr="00DC5D26" w:rsidRDefault="00B50363" w:rsidP="00DC5D26">
      <w:pPr>
        <w:pStyle w:val="af3"/>
        <w:widowControl/>
        <w:numPr>
          <w:ilvl w:val="0"/>
          <w:numId w:val="1"/>
        </w:numPr>
        <w:overflowPunct w:val="0"/>
        <w:snapToGrid w:val="0"/>
        <w:spacing w:line="320" w:lineRule="exact"/>
        <w:ind w:left="1701" w:hanging="340"/>
        <w:jc w:val="both"/>
        <w:rPr>
          <w:rFonts w:ascii="標楷體" w:eastAsia="標楷體" w:hAnsi="標楷體"/>
          <w:bCs/>
          <w:kern w:val="0"/>
          <w:sz w:val="28"/>
          <w:szCs w:val="28"/>
        </w:rPr>
      </w:pPr>
      <w:r w:rsidRPr="00DC5D26">
        <w:rPr>
          <w:rFonts w:ascii="標楷體" w:eastAsia="標楷體" w:hAnsi="標楷體"/>
          <w:bCs/>
          <w:kern w:val="0"/>
          <w:sz w:val="28"/>
          <w:szCs w:val="28"/>
        </w:rPr>
        <w:t>關心在營軍人及替代役役男家屬生活，凡經濟發生困難者，</w:t>
      </w:r>
      <w:r w:rsidRPr="00DC5D26">
        <w:rPr>
          <w:rFonts w:ascii="標楷體" w:eastAsia="標楷體" w:hAnsi="標楷體" w:hint="eastAsia"/>
          <w:bCs/>
          <w:kern w:val="0"/>
          <w:sz w:val="28"/>
          <w:szCs w:val="28"/>
        </w:rPr>
        <w:t>列級生活扶助等級，115年1月至6月發給服兵役役男家屬1次安家費及三節生活扶助金495萬2,498元，受益家屬157戶，於節前10日發給，俾利受扶助家屬歡度佳節</w:t>
      </w:r>
      <w:r w:rsidR="0067459C" w:rsidRPr="00DC5D26">
        <w:rPr>
          <w:rFonts w:ascii="標楷體" w:eastAsia="標楷體" w:hAnsi="標楷體"/>
          <w:bCs/>
          <w:kern w:val="0"/>
          <w:sz w:val="28"/>
          <w:szCs w:val="28"/>
        </w:rPr>
        <w:t>。</w:t>
      </w:r>
    </w:p>
    <w:p w14:paraId="5D4FDDD0" w14:textId="3E114627" w:rsidR="00FD59BC" w:rsidRPr="00DC5D26" w:rsidRDefault="0067459C" w:rsidP="00DC5D26">
      <w:pPr>
        <w:widowControl/>
        <w:overflowPunct w:val="0"/>
        <w:snapToGrid w:val="0"/>
        <w:spacing w:line="320" w:lineRule="exact"/>
        <w:ind w:left="1645" w:hanging="284"/>
        <w:jc w:val="both"/>
        <w:rPr>
          <w:rFonts w:ascii="標楷體" w:eastAsia="標楷體" w:hAnsi="標楷體"/>
          <w:bCs/>
          <w:kern w:val="0"/>
          <w:sz w:val="28"/>
          <w:szCs w:val="28"/>
        </w:rPr>
      </w:pPr>
      <w:r w:rsidRPr="00DC5D26">
        <w:rPr>
          <w:rFonts w:ascii="標楷體" w:eastAsia="標楷體" w:hAnsi="標楷體"/>
          <w:bCs/>
          <w:kern w:val="0"/>
          <w:sz w:val="28"/>
          <w:szCs w:val="28"/>
        </w:rPr>
        <w:t>2.</w:t>
      </w:r>
      <w:r w:rsidR="00B50363" w:rsidRPr="00DC5D26">
        <w:rPr>
          <w:rFonts w:ascii="標楷體" w:eastAsia="標楷體" w:hAnsi="標楷體" w:hint="eastAsia"/>
          <w:bCs/>
          <w:kern w:val="0"/>
          <w:sz w:val="28"/>
          <w:szCs w:val="28"/>
        </w:rPr>
        <w:t>落實照顧列級家屬保險及就醫115年1月至6月計發給列級家屬健保費及醫療補助費19戶次、3萬631元，以減輕列級役男為國服役的心理負擔</w:t>
      </w:r>
      <w:r w:rsidRPr="00DC5D26">
        <w:rPr>
          <w:rFonts w:ascii="標楷體" w:eastAsia="標楷體" w:hAnsi="標楷體"/>
          <w:bCs/>
          <w:kern w:val="0"/>
          <w:sz w:val="28"/>
          <w:szCs w:val="28"/>
        </w:rPr>
        <w:t>。</w:t>
      </w:r>
    </w:p>
    <w:p w14:paraId="5BFD6E9F" w14:textId="2BBBAFE1" w:rsidR="00FD59BC" w:rsidRPr="00DC5D26" w:rsidRDefault="0067459C" w:rsidP="00DC5D26">
      <w:pPr>
        <w:widowControl/>
        <w:overflowPunct w:val="0"/>
        <w:snapToGrid w:val="0"/>
        <w:spacing w:line="320" w:lineRule="exact"/>
        <w:ind w:left="1645" w:hanging="284"/>
        <w:jc w:val="both"/>
        <w:rPr>
          <w:rFonts w:ascii="標楷體" w:eastAsia="標楷體" w:hAnsi="標楷體"/>
          <w:bCs/>
          <w:kern w:val="0"/>
          <w:sz w:val="28"/>
          <w:szCs w:val="28"/>
        </w:rPr>
      </w:pPr>
      <w:r w:rsidRPr="00DC5D26">
        <w:rPr>
          <w:rFonts w:ascii="標楷體" w:eastAsia="標楷體" w:hAnsi="標楷體"/>
          <w:bCs/>
          <w:kern w:val="0"/>
          <w:sz w:val="28"/>
          <w:szCs w:val="28"/>
        </w:rPr>
        <w:t>3.</w:t>
      </w:r>
      <w:r w:rsidR="00B50363" w:rsidRPr="00DC5D26">
        <w:rPr>
          <w:rFonts w:ascii="標楷體" w:eastAsia="標楷體" w:hAnsi="標楷體" w:hint="eastAsia"/>
          <w:bCs/>
          <w:kern w:val="0"/>
          <w:sz w:val="28"/>
          <w:szCs w:val="28"/>
        </w:rPr>
        <w:t>本市義務役身心障礙除役軍人115年春節、端午節慰問金（含生活照護金及1-6月安養津貼）計70人，共發給263萬2,334元</w:t>
      </w:r>
      <w:r w:rsidRPr="00DC5D26">
        <w:rPr>
          <w:rFonts w:ascii="標楷體" w:eastAsia="標楷體" w:hAnsi="標楷體"/>
          <w:bCs/>
          <w:kern w:val="0"/>
          <w:sz w:val="28"/>
          <w:szCs w:val="28"/>
        </w:rPr>
        <w:t>。</w:t>
      </w:r>
    </w:p>
    <w:p w14:paraId="24899F7B" w14:textId="77777777" w:rsidR="00FD59BC" w:rsidRPr="00DC5D26" w:rsidRDefault="0067459C" w:rsidP="00DC5D26">
      <w:pPr>
        <w:widowControl/>
        <w:overflowPunct w:val="0"/>
        <w:snapToGrid w:val="0"/>
        <w:spacing w:line="320" w:lineRule="exact"/>
        <w:ind w:left="454"/>
        <w:jc w:val="both"/>
      </w:pPr>
      <w:r w:rsidRPr="00DC5D26">
        <w:rPr>
          <w:rFonts w:ascii="標楷體" w:eastAsia="標楷體" w:hAnsi="標楷體"/>
          <w:bCs/>
          <w:kern w:val="0"/>
          <w:sz w:val="28"/>
          <w:szCs w:val="28"/>
        </w:rPr>
        <w:t>（三）莊嚴隆重的軍人忠靈祠春祭及園區服務</w:t>
      </w:r>
    </w:p>
    <w:p w14:paraId="4EB803BB" w14:textId="77777777" w:rsidR="00FD59BC" w:rsidRPr="00DC5D26" w:rsidRDefault="0067459C" w:rsidP="00DC5D26">
      <w:pPr>
        <w:widowControl/>
        <w:overflowPunct w:val="0"/>
        <w:snapToGrid w:val="0"/>
        <w:spacing w:line="320" w:lineRule="exact"/>
        <w:ind w:left="1361"/>
        <w:jc w:val="both"/>
      </w:pPr>
      <w:r w:rsidRPr="00DC5D26">
        <w:rPr>
          <w:rFonts w:ascii="標楷體" w:eastAsia="標楷體" w:hAnsi="標楷體"/>
          <w:bCs/>
          <w:kern w:val="0"/>
          <w:sz w:val="28"/>
          <w:szCs w:val="28"/>
        </w:rPr>
        <w:t>1.緬懷先烈春祭國殤</w:t>
      </w:r>
    </w:p>
    <w:p w14:paraId="0473F2CE" w14:textId="61C85B81" w:rsidR="00FD59BC" w:rsidRPr="00DC5D26" w:rsidRDefault="00B50363" w:rsidP="00DC5D26">
      <w:pPr>
        <w:widowControl/>
        <w:overflowPunct w:val="0"/>
        <w:snapToGrid w:val="0"/>
        <w:spacing w:line="320" w:lineRule="exact"/>
        <w:ind w:left="1644"/>
        <w:jc w:val="both"/>
      </w:pPr>
      <w:r w:rsidRPr="00DC5D26">
        <w:rPr>
          <w:rFonts w:ascii="標楷體" w:eastAsia="標楷體" w:hAnsi="標楷體"/>
          <w:kern w:val="0"/>
          <w:sz w:val="28"/>
          <w:szCs w:val="28"/>
        </w:rPr>
        <w:t>11</w:t>
      </w:r>
      <w:r w:rsidRPr="00DC5D26">
        <w:rPr>
          <w:rFonts w:ascii="標楷體" w:eastAsia="標楷體" w:hAnsi="標楷體" w:hint="eastAsia"/>
          <w:kern w:val="0"/>
          <w:sz w:val="28"/>
          <w:szCs w:val="28"/>
        </w:rPr>
        <w:t>5</w:t>
      </w:r>
      <w:r w:rsidRPr="00DC5D26">
        <w:rPr>
          <w:rFonts w:ascii="標楷體" w:eastAsia="標楷體" w:hAnsi="標楷體"/>
          <w:kern w:val="0"/>
          <w:sz w:val="28"/>
          <w:szCs w:val="28"/>
        </w:rPr>
        <w:t>年</w:t>
      </w:r>
      <w:r w:rsidRPr="00DC5D26">
        <w:rPr>
          <w:rFonts w:ascii="標楷體" w:eastAsia="標楷體" w:hAnsi="標楷體" w:hint="eastAsia"/>
          <w:kern w:val="0"/>
          <w:sz w:val="28"/>
          <w:szCs w:val="28"/>
        </w:rPr>
        <w:t>3</w:t>
      </w:r>
      <w:r w:rsidRPr="00DC5D26">
        <w:rPr>
          <w:rFonts w:ascii="標楷體" w:eastAsia="標楷體" w:hAnsi="標楷體"/>
          <w:kern w:val="0"/>
          <w:sz w:val="28"/>
          <w:szCs w:val="28"/>
        </w:rPr>
        <w:t>月</w:t>
      </w:r>
      <w:r w:rsidRPr="00DC5D26">
        <w:rPr>
          <w:rFonts w:ascii="標楷體" w:eastAsia="標楷體" w:hAnsi="標楷體" w:hint="eastAsia"/>
          <w:kern w:val="0"/>
          <w:sz w:val="28"/>
          <w:szCs w:val="28"/>
        </w:rPr>
        <w:t>29</w:t>
      </w:r>
      <w:r w:rsidRPr="00DC5D26">
        <w:rPr>
          <w:rFonts w:ascii="標楷體" w:eastAsia="標楷體" w:hAnsi="標楷體"/>
          <w:kern w:val="0"/>
          <w:sz w:val="28"/>
          <w:szCs w:val="28"/>
        </w:rPr>
        <w:t>日分別於軍人忠靈祠燕巢園區及鳥松園區舉行國軍忠烈將士</w:t>
      </w:r>
      <w:r w:rsidRPr="00DC5D26">
        <w:rPr>
          <w:rFonts w:ascii="標楷體" w:eastAsia="標楷體" w:hAnsi="標楷體" w:hint="eastAsia"/>
          <w:kern w:val="0"/>
          <w:sz w:val="28"/>
          <w:szCs w:val="28"/>
        </w:rPr>
        <w:t>春</w:t>
      </w:r>
      <w:r w:rsidRPr="00DC5D26">
        <w:rPr>
          <w:rFonts w:ascii="標楷體" w:eastAsia="標楷體" w:hAnsi="標楷體"/>
          <w:kern w:val="0"/>
          <w:sz w:val="28"/>
          <w:szCs w:val="28"/>
        </w:rPr>
        <w:t>祭大典</w:t>
      </w:r>
      <w:r w:rsidRPr="00DC5D26">
        <w:rPr>
          <w:rFonts w:ascii="新細明體" w:hAnsi="新細明體"/>
          <w:kern w:val="0"/>
          <w:sz w:val="28"/>
          <w:szCs w:val="28"/>
        </w:rPr>
        <w:t>，</w:t>
      </w:r>
      <w:r w:rsidRPr="00DC5D26">
        <w:rPr>
          <w:rFonts w:ascii="標楷體" w:eastAsia="標楷體" w:hAnsi="標楷體"/>
          <w:kern w:val="0"/>
          <w:sz w:val="28"/>
          <w:szCs w:val="28"/>
        </w:rPr>
        <w:t>場面隆重、溫馨感人，並邀請遺族與祭</w:t>
      </w:r>
      <w:r w:rsidR="0067459C" w:rsidRPr="00DC5D26">
        <w:rPr>
          <w:rFonts w:ascii="標楷體" w:eastAsia="標楷體" w:hAnsi="標楷體"/>
          <w:kern w:val="0"/>
          <w:sz w:val="28"/>
          <w:szCs w:val="28"/>
        </w:rPr>
        <w:t>。</w:t>
      </w:r>
    </w:p>
    <w:p w14:paraId="6F368274"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2.花木扶疏的優質環境</w:t>
      </w:r>
    </w:p>
    <w:p w14:paraId="19379022" w14:textId="66C53274" w:rsidR="00FD59BC" w:rsidRPr="00DC5D26" w:rsidRDefault="00B50363" w:rsidP="00DC5D26">
      <w:pPr>
        <w:widowControl/>
        <w:overflowPunct w:val="0"/>
        <w:snapToGrid w:val="0"/>
        <w:spacing w:line="320" w:lineRule="exact"/>
        <w:ind w:left="1644"/>
        <w:jc w:val="both"/>
      </w:pPr>
      <w:r w:rsidRPr="00DC5D26">
        <w:rPr>
          <w:rFonts w:ascii="標楷體" w:eastAsia="標楷體" w:hAnsi="標楷體"/>
          <w:bCs/>
          <w:kern w:val="0"/>
          <w:sz w:val="28"/>
          <w:szCs w:val="28"/>
        </w:rPr>
        <w:t>本市軍人忠靈祠分設燕巢園區及鳥松園區，佔地面積分別約為12公頃及2</w:t>
      </w:r>
      <w:r w:rsidRPr="00DC5D26">
        <w:rPr>
          <w:rFonts w:ascii="標楷體" w:eastAsia="標楷體" w:hAnsi="標楷體"/>
          <w:kern w:val="0"/>
          <w:sz w:val="28"/>
          <w:szCs w:val="28"/>
        </w:rPr>
        <w:t>公頃</w:t>
      </w:r>
      <w:r w:rsidRPr="00DC5D26">
        <w:rPr>
          <w:rFonts w:ascii="標楷體" w:eastAsia="標楷體" w:hAnsi="標楷體"/>
          <w:bCs/>
          <w:kern w:val="0"/>
          <w:sz w:val="28"/>
          <w:szCs w:val="28"/>
        </w:rPr>
        <w:t>，至11</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年</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月止，燕巢園區已安厝忠靈骨灰單櫃2萬1,</w:t>
      </w:r>
      <w:r w:rsidRPr="00DC5D26">
        <w:rPr>
          <w:rFonts w:ascii="標楷體" w:eastAsia="標楷體" w:hAnsi="標楷體" w:hint="eastAsia"/>
          <w:bCs/>
          <w:kern w:val="0"/>
          <w:sz w:val="28"/>
          <w:szCs w:val="28"/>
        </w:rPr>
        <w:t>414</w:t>
      </w:r>
      <w:r w:rsidRPr="00DC5D26">
        <w:rPr>
          <w:rFonts w:ascii="標楷體" w:eastAsia="標楷體" w:hAnsi="標楷體"/>
          <w:bCs/>
          <w:kern w:val="0"/>
          <w:sz w:val="28"/>
          <w:szCs w:val="28"/>
        </w:rPr>
        <w:t>個，配偶櫃4,504個，鳥松園區已安厝忠靈骨灰單櫃1萬1,</w:t>
      </w:r>
      <w:r w:rsidRPr="00DC5D26">
        <w:rPr>
          <w:rFonts w:ascii="標楷體" w:eastAsia="標楷體" w:hAnsi="標楷體" w:hint="eastAsia"/>
          <w:bCs/>
          <w:kern w:val="0"/>
          <w:sz w:val="28"/>
          <w:szCs w:val="28"/>
        </w:rPr>
        <w:t>412</w:t>
      </w:r>
      <w:r w:rsidRPr="00DC5D26">
        <w:rPr>
          <w:rFonts w:ascii="標楷體" w:eastAsia="標楷體" w:hAnsi="標楷體"/>
          <w:bCs/>
          <w:kern w:val="0"/>
          <w:sz w:val="28"/>
          <w:szCs w:val="28"/>
        </w:rPr>
        <w:t>個，「忠靈祠公園化」是本市軍人忠靈祠施政</w:t>
      </w:r>
      <w:r w:rsidRPr="00DC5D26">
        <w:rPr>
          <w:rFonts w:ascii="標楷體" w:eastAsia="標楷體" w:hAnsi="標楷體"/>
          <w:bCs/>
          <w:kern w:val="0"/>
          <w:sz w:val="28"/>
          <w:szCs w:val="28"/>
        </w:rPr>
        <w:lastRenderedPageBreak/>
        <w:t>目標，定期維護園區草坪及撫育花木，提供給遺族家屬一個優質的追思環境</w:t>
      </w:r>
      <w:r w:rsidR="0067459C" w:rsidRPr="00DC5D26">
        <w:rPr>
          <w:rFonts w:ascii="標楷體" w:eastAsia="標楷體" w:hAnsi="標楷體"/>
          <w:bCs/>
          <w:kern w:val="0"/>
          <w:sz w:val="28"/>
          <w:szCs w:val="28"/>
        </w:rPr>
        <w:t>。</w:t>
      </w:r>
    </w:p>
    <w:p w14:paraId="03A122BA"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3.創新貼心的網路e化服務</w:t>
      </w:r>
    </w:p>
    <w:p w14:paraId="57BDD9CA" w14:textId="2B751198" w:rsidR="00FD59BC" w:rsidRPr="00DC5D26" w:rsidRDefault="00B50363" w:rsidP="00DC5D26">
      <w:pPr>
        <w:widowControl/>
        <w:overflowPunct w:val="0"/>
        <w:snapToGrid w:val="0"/>
        <w:spacing w:line="320" w:lineRule="exact"/>
        <w:ind w:left="1644"/>
        <w:jc w:val="both"/>
      </w:pPr>
      <w:bookmarkStart w:id="0" w:name="_Hlk216852529"/>
      <w:r w:rsidRPr="00DC5D26">
        <w:rPr>
          <w:rFonts w:ascii="標楷體" w:eastAsia="標楷體" w:hAnsi="標楷體"/>
          <w:bCs/>
          <w:kern w:val="0"/>
          <w:sz w:val="28"/>
          <w:szCs w:val="28"/>
        </w:rPr>
        <w:t>本市軍人忠靈祠為便利遺族祭祀，建置軍人忠靈祠網路祭拜系統，採會員登入與互動選項方式，遺族家屬點選先人資料，即可跨越</w:t>
      </w:r>
      <w:r w:rsidRPr="00DC5D26">
        <w:rPr>
          <w:rFonts w:ascii="標楷體" w:eastAsia="標楷體" w:hAnsi="標楷體"/>
          <w:kern w:val="0"/>
          <w:sz w:val="28"/>
          <w:szCs w:val="28"/>
        </w:rPr>
        <w:t>時間</w:t>
      </w:r>
      <w:r w:rsidRPr="00DC5D26">
        <w:rPr>
          <w:rFonts w:ascii="標楷體" w:eastAsia="標楷體" w:hAnsi="標楷體"/>
          <w:bCs/>
          <w:kern w:val="0"/>
          <w:sz w:val="28"/>
          <w:szCs w:val="28"/>
        </w:rPr>
        <w:t>與空間限制因素，隨時於網路祭祀，並可依個人信仰，選擇祭拜儀式及背景音樂，以解思親之情。截至11</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年</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w:t>
      </w:r>
      <w:r w:rsidRPr="00DC5D26">
        <w:rPr>
          <w:rFonts w:ascii="標楷體" w:eastAsia="標楷體" w:hAnsi="標楷體" w:hint="eastAsia"/>
          <w:bCs/>
          <w:kern w:val="0"/>
          <w:sz w:val="28"/>
          <w:szCs w:val="28"/>
        </w:rPr>
        <w:t>30</w:t>
      </w:r>
      <w:r w:rsidRPr="00DC5D26">
        <w:rPr>
          <w:rFonts w:ascii="標楷體" w:eastAsia="標楷體" w:hAnsi="標楷體"/>
          <w:bCs/>
          <w:kern w:val="0"/>
          <w:sz w:val="28"/>
          <w:szCs w:val="28"/>
        </w:rPr>
        <w:t>日止，瀏覽網站人數約</w:t>
      </w:r>
      <w:r w:rsidRPr="00DC5D26">
        <w:rPr>
          <w:rFonts w:ascii="標楷體" w:eastAsia="標楷體" w:hAnsi="標楷體" w:hint="eastAsia"/>
          <w:bCs/>
          <w:kern w:val="0"/>
          <w:sz w:val="28"/>
          <w:szCs w:val="28"/>
        </w:rPr>
        <w:t>42</w:t>
      </w:r>
      <w:r w:rsidRPr="00DC5D26">
        <w:rPr>
          <w:rFonts w:ascii="標楷體" w:eastAsia="標楷體" w:hAnsi="標楷體"/>
          <w:bCs/>
          <w:kern w:val="0"/>
          <w:sz w:val="28"/>
          <w:szCs w:val="28"/>
        </w:rPr>
        <w:t>萬</w:t>
      </w:r>
      <w:r w:rsidRPr="00DC5D26">
        <w:rPr>
          <w:rFonts w:ascii="標楷體" w:eastAsia="標楷體" w:hAnsi="標楷體" w:hint="eastAsia"/>
          <w:bCs/>
          <w:kern w:val="0"/>
          <w:sz w:val="28"/>
          <w:szCs w:val="28"/>
        </w:rPr>
        <w:t>2,201</w:t>
      </w:r>
      <w:r w:rsidRPr="00DC5D26">
        <w:rPr>
          <w:rFonts w:ascii="標楷體" w:eastAsia="標楷體" w:hAnsi="標楷體"/>
          <w:bCs/>
          <w:kern w:val="0"/>
          <w:sz w:val="28"/>
          <w:szCs w:val="28"/>
        </w:rPr>
        <w:t>人次</w:t>
      </w:r>
      <w:r w:rsidR="0067459C" w:rsidRPr="00DC5D26">
        <w:rPr>
          <w:rFonts w:ascii="標楷體" w:eastAsia="標楷體" w:hAnsi="標楷體"/>
          <w:bCs/>
          <w:kern w:val="0"/>
          <w:sz w:val="28"/>
          <w:szCs w:val="28"/>
        </w:rPr>
        <w:t>。</w:t>
      </w:r>
    </w:p>
    <w:p w14:paraId="2958F845"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4.軍人忠靈祠提升服務品質</w:t>
      </w:r>
    </w:p>
    <w:p w14:paraId="55393965" w14:textId="2C9224AF" w:rsidR="00FD59BC" w:rsidRPr="00DC5D26" w:rsidRDefault="00B50363" w:rsidP="00DC5D26">
      <w:pPr>
        <w:widowControl/>
        <w:overflowPunct w:val="0"/>
        <w:snapToGrid w:val="0"/>
        <w:spacing w:line="320"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軍</w:t>
      </w:r>
      <w:r w:rsidRPr="00DC5D26">
        <w:rPr>
          <w:rFonts w:ascii="標楷體" w:eastAsia="標楷體" w:hAnsi="標楷體" w:hint="eastAsia"/>
          <w:bCs/>
          <w:kern w:val="0"/>
          <w:sz w:val="28"/>
          <w:szCs w:val="28"/>
        </w:rPr>
        <w:t>人忠靈祠燕巢園區停車場興建工程，總經費450萬元，以提供祭拜民眾更多停車空間</w:t>
      </w:r>
      <w:r w:rsidR="0067459C" w:rsidRPr="00DC5D26">
        <w:rPr>
          <w:rFonts w:ascii="標楷體" w:eastAsia="標楷體" w:hAnsi="標楷體"/>
          <w:bCs/>
          <w:kern w:val="0"/>
          <w:sz w:val="28"/>
          <w:szCs w:val="28"/>
        </w:rPr>
        <w:t>。</w:t>
      </w:r>
    </w:p>
    <w:bookmarkEnd w:id="0"/>
    <w:p w14:paraId="0F5BB8BA"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（四）辦理捐血公益活動</w:t>
      </w:r>
    </w:p>
    <w:p w14:paraId="4CCA73AA" w14:textId="4E637353" w:rsidR="00FD59BC" w:rsidRPr="00DC5D26" w:rsidRDefault="00B50363" w:rsidP="00DC5D26">
      <w:pPr>
        <w:widowControl/>
        <w:overflowPunct w:val="0"/>
        <w:autoSpaceDE w:val="0"/>
        <w:snapToGrid w:val="0"/>
        <w:spacing w:line="320" w:lineRule="exact"/>
        <w:ind w:left="1276"/>
        <w:jc w:val="both"/>
        <w:rPr>
          <w:rFonts w:ascii="標楷體" w:eastAsia="標楷體" w:hAnsi="標楷體"/>
          <w:bCs/>
          <w:kern w:val="0"/>
          <w:sz w:val="28"/>
          <w:szCs w:val="28"/>
        </w:rPr>
      </w:pPr>
      <w:r w:rsidRPr="00DC5D26">
        <w:rPr>
          <w:rFonts w:ascii="標楷體" w:eastAsia="標楷體" w:hAnsi="標楷體"/>
          <w:bCs/>
          <w:kern w:val="0"/>
          <w:sz w:val="28"/>
          <w:szCs w:val="28"/>
        </w:rPr>
        <w:t>高雄市兵役處、高雄市後備憲兵荷松協會、高雄市後備指揮部及高雄市後備軍人輔導中心於1</w:t>
      </w:r>
      <w:r w:rsidRPr="00DC5D26">
        <w:rPr>
          <w:rFonts w:ascii="標楷體" w:eastAsia="標楷體" w:hAnsi="標楷體" w:hint="eastAsia"/>
          <w:bCs/>
          <w:kern w:val="0"/>
          <w:sz w:val="28"/>
          <w:szCs w:val="28"/>
        </w:rPr>
        <w:t>15</w:t>
      </w:r>
      <w:r w:rsidRPr="00DC5D26">
        <w:rPr>
          <w:rFonts w:ascii="標楷體" w:eastAsia="標楷體" w:hAnsi="標楷體"/>
          <w:bCs/>
          <w:kern w:val="0"/>
          <w:sz w:val="28"/>
          <w:szCs w:val="28"/>
        </w:rPr>
        <w:t>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月辦理捐血公益活動，計動員替代役</w:t>
      </w:r>
      <w:r w:rsidRPr="00DC5D26">
        <w:rPr>
          <w:rFonts w:ascii="標楷體" w:eastAsia="標楷體" w:hAnsi="標楷體" w:hint="eastAsia"/>
          <w:bCs/>
          <w:kern w:val="0"/>
          <w:sz w:val="28"/>
          <w:szCs w:val="28"/>
        </w:rPr>
        <w:t>45</w:t>
      </w:r>
      <w:r w:rsidRPr="00DC5D26">
        <w:rPr>
          <w:rFonts w:ascii="標楷體" w:eastAsia="標楷體" w:hAnsi="標楷體"/>
          <w:bCs/>
          <w:kern w:val="0"/>
          <w:sz w:val="28"/>
          <w:szCs w:val="28"/>
        </w:rPr>
        <w:t>人挽袖捐血，捐輸</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萬</w:t>
      </w:r>
      <w:r w:rsidR="00C05EF5" w:rsidRPr="00DC5D26">
        <w:rPr>
          <w:rFonts w:ascii="標楷體" w:eastAsia="標楷體" w:hAnsi="標楷體" w:hint="eastAsia"/>
          <w:bCs/>
          <w:kern w:val="0"/>
          <w:sz w:val="28"/>
          <w:szCs w:val="28"/>
        </w:rPr>
        <w:t>2,</w:t>
      </w:r>
      <w:r w:rsidRPr="00DC5D26">
        <w:rPr>
          <w:rFonts w:ascii="標楷體" w:eastAsia="標楷體" w:hAnsi="標楷體" w:hint="eastAsia"/>
          <w:bCs/>
          <w:kern w:val="0"/>
          <w:sz w:val="28"/>
          <w:szCs w:val="28"/>
        </w:rPr>
        <w:t>250</w:t>
      </w:r>
      <w:r w:rsidRPr="00DC5D26">
        <w:rPr>
          <w:rFonts w:ascii="標楷體" w:eastAsia="標楷體" w:hAnsi="標楷體"/>
          <w:bCs/>
          <w:kern w:val="0"/>
          <w:sz w:val="28"/>
          <w:szCs w:val="28"/>
        </w:rPr>
        <w:t>cc熱血</w:t>
      </w:r>
      <w:r w:rsidRPr="00DC5D26">
        <w:rPr>
          <w:rFonts w:ascii="新細明體" w:hAnsi="新細明體" w:hint="eastAsia"/>
          <w:bCs/>
          <w:kern w:val="0"/>
          <w:sz w:val="28"/>
          <w:szCs w:val="28"/>
        </w:rPr>
        <w:t>；</w:t>
      </w:r>
      <w:r w:rsidRPr="00DC5D26">
        <w:rPr>
          <w:rFonts w:ascii="標楷體" w:eastAsia="標楷體" w:hAnsi="標楷體" w:hint="eastAsia"/>
          <w:bCs/>
          <w:kern w:val="0"/>
          <w:sz w:val="28"/>
          <w:szCs w:val="28"/>
        </w:rPr>
        <w:t>後備軍人及眷屬、高雄憲兵隊及社區民眾共計有608人挽袖捐血，捐輸25萬1,750cc熱血</w:t>
      </w:r>
      <w:r w:rsidR="0067459C" w:rsidRPr="00DC5D26">
        <w:rPr>
          <w:rFonts w:ascii="標楷體" w:eastAsia="標楷體" w:hAnsi="標楷體"/>
          <w:bCs/>
          <w:kern w:val="0"/>
          <w:sz w:val="28"/>
          <w:szCs w:val="28"/>
        </w:rPr>
        <w:t>。</w:t>
      </w:r>
    </w:p>
    <w:p w14:paraId="0DC40E2A"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（五）執行「全民防衛動員準備業務」，守護大高雄</w:t>
      </w:r>
    </w:p>
    <w:p w14:paraId="356006B9"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1.重要物資及固定設施調查作業</w:t>
      </w:r>
    </w:p>
    <w:p w14:paraId="3FEEBA27" w14:textId="7FF2CCE4" w:rsidR="00FD59BC" w:rsidRPr="00DC5D26" w:rsidRDefault="00B50363" w:rsidP="00DC5D26">
      <w:pPr>
        <w:widowControl/>
        <w:overflowPunct w:val="0"/>
        <w:snapToGrid w:val="0"/>
        <w:spacing w:line="320"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本市115年度重要物資生產（販售）廠商的物力調查抽查作業，每季由本府經濟發展局、民政局、衛生局、社會局、工務局、文化局、本市後備指揮部、國軍需求部隊、相關區公所及後備軍人輔導中心共同前往簽證廠商及管理單位實施訪查並提供查訪紀錄表，並於經濟部物力調查資訊系統完成資料建立及更新，俾據以策訂動員執行計畫及配合年度簽證作業施行</w:t>
      </w:r>
      <w:r w:rsidR="0067459C" w:rsidRPr="00DC5D26">
        <w:rPr>
          <w:rFonts w:ascii="標楷體" w:eastAsia="標楷體" w:hAnsi="標楷體"/>
          <w:bCs/>
          <w:kern w:val="0"/>
          <w:sz w:val="28"/>
          <w:szCs w:val="28"/>
        </w:rPr>
        <w:t>。</w:t>
      </w:r>
    </w:p>
    <w:p w14:paraId="446846EE"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2.三合一會報定期會議</w:t>
      </w:r>
    </w:p>
    <w:p w14:paraId="6F75ED5A" w14:textId="7A141F9B" w:rsidR="00FD59BC" w:rsidRPr="00DC5D26" w:rsidRDefault="00B50363" w:rsidP="00DC5D26">
      <w:pPr>
        <w:widowControl/>
        <w:overflowPunct w:val="0"/>
        <w:snapToGrid w:val="0"/>
        <w:spacing w:line="320"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本市11</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年三合一動員會報第</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次定期會議已於</w:t>
      </w:r>
      <w:r w:rsidRPr="00DC5D26">
        <w:rPr>
          <w:rFonts w:ascii="標楷體" w:eastAsia="標楷體" w:hAnsi="標楷體" w:hint="eastAsia"/>
          <w:bCs/>
          <w:kern w:val="0"/>
          <w:sz w:val="28"/>
          <w:szCs w:val="28"/>
        </w:rPr>
        <w:t>4</w:t>
      </w:r>
      <w:r w:rsidRPr="00DC5D26">
        <w:rPr>
          <w:rFonts w:ascii="標楷體" w:eastAsia="標楷體" w:hAnsi="標楷體"/>
          <w:bCs/>
          <w:kern w:val="0"/>
          <w:sz w:val="28"/>
          <w:szCs w:val="28"/>
        </w:rPr>
        <w:t>月</w:t>
      </w:r>
      <w:r w:rsidRPr="00DC5D26">
        <w:rPr>
          <w:rFonts w:ascii="標楷體" w:eastAsia="標楷體" w:hAnsi="標楷體" w:hint="eastAsia"/>
          <w:bCs/>
          <w:kern w:val="0"/>
          <w:sz w:val="28"/>
          <w:szCs w:val="28"/>
        </w:rPr>
        <w:t>7</w:t>
      </w:r>
      <w:r w:rsidRPr="00DC5D26">
        <w:rPr>
          <w:rFonts w:ascii="標楷體" w:eastAsia="標楷體" w:hAnsi="標楷體"/>
          <w:bCs/>
          <w:kern w:val="0"/>
          <w:sz w:val="28"/>
          <w:szCs w:val="28"/>
        </w:rPr>
        <w:t>日假消防局災害應變中心召開，參加單位計有行政院動員會報及行政院災害防救辦公室督導官、本府會報委員(相關局處首長)、公民營事業、行政區域內軍事單位、委員與專家學者等單位代表</w:t>
      </w:r>
      <w:r w:rsidR="0067459C" w:rsidRPr="00DC5D26">
        <w:rPr>
          <w:rFonts w:ascii="標楷體" w:eastAsia="標楷體" w:hAnsi="標楷體"/>
          <w:bCs/>
          <w:kern w:val="0"/>
          <w:sz w:val="28"/>
          <w:szCs w:val="28"/>
        </w:rPr>
        <w:t>。</w:t>
      </w:r>
    </w:p>
    <w:p w14:paraId="1A1F8E2F"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（六）敬軍慰勞國軍保家衛國辛勞</w:t>
      </w:r>
    </w:p>
    <w:p w14:paraId="479E578C" w14:textId="6AD0E356" w:rsidR="00FD59BC" w:rsidRPr="00DC5D26" w:rsidRDefault="00B50363" w:rsidP="00DC5D26">
      <w:pPr>
        <w:widowControl/>
        <w:overflowPunct w:val="0"/>
        <w:autoSpaceDE w:val="0"/>
        <w:snapToGrid w:val="0"/>
        <w:spacing w:line="320" w:lineRule="exact"/>
        <w:ind w:left="1304"/>
        <w:jc w:val="both"/>
        <w:rPr>
          <w:rFonts w:ascii="標楷體" w:eastAsia="標楷體" w:hAnsi="標楷體"/>
          <w:bCs/>
          <w:kern w:val="0"/>
          <w:sz w:val="28"/>
          <w:szCs w:val="28"/>
        </w:rPr>
      </w:pPr>
      <w:r w:rsidRPr="00DC5D26">
        <w:rPr>
          <w:rFonts w:ascii="標楷體" w:eastAsia="標楷體" w:hAnsi="標楷體" w:hint="eastAsia"/>
          <w:bCs/>
          <w:kern w:val="0"/>
          <w:sz w:val="28"/>
          <w:szCs w:val="28"/>
        </w:rPr>
        <w:t>115年春節敬軍，慰勞陸軍第八軍團指揮部等24個單位，致贈慰勞款142萬元</w:t>
      </w:r>
      <w:r w:rsidR="0067459C" w:rsidRPr="00DC5D26">
        <w:rPr>
          <w:rFonts w:ascii="標楷體" w:eastAsia="標楷體" w:hAnsi="標楷體"/>
          <w:bCs/>
          <w:kern w:val="0"/>
          <w:sz w:val="28"/>
          <w:szCs w:val="28"/>
        </w:rPr>
        <w:t>。</w:t>
      </w:r>
    </w:p>
    <w:p w14:paraId="209171B9"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（七）八二三臺海戰役紀念館</w:t>
      </w:r>
    </w:p>
    <w:p w14:paraId="06C49436" w14:textId="0099F823" w:rsidR="00FD59BC" w:rsidRPr="00DC5D26" w:rsidRDefault="00B50363" w:rsidP="00DC5D26">
      <w:pPr>
        <w:widowControl/>
        <w:overflowPunct w:val="0"/>
        <w:snapToGrid w:val="0"/>
        <w:spacing w:line="320" w:lineRule="exact"/>
        <w:ind w:left="1276"/>
        <w:jc w:val="both"/>
        <w:rPr>
          <w:rFonts w:ascii="標楷體" w:eastAsia="標楷體" w:hAnsi="標楷體"/>
          <w:bCs/>
          <w:kern w:val="0"/>
          <w:sz w:val="28"/>
          <w:szCs w:val="28"/>
        </w:rPr>
      </w:pPr>
      <w:r w:rsidRPr="00DC5D26">
        <w:rPr>
          <w:rFonts w:ascii="標楷體" w:eastAsia="標楷體" w:hAnsi="標楷體"/>
          <w:bCs/>
          <w:kern w:val="0"/>
          <w:sz w:val="28"/>
          <w:szCs w:val="28"/>
        </w:rPr>
        <w:t>八二三臺海戰役紀念館為陳展八二三戰役圖片及文物，做為民眾的全民國防參觀場所，11</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年1月至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月參觀人數約計</w:t>
      </w:r>
      <w:r w:rsidRPr="00DC5D26">
        <w:rPr>
          <w:rFonts w:ascii="標楷體" w:eastAsia="標楷體" w:hAnsi="標楷體" w:hint="eastAsia"/>
          <w:bCs/>
          <w:kern w:val="0"/>
          <w:sz w:val="28"/>
          <w:szCs w:val="28"/>
        </w:rPr>
        <w:t>2</w:t>
      </w:r>
      <w:r w:rsidRPr="00DC5D26">
        <w:rPr>
          <w:rFonts w:ascii="標楷體" w:eastAsia="標楷體" w:hAnsi="標楷體"/>
          <w:bCs/>
          <w:kern w:val="0"/>
          <w:sz w:val="28"/>
          <w:szCs w:val="28"/>
        </w:rPr>
        <w:t>,</w:t>
      </w:r>
      <w:r w:rsidRPr="00DC5D26">
        <w:rPr>
          <w:rFonts w:ascii="標楷體" w:eastAsia="標楷體" w:hAnsi="標楷體" w:hint="eastAsia"/>
          <w:bCs/>
          <w:kern w:val="0"/>
          <w:sz w:val="28"/>
          <w:szCs w:val="28"/>
        </w:rPr>
        <w:t>084</w:t>
      </w:r>
      <w:r w:rsidRPr="00DC5D26">
        <w:rPr>
          <w:rFonts w:ascii="標楷體" w:eastAsia="標楷體" w:hAnsi="標楷體"/>
          <w:bCs/>
          <w:kern w:val="0"/>
          <w:sz w:val="28"/>
          <w:szCs w:val="28"/>
        </w:rPr>
        <w:t>人</w:t>
      </w:r>
      <w:r w:rsidR="0067459C" w:rsidRPr="00DC5D26">
        <w:rPr>
          <w:rFonts w:ascii="標楷體" w:eastAsia="標楷體" w:hAnsi="標楷體"/>
          <w:bCs/>
          <w:kern w:val="0"/>
          <w:sz w:val="28"/>
          <w:szCs w:val="28"/>
        </w:rPr>
        <w:t>。</w:t>
      </w:r>
    </w:p>
    <w:p w14:paraId="3E769277" w14:textId="77777777" w:rsidR="00FD59BC" w:rsidRPr="00DC5D26" w:rsidRDefault="0067459C" w:rsidP="00DC5D26">
      <w:pPr>
        <w:widowControl/>
        <w:overflowPunct w:val="0"/>
        <w:snapToGrid w:val="0"/>
        <w:spacing w:line="320" w:lineRule="exact"/>
        <w:ind w:left="454"/>
      </w:pPr>
      <w:r w:rsidRPr="00DC5D26">
        <w:rPr>
          <w:rFonts w:ascii="標楷體" w:eastAsia="標楷體" w:hAnsi="標楷體"/>
          <w:bCs/>
          <w:kern w:val="0"/>
          <w:sz w:val="28"/>
          <w:szCs w:val="28"/>
        </w:rPr>
        <w:t>（八）辦理替代役備役役男初級救護員(EMT-1)繼續教育演訓召集</w:t>
      </w:r>
    </w:p>
    <w:p w14:paraId="65DDB792" w14:textId="753926B8" w:rsidR="00FD59BC" w:rsidRPr="00DC5D26" w:rsidRDefault="00B50363" w:rsidP="00DC5D26">
      <w:pPr>
        <w:widowControl/>
        <w:overflowPunct w:val="0"/>
        <w:snapToGrid w:val="0"/>
        <w:spacing w:line="320" w:lineRule="exact"/>
        <w:ind w:left="1276"/>
        <w:jc w:val="both"/>
        <w:rPr>
          <w:rFonts w:ascii="標楷體" w:eastAsia="標楷體" w:hAnsi="標楷體"/>
          <w:bCs/>
          <w:kern w:val="0"/>
          <w:sz w:val="28"/>
          <w:szCs w:val="28"/>
        </w:rPr>
      </w:pPr>
      <w:r w:rsidRPr="00DC5D26">
        <w:rPr>
          <w:rFonts w:ascii="標楷體" w:eastAsia="標楷體" w:hAnsi="標楷體"/>
          <w:bCs/>
          <w:kern w:val="0"/>
          <w:sz w:val="28"/>
          <w:szCs w:val="28"/>
        </w:rPr>
        <w:t>高雄市「11</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年替代役備役役男初級救護員繼續教育訓練演訓召集」已於</w:t>
      </w:r>
      <w:bookmarkStart w:id="1" w:name="_Hlk233791476"/>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月</w:t>
      </w:r>
      <w:r w:rsidRPr="00DC5D26">
        <w:rPr>
          <w:rFonts w:ascii="標楷體" w:eastAsia="標楷體" w:hAnsi="標楷體" w:hint="eastAsia"/>
          <w:bCs/>
          <w:kern w:val="0"/>
          <w:sz w:val="28"/>
          <w:szCs w:val="28"/>
        </w:rPr>
        <w:t>5日</w:t>
      </w:r>
      <w:r w:rsidRPr="00DC5D26">
        <w:rPr>
          <w:rFonts w:ascii="標楷體" w:eastAsia="標楷體" w:hAnsi="標楷體"/>
          <w:bCs/>
          <w:kern w:val="0"/>
          <w:sz w:val="28"/>
          <w:szCs w:val="28"/>
        </w:rPr>
        <w:t>至</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月</w:t>
      </w:r>
      <w:r w:rsidRPr="00DC5D26">
        <w:rPr>
          <w:rFonts w:ascii="標楷體" w:eastAsia="標楷體" w:hAnsi="標楷體" w:hint="eastAsia"/>
          <w:bCs/>
          <w:kern w:val="0"/>
          <w:sz w:val="28"/>
          <w:szCs w:val="28"/>
        </w:rPr>
        <w:t>8</w:t>
      </w:r>
      <w:r w:rsidRPr="00DC5D26">
        <w:rPr>
          <w:rFonts w:ascii="標楷體" w:eastAsia="標楷體" w:hAnsi="標楷體"/>
          <w:bCs/>
          <w:kern w:val="0"/>
          <w:sz w:val="28"/>
          <w:szCs w:val="28"/>
        </w:rPr>
        <w:t>日</w:t>
      </w:r>
      <w:r w:rsidRPr="00DC5D26">
        <w:rPr>
          <w:rFonts w:ascii="標楷體" w:eastAsia="標楷體" w:hAnsi="標楷體" w:hint="eastAsia"/>
          <w:bCs/>
          <w:kern w:val="0"/>
          <w:sz w:val="28"/>
          <w:szCs w:val="28"/>
        </w:rPr>
        <w:t>、5月</w:t>
      </w:r>
      <w:r w:rsidRPr="00DC5D26">
        <w:rPr>
          <w:rFonts w:ascii="標楷體" w:eastAsia="標楷體" w:hAnsi="標楷體"/>
          <w:bCs/>
          <w:kern w:val="0"/>
          <w:sz w:val="28"/>
          <w:szCs w:val="28"/>
        </w:rPr>
        <w:t>1</w:t>
      </w:r>
      <w:r w:rsidRPr="00DC5D26">
        <w:rPr>
          <w:rFonts w:ascii="標楷體" w:eastAsia="標楷體" w:hAnsi="標楷體" w:hint="eastAsia"/>
          <w:bCs/>
          <w:kern w:val="0"/>
          <w:sz w:val="28"/>
          <w:szCs w:val="28"/>
        </w:rPr>
        <w:t>2日</w:t>
      </w:r>
      <w:r w:rsidRPr="00DC5D26">
        <w:rPr>
          <w:rFonts w:ascii="標楷體" w:eastAsia="標楷體" w:hAnsi="標楷體"/>
          <w:bCs/>
          <w:kern w:val="0"/>
          <w:sz w:val="28"/>
          <w:szCs w:val="28"/>
        </w:rPr>
        <w:t>至</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月1</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日</w:t>
      </w:r>
      <w:bookmarkEnd w:id="1"/>
      <w:r w:rsidRPr="00DC5D26">
        <w:rPr>
          <w:rFonts w:ascii="標楷體" w:eastAsia="標楷體" w:hAnsi="標楷體"/>
          <w:bCs/>
          <w:kern w:val="0"/>
          <w:sz w:val="28"/>
          <w:szCs w:val="28"/>
        </w:rPr>
        <w:t>在中華電信高雄所辦理</w:t>
      </w:r>
      <w:r w:rsidRPr="00DC5D26">
        <w:rPr>
          <w:rFonts w:ascii="標楷體" w:eastAsia="標楷體" w:hAnsi="標楷體" w:hint="eastAsia"/>
          <w:bCs/>
          <w:kern w:val="0"/>
          <w:sz w:val="28"/>
          <w:szCs w:val="28"/>
        </w:rPr>
        <w:t>2</w:t>
      </w:r>
      <w:r w:rsidRPr="00DC5D26">
        <w:rPr>
          <w:rFonts w:ascii="標楷體" w:eastAsia="標楷體" w:hAnsi="標楷體"/>
          <w:bCs/>
          <w:kern w:val="0"/>
          <w:sz w:val="28"/>
          <w:szCs w:val="28"/>
        </w:rPr>
        <w:t>梯次</w:t>
      </w:r>
      <w:r w:rsidR="00821010" w:rsidRPr="00DC5D26">
        <w:rPr>
          <w:rFonts w:ascii="標楷體" w:eastAsia="標楷體" w:hAnsi="標楷體" w:hint="eastAsia"/>
          <w:bCs/>
          <w:kern w:val="0"/>
          <w:sz w:val="28"/>
          <w:szCs w:val="28"/>
        </w:rPr>
        <w:t>各</w:t>
      </w:r>
      <w:r w:rsidRPr="00DC5D26">
        <w:rPr>
          <w:rFonts w:ascii="標楷體" w:eastAsia="標楷體" w:hAnsi="標楷體"/>
          <w:bCs/>
          <w:kern w:val="0"/>
          <w:sz w:val="28"/>
          <w:szCs w:val="28"/>
        </w:rPr>
        <w:t>4日訓練，</w:t>
      </w:r>
      <w:bookmarkStart w:id="2" w:name="_Hlk233791519"/>
      <w:r w:rsidRPr="00DC5D26">
        <w:rPr>
          <w:rFonts w:ascii="標楷體" w:eastAsia="標楷體" w:hAnsi="標楷體"/>
          <w:bCs/>
          <w:kern w:val="0"/>
          <w:sz w:val="28"/>
          <w:szCs w:val="28"/>
        </w:rPr>
        <w:t>合計召訓</w:t>
      </w:r>
      <w:r w:rsidRPr="00DC5D26">
        <w:rPr>
          <w:rFonts w:ascii="標楷體" w:eastAsia="標楷體" w:hAnsi="標楷體" w:hint="eastAsia"/>
          <w:bCs/>
          <w:kern w:val="0"/>
          <w:sz w:val="28"/>
          <w:szCs w:val="28"/>
        </w:rPr>
        <w:t>630人，實際到訓588人</w:t>
      </w:r>
      <w:bookmarkEnd w:id="2"/>
      <w:r w:rsidRPr="00DC5D26">
        <w:rPr>
          <w:rFonts w:ascii="標楷體" w:eastAsia="標楷體" w:hAnsi="標楷體"/>
          <w:bCs/>
          <w:kern w:val="0"/>
          <w:sz w:val="28"/>
          <w:szCs w:val="28"/>
        </w:rPr>
        <w:t>，實</w:t>
      </w:r>
      <w:r w:rsidRPr="00DC5D26">
        <w:rPr>
          <w:rFonts w:ascii="標楷體" w:eastAsia="標楷體" w:hAnsi="標楷體"/>
          <w:bCs/>
          <w:kern w:val="0"/>
          <w:sz w:val="28"/>
          <w:szCs w:val="28"/>
        </w:rPr>
        <w:lastRenderedPageBreak/>
        <w:t>施EMT-1初級救護繼續教育複訓，培養備役役男自救與救人能力，並延長其證照效期，以強化本市緊急救護量能，課程內容亦結合民防、科技消防、無人機整合AI技術之智慧巡檢應用等全民防衛教育課程，增進備役役男民防知能並拓展救災視野</w:t>
      </w:r>
      <w:r w:rsidR="0067459C" w:rsidRPr="00DC5D26">
        <w:rPr>
          <w:rFonts w:ascii="標楷體" w:eastAsia="標楷體" w:hAnsi="標楷體"/>
          <w:bCs/>
          <w:kern w:val="0"/>
          <w:sz w:val="28"/>
          <w:szCs w:val="28"/>
        </w:rPr>
        <w:t>。</w:t>
      </w:r>
    </w:p>
    <w:p w14:paraId="05D83BCD" w14:textId="77777777" w:rsidR="00FD59BC" w:rsidRPr="00DC5D26" w:rsidRDefault="0067459C" w:rsidP="00DC5D26">
      <w:pPr>
        <w:widowControl/>
        <w:overflowPunct w:val="0"/>
        <w:snapToGrid w:val="0"/>
        <w:spacing w:line="320" w:lineRule="exact"/>
        <w:ind w:left="454"/>
        <w:rPr>
          <w:rFonts w:ascii="標楷體" w:eastAsia="標楷體" w:hAnsi="標楷體"/>
          <w:bCs/>
          <w:kern w:val="0"/>
          <w:sz w:val="28"/>
          <w:szCs w:val="28"/>
        </w:rPr>
      </w:pPr>
      <w:bookmarkStart w:id="3" w:name="_Hlk517342224"/>
      <w:r w:rsidRPr="00DC5D26">
        <w:rPr>
          <w:rFonts w:ascii="標楷體" w:eastAsia="標楷體" w:hAnsi="標楷體"/>
          <w:bCs/>
          <w:kern w:val="0"/>
          <w:sz w:val="28"/>
          <w:szCs w:val="28"/>
        </w:rPr>
        <w:t>（九）</w:t>
      </w:r>
      <w:bookmarkEnd w:id="3"/>
      <w:r w:rsidRPr="00DC5D26">
        <w:rPr>
          <w:rFonts w:ascii="標楷體" w:eastAsia="標楷體" w:hAnsi="標楷體"/>
          <w:bCs/>
          <w:kern w:val="0"/>
          <w:sz w:val="28"/>
          <w:szCs w:val="28"/>
        </w:rPr>
        <w:t>辦理替代役備役役男實彈射擊訓練演訓召集</w:t>
      </w:r>
    </w:p>
    <w:p w14:paraId="537AE031" w14:textId="113D95B2" w:rsidR="00FD59BC" w:rsidRPr="00DC5D26" w:rsidRDefault="00B50363" w:rsidP="00DC5D26">
      <w:pPr>
        <w:widowControl/>
        <w:overflowPunct w:val="0"/>
        <w:autoSpaceDE w:val="0"/>
        <w:snapToGrid w:val="0"/>
        <w:spacing w:line="320" w:lineRule="exact"/>
        <w:ind w:left="1304"/>
        <w:jc w:val="both"/>
        <w:rPr>
          <w:rFonts w:ascii="標楷體" w:eastAsia="標楷體" w:hAnsi="標楷體"/>
          <w:bCs/>
          <w:kern w:val="0"/>
          <w:sz w:val="28"/>
          <w:szCs w:val="28"/>
        </w:rPr>
      </w:pPr>
      <w:r w:rsidRPr="00DC5D26">
        <w:rPr>
          <w:rFonts w:ascii="標楷體" w:eastAsia="標楷體" w:hAnsi="標楷體"/>
          <w:bCs/>
          <w:kern w:val="0"/>
          <w:sz w:val="28"/>
          <w:szCs w:val="28"/>
        </w:rPr>
        <w:t>高雄市替代役備役役男實彈射擊訓練演訓召集，於</w:t>
      </w:r>
      <w:bookmarkStart w:id="4" w:name="_Hlk233791615"/>
      <w:r w:rsidRPr="00DC5D26">
        <w:rPr>
          <w:rFonts w:ascii="標楷體" w:eastAsia="標楷體" w:hAnsi="標楷體"/>
          <w:bCs/>
          <w:kern w:val="0"/>
          <w:sz w:val="28"/>
          <w:szCs w:val="28"/>
        </w:rPr>
        <w:t>11</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年</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月2</w:t>
      </w:r>
      <w:r w:rsidRPr="00DC5D26">
        <w:rPr>
          <w:rFonts w:ascii="標楷體" w:eastAsia="標楷體" w:hAnsi="標楷體" w:hint="eastAsia"/>
          <w:bCs/>
          <w:kern w:val="0"/>
          <w:sz w:val="28"/>
          <w:szCs w:val="28"/>
        </w:rPr>
        <w:t>6日至5月</w:t>
      </w:r>
      <w:r w:rsidRPr="00DC5D26">
        <w:rPr>
          <w:rFonts w:ascii="標楷體" w:eastAsia="標楷體" w:hAnsi="標楷體"/>
          <w:bCs/>
          <w:kern w:val="0"/>
          <w:sz w:val="28"/>
          <w:szCs w:val="28"/>
        </w:rPr>
        <w:t>2</w:t>
      </w:r>
      <w:r w:rsidRPr="00DC5D26">
        <w:rPr>
          <w:rFonts w:ascii="標楷體" w:eastAsia="標楷體" w:hAnsi="標楷體" w:hint="eastAsia"/>
          <w:bCs/>
          <w:kern w:val="0"/>
          <w:sz w:val="28"/>
          <w:szCs w:val="28"/>
        </w:rPr>
        <w:t>7</w:t>
      </w:r>
      <w:r w:rsidRPr="00DC5D26">
        <w:rPr>
          <w:rFonts w:ascii="標楷體" w:eastAsia="標楷體" w:hAnsi="標楷體"/>
          <w:bCs/>
          <w:kern w:val="0"/>
          <w:sz w:val="28"/>
          <w:szCs w:val="28"/>
        </w:rPr>
        <w:t>日</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月2</w:t>
      </w:r>
      <w:r w:rsidRPr="00DC5D26">
        <w:rPr>
          <w:rFonts w:ascii="標楷體" w:eastAsia="標楷體" w:hAnsi="標楷體" w:hint="eastAsia"/>
          <w:bCs/>
          <w:kern w:val="0"/>
          <w:sz w:val="28"/>
          <w:szCs w:val="28"/>
        </w:rPr>
        <w:t>8日至5月</w:t>
      </w:r>
      <w:r w:rsidRPr="00DC5D26">
        <w:rPr>
          <w:rFonts w:ascii="標楷體" w:eastAsia="標楷體" w:hAnsi="標楷體"/>
          <w:bCs/>
          <w:kern w:val="0"/>
          <w:sz w:val="28"/>
          <w:szCs w:val="28"/>
        </w:rPr>
        <w:t>2</w:t>
      </w:r>
      <w:r w:rsidRPr="00DC5D26">
        <w:rPr>
          <w:rFonts w:ascii="標楷體" w:eastAsia="標楷體" w:hAnsi="標楷體" w:hint="eastAsia"/>
          <w:bCs/>
          <w:kern w:val="0"/>
          <w:sz w:val="28"/>
          <w:szCs w:val="28"/>
        </w:rPr>
        <w:t>9</w:t>
      </w:r>
      <w:r w:rsidRPr="00DC5D26">
        <w:rPr>
          <w:rFonts w:ascii="標楷體" w:eastAsia="標楷體" w:hAnsi="標楷體"/>
          <w:bCs/>
          <w:kern w:val="0"/>
          <w:sz w:val="28"/>
          <w:szCs w:val="28"/>
        </w:rPr>
        <w:t>日</w:t>
      </w:r>
      <w:r w:rsidRPr="00DC5D26">
        <w:rPr>
          <w:rFonts w:ascii="標楷體" w:eastAsia="標楷體" w:hAnsi="標楷體" w:hint="eastAsia"/>
          <w:bCs/>
          <w:kern w:val="0"/>
          <w:sz w:val="28"/>
          <w:szCs w:val="28"/>
        </w:rPr>
        <w:t>辦理</w:t>
      </w:r>
      <w:r w:rsidRPr="00DC5D26">
        <w:rPr>
          <w:rFonts w:ascii="標楷體" w:eastAsia="標楷體" w:hAnsi="標楷體"/>
          <w:bCs/>
          <w:kern w:val="0"/>
          <w:sz w:val="28"/>
          <w:szCs w:val="28"/>
        </w:rPr>
        <w:t>2梯次</w:t>
      </w:r>
      <w:r w:rsidRPr="00DC5D26">
        <w:rPr>
          <w:rFonts w:ascii="標楷體" w:eastAsia="標楷體" w:hAnsi="標楷體" w:hint="eastAsia"/>
          <w:bCs/>
          <w:kern w:val="0"/>
          <w:sz w:val="28"/>
          <w:szCs w:val="28"/>
        </w:rPr>
        <w:t>各</w:t>
      </w:r>
      <w:r w:rsidR="00821010" w:rsidRPr="00DC5D26">
        <w:rPr>
          <w:rFonts w:ascii="標楷體" w:eastAsia="標楷體" w:hAnsi="標楷體" w:hint="eastAsia"/>
          <w:bCs/>
          <w:kern w:val="0"/>
          <w:sz w:val="28"/>
          <w:szCs w:val="28"/>
        </w:rPr>
        <w:t>2</w:t>
      </w:r>
      <w:r w:rsidRPr="00DC5D26">
        <w:rPr>
          <w:rFonts w:ascii="標楷體" w:eastAsia="標楷體" w:hAnsi="標楷體"/>
          <w:bCs/>
          <w:kern w:val="0"/>
          <w:sz w:val="28"/>
          <w:szCs w:val="28"/>
        </w:rPr>
        <w:t>日訓練，於陸軍官校完成召集訓練，合計</w:t>
      </w:r>
      <w:r w:rsidRPr="00DC5D26">
        <w:rPr>
          <w:rFonts w:ascii="標楷體" w:eastAsia="標楷體" w:hAnsi="標楷體" w:hint="eastAsia"/>
          <w:bCs/>
          <w:kern w:val="0"/>
          <w:sz w:val="28"/>
          <w:szCs w:val="28"/>
        </w:rPr>
        <w:t>召</w:t>
      </w:r>
      <w:r w:rsidRPr="00DC5D26">
        <w:rPr>
          <w:rFonts w:ascii="標楷體" w:eastAsia="標楷體" w:hAnsi="標楷體"/>
          <w:bCs/>
          <w:kern w:val="0"/>
          <w:sz w:val="28"/>
          <w:szCs w:val="28"/>
        </w:rPr>
        <w:t>訓700人</w:t>
      </w:r>
      <w:r w:rsidRPr="00DC5D26">
        <w:rPr>
          <w:rFonts w:ascii="標楷體" w:eastAsia="標楷體" w:hAnsi="標楷體" w:hint="eastAsia"/>
          <w:bCs/>
          <w:kern w:val="0"/>
          <w:sz w:val="28"/>
          <w:szCs w:val="28"/>
        </w:rPr>
        <w:t>，實際到訓565人。</w:t>
      </w:r>
      <w:bookmarkEnd w:id="4"/>
      <w:r w:rsidRPr="00DC5D26">
        <w:rPr>
          <w:rFonts w:ascii="標楷體" w:eastAsia="標楷體" w:hAnsi="標楷體"/>
          <w:bCs/>
          <w:kern w:val="0"/>
          <w:sz w:val="28"/>
          <w:szCs w:val="28"/>
        </w:rPr>
        <w:t>由</w:t>
      </w:r>
      <w:bookmarkStart w:id="5" w:name="_Hlk182321895"/>
      <w:r w:rsidRPr="00DC5D26">
        <w:rPr>
          <w:rFonts w:ascii="標楷體" w:eastAsia="標楷體" w:hAnsi="標楷體"/>
          <w:bCs/>
          <w:kern w:val="0"/>
          <w:sz w:val="28"/>
          <w:szCs w:val="28"/>
        </w:rPr>
        <w:t>陸軍步兵第117旅</w:t>
      </w:r>
      <w:bookmarkEnd w:id="5"/>
      <w:r w:rsidRPr="00DC5D26">
        <w:rPr>
          <w:rFonts w:ascii="標楷體" w:eastAsia="標楷體" w:hAnsi="標楷體"/>
          <w:bCs/>
          <w:kern w:val="0"/>
          <w:sz w:val="28"/>
          <w:szCs w:val="28"/>
        </w:rPr>
        <w:t>擔任本次接訓部隊，透過扎實的訓練，有效提升備役役男自我防衛能力，建構堅實民防力量</w:t>
      </w:r>
      <w:r w:rsidR="0067459C" w:rsidRPr="00DC5D26">
        <w:rPr>
          <w:rFonts w:ascii="標楷體" w:eastAsia="標楷體" w:hAnsi="標楷體"/>
          <w:bCs/>
          <w:kern w:val="0"/>
          <w:sz w:val="28"/>
          <w:szCs w:val="28"/>
        </w:rPr>
        <w:t>。</w:t>
      </w:r>
    </w:p>
    <w:p w14:paraId="44A25198" w14:textId="5A16BDED" w:rsidR="008935A2" w:rsidRPr="00DC5D26" w:rsidRDefault="008935A2" w:rsidP="00DC5D26">
      <w:pPr>
        <w:widowControl/>
        <w:overflowPunct w:val="0"/>
        <w:snapToGrid w:val="0"/>
        <w:spacing w:line="320" w:lineRule="exact"/>
        <w:ind w:left="454"/>
        <w:rPr>
          <w:rFonts w:ascii="標楷體" w:eastAsia="標楷體" w:hAnsi="標楷體"/>
          <w:bCs/>
          <w:kern w:val="0"/>
          <w:sz w:val="28"/>
          <w:szCs w:val="28"/>
        </w:rPr>
      </w:pPr>
      <w:r w:rsidRPr="00DC5D26">
        <w:rPr>
          <w:rFonts w:ascii="標楷體" w:eastAsia="標楷體" w:hAnsi="標楷體"/>
          <w:bCs/>
          <w:kern w:val="0"/>
          <w:sz w:val="28"/>
          <w:szCs w:val="28"/>
        </w:rPr>
        <w:t>（</w:t>
      </w:r>
      <w:r w:rsidRPr="00DC5D26">
        <w:rPr>
          <w:rFonts w:ascii="標楷體" w:eastAsia="標楷體" w:hAnsi="標楷體" w:hint="eastAsia"/>
          <w:bCs/>
          <w:kern w:val="0"/>
          <w:sz w:val="28"/>
          <w:szCs w:val="28"/>
        </w:rPr>
        <w:t>十</w:t>
      </w:r>
      <w:r w:rsidRPr="00DC5D26">
        <w:rPr>
          <w:rFonts w:ascii="標楷體" w:eastAsia="標楷體" w:hAnsi="標楷體"/>
          <w:bCs/>
          <w:kern w:val="0"/>
          <w:sz w:val="28"/>
          <w:szCs w:val="28"/>
        </w:rPr>
        <w:t>）</w:t>
      </w:r>
      <w:r w:rsidRPr="00DC5D26">
        <w:rPr>
          <w:rFonts w:ascii="標楷體" w:eastAsia="標楷體" w:hAnsi="標楷體" w:hint="eastAsia"/>
          <w:bCs/>
          <w:kern w:val="0"/>
          <w:sz w:val="28"/>
          <w:szCs w:val="28"/>
        </w:rPr>
        <w:t>國軍救災</w:t>
      </w:r>
    </w:p>
    <w:p w14:paraId="0ACCF9DE" w14:textId="5E4FF76D" w:rsidR="008935A2" w:rsidRPr="00DC5D26" w:rsidRDefault="008935A2" w:rsidP="00DC5D26">
      <w:pPr>
        <w:widowControl/>
        <w:overflowPunct w:val="0"/>
        <w:snapToGrid w:val="0"/>
        <w:spacing w:line="320" w:lineRule="exact"/>
        <w:ind w:leftChars="532" w:left="1557" w:hangingChars="100" w:hanging="280"/>
        <w:jc w:val="both"/>
        <w:rPr>
          <w:rFonts w:ascii="標楷體" w:eastAsia="標楷體" w:hAnsi="標楷體"/>
          <w:bCs/>
          <w:kern w:val="0"/>
          <w:sz w:val="28"/>
          <w:szCs w:val="28"/>
        </w:rPr>
      </w:pPr>
      <w:r w:rsidRPr="00DC5D26">
        <w:rPr>
          <w:rFonts w:ascii="標楷體" w:eastAsia="標楷體" w:hAnsi="標楷體"/>
          <w:bCs/>
          <w:kern w:val="0"/>
          <w:sz w:val="28"/>
          <w:szCs w:val="28"/>
        </w:rPr>
        <w:t>1.</w:t>
      </w:r>
      <w:r w:rsidR="00B50363" w:rsidRPr="00DC5D26">
        <w:rPr>
          <w:rFonts w:ascii="標楷體" w:eastAsia="標楷體" w:hAnsi="標楷體"/>
          <w:bCs/>
          <w:kern w:val="0"/>
          <w:sz w:val="28"/>
          <w:szCs w:val="28"/>
        </w:rPr>
        <w:t>6月7日至6月9日豪雨期間，國軍支援</w:t>
      </w:r>
      <w:r w:rsidR="00B50363" w:rsidRPr="00DC5D26">
        <w:rPr>
          <w:rFonts w:ascii="標楷體" w:eastAsia="標楷體" w:hAnsi="標楷體" w:hint="eastAsia"/>
          <w:bCs/>
          <w:kern w:val="0"/>
          <w:sz w:val="28"/>
          <w:szCs w:val="28"/>
        </w:rPr>
        <w:t>茂林</w:t>
      </w:r>
      <w:r w:rsidR="00B50363" w:rsidRPr="00DC5D26">
        <w:rPr>
          <w:rFonts w:ascii="標楷體" w:eastAsia="標楷體" w:hAnsi="標楷體"/>
          <w:bCs/>
          <w:kern w:val="0"/>
          <w:sz w:val="28"/>
          <w:szCs w:val="28"/>
        </w:rPr>
        <w:t>、</w:t>
      </w:r>
      <w:r w:rsidR="00B50363" w:rsidRPr="00DC5D26">
        <w:rPr>
          <w:rFonts w:ascii="標楷體" w:eastAsia="標楷體" w:hAnsi="標楷體" w:hint="eastAsia"/>
          <w:bCs/>
          <w:kern w:val="0"/>
          <w:sz w:val="28"/>
          <w:szCs w:val="28"/>
        </w:rPr>
        <w:t>桃源</w:t>
      </w:r>
      <w:r w:rsidR="00B50363" w:rsidRPr="00DC5D26">
        <w:rPr>
          <w:rFonts w:ascii="標楷體" w:eastAsia="標楷體" w:hAnsi="標楷體"/>
          <w:bCs/>
          <w:kern w:val="0"/>
          <w:sz w:val="28"/>
          <w:szCs w:val="28"/>
        </w:rPr>
        <w:t>、</w:t>
      </w:r>
      <w:r w:rsidR="00B50363" w:rsidRPr="00DC5D26">
        <w:rPr>
          <w:rFonts w:ascii="標楷體" w:eastAsia="標楷體" w:hAnsi="標楷體" w:hint="eastAsia"/>
          <w:bCs/>
          <w:kern w:val="0"/>
          <w:sz w:val="28"/>
          <w:szCs w:val="28"/>
        </w:rPr>
        <w:t>那瑪夏</w:t>
      </w:r>
      <w:r w:rsidR="00B50363" w:rsidRPr="00DC5D26">
        <w:rPr>
          <w:rFonts w:ascii="標楷體" w:eastAsia="標楷體" w:hAnsi="標楷體"/>
          <w:bCs/>
          <w:kern w:val="0"/>
          <w:sz w:val="28"/>
          <w:szCs w:val="28"/>
        </w:rPr>
        <w:t>、</w:t>
      </w:r>
      <w:r w:rsidR="00B50363" w:rsidRPr="00DC5D26">
        <w:rPr>
          <w:rFonts w:ascii="標楷體" w:eastAsia="標楷體" w:hAnsi="標楷體" w:hint="eastAsia"/>
          <w:bCs/>
          <w:kern w:val="0"/>
          <w:sz w:val="28"/>
          <w:szCs w:val="28"/>
        </w:rPr>
        <w:t>六龜等4區</w:t>
      </w:r>
      <w:r w:rsidR="00B50363" w:rsidRPr="00DC5D26">
        <w:rPr>
          <w:rFonts w:ascii="標楷體" w:eastAsia="標楷體" w:hAnsi="標楷體"/>
          <w:bCs/>
          <w:kern w:val="0"/>
          <w:sz w:val="28"/>
          <w:szCs w:val="28"/>
        </w:rPr>
        <w:t>疏散撤離及災後復原工作，兵力共計68人次、各式車輛機具14輛次</w:t>
      </w:r>
      <w:r w:rsidRPr="00DC5D26">
        <w:rPr>
          <w:rFonts w:ascii="標楷體" w:eastAsia="標楷體" w:hAnsi="標楷體" w:hint="eastAsia"/>
          <w:bCs/>
          <w:kern w:val="0"/>
          <w:sz w:val="28"/>
          <w:szCs w:val="28"/>
        </w:rPr>
        <w:t>。</w:t>
      </w:r>
    </w:p>
    <w:p w14:paraId="40E6316F" w14:textId="55819F3B" w:rsidR="008935A2" w:rsidRPr="00DC5D26" w:rsidRDefault="008935A2" w:rsidP="00DC5D26">
      <w:pPr>
        <w:widowControl/>
        <w:overflowPunct w:val="0"/>
        <w:snapToGrid w:val="0"/>
        <w:spacing w:line="320" w:lineRule="exact"/>
        <w:ind w:leftChars="532" w:left="1557" w:hangingChars="100" w:hanging="280"/>
        <w:jc w:val="both"/>
        <w:rPr>
          <w:rFonts w:ascii="標楷體" w:eastAsia="標楷體" w:hAnsi="標楷體"/>
          <w:bCs/>
          <w:kern w:val="0"/>
          <w:sz w:val="28"/>
          <w:szCs w:val="28"/>
        </w:rPr>
      </w:pPr>
      <w:r w:rsidRPr="00DC5D26">
        <w:rPr>
          <w:rFonts w:ascii="標楷體" w:eastAsia="標楷體" w:hAnsi="標楷體" w:hint="eastAsia"/>
          <w:bCs/>
          <w:kern w:val="0"/>
          <w:sz w:val="28"/>
          <w:szCs w:val="28"/>
        </w:rPr>
        <w:t>2.</w:t>
      </w:r>
      <w:r w:rsidR="00B50363" w:rsidRPr="00DC5D26">
        <w:rPr>
          <w:rFonts w:ascii="標楷體" w:eastAsia="標楷體" w:hAnsi="標楷體"/>
          <w:bCs/>
          <w:kern w:val="0"/>
          <w:sz w:val="28"/>
          <w:szCs w:val="28"/>
        </w:rPr>
        <w:t>6月25日至6月26日豪雨期間，國軍支援</w:t>
      </w:r>
      <w:r w:rsidR="00B50363" w:rsidRPr="00DC5D26">
        <w:rPr>
          <w:rFonts w:ascii="標楷體" w:eastAsia="標楷體" w:hAnsi="標楷體" w:hint="eastAsia"/>
          <w:bCs/>
          <w:kern w:val="0"/>
          <w:sz w:val="28"/>
          <w:szCs w:val="28"/>
        </w:rPr>
        <w:t>杉林</w:t>
      </w:r>
      <w:r w:rsidR="00B50363" w:rsidRPr="00DC5D26">
        <w:rPr>
          <w:rFonts w:ascii="標楷體" w:eastAsia="標楷體" w:hAnsi="標楷體"/>
          <w:bCs/>
          <w:kern w:val="0"/>
          <w:sz w:val="28"/>
          <w:szCs w:val="28"/>
        </w:rPr>
        <w:t>、</w:t>
      </w:r>
      <w:r w:rsidR="00B50363" w:rsidRPr="00DC5D26">
        <w:rPr>
          <w:rFonts w:ascii="標楷體" w:eastAsia="標楷體" w:hAnsi="標楷體" w:hint="eastAsia"/>
          <w:bCs/>
          <w:kern w:val="0"/>
          <w:sz w:val="28"/>
          <w:szCs w:val="28"/>
        </w:rPr>
        <w:t>六龜</w:t>
      </w:r>
      <w:r w:rsidR="00B50363" w:rsidRPr="00DC5D26">
        <w:rPr>
          <w:rFonts w:ascii="標楷體" w:eastAsia="標楷體" w:hAnsi="標楷體"/>
          <w:bCs/>
          <w:kern w:val="0"/>
          <w:sz w:val="28"/>
          <w:szCs w:val="28"/>
        </w:rPr>
        <w:t>、</w:t>
      </w:r>
      <w:r w:rsidR="00B50363" w:rsidRPr="00DC5D26">
        <w:rPr>
          <w:rFonts w:ascii="標楷體" w:eastAsia="標楷體" w:hAnsi="標楷體" w:hint="eastAsia"/>
          <w:bCs/>
          <w:kern w:val="0"/>
          <w:sz w:val="28"/>
          <w:szCs w:val="28"/>
        </w:rPr>
        <w:t>田寮等3區</w:t>
      </w:r>
      <w:r w:rsidR="00B50363" w:rsidRPr="00DC5D26">
        <w:rPr>
          <w:rFonts w:ascii="標楷體" w:eastAsia="標楷體" w:hAnsi="標楷體"/>
          <w:bCs/>
          <w:kern w:val="0"/>
          <w:sz w:val="28"/>
          <w:szCs w:val="28"/>
        </w:rPr>
        <w:t>疏散撤離及災後復原工作，兵力共計295人次、各式車輛機具38輛次</w:t>
      </w:r>
      <w:r w:rsidRPr="00DC5D26">
        <w:rPr>
          <w:rFonts w:ascii="標楷體" w:eastAsia="標楷體" w:hAnsi="標楷體" w:hint="eastAsia"/>
          <w:bCs/>
          <w:kern w:val="0"/>
          <w:sz w:val="28"/>
          <w:szCs w:val="28"/>
        </w:rPr>
        <w:t>。</w:t>
      </w:r>
    </w:p>
    <w:p w14:paraId="2BF7A4E6" w14:textId="77777777" w:rsidR="00FD59BC" w:rsidRPr="00DC5D26" w:rsidRDefault="00FD59BC" w:rsidP="00DC5D26">
      <w:pPr>
        <w:widowControl/>
        <w:overflowPunct w:val="0"/>
        <w:snapToGrid w:val="0"/>
        <w:spacing w:line="320" w:lineRule="exact"/>
        <w:ind w:left="1262" w:hanging="1120"/>
        <w:jc w:val="both"/>
        <w:rPr>
          <w:rFonts w:ascii="標楷體" w:eastAsia="標楷體" w:hAnsi="標楷體"/>
          <w:bCs/>
          <w:kern w:val="0"/>
          <w:sz w:val="28"/>
          <w:szCs w:val="28"/>
        </w:rPr>
      </w:pPr>
    </w:p>
    <w:p w14:paraId="567DD103" w14:textId="77777777" w:rsidR="00FD59BC" w:rsidRPr="00DC5D26" w:rsidRDefault="0067459C" w:rsidP="00DC5D26">
      <w:pPr>
        <w:pStyle w:val="ab"/>
        <w:widowControl/>
        <w:overflowPunct w:val="0"/>
        <w:snapToGrid w:val="0"/>
        <w:spacing w:line="320" w:lineRule="exact"/>
        <w:jc w:val="both"/>
        <w:rPr>
          <w:rFonts w:ascii="微軟正黑體" w:eastAsia="微軟正黑體" w:hAnsi="微軟正黑體" w:cs="?????(P)"/>
          <w:b/>
          <w:bCs/>
          <w:kern w:val="0"/>
          <w:sz w:val="30"/>
          <w:szCs w:val="30"/>
        </w:rPr>
      </w:pPr>
      <w:r w:rsidRPr="00DC5D26">
        <w:rPr>
          <w:rFonts w:ascii="微軟正黑體" w:eastAsia="微軟正黑體" w:hAnsi="微軟正黑體" w:cs="?????(P)"/>
          <w:b/>
          <w:bCs/>
          <w:kern w:val="0"/>
          <w:sz w:val="30"/>
          <w:szCs w:val="30"/>
        </w:rPr>
        <w:t>四、宗教禮俗</w:t>
      </w:r>
    </w:p>
    <w:p w14:paraId="33C8488A" w14:textId="77777777" w:rsidR="00FD59BC" w:rsidRPr="00DC5D26" w:rsidRDefault="0067459C" w:rsidP="00DC5D26">
      <w:pPr>
        <w:widowControl/>
        <w:overflowPunct w:val="0"/>
        <w:snapToGrid w:val="0"/>
        <w:spacing w:line="314"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（一）持續辦理寺廟及教會設立登記</w:t>
      </w:r>
    </w:p>
    <w:p w14:paraId="2593B7EB" w14:textId="77777777" w:rsidR="00FD59BC" w:rsidRPr="00DC5D26" w:rsidRDefault="0067459C" w:rsidP="00DC5D26">
      <w:pPr>
        <w:widowControl/>
        <w:overflowPunct w:val="0"/>
        <w:snapToGrid w:val="0"/>
        <w:spacing w:line="314" w:lineRule="exact"/>
        <w:ind w:left="1276"/>
        <w:jc w:val="both"/>
        <w:rPr>
          <w:rFonts w:ascii="標楷體" w:eastAsia="標楷體" w:hAnsi="標楷體"/>
          <w:bCs/>
          <w:kern w:val="0"/>
          <w:sz w:val="28"/>
          <w:szCs w:val="28"/>
        </w:rPr>
      </w:pPr>
      <w:r w:rsidRPr="00DC5D26">
        <w:rPr>
          <w:rFonts w:ascii="標楷體" w:eastAsia="標楷體" w:hAnsi="標楷體"/>
          <w:bCs/>
          <w:kern w:val="0"/>
          <w:sz w:val="28"/>
          <w:szCs w:val="28"/>
        </w:rPr>
        <w:t>自115年1月至6月，已受理寺廟登記件數計1件，1件核發寺廟登記證、0件駁回、0件審查中；另受理教會及基金會登記件數共計0件。</w:t>
      </w:r>
    </w:p>
    <w:p w14:paraId="2F03676C" w14:textId="77777777" w:rsidR="00FD59BC" w:rsidRPr="00DC5D26" w:rsidRDefault="0067459C" w:rsidP="00DC5D26">
      <w:pPr>
        <w:widowControl/>
        <w:overflowPunct w:val="0"/>
        <w:snapToGrid w:val="0"/>
        <w:spacing w:line="314"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（二）持續輔導宗教用地(建物)合法化及辦理權利歸屬審認</w:t>
      </w:r>
    </w:p>
    <w:p w14:paraId="30A364CA" w14:textId="55494863" w:rsidR="00FD59BC" w:rsidRPr="00DC5D26" w:rsidRDefault="008935A2" w:rsidP="00DC5D26">
      <w:pPr>
        <w:widowControl/>
        <w:overflowPunct w:val="0"/>
        <w:autoSpaceDE w:val="0"/>
        <w:snapToGrid w:val="0"/>
        <w:spacing w:line="314" w:lineRule="exact"/>
        <w:ind w:left="1304"/>
        <w:jc w:val="both"/>
        <w:rPr>
          <w:rFonts w:ascii="標楷體" w:eastAsia="標楷體" w:hAnsi="標楷體"/>
          <w:bCs/>
          <w:kern w:val="0"/>
          <w:sz w:val="28"/>
          <w:szCs w:val="28"/>
        </w:rPr>
      </w:pPr>
      <w:r w:rsidRPr="00DC5D26">
        <w:rPr>
          <w:rFonts w:ascii="標楷體" w:eastAsia="標楷體" w:hAnsi="標楷體"/>
          <w:bCs/>
          <w:kern w:val="0"/>
          <w:sz w:val="28"/>
          <w:szCs w:val="28"/>
        </w:rPr>
        <w:t>自115年1月至6月，受理寺廟申請興辦事業計畫計</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件，審查中計</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件；另已受理</w:t>
      </w:r>
      <w:r w:rsidRPr="00DC5D26">
        <w:rPr>
          <w:rFonts w:ascii="標楷體" w:eastAsia="標楷體" w:hAnsi="標楷體" w:hint="eastAsia"/>
          <w:bCs/>
          <w:kern w:val="0"/>
          <w:sz w:val="28"/>
          <w:szCs w:val="28"/>
        </w:rPr>
        <w:t>10</w:t>
      </w:r>
      <w:r w:rsidRPr="00DC5D26">
        <w:rPr>
          <w:rFonts w:ascii="標楷體" w:eastAsia="標楷體" w:hAnsi="標楷體"/>
          <w:bCs/>
          <w:kern w:val="0"/>
          <w:sz w:val="28"/>
          <w:szCs w:val="28"/>
        </w:rPr>
        <w:t>家宗教團體依「宗教團體以自然人名義登記不動產處理暫行條例」申請權利歸屬審認案件共</w:t>
      </w:r>
      <w:r w:rsidRPr="00DC5D26">
        <w:rPr>
          <w:rFonts w:ascii="標楷體" w:eastAsia="標楷體" w:hAnsi="標楷體" w:hint="eastAsia"/>
          <w:bCs/>
          <w:kern w:val="0"/>
          <w:sz w:val="28"/>
          <w:szCs w:val="28"/>
        </w:rPr>
        <w:t>10</w:t>
      </w:r>
      <w:r w:rsidRPr="00DC5D26">
        <w:rPr>
          <w:rFonts w:ascii="標楷體" w:eastAsia="標楷體" w:hAnsi="標楷體"/>
          <w:bCs/>
          <w:kern w:val="0"/>
          <w:sz w:val="28"/>
          <w:szCs w:val="28"/>
        </w:rPr>
        <w:t>件，</w:t>
      </w:r>
      <w:r w:rsidRPr="00DC5D26">
        <w:rPr>
          <w:rFonts w:ascii="標楷體" w:eastAsia="標楷體" w:hAnsi="標楷體" w:hint="eastAsia"/>
          <w:bCs/>
          <w:kern w:val="0"/>
          <w:sz w:val="28"/>
          <w:szCs w:val="28"/>
        </w:rPr>
        <w:t>0</w:t>
      </w:r>
      <w:r w:rsidRPr="00DC5D26">
        <w:rPr>
          <w:rFonts w:ascii="標楷體" w:eastAsia="標楷體" w:hAnsi="標楷體"/>
          <w:bCs/>
          <w:kern w:val="0"/>
          <w:sz w:val="28"/>
          <w:szCs w:val="28"/>
        </w:rPr>
        <w:t>件已結案(更名、限制登記、駁回或停止辦理)、</w:t>
      </w:r>
      <w:r w:rsidRPr="00DC5D26">
        <w:rPr>
          <w:rFonts w:ascii="標楷體" w:eastAsia="標楷體" w:hAnsi="標楷體" w:hint="eastAsia"/>
          <w:bCs/>
          <w:kern w:val="0"/>
          <w:sz w:val="28"/>
          <w:szCs w:val="28"/>
        </w:rPr>
        <w:t>4</w:t>
      </w:r>
      <w:r w:rsidRPr="00DC5D26">
        <w:rPr>
          <w:rFonts w:ascii="標楷體" w:eastAsia="標楷體" w:hAnsi="標楷體"/>
          <w:bCs/>
          <w:kern w:val="0"/>
          <w:sz w:val="28"/>
          <w:szCs w:val="28"/>
        </w:rPr>
        <w:t>件公告中、</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件審查或補正中</w:t>
      </w:r>
      <w:r w:rsidR="0067459C" w:rsidRPr="00DC5D26">
        <w:rPr>
          <w:rFonts w:ascii="標楷體" w:eastAsia="標楷體" w:hAnsi="標楷體"/>
          <w:bCs/>
          <w:kern w:val="0"/>
          <w:sz w:val="28"/>
          <w:szCs w:val="28"/>
        </w:rPr>
        <w:t>。</w:t>
      </w:r>
    </w:p>
    <w:p w14:paraId="075E68F6" w14:textId="77777777" w:rsidR="00FD59BC" w:rsidRPr="00DC5D26" w:rsidRDefault="0067459C" w:rsidP="00DC5D26">
      <w:pPr>
        <w:widowControl/>
        <w:overflowPunct w:val="0"/>
        <w:snapToGrid w:val="0"/>
        <w:spacing w:line="314"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（三）辦理宗教活動防制計畫</w:t>
      </w:r>
    </w:p>
    <w:p w14:paraId="4BED5519" w14:textId="59930598" w:rsidR="00FD59BC" w:rsidRPr="00DC5D26" w:rsidRDefault="0067459C" w:rsidP="00DC5D26">
      <w:pPr>
        <w:widowControl/>
        <w:overflowPunct w:val="0"/>
        <w:autoSpaceDE w:val="0"/>
        <w:snapToGrid w:val="0"/>
        <w:spacing w:line="314" w:lineRule="exact"/>
        <w:ind w:left="1332"/>
        <w:jc w:val="both"/>
      </w:pPr>
      <w:r w:rsidRPr="00DC5D26">
        <w:rPr>
          <w:rFonts w:ascii="標楷體" w:eastAsia="標楷體" w:hAnsi="標楷體"/>
          <w:bCs/>
          <w:kern w:val="0"/>
          <w:sz w:val="28"/>
          <w:szCs w:val="28"/>
        </w:rPr>
        <w:t>105年5月</w:t>
      </w:r>
      <w:r w:rsidRPr="00DC5D26">
        <w:rPr>
          <w:rFonts w:ascii="標楷體" w:eastAsia="標楷體" w:hAnsi="標楷體"/>
          <w:kern w:val="0"/>
          <w:sz w:val="28"/>
          <w:szCs w:val="28"/>
        </w:rPr>
        <w:t>31</w:t>
      </w:r>
      <w:r w:rsidRPr="00DC5D26">
        <w:rPr>
          <w:rFonts w:ascii="標楷體" w:eastAsia="標楷體" w:hAnsi="標楷體"/>
          <w:bCs/>
          <w:kern w:val="0"/>
          <w:sz w:val="28"/>
          <w:szCs w:val="28"/>
        </w:rPr>
        <w:t>日公告實施「高雄市政府輔導宗教活動友善環境要點」，全國首創作法，將本市辦理宗教活動應注意事項及遵循法令全部納入規範</w:t>
      </w:r>
      <w:r w:rsidR="008935A2" w:rsidRPr="00DC5D26">
        <w:rPr>
          <w:rFonts w:ascii="標楷體" w:eastAsia="標楷體" w:hAnsi="標楷體" w:hint="eastAsia"/>
          <w:bCs/>
          <w:kern w:val="0"/>
          <w:sz w:val="28"/>
          <w:szCs w:val="28"/>
        </w:rPr>
        <w:t>，</w:t>
      </w:r>
      <w:r w:rsidR="008935A2" w:rsidRPr="00DC5D26">
        <w:rPr>
          <w:rFonts w:ascii="標楷體" w:eastAsia="標楷體" w:hAnsi="標楷體"/>
          <w:bCs/>
          <w:kern w:val="0"/>
          <w:sz w:val="28"/>
          <w:szCs w:val="28"/>
        </w:rPr>
        <w:t>115年1月至</w:t>
      </w:r>
      <w:r w:rsidR="008935A2" w:rsidRPr="00DC5D26">
        <w:rPr>
          <w:rFonts w:ascii="標楷體" w:eastAsia="標楷體" w:hAnsi="標楷體" w:hint="eastAsia"/>
          <w:bCs/>
          <w:kern w:val="0"/>
          <w:sz w:val="28"/>
          <w:szCs w:val="28"/>
        </w:rPr>
        <w:t>6</w:t>
      </w:r>
      <w:r w:rsidR="008935A2" w:rsidRPr="00DC5D26">
        <w:rPr>
          <w:rFonts w:ascii="標楷體" w:eastAsia="標楷體" w:hAnsi="標楷體"/>
          <w:bCs/>
          <w:kern w:val="0"/>
          <w:sz w:val="28"/>
          <w:szCs w:val="28"/>
        </w:rPr>
        <w:t>月執行成果如下</w:t>
      </w:r>
      <w:r w:rsidRPr="00DC5D26">
        <w:rPr>
          <w:rFonts w:ascii="標楷體" w:eastAsia="標楷體" w:hAnsi="標楷體"/>
          <w:bCs/>
          <w:kern w:val="0"/>
          <w:sz w:val="28"/>
          <w:szCs w:val="28"/>
        </w:rPr>
        <w:t>：</w:t>
      </w:r>
    </w:p>
    <w:p w14:paraId="6AE66E9B" w14:textId="0FEE8D1E" w:rsidR="00FD59BC" w:rsidRPr="00DC5D26" w:rsidRDefault="0067459C" w:rsidP="00DC5D26">
      <w:pPr>
        <w:widowControl/>
        <w:overflowPunct w:val="0"/>
        <w:snapToGrid w:val="0"/>
        <w:spacing w:line="314" w:lineRule="exact"/>
        <w:ind w:left="1645" w:hanging="284"/>
        <w:jc w:val="both"/>
      </w:pPr>
      <w:r w:rsidRPr="00DC5D26">
        <w:rPr>
          <w:rFonts w:ascii="標楷體" w:eastAsia="標楷體" w:hAnsi="標楷體"/>
          <w:bCs/>
          <w:kern w:val="0"/>
          <w:sz w:val="28"/>
          <w:szCs w:val="28"/>
        </w:rPr>
        <w:t>1.</w:t>
      </w:r>
      <w:r w:rsidR="008935A2" w:rsidRPr="00DC5D26">
        <w:rPr>
          <w:rFonts w:ascii="標楷體" w:eastAsia="標楷體" w:hAnsi="標楷體"/>
          <w:bCs/>
          <w:kern w:val="0"/>
          <w:sz w:val="28"/>
          <w:szCs w:val="28"/>
        </w:rPr>
        <w:t>宗教活動通報（宣導）案件數：通報（含宣導）宗教活動計</w:t>
      </w:r>
      <w:r w:rsidR="008935A2" w:rsidRPr="00DC5D26">
        <w:rPr>
          <w:rFonts w:ascii="標楷體" w:eastAsia="標楷體" w:hAnsi="標楷體" w:hint="eastAsia"/>
          <w:bCs/>
          <w:kern w:val="0"/>
          <w:sz w:val="28"/>
          <w:szCs w:val="28"/>
        </w:rPr>
        <w:t>237</w:t>
      </w:r>
      <w:r w:rsidR="008935A2" w:rsidRPr="00DC5D26">
        <w:rPr>
          <w:rFonts w:ascii="標楷體" w:eastAsia="標楷體" w:hAnsi="標楷體"/>
          <w:bCs/>
          <w:kern w:val="0"/>
          <w:sz w:val="28"/>
          <w:szCs w:val="28"/>
        </w:rPr>
        <w:t>件，其中區公所</w:t>
      </w:r>
      <w:r w:rsidR="008935A2" w:rsidRPr="00DC5D26">
        <w:rPr>
          <w:rFonts w:ascii="標楷體" w:eastAsia="標楷體" w:hAnsi="標楷體" w:hint="eastAsia"/>
          <w:bCs/>
          <w:kern w:val="0"/>
          <w:sz w:val="28"/>
          <w:szCs w:val="28"/>
        </w:rPr>
        <w:t>237</w:t>
      </w:r>
      <w:r w:rsidR="008935A2" w:rsidRPr="00DC5D26">
        <w:rPr>
          <w:rFonts w:ascii="標楷體" w:eastAsia="標楷體" w:hAnsi="標楷體"/>
          <w:bCs/>
          <w:kern w:val="0"/>
          <w:sz w:val="28"/>
          <w:szCs w:val="28"/>
        </w:rPr>
        <w:t>件、消防局</w:t>
      </w:r>
      <w:r w:rsidR="008935A2" w:rsidRPr="00DC5D26">
        <w:rPr>
          <w:rFonts w:ascii="標楷體" w:eastAsia="標楷體" w:hAnsi="標楷體" w:hint="eastAsia"/>
          <w:bCs/>
          <w:kern w:val="0"/>
          <w:sz w:val="28"/>
          <w:szCs w:val="28"/>
        </w:rPr>
        <w:t>37</w:t>
      </w:r>
      <w:r w:rsidR="008935A2" w:rsidRPr="00DC5D26">
        <w:rPr>
          <w:rFonts w:ascii="標楷體" w:eastAsia="標楷體" w:hAnsi="標楷體"/>
          <w:bCs/>
          <w:kern w:val="0"/>
          <w:sz w:val="28"/>
          <w:szCs w:val="28"/>
        </w:rPr>
        <w:t>件、警察局1</w:t>
      </w:r>
      <w:r w:rsidR="008935A2" w:rsidRPr="00DC5D26">
        <w:rPr>
          <w:rFonts w:ascii="標楷體" w:eastAsia="標楷體" w:hAnsi="標楷體" w:hint="eastAsia"/>
          <w:bCs/>
          <w:kern w:val="0"/>
          <w:sz w:val="28"/>
          <w:szCs w:val="28"/>
        </w:rPr>
        <w:t>3</w:t>
      </w:r>
      <w:r w:rsidR="008935A2" w:rsidRPr="00DC5D26">
        <w:rPr>
          <w:rFonts w:ascii="標楷體" w:eastAsia="標楷體" w:hAnsi="標楷體"/>
          <w:bCs/>
          <w:kern w:val="0"/>
          <w:sz w:val="28"/>
          <w:szCs w:val="28"/>
        </w:rPr>
        <w:t>件及環保局</w:t>
      </w:r>
      <w:r w:rsidR="008935A2" w:rsidRPr="00DC5D26">
        <w:rPr>
          <w:rFonts w:ascii="標楷體" w:eastAsia="標楷體" w:hAnsi="標楷體" w:hint="eastAsia"/>
          <w:bCs/>
          <w:kern w:val="0"/>
          <w:sz w:val="28"/>
          <w:szCs w:val="28"/>
        </w:rPr>
        <w:t>13</w:t>
      </w:r>
      <w:r w:rsidR="008935A2" w:rsidRPr="00DC5D26">
        <w:rPr>
          <w:rFonts w:ascii="標楷體" w:eastAsia="標楷體" w:hAnsi="標楷體"/>
          <w:bCs/>
          <w:kern w:val="0"/>
          <w:sz w:val="28"/>
          <w:szCs w:val="28"/>
        </w:rPr>
        <w:t>件（部分重複通報或宣導）</w:t>
      </w:r>
      <w:r w:rsidRPr="00DC5D26">
        <w:rPr>
          <w:rFonts w:ascii="標楷體" w:eastAsia="標楷體" w:hAnsi="標楷體"/>
          <w:bCs/>
          <w:kern w:val="0"/>
          <w:sz w:val="28"/>
          <w:szCs w:val="28"/>
        </w:rPr>
        <w:t>。</w:t>
      </w:r>
    </w:p>
    <w:p w14:paraId="252E17F0" w14:textId="4DA88287" w:rsidR="00FD59BC" w:rsidRPr="00DC5D26" w:rsidRDefault="0067459C" w:rsidP="00DC5D26">
      <w:pPr>
        <w:widowControl/>
        <w:overflowPunct w:val="0"/>
        <w:snapToGrid w:val="0"/>
        <w:spacing w:line="314" w:lineRule="exact"/>
        <w:ind w:left="1645" w:hanging="284"/>
        <w:jc w:val="both"/>
        <w:rPr>
          <w:rFonts w:ascii="標楷體" w:eastAsia="標楷體" w:hAnsi="標楷體"/>
          <w:bCs/>
          <w:kern w:val="0"/>
          <w:sz w:val="28"/>
          <w:szCs w:val="28"/>
        </w:rPr>
      </w:pPr>
      <w:r w:rsidRPr="00DC5D26">
        <w:rPr>
          <w:rFonts w:ascii="標楷體" w:eastAsia="標楷體" w:hAnsi="標楷體"/>
          <w:bCs/>
          <w:kern w:val="0"/>
          <w:sz w:val="28"/>
          <w:szCs w:val="28"/>
        </w:rPr>
        <w:t>2.</w:t>
      </w:r>
      <w:r w:rsidR="008935A2" w:rsidRPr="00DC5D26">
        <w:rPr>
          <w:rFonts w:ascii="標楷體" w:eastAsia="標楷體" w:hAnsi="標楷體"/>
          <w:bCs/>
          <w:kern w:val="0"/>
          <w:sz w:val="28"/>
          <w:szCs w:val="28"/>
        </w:rPr>
        <w:t>宗教活動裁罰案件數：針對廟會活動裁罰案件合計</w:t>
      </w:r>
      <w:r w:rsidR="008935A2" w:rsidRPr="00DC5D26">
        <w:rPr>
          <w:rFonts w:ascii="標楷體" w:eastAsia="標楷體" w:hAnsi="標楷體" w:hint="eastAsia"/>
          <w:bCs/>
          <w:kern w:val="0"/>
          <w:sz w:val="28"/>
          <w:szCs w:val="28"/>
        </w:rPr>
        <w:t>42</w:t>
      </w:r>
      <w:r w:rsidR="008935A2" w:rsidRPr="00DC5D26">
        <w:rPr>
          <w:rFonts w:ascii="標楷體" w:eastAsia="標楷體" w:hAnsi="標楷體"/>
          <w:bCs/>
          <w:kern w:val="0"/>
          <w:sz w:val="28"/>
          <w:szCs w:val="28"/>
        </w:rPr>
        <w:t>件，罰鍰計</w:t>
      </w:r>
      <w:r w:rsidR="008935A2" w:rsidRPr="00DC5D26">
        <w:rPr>
          <w:rFonts w:ascii="標楷體" w:eastAsia="標楷體" w:hAnsi="標楷體" w:hint="eastAsia"/>
          <w:bCs/>
          <w:kern w:val="0"/>
          <w:sz w:val="28"/>
          <w:szCs w:val="28"/>
        </w:rPr>
        <w:t>105</w:t>
      </w:r>
      <w:r w:rsidR="008935A2" w:rsidRPr="00DC5D26">
        <w:rPr>
          <w:rFonts w:ascii="標楷體" w:eastAsia="標楷體" w:hAnsi="標楷體"/>
          <w:bCs/>
          <w:kern w:val="0"/>
          <w:sz w:val="28"/>
          <w:szCs w:val="28"/>
        </w:rPr>
        <w:t>萬</w:t>
      </w:r>
      <w:r w:rsidR="008935A2" w:rsidRPr="00DC5D26">
        <w:rPr>
          <w:rFonts w:ascii="標楷體" w:eastAsia="標楷體" w:hAnsi="標楷體" w:hint="eastAsia"/>
          <w:bCs/>
          <w:kern w:val="0"/>
          <w:sz w:val="28"/>
          <w:szCs w:val="28"/>
        </w:rPr>
        <w:t>7</w:t>
      </w:r>
      <w:r w:rsidR="008935A2" w:rsidRPr="00DC5D26">
        <w:rPr>
          <w:rFonts w:ascii="標楷體" w:eastAsia="標楷體" w:hAnsi="標楷體"/>
          <w:bCs/>
          <w:kern w:val="0"/>
          <w:sz w:val="28"/>
          <w:szCs w:val="28"/>
        </w:rPr>
        <w:t>,</w:t>
      </w:r>
      <w:r w:rsidR="008935A2" w:rsidRPr="00DC5D26">
        <w:rPr>
          <w:rFonts w:ascii="標楷體" w:eastAsia="標楷體" w:hAnsi="標楷體" w:hint="eastAsia"/>
          <w:bCs/>
          <w:kern w:val="0"/>
          <w:sz w:val="28"/>
          <w:szCs w:val="28"/>
        </w:rPr>
        <w:t>7</w:t>
      </w:r>
      <w:r w:rsidR="008935A2" w:rsidRPr="00DC5D26">
        <w:rPr>
          <w:rFonts w:ascii="標楷體" w:eastAsia="標楷體" w:hAnsi="標楷體"/>
          <w:bCs/>
          <w:kern w:val="0"/>
          <w:sz w:val="28"/>
          <w:szCs w:val="28"/>
        </w:rPr>
        <w:t>00元；受裁罰團體計</w:t>
      </w:r>
      <w:r w:rsidR="008935A2" w:rsidRPr="00DC5D26">
        <w:rPr>
          <w:rFonts w:ascii="標楷體" w:eastAsia="標楷體" w:hAnsi="標楷體" w:hint="eastAsia"/>
          <w:bCs/>
          <w:kern w:val="0"/>
          <w:sz w:val="28"/>
          <w:szCs w:val="28"/>
        </w:rPr>
        <w:t>27</w:t>
      </w:r>
      <w:r w:rsidR="008935A2" w:rsidRPr="00DC5D26">
        <w:rPr>
          <w:rFonts w:ascii="標楷體" w:eastAsia="標楷體" w:hAnsi="標楷體"/>
          <w:bCs/>
          <w:kern w:val="0"/>
          <w:sz w:val="28"/>
          <w:szCs w:val="28"/>
        </w:rPr>
        <w:t>家，其中</w:t>
      </w:r>
      <w:r w:rsidR="008935A2" w:rsidRPr="00DC5D26">
        <w:rPr>
          <w:rFonts w:ascii="標楷體" w:eastAsia="標楷體" w:hAnsi="標楷體" w:hint="eastAsia"/>
          <w:bCs/>
          <w:kern w:val="0"/>
          <w:sz w:val="28"/>
          <w:szCs w:val="28"/>
        </w:rPr>
        <w:t>11</w:t>
      </w:r>
      <w:r w:rsidR="008935A2" w:rsidRPr="00DC5D26">
        <w:rPr>
          <w:rFonts w:ascii="標楷體" w:eastAsia="標楷體" w:hAnsi="標楷體"/>
          <w:bCs/>
          <w:kern w:val="0"/>
          <w:sz w:val="28"/>
          <w:szCs w:val="28"/>
        </w:rPr>
        <w:t>家立案寺廟，其餘</w:t>
      </w:r>
      <w:r w:rsidR="008935A2" w:rsidRPr="00DC5D26">
        <w:rPr>
          <w:rFonts w:ascii="標楷體" w:eastAsia="標楷體" w:hAnsi="標楷體" w:hint="eastAsia"/>
          <w:bCs/>
          <w:kern w:val="0"/>
          <w:sz w:val="28"/>
          <w:szCs w:val="28"/>
        </w:rPr>
        <w:t>16</w:t>
      </w:r>
      <w:r w:rsidR="008935A2" w:rsidRPr="00DC5D26">
        <w:rPr>
          <w:rFonts w:ascii="標楷體" w:eastAsia="標楷體" w:hAnsi="標楷體"/>
          <w:bCs/>
          <w:kern w:val="0"/>
          <w:sz w:val="28"/>
          <w:szCs w:val="28"/>
        </w:rPr>
        <w:t>家係未登記宗教場所，持續加強宣導</w:t>
      </w:r>
      <w:r w:rsidRPr="00DC5D26">
        <w:rPr>
          <w:rFonts w:ascii="標楷體" w:eastAsia="標楷體" w:hAnsi="標楷體"/>
          <w:bCs/>
          <w:kern w:val="0"/>
          <w:sz w:val="28"/>
          <w:szCs w:val="28"/>
        </w:rPr>
        <w:t>。</w:t>
      </w:r>
    </w:p>
    <w:p w14:paraId="74590DC1" w14:textId="77777777" w:rsidR="00FD59BC" w:rsidRPr="00DC5D26" w:rsidRDefault="0067459C" w:rsidP="00DC5D26">
      <w:pPr>
        <w:widowControl/>
        <w:overflowPunct w:val="0"/>
        <w:snapToGrid w:val="0"/>
        <w:spacing w:line="314"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（四）辦理「高雄市各界慶祝中華民國115年元旦升旗典禮」</w:t>
      </w:r>
    </w:p>
    <w:p w14:paraId="56A8E9DE" w14:textId="77777777" w:rsidR="006D1F99" w:rsidRPr="00DC5D26" w:rsidRDefault="0067459C" w:rsidP="00DC5D26">
      <w:pPr>
        <w:widowControl/>
        <w:overflowPunct w:val="0"/>
        <w:snapToGrid w:val="0"/>
        <w:spacing w:line="314" w:lineRule="exact"/>
        <w:ind w:left="1276"/>
        <w:jc w:val="both"/>
        <w:rPr>
          <w:rFonts w:ascii="標楷體" w:eastAsia="標楷體" w:hAnsi="標楷體"/>
          <w:bCs/>
          <w:spacing w:val="2"/>
          <w:kern w:val="0"/>
          <w:sz w:val="28"/>
          <w:szCs w:val="28"/>
        </w:rPr>
      </w:pPr>
      <w:r w:rsidRPr="00DC5D26">
        <w:rPr>
          <w:rFonts w:ascii="標楷體" w:eastAsia="標楷體" w:hAnsi="標楷體"/>
          <w:bCs/>
          <w:spacing w:val="2"/>
          <w:kern w:val="0"/>
          <w:sz w:val="28"/>
          <w:szCs w:val="28"/>
        </w:rPr>
        <w:t>115年1月1日與高雄市議會假文化中心圓形廣場共同舉辦，現場</w:t>
      </w:r>
    </w:p>
    <w:p w14:paraId="17718E77" w14:textId="3AA7E92B" w:rsidR="00FD59BC" w:rsidRPr="00DC5D26" w:rsidRDefault="0067459C" w:rsidP="00DC5D26">
      <w:pPr>
        <w:widowControl/>
        <w:overflowPunct w:val="0"/>
        <w:snapToGrid w:val="0"/>
        <w:spacing w:line="314" w:lineRule="exact"/>
        <w:ind w:left="1276"/>
        <w:jc w:val="both"/>
        <w:rPr>
          <w:rFonts w:ascii="標楷體" w:eastAsia="標楷體" w:hAnsi="標楷體"/>
          <w:bCs/>
          <w:kern w:val="0"/>
          <w:sz w:val="28"/>
          <w:szCs w:val="28"/>
        </w:rPr>
      </w:pPr>
      <w:r w:rsidRPr="00DC5D26">
        <w:rPr>
          <w:rFonts w:ascii="標楷體" w:eastAsia="標楷體" w:hAnsi="標楷體"/>
          <w:bCs/>
          <w:kern w:val="0"/>
          <w:sz w:val="28"/>
          <w:szCs w:val="28"/>
        </w:rPr>
        <w:t>發放5,000張紀念一卡通，邀請高雄女中樂儀隊、海軍陸戰隊樂儀隊、高雄市警察局騎警隊、海軍官校及四維國小合唱團共襄盛舉，逾5,000位市民朋友一同歡慶元旦。</w:t>
      </w:r>
    </w:p>
    <w:p w14:paraId="7A732DB0"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lastRenderedPageBreak/>
        <w:t>（五）辦理同志業務聯繫會報</w:t>
      </w:r>
    </w:p>
    <w:p w14:paraId="2FACBD90" w14:textId="77777777" w:rsidR="00FD59BC" w:rsidRPr="00DC5D26" w:rsidRDefault="0067459C" w:rsidP="00DC5D26">
      <w:pPr>
        <w:widowControl/>
        <w:overflowPunct w:val="0"/>
        <w:snapToGrid w:val="0"/>
        <w:spacing w:line="320" w:lineRule="exact"/>
        <w:ind w:left="1276"/>
        <w:jc w:val="both"/>
        <w:rPr>
          <w:rFonts w:ascii="標楷體" w:eastAsia="標楷體" w:hAnsi="標楷體"/>
          <w:bCs/>
          <w:kern w:val="0"/>
          <w:sz w:val="28"/>
          <w:szCs w:val="28"/>
        </w:rPr>
      </w:pPr>
      <w:r w:rsidRPr="00DC5D26">
        <w:rPr>
          <w:rFonts w:ascii="標楷體" w:eastAsia="標楷體" w:hAnsi="標楷體"/>
          <w:bCs/>
          <w:kern w:val="0"/>
          <w:sz w:val="28"/>
          <w:szCs w:val="28"/>
        </w:rPr>
        <w:t>依「高雄市政府營造友善同志環境實施計畫」每年召開3次同志業務聯繫會報，第1次會報於115年4月24日召開完竣（第2、3次預計於8月及12月下旬召開），邀請民間團體、大專院校及本市相關委員會委員(人權、性別平等、性別平等教育委員會)出席，共同討論本市同志相關議題。</w:t>
      </w:r>
    </w:p>
    <w:p w14:paraId="10F10446"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（六）辦理115年孝行獎</w:t>
      </w:r>
    </w:p>
    <w:p w14:paraId="093DA56F" w14:textId="77777777" w:rsidR="00FD59BC" w:rsidRPr="00DC5D26" w:rsidRDefault="0067459C" w:rsidP="00DC5D26">
      <w:pPr>
        <w:widowControl/>
        <w:overflowPunct w:val="0"/>
        <w:snapToGrid w:val="0"/>
        <w:spacing w:line="320" w:lineRule="exact"/>
        <w:ind w:left="1276"/>
        <w:jc w:val="both"/>
        <w:rPr>
          <w:rFonts w:ascii="標楷體" w:eastAsia="標楷體" w:hAnsi="標楷體"/>
          <w:bCs/>
          <w:kern w:val="0"/>
          <w:sz w:val="28"/>
          <w:szCs w:val="28"/>
        </w:rPr>
      </w:pPr>
      <w:r w:rsidRPr="00DC5D26">
        <w:rPr>
          <w:rFonts w:ascii="標楷體" w:eastAsia="標楷體" w:hAnsi="標楷體"/>
          <w:bCs/>
          <w:kern w:val="0"/>
          <w:sz w:val="28"/>
          <w:szCs w:val="28"/>
        </w:rPr>
        <w:t>本市115年孝行獎選拔活動，選出10名孝行楷模，並提報其中4名代表本市參加內政部全國孝行獎選拔。預計於115年下半年辦理頒獎典禮，並透過官方臉書、新聞媒體等管道廣為宣傳受獎人之孝行事蹟，樹立孝行典範。</w:t>
      </w:r>
    </w:p>
    <w:p w14:paraId="1D00490D" w14:textId="77777777" w:rsidR="00FD59BC" w:rsidRPr="00DC5D26" w:rsidRDefault="00FD59BC" w:rsidP="00DC5D26">
      <w:pPr>
        <w:widowControl/>
        <w:overflowPunct w:val="0"/>
        <w:autoSpaceDE w:val="0"/>
        <w:snapToGrid w:val="0"/>
        <w:spacing w:line="320" w:lineRule="exact"/>
        <w:ind w:left="1008"/>
        <w:jc w:val="both"/>
        <w:rPr>
          <w:rFonts w:ascii="標楷體" w:eastAsia="標楷體" w:hAnsi="標楷體"/>
          <w:bCs/>
          <w:kern w:val="0"/>
          <w:sz w:val="28"/>
          <w:szCs w:val="28"/>
        </w:rPr>
      </w:pPr>
    </w:p>
    <w:p w14:paraId="2EFF3444" w14:textId="77777777" w:rsidR="00FD59BC" w:rsidRPr="00DC5D26" w:rsidRDefault="0067459C" w:rsidP="00DC5D26">
      <w:pPr>
        <w:pStyle w:val="ab"/>
        <w:widowControl/>
        <w:overflowPunct w:val="0"/>
        <w:snapToGrid w:val="0"/>
        <w:spacing w:line="320" w:lineRule="exact"/>
        <w:jc w:val="both"/>
        <w:rPr>
          <w:rFonts w:ascii="微軟正黑體" w:eastAsia="微軟正黑體" w:hAnsi="微軟正黑體" w:cs="?????(P)"/>
          <w:b/>
          <w:bCs/>
          <w:kern w:val="0"/>
          <w:sz w:val="30"/>
          <w:szCs w:val="30"/>
        </w:rPr>
      </w:pPr>
      <w:r w:rsidRPr="00DC5D26">
        <w:rPr>
          <w:rFonts w:ascii="微軟正黑體" w:eastAsia="微軟正黑體" w:hAnsi="微軟正黑體" w:cs="?????(P)"/>
          <w:b/>
          <w:bCs/>
          <w:kern w:val="0"/>
          <w:sz w:val="30"/>
          <w:szCs w:val="30"/>
        </w:rPr>
        <w:t>五、殯葬業務</w:t>
      </w:r>
    </w:p>
    <w:p w14:paraId="0F84E58E"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（一）公墓及納骨塔設施增設及改善案</w:t>
      </w:r>
    </w:p>
    <w:p w14:paraId="78672BAF" w14:textId="77777777" w:rsidR="00FD59BC" w:rsidRPr="00DC5D26" w:rsidRDefault="0067459C" w:rsidP="00DC5D26">
      <w:pPr>
        <w:widowControl/>
        <w:overflowPunct w:val="0"/>
        <w:snapToGrid w:val="0"/>
        <w:spacing w:line="320" w:lineRule="exact"/>
        <w:ind w:left="1645" w:hanging="284"/>
        <w:jc w:val="both"/>
      </w:pPr>
      <w:r w:rsidRPr="00DC5D26">
        <w:rPr>
          <w:rFonts w:ascii="標楷體" w:eastAsia="標楷體" w:hAnsi="標楷體"/>
          <w:bCs/>
          <w:kern w:val="0"/>
          <w:sz w:val="28"/>
          <w:szCs w:val="28"/>
        </w:rPr>
        <w:t>1.115年高雄市公立納骨塔櫃位及神主牌位增設工程，總經費4,850萬元，於路竹、鳳山、旗津、鳥松、仁武、大社、大樹、彌陀、旗山、內門、杉林、六龜、美濃等區公立納骨塔共增設1萬2,000個納骨櫃位及3,700個神主牌位。</w:t>
      </w:r>
    </w:p>
    <w:p w14:paraId="2903D422" w14:textId="77777777" w:rsidR="00FD59BC" w:rsidRPr="00DC5D26" w:rsidRDefault="0067459C" w:rsidP="00DC5D26">
      <w:pPr>
        <w:widowControl/>
        <w:overflowPunct w:val="0"/>
        <w:snapToGrid w:val="0"/>
        <w:spacing w:line="320" w:lineRule="exact"/>
        <w:ind w:left="1645" w:hanging="284"/>
        <w:jc w:val="both"/>
        <w:rPr>
          <w:rFonts w:ascii="標楷體" w:eastAsia="標楷體" w:hAnsi="標楷體"/>
          <w:bCs/>
          <w:kern w:val="0"/>
          <w:sz w:val="28"/>
          <w:szCs w:val="28"/>
        </w:rPr>
      </w:pPr>
      <w:r w:rsidRPr="00DC5D26">
        <w:rPr>
          <w:rFonts w:ascii="標楷體" w:eastAsia="標楷體" w:hAnsi="標楷體"/>
          <w:bCs/>
          <w:kern w:val="0"/>
          <w:sz w:val="28"/>
          <w:szCs w:val="28"/>
        </w:rPr>
        <w:t>2.寵物樹灑葬專區設置工程</w:t>
      </w:r>
    </w:p>
    <w:p w14:paraId="12EDE410" w14:textId="28700B5E" w:rsidR="00FD59BC" w:rsidRPr="00DC5D26" w:rsidRDefault="00456ABC" w:rsidP="00DC5D26">
      <w:pPr>
        <w:widowControl/>
        <w:overflowPunct w:val="0"/>
        <w:snapToGrid w:val="0"/>
        <w:spacing w:line="320"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總經費850萬元，於燕巢區深水山公墓園區內設置面積2,499平方公尺的寵物樹灑葬園區，新設樹葬區(約3,500個穴位)、灑葬區、寵物意象、休憩涼亭等，109年8月3日開工，11月26日完工，110年2月3日市長揭幕正式啟用。截至115年</w:t>
      </w:r>
      <w:r w:rsidRPr="00DC5D26">
        <w:rPr>
          <w:rFonts w:ascii="標楷體" w:eastAsia="標楷體" w:hAnsi="標楷體" w:hint="eastAsia"/>
          <w:bCs/>
          <w:kern w:val="0"/>
          <w:sz w:val="28"/>
          <w:szCs w:val="28"/>
        </w:rPr>
        <w:t>6月30日</w:t>
      </w:r>
      <w:r w:rsidRPr="00DC5D26">
        <w:rPr>
          <w:rFonts w:ascii="標楷體" w:eastAsia="標楷體" w:hAnsi="標楷體"/>
          <w:bCs/>
          <w:kern w:val="0"/>
          <w:sz w:val="28"/>
          <w:szCs w:val="28"/>
        </w:rPr>
        <w:t>，民眾總計申請13</w:t>
      </w:r>
      <w:r w:rsidRPr="00DC5D26">
        <w:rPr>
          <w:rFonts w:ascii="標楷體" w:eastAsia="標楷體" w:hAnsi="標楷體" w:hint="eastAsia"/>
          <w:bCs/>
          <w:kern w:val="0"/>
          <w:sz w:val="28"/>
          <w:szCs w:val="28"/>
        </w:rPr>
        <w:t>8</w:t>
      </w:r>
      <w:r w:rsidRPr="00DC5D26">
        <w:rPr>
          <w:rFonts w:ascii="標楷體" w:eastAsia="標楷體" w:hAnsi="標楷體"/>
          <w:bCs/>
          <w:kern w:val="0"/>
          <w:sz w:val="28"/>
          <w:szCs w:val="28"/>
        </w:rPr>
        <w:t>件，其中19件為灑葬，11</w:t>
      </w:r>
      <w:r w:rsidRPr="00DC5D26">
        <w:rPr>
          <w:rFonts w:ascii="標楷體" w:eastAsia="標楷體" w:hAnsi="標楷體" w:hint="eastAsia"/>
          <w:bCs/>
          <w:kern w:val="0"/>
          <w:sz w:val="28"/>
          <w:szCs w:val="28"/>
        </w:rPr>
        <w:t>9</w:t>
      </w:r>
      <w:r w:rsidRPr="00DC5D26">
        <w:rPr>
          <w:rFonts w:ascii="標楷體" w:eastAsia="標楷體" w:hAnsi="標楷體"/>
          <w:bCs/>
          <w:kern w:val="0"/>
          <w:sz w:val="28"/>
          <w:szCs w:val="28"/>
        </w:rPr>
        <w:t>件為樹葬，總收入5</w:t>
      </w:r>
      <w:r w:rsidRPr="00DC5D26">
        <w:rPr>
          <w:rFonts w:ascii="標楷體" w:eastAsia="標楷體" w:hAnsi="標楷體" w:hint="eastAsia"/>
          <w:bCs/>
          <w:kern w:val="0"/>
          <w:sz w:val="28"/>
          <w:szCs w:val="28"/>
        </w:rPr>
        <w:t>7</w:t>
      </w:r>
      <w:r w:rsidRPr="00DC5D26">
        <w:rPr>
          <w:rFonts w:ascii="標楷體" w:eastAsia="標楷體" w:hAnsi="標楷體"/>
          <w:bCs/>
          <w:kern w:val="0"/>
          <w:sz w:val="28"/>
          <w:szCs w:val="28"/>
        </w:rPr>
        <w:t>萬</w:t>
      </w:r>
      <w:r w:rsidRPr="00DC5D26">
        <w:rPr>
          <w:rFonts w:ascii="標楷體" w:eastAsia="標楷體" w:hAnsi="標楷體" w:hint="eastAsia"/>
          <w:bCs/>
          <w:kern w:val="0"/>
          <w:sz w:val="28"/>
          <w:szCs w:val="28"/>
        </w:rPr>
        <w:t>9</w:t>
      </w:r>
      <w:r w:rsidRPr="00DC5D26">
        <w:rPr>
          <w:rFonts w:ascii="標楷體" w:eastAsia="標楷體" w:hAnsi="標楷體"/>
          <w:bCs/>
          <w:kern w:val="0"/>
          <w:sz w:val="28"/>
          <w:szCs w:val="28"/>
        </w:rPr>
        <w:t>,000元</w:t>
      </w:r>
      <w:r w:rsidR="0067459C" w:rsidRPr="00DC5D26">
        <w:rPr>
          <w:rFonts w:ascii="標楷體" w:eastAsia="標楷體" w:hAnsi="標楷體"/>
          <w:bCs/>
          <w:kern w:val="0"/>
          <w:sz w:val="28"/>
          <w:szCs w:val="28"/>
        </w:rPr>
        <w:t>。</w:t>
      </w:r>
    </w:p>
    <w:p w14:paraId="4B52E6C5" w14:textId="77777777" w:rsidR="00FD59BC" w:rsidRPr="00DC5D26" w:rsidRDefault="0067459C" w:rsidP="00DC5D26">
      <w:pPr>
        <w:widowControl/>
        <w:tabs>
          <w:tab w:val="left" w:pos="1276"/>
          <w:tab w:val="left" w:pos="1560"/>
        </w:tabs>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（二）公墓遷葬案</w:t>
      </w:r>
    </w:p>
    <w:p w14:paraId="466BECCE" w14:textId="77777777" w:rsidR="00FD59BC" w:rsidRPr="00DC5D26" w:rsidRDefault="0067459C" w:rsidP="00DC5D26">
      <w:pPr>
        <w:widowControl/>
        <w:overflowPunct w:val="0"/>
        <w:snapToGrid w:val="0"/>
        <w:spacing w:line="320" w:lineRule="exact"/>
        <w:ind w:left="1645" w:hanging="284"/>
        <w:jc w:val="both"/>
        <w:rPr>
          <w:rFonts w:ascii="標楷體" w:eastAsia="標楷體" w:hAnsi="標楷體"/>
          <w:bCs/>
          <w:kern w:val="0"/>
          <w:sz w:val="28"/>
          <w:szCs w:val="28"/>
        </w:rPr>
      </w:pPr>
      <w:bookmarkStart w:id="6" w:name="_Hlk217984200"/>
      <w:r w:rsidRPr="00DC5D26">
        <w:rPr>
          <w:rFonts w:ascii="標楷體" w:eastAsia="標楷體" w:hAnsi="標楷體"/>
          <w:bCs/>
          <w:kern w:val="0"/>
          <w:sz w:val="28"/>
          <w:szCs w:val="28"/>
        </w:rPr>
        <w:t>1.路竹區第十一公墓遷葬案</w:t>
      </w:r>
    </w:p>
    <w:p w14:paraId="3568817D" w14:textId="277F5F09" w:rsidR="00FD59BC" w:rsidRPr="00DC5D26" w:rsidRDefault="0067459C" w:rsidP="00DC5D26">
      <w:pPr>
        <w:widowControl/>
        <w:overflowPunct w:val="0"/>
        <w:snapToGrid w:val="0"/>
        <w:spacing w:line="320"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路竹區第十一公墓位於同區三埤段398地號，總面積2萬1,199.5平方公尺，墳墓數186座，</w:t>
      </w:r>
      <w:r w:rsidR="00456ABC" w:rsidRPr="00DC5D26">
        <w:rPr>
          <w:rFonts w:ascii="標楷體" w:eastAsia="標楷體" w:hAnsi="標楷體"/>
          <w:bCs/>
          <w:kern w:val="0"/>
          <w:sz w:val="28"/>
          <w:szCs w:val="28"/>
        </w:rPr>
        <w:t>總經費</w:t>
      </w:r>
      <w:r w:rsidR="00456ABC" w:rsidRPr="00DC5D26">
        <w:rPr>
          <w:rFonts w:ascii="標楷體" w:eastAsia="標楷體" w:hAnsi="標楷體" w:hint="eastAsia"/>
          <w:bCs/>
          <w:kern w:val="0"/>
          <w:sz w:val="28"/>
          <w:szCs w:val="28"/>
        </w:rPr>
        <w:t>3</w:t>
      </w:r>
      <w:r w:rsidR="00456ABC" w:rsidRPr="00DC5D26">
        <w:rPr>
          <w:rFonts w:ascii="標楷體" w:eastAsia="標楷體" w:hAnsi="標楷體"/>
          <w:bCs/>
          <w:kern w:val="0"/>
          <w:sz w:val="28"/>
          <w:szCs w:val="28"/>
        </w:rPr>
        <w:t>,</w:t>
      </w:r>
      <w:r w:rsidR="00456ABC" w:rsidRPr="00DC5D26">
        <w:rPr>
          <w:rFonts w:ascii="標楷體" w:eastAsia="標楷體" w:hAnsi="標楷體" w:hint="eastAsia"/>
          <w:bCs/>
          <w:kern w:val="0"/>
          <w:sz w:val="28"/>
          <w:szCs w:val="28"/>
        </w:rPr>
        <w:t>1</w:t>
      </w:r>
      <w:r w:rsidR="00456ABC" w:rsidRPr="00DC5D26">
        <w:rPr>
          <w:rFonts w:ascii="標楷體" w:eastAsia="標楷體" w:hAnsi="標楷體"/>
          <w:bCs/>
          <w:kern w:val="0"/>
          <w:sz w:val="28"/>
          <w:szCs w:val="28"/>
        </w:rPr>
        <w:t>1</w:t>
      </w:r>
      <w:r w:rsidR="00456ABC" w:rsidRPr="00DC5D26">
        <w:rPr>
          <w:rFonts w:ascii="標楷體" w:eastAsia="標楷體" w:hAnsi="標楷體" w:hint="eastAsia"/>
          <w:bCs/>
          <w:kern w:val="0"/>
          <w:sz w:val="28"/>
          <w:szCs w:val="28"/>
        </w:rPr>
        <w:t>8</w:t>
      </w:r>
      <w:r w:rsidR="00456ABC" w:rsidRPr="00DC5D26">
        <w:rPr>
          <w:rFonts w:ascii="標楷體" w:eastAsia="標楷體" w:hAnsi="標楷體"/>
          <w:bCs/>
          <w:kern w:val="0"/>
          <w:sz w:val="28"/>
          <w:szCs w:val="28"/>
        </w:rPr>
        <w:t>萬</w:t>
      </w:r>
      <w:r w:rsidR="00456ABC" w:rsidRPr="00DC5D26">
        <w:rPr>
          <w:rFonts w:ascii="標楷體" w:eastAsia="標楷體" w:hAnsi="標楷體" w:hint="eastAsia"/>
          <w:bCs/>
          <w:kern w:val="0"/>
          <w:sz w:val="28"/>
          <w:szCs w:val="28"/>
        </w:rPr>
        <w:t>3</w:t>
      </w:r>
      <w:r w:rsidR="00456ABC" w:rsidRPr="00DC5D26">
        <w:rPr>
          <w:rFonts w:ascii="標楷體" w:eastAsia="標楷體" w:hAnsi="標楷體"/>
          <w:bCs/>
          <w:kern w:val="0"/>
          <w:sz w:val="28"/>
          <w:szCs w:val="28"/>
        </w:rPr>
        <w:t>,</w:t>
      </w:r>
      <w:r w:rsidR="00456ABC" w:rsidRPr="00DC5D26">
        <w:rPr>
          <w:rFonts w:ascii="標楷體" w:eastAsia="標楷體" w:hAnsi="標楷體" w:hint="eastAsia"/>
          <w:bCs/>
          <w:kern w:val="0"/>
          <w:sz w:val="28"/>
          <w:szCs w:val="28"/>
        </w:rPr>
        <w:t>7</w:t>
      </w:r>
      <w:r w:rsidR="00456ABC" w:rsidRPr="00DC5D26">
        <w:rPr>
          <w:rFonts w:ascii="標楷體" w:eastAsia="標楷體" w:hAnsi="標楷體"/>
          <w:bCs/>
          <w:kern w:val="0"/>
          <w:sz w:val="28"/>
          <w:szCs w:val="28"/>
        </w:rPr>
        <w:t>5</w:t>
      </w:r>
      <w:r w:rsidR="00456ABC" w:rsidRPr="00DC5D26">
        <w:rPr>
          <w:rFonts w:ascii="標楷體" w:eastAsia="標楷體" w:hAnsi="標楷體" w:hint="eastAsia"/>
          <w:bCs/>
          <w:kern w:val="0"/>
          <w:sz w:val="28"/>
          <w:szCs w:val="28"/>
        </w:rPr>
        <w:t>2</w:t>
      </w:r>
      <w:r w:rsidR="00456ABC" w:rsidRPr="00DC5D26">
        <w:rPr>
          <w:rFonts w:ascii="標楷體" w:eastAsia="標楷體" w:hAnsi="標楷體"/>
          <w:bCs/>
          <w:kern w:val="0"/>
          <w:sz w:val="28"/>
          <w:szCs w:val="28"/>
        </w:rPr>
        <w:t>元，預計115年8月</w:t>
      </w:r>
      <w:r w:rsidR="00456ABC" w:rsidRPr="00DC5D26">
        <w:rPr>
          <w:rFonts w:ascii="標楷體" w:eastAsia="標楷體" w:hAnsi="標楷體" w:hint="eastAsia"/>
          <w:bCs/>
          <w:kern w:val="0"/>
          <w:sz w:val="28"/>
          <w:szCs w:val="28"/>
        </w:rPr>
        <w:t>底</w:t>
      </w:r>
      <w:r w:rsidR="00456ABC" w:rsidRPr="00DC5D26">
        <w:rPr>
          <w:rFonts w:ascii="標楷體" w:eastAsia="標楷體" w:hAnsi="標楷體"/>
          <w:bCs/>
          <w:kern w:val="0"/>
          <w:sz w:val="28"/>
          <w:szCs w:val="28"/>
        </w:rPr>
        <w:t>完工</w:t>
      </w:r>
      <w:r w:rsidRPr="00DC5D26">
        <w:rPr>
          <w:rFonts w:ascii="標楷體" w:eastAsia="標楷體" w:hAnsi="標楷體"/>
          <w:bCs/>
          <w:kern w:val="0"/>
          <w:sz w:val="28"/>
          <w:szCs w:val="28"/>
        </w:rPr>
        <w:t>。</w:t>
      </w:r>
    </w:p>
    <w:bookmarkEnd w:id="6"/>
    <w:p w14:paraId="053C6C69" w14:textId="77777777" w:rsidR="00FD59BC" w:rsidRPr="00DC5D26" w:rsidRDefault="0067459C" w:rsidP="00DC5D26">
      <w:pPr>
        <w:widowControl/>
        <w:overflowPunct w:val="0"/>
        <w:snapToGrid w:val="0"/>
        <w:spacing w:line="320" w:lineRule="exact"/>
        <w:ind w:left="1645" w:hanging="284"/>
        <w:jc w:val="both"/>
        <w:rPr>
          <w:rFonts w:ascii="標楷體" w:eastAsia="標楷體" w:hAnsi="標楷體"/>
          <w:bCs/>
          <w:kern w:val="0"/>
          <w:sz w:val="28"/>
          <w:szCs w:val="28"/>
        </w:rPr>
      </w:pPr>
      <w:r w:rsidRPr="00DC5D26">
        <w:rPr>
          <w:rFonts w:ascii="標楷體" w:eastAsia="標楷體" w:hAnsi="標楷體"/>
          <w:bCs/>
          <w:kern w:val="0"/>
          <w:sz w:val="28"/>
          <w:szCs w:val="28"/>
        </w:rPr>
        <w:t>2.橋頭區第五公墓遷葬案</w:t>
      </w:r>
    </w:p>
    <w:p w14:paraId="7A179D02" w14:textId="2D58F426" w:rsidR="00FD59BC" w:rsidRPr="00DC5D26" w:rsidRDefault="0067459C" w:rsidP="00DC5D26">
      <w:pPr>
        <w:widowControl/>
        <w:overflowPunct w:val="0"/>
        <w:snapToGrid w:val="0"/>
        <w:spacing w:line="320"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橋頭區第五公墓位於同區九甲圍段1161、1162及1163等3筆地號，總面積1萬140平方公尺，</w:t>
      </w:r>
      <w:r w:rsidR="00456ABC" w:rsidRPr="00DC5D26">
        <w:rPr>
          <w:rFonts w:ascii="標楷體" w:eastAsia="標楷體" w:hAnsi="標楷體"/>
          <w:bCs/>
          <w:kern w:val="0"/>
          <w:sz w:val="28"/>
          <w:szCs w:val="28"/>
        </w:rPr>
        <w:t>墳墓數25</w:t>
      </w:r>
      <w:r w:rsidR="00456ABC" w:rsidRPr="00DC5D26">
        <w:rPr>
          <w:rFonts w:ascii="標楷體" w:eastAsia="標楷體" w:hAnsi="標楷體" w:hint="eastAsia"/>
          <w:bCs/>
          <w:kern w:val="0"/>
          <w:sz w:val="28"/>
          <w:szCs w:val="28"/>
        </w:rPr>
        <w:t>7</w:t>
      </w:r>
      <w:r w:rsidR="00456ABC" w:rsidRPr="00DC5D26">
        <w:rPr>
          <w:rFonts w:ascii="標楷體" w:eastAsia="標楷體" w:hAnsi="標楷體"/>
          <w:bCs/>
          <w:kern w:val="0"/>
          <w:sz w:val="28"/>
          <w:szCs w:val="28"/>
        </w:rPr>
        <w:t>座，總經費2,400萬元，預計115年1</w:t>
      </w:r>
      <w:r w:rsidR="00456ABC" w:rsidRPr="00DC5D26">
        <w:rPr>
          <w:rFonts w:ascii="標楷體" w:eastAsia="標楷體" w:hAnsi="標楷體" w:hint="eastAsia"/>
          <w:bCs/>
          <w:kern w:val="0"/>
          <w:sz w:val="28"/>
          <w:szCs w:val="28"/>
        </w:rPr>
        <w:t>0</w:t>
      </w:r>
      <w:r w:rsidR="00456ABC" w:rsidRPr="00DC5D26">
        <w:rPr>
          <w:rFonts w:ascii="標楷體" w:eastAsia="標楷體" w:hAnsi="標楷體"/>
          <w:bCs/>
          <w:kern w:val="0"/>
          <w:sz w:val="28"/>
          <w:szCs w:val="28"/>
        </w:rPr>
        <w:t>月</w:t>
      </w:r>
      <w:r w:rsidR="00456ABC" w:rsidRPr="00DC5D26">
        <w:rPr>
          <w:rFonts w:ascii="標楷體" w:eastAsia="標楷體" w:hAnsi="標楷體" w:hint="eastAsia"/>
          <w:bCs/>
          <w:kern w:val="0"/>
          <w:sz w:val="28"/>
          <w:szCs w:val="28"/>
        </w:rPr>
        <w:t>底</w:t>
      </w:r>
      <w:r w:rsidR="00456ABC" w:rsidRPr="00DC5D26">
        <w:rPr>
          <w:rFonts w:ascii="標楷體" w:eastAsia="標楷體" w:hAnsi="標楷體"/>
          <w:bCs/>
          <w:kern w:val="0"/>
          <w:sz w:val="28"/>
          <w:szCs w:val="28"/>
        </w:rPr>
        <w:t>完工</w:t>
      </w:r>
      <w:r w:rsidRPr="00DC5D26">
        <w:rPr>
          <w:rFonts w:ascii="標楷體" w:eastAsia="標楷體" w:hAnsi="標楷體"/>
          <w:bCs/>
          <w:kern w:val="0"/>
          <w:sz w:val="28"/>
          <w:szCs w:val="28"/>
        </w:rPr>
        <w:t>。</w:t>
      </w:r>
    </w:p>
    <w:p w14:paraId="76EF3DA6" w14:textId="77777777" w:rsidR="00FD59BC" w:rsidRPr="00DC5D26" w:rsidRDefault="0067459C" w:rsidP="00DC5D26">
      <w:pPr>
        <w:widowControl/>
        <w:overflowPunct w:val="0"/>
        <w:snapToGrid w:val="0"/>
        <w:spacing w:line="320" w:lineRule="exact"/>
        <w:ind w:left="1645" w:hanging="284"/>
        <w:jc w:val="both"/>
        <w:rPr>
          <w:rFonts w:ascii="標楷體" w:eastAsia="標楷體" w:hAnsi="標楷體"/>
          <w:bCs/>
          <w:kern w:val="0"/>
          <w:sz w:val="28"/>
          <w:szCs w:val="28"/>
        </w:rPr>
      </w:pPr>
      <w:r w:rsidRPr="00DC5D26">
        <w:rPr>
          <w:rFonts w:ascii="標楷體" w:eastAsia="標楷體" w:hAnsi="標楷體"/>
          <w:bCs/>
          <w:kern w:val="0"/>
          <w:sz w:val="28"/>
          <w:szCs w:val="28"/>
        </w:rPr>
        <w:t>3.梓官區第三公墓遷葬案</w:t>
      </w:r>
    </w:p>
    <w:p w14:paraId="06FE4207" w14:textId="77777777" w:rsidR="00827BF5" w:rsidRPr="00DC5D26" w:rsidRDefault="00827BF5" w:rsidP="00DC5D26">
      <w:pPr>
        <w:overflowPunct w:val="0"/>
        <w:adjustRightInd w:val="0"/>
        <w:snapToGrid w:val="0"/>
        <w:spacing w:line="320" w:lineRule="exact"/>
        <w:ind w:leftChars="650" w:left="1560"/>
        <w:jc w:val="both"/>
        <w:rPr>
          <w:rFonts w:ascii="標楷體" w:eastAsia="標楷體" w:hAnsi="標楷體"/>
          <w:sz w:val="28"/>
          <w:szCs w:val="28"/>
        </w:rPr>
      </w:pPr>
      <w:r w:rsidRPr="00DC5D26">
        <w:rPr>
          <w:rFonts w:ascii="標楷體" w:eastAsia="標楷體" w:hAnsi="標楷體" w:hint="eastAsia"/>
          <w:sz w:val="28"/>
          <w:szCs w:val="28"/>
        </w:rPr>
        <w:t>分三期分年辦理，自114年8月辦理墳墓查估作業，墳墓共計1,045座，114年9月底完成墳墓查估，預計115年8月底完成第一期遷葬，115年底前完成第二期遷葬，116年底完成第三期遷葬</w:t>
      </w:r>
      <w:r w:rsidRPr="00DC5D26">
        <w:rPr>
          <w:rFonts w:ascii="標楷體" w:eastAsia="標楷體" w:hAnsi="標楷體"/>
          <w:sz w:val="28"/>
          <w:szCs w:val="28"/>
        </w:rPr>
        <w:t>。</w:t>
      </w:r>
    </w:p>
    <w:p w14:paraId="1BA6961D" w14:textId="77777777" w:rsidR="00FD59BC" w:rsidRPr="00DC5D26" w:rsidRDefault="0067459C" w:rsidP="00DC5D26">
      <w:pPr>
        <w:widowControl/>
        <w:overflowPunct w:val="0"/>
        <w:autoSpaceDE w:val="0"/>
        <w:snapToGrid w:val="0"/>
        <w:spacing w:line="320" w:lineRule="exact"/>
        <w:ind w:firstLine="426"/>
        <w:jc w:val="both"/>
      </w:pPr>
      <w:r w:rsidRPr="00DC5D26">
        <w:rPr>
          <w:rFonts w:ascii="標楷體" w:eastAsia="標楷體" w:hAnsi="標楷體"/>
          <w:bCs/>
          <w:kern w:val="0"/>
          <w:sz w:val="28"/>
          <w:szCs w:val="28"/>
        </w:rPr>
        <w:t>（三）改善空氣污染防制方案</w:t>
      </w:r>
    </w:p>
    <w:p w14:paraId="60D9A150" w14:textId="77777777" w:rsidR="00FD59BC" w:rsidRPr="00DC5D26" w:rsidRDefault="0067459C" w:rsidP="00DC5D26">
      <w:pPr>
        <w:widowControl/>
        <w:overflowPunct w:val="0"/>
        <w:snapToGrid w:val="0"/>
        <w:spacing w:line="320" w:lineRule="exact"/>
        <w:ind w:left="1276"/>
        <w:jc w:val="both"/>
        <w:rPr>
          <w:rFonts w:ascii="標楷體" w:eastAsia="標楷體" w:hAnsi="標楷體"/>
          <w:bCs/>
          <w:kern w:val="0"/>
          <w:sz w:val="28"/>
          <w:szCs w:val="28"/>
        </w:rPr>
      </w:pPr>
      <w:r w:rsidRPr="00DC5D26">
        <w:rPr>
          <w:rFonts w:ascii="標楷體" w:eastAsia="標楷體" w:hAnsi="標楷體"/>
          <w:bCs/>
          <w:kern w:val="0"/>
          <w:sz w:val="28"/>
          <w:szCs w:val="28"/>
        </w:rPr>
        <w:t>推動環保金爐委外經營及禁止庫錢露天燃燒</w:t>
      </w:r>
    </w:p>
    <w:p w14:paraId="2417F3B2" w14:textId="77777777" w:rsidR="009641DC" w:rsidRPr="00DC5D26" w:rsidRDefault="009641DC" w:rsidP="00DC5D26">
      <w:pPr>
        <w:overflowPunct w:val="0"/>
        <w:adjustRightInd w:val="0"/>
        <w:snapToGrid w:val="0"/>
        <w:spacing w:line="320" w:lineRule="exact"/>
        <w:ind w:leftChars="530" w:left="1272" w:firstLine="1"/>
        <w:jc w:val="both"/>
        <w:rPr>
          <w:rFonts w:ascii="標楷體" w:eastAsia="標楷體" w:hAnsi="標楷體"/>
          <w:sz w:val="28"/>
          <w:szCs w:val="28"/>
        </w:rPr>
      </w:pPr>
      <w:r w:rsidRPr="00DC5D26">
        <w:rPr>
          <w:rFonts w:ascii="標楷體" w:eastAsia="標楷體" w:hAnsi="標楷體" w:hint="eastAsia"/>
          <w:sz w:val="28"/>
          <w:szCs w:val="28"/>
        </w:rPr>
        <w:t>為徹底解決露天焚燒紙庫錢的空氣污染問題，設置8座附有完整空污防制設備的環保金爐（第一殯儀館5座、第二殯儀館3座），</w:t>
      </w:r>
      <w:r w:rsidRPr="00DC5D26">
        <w:rPr>
          <w:rFonts w:ascii="標楷體" w:eastAsia="標楷體" w:hAnsi="標楷體" w:hint="eastAsia"/>
          <w:sz w:val="28"/>
          <w:szCs w:val="28"/>
        </w:rPr>
        <w:lastRenderedPageBreak/>
        <w:t>減少空氣污染，大幅改善空氣品質。</w:t>
      </w:r>
    </w:p>
    <w:p w14:paraId="7A4DC439" w14:textId="77777777" w:rsidR="00FD59BC" w:rsidRPr="00DC5D26" w:rsidRDefault="0067459C" w:rsidP="00DC5D26">
      <w:pPr>
        <w:widowControl/>
        <w:overflowPunct w:val="0"/>
        <w:autoSpaceDE w:val="0"/>
        <w:snapToGrid w:val="0"/>
        <w:spacing w:line="320" w:lineRule="exact"/>
        <w:ind w:firstLine="426"/>
        <w:jc w:val="both"/>
      </w:pPr>
      <w:r w:rsidRPr="00DC5D26">
        <w:rPr>
          <w:rFonts w:ascii="標楷體" w:eastAsia="標楷體" w:hAnsi="標楷體"/>
          <w:bCs/>
          <w:kern w:val="0"/>
          <w:sz w:val="28"/>
          <w:szCs w:val="28"/>
        </w:rPr>
        <w:t>（四）</w:t>
      </w:r>
      <w:r w:rsidRPr="00DC5D26">
        <w:rPr>
          <w:rFonts w:ascii="標楷體" w:eastAsia="標楷體" w:hAnsi="標楷體"/>
          <w:bCs/>
          <w:spacing w:val="8"/>
          <w:kern w:val="0"/>
          <w:sz w:val="28"/>
          <w:szCs w:val="28"/>
        </w:rPr>
        <w:t>為落實殯葬設施環保化，本市設置3處樹灑葬區</w:t>
      </w:r>
    </w:p>
    <w:p w14:paraId="2F8F83C1" w14:textId="77777777" w:rsidR="000739E7" w:rsidRPr="00DC5D26" w:rsidRDefault="000739E7" w:rsidP="00DC5D26">
      <w:pPr>
        <w:overflowPunct w:val="0"/>
        <w:adjustRightInd w:val="0"/>
        <w:snapToGrid w:val="0"/>
        <w:spacing w:line="320" w:lineRule="exact"/>
        <w:ind w:leftChars="532" w:left="1560" w:hangingChars="101" w:hanging="283"/>
        <w:jc w:val="both"/>
        <w:rPr>
          <w:rFonts w:ascii="標楷體" w:eastAsia="標楷體" w:hAnsi="標楷體"/>
          <w:sz w:val="28"/>
          <w:szCs w:val="28"/>
        </w:rPr>
      </w:pPr>
      <w:r w:rsidRPr="00DC5D26">
        <w:rPr>
          <w:rFonts w:ascii="標楷體" w:eastAsia="標楷體" w:hAnsi="標楷體" w:hint="eastAsia"/>
          <w:sz w:val="28"/>
          <w:szCs w:val="28"/>
        </w:rPr>
        <w:t>為落實殯葬設施環保化，本市已設置3處樹灑葬區，共4,480個</w:t>
      </w:r>
    </w:p>
    <w:p w14:paraId="3296CA1E" w14:textId="77777777" w:rsidR="000739E7" w:rsidRPr="00DC5D26" w:rsidRDefault="000739E7" w:rsidP="00DC5D26">
      <w:pPr>
        <w:overflowPunct w:val="0"/>
        <w:adjustRightInd w:val="0"/>
        <w:snapToGrid w:val="0"/>
        <w:spacing w:line="320" w:lineRule="exact"/>
        <w:ind w:leftChars="532" w:left="1560" w:hangingChars="101" w:hanging="283"/>
        <w:jc w:val="both"/>
        <w:rPr>
          <w:rFonts w:ascii="標楷體" w:eastAsia="標楷體" w:hAnsi="標楷體"/>
          <w:sz w:val="28"/>
          <w:szCs w:val="28"/>
        </w:rPr>
      </w:pPr>
      <w:r w:rsidRPr="00DC5D26">
        <w:rPr>
          <w:rFonts w:ascii="標楷體" w:eastAsia="標楷體" w:hAnsi="標楷體" w:hint="eastAsia"/>
          <w:sz w:val="28"/>
          <w:szCs w:val="28"/>
        </w:rPr>
        <w:t>穴位：旗山生命園區（設置1,</w:t>
      </w:r>
      <w:r w:rsidRPr="00DC5D26">
        <w:rPr>
          <w:rFonts w:ascii="標楷體" w:eastAsia="標楷體" w:hAnsi="標楷體"/>
          <w:sz w:val="28"/>
          <w:szCs w:val="28"/>
        </w:rPr>
        <w:t>68</w:t>
      </w:r>
      <w:r w:rsidRPr="00DC5D26">
        <w:rPr>
          <w:rFonts w:ascii="標楷體" w:eastAsia="標楷體" w:hAnsi="標楷體" w:hint="eastAsia"/>
          <w:sz w:val="28"/>
          <w:szCs w:val="28"/>
        </w:rPr>
        <w:t>0個穴位）、燕巢深水璞園（設</w:t>
      </w:r>
    </w:p>
    <w:p w14:paraId="458850C5" w14:textId="77777777" w:rsidR="000739E7" w:rsidRPr="00DC5D26" w:rsidRDefault="000739E7" w:rsidP="00DC5D26">
      <w:pPr>
        <w:overflowPunct w:val="0"/>
        <w:adjustRightInd w:val="0"/>
        <w:snapToGrid w:val="0"/>
        <w:spacing w:line="320" w:lineRule="exact"/>
        <w:ind w:leftChars="532" w:left="1560" w:hangingChars="101" w:hanging="283"/>
        <w:jc w:val="both"/>
        <w:rPr>
          <w:rFonts w:ascii="標楷體" w:eastAsia="標楷體" w:hAnsi="標楷體"/>
          <w:sz w:val="28"/>
          <w:szCs w:val="28"/>
        </w:rPr>
      </w:pPr>
      <w:r w:rsidRPr="00DC5D26">
        <w:rPr>
          <w:rFonts w:ascii="標楷體" w:eastAsia="標楷體" w:hAnsi="標楷體" w:hint="eastAsia"/>
          <w:sz w:val="28"/>
          <w:szCs w:val="28"/>
        </w:rPr>
        <w:t>置1</w:t>
      </w:r>
      <w:r w:rsidRPr="00DC5D26">
        <w:rPr>
          <w:rFonts w:ascii="標楷體" w:eastAsia="標楷體" w:hAnsi="標楷體"/>
          <w:sz w:val="28"/>
          <w:szCs w:val="28"/>
        </w:rPr>
        <w:t>,</w:t>
      </w:r>
      <w:r w:rsidRPr="00DC5D26">
        <w:rPr>
          <w:rFonts w:ascii="標楷體" w:eastAsia="標楷體" w:hAnsi="標楷體" w:hint="eastAsia"/>
          <w:sz w:val="28"/>
          <w:szCs w:val="28"/>
        </w:rPr>
        <w:t>200個穴位）及杉林生命紀念園區（設置1</w:t>
      </w:r>
      <w:r w:rsidRPr="00DC5D26">
        <w:rPr>
          <w:rFonts w:ascii="標楷體" w:eastAsia="標楷體" w:hAnsi="標楷體"/>
          <w:sz w:val="28"/>
          <w:szCs w:val="28"/>
        </w:rPr>
        <w:t>,</w:t>
      </w:r>
      <w:r w:rsidRPr="00DC5D26">
        <w:rPr>
          <w:rFonts w:ascii="標楷體" w:eastAsia="標楷體" w:hAnsi="標楷體" w:hint="eastAsia"/>
          <w:sz w:val="28"/>
          <w:szCs w:val="28"/>
        </w:rPr>
        <w:t>600個穴位）。至</w:t>
      </w:r>
    </w:p>
    <w:p w14:paraId="30D10203" w14:textId="77777777" w:rsidR="000739E7" w:rsidRPr="00DC5D26" w:rsidRDefault="000739E7" w:rsidP="00DC5D26">
      <w:pPr>
        <w:overflowPunct w:val="0"/>
        <w:adjustRightInd w:val="0"/>
        <w:snapToGrid w:val="0"/>
        <w:spacing w:line="320" w:lineRule="exact"/>
        <w:ind w:leftChars="532" w:left="1560" w:hangingChars="101" w:hanging="283"/>
        <w:jc w:val="both"/>
        <w:rPr>
          <w:rFonts w:ascii="標楷體" w:eastAsia="標楷體" w:hAnsi="標楷體"/>
          <w:sz w:val="28"/>
          <w:szCs w:val="28"/>
        </w:rPr>
      </w:pPr>
      <w:r w:rsidRPr="00DC5D26">
        <w:rPr>
          <w:rFonts w:ascii="標楷體" w:eastAsia="標楷體" w:hAnsi="標楷體" w:hint="eastAsia"/>
          <w:sz w:val="28"/>
          <w:szCs w:val="28"/>
        </w:rPr>
        <w:t>115年6月底</w:t>
      </w:r>
      <w:r w:rsidRPr="00DC5D26">
        <w:rPr>
          <w:rFonts w:ascii="標楷體" w:eastAsia="標楷體" w:hAnsi="標楷體"/>
          <w:sz w:val="28"/>
          <w:szCs w:val="28"/>
        </w:rPr>
        <w:t>，樹</w:t>
      </w:r>
      <w:r w:rsidRPr="00DC5D26">
        <w:rPr>
          <w:rFonts w:ascii="標楷體" w:eastAsia="標楷體" w:hAnsi="標楷體" w:hint="eastAsia"/>
          <w:sz w:val="28"/>
          <w:szCs w:val="28"/>
        </w:rPr>
        <w:t>灑</w:t>
      </w:r>
      <w:r w:rsidRPr="00DC5D26">
        <w:rPr>
          <w:rFonts w:ascii="標楷體" w:eastAsia="標楷體" w:hAnsi="標楷體"/>
          <w:sz w:val="28"/>
          <w:szCs w:val="28"/>
        </w:rPr>
        <w:t>葬受理申請件數</w:t>
      </w:r>
      <w:r w:rsidRPr="00DC5D26">
        <w:rPr>
          <w:rFonts w:ascii="標楷體" w:eastAsia="標楷體" w:hAnsi="標楷體" w:hint="eastAsia"/>
          <w:sz w:val="28"/>
          <w:szCs w:val="28"/>
        </w:rPr>
        <w:t>共計2萬4,712</w:t>
      </w:r>
      <w:r w:rsidRPr="00DC5D26">
        <w:rPr>
          <w:rFonts w:ascii="標楷體" w:eastAsia="標楷體" w:hAnsi="標楷體"/>
          <w:sz w:val="28"/>
          <w:szCs w:val="28"/>
        </w:rPr>
        <w:t>件</w:t>
      </w:r>
      <w:r w:rsidRPr="00DC5D26">
        <w:rPr>
          <w:rFonts w:ascii="標楷體" w:eastAsia="標楷體" w:hAnsi="標楷體" w:hint="eastAsia"/>
          <w:sz w:val="28"/>
          <w:szCs w:val="28"/>
        </w:rPr>
        <w:t>(</w:t>
      </w:r>
      <w:r w:rsidRPr="00DC5D26">
        <w:rPr>
          <w:rFonts w:ascii="標楷體" w:eastAsia="標楷體" w:hAnsi="標楷體"/>
          <w:sz w:val="28"/>
          <w:szCs w:val="28"/>
        </w:rPr>
        <w:t>樹葬受理申</w:t>
      </w:r>
    </w:p>
    <w:p w14:paraId="3F51202E" w14:textId="198F7D92" w:rsidR="000739E7" w:rsidRPr="00DC5D26" w:rsidRDefault="000739E7" w:rsidP="00DC5D26">
      <w:pPr>
        <w:overflowPunct w:val="0"/>
        <w:adjustRightInd w:val="0"/>
        <w:snapToGrid w:val="0"/>
        <w:spacing w:line="320" w:lineRule="exact"/>
        <w:ind w:leftChars="532" w:left="1560" w:hangingChars="101" w:hanging="283"/>
        <w:jc w:val="both"/>
        <w:rPr>
          <w:rFonts w:ascii="標楷體" w:eastAsia="標楷體" w:hAnsi="標楷體"/>
          <w:sz w:val="28"/>
          <w:szCs w:val="28"/>
        </w:rPr>
      </w:pPr>
      <w:r w:rsidRPr="00DC5D26">
        <w:rPr>
          <w:rFonts w:ascii="標楷體" w:eastAsia="標楷體" w:hAnsi="標楷體"/>
          <w:sz w:val="28"/>
          <w:szCs w:val="28"/>
        </w:rPr>
        <w:t>請件數1</w:t>
      </w:r>
      <w:r w:rsidRPr="00DC5D26">
        <w:rPr>
          <w:rFonts w:ascii="標楷體" w:eastAsia="標楷體" w:hAnsi="標楷體" w:hint="eastAsia"/>
          <w:sz w:val="28"/>
          <w:szCs w:val="28"/>
        </w:rPr>
        <w:t>萬8</w:t>
      </w:r>
      <w:r w:rsidRPr="00DC5D26">
        <w:rPr>
          <w:rFonts w:ascii="標楷體" w:eastAsia="標楷體" w:hAnsi="標楷體"/>
          <w:sz w:val="28"/>
          <w:szCs w:val="28"/>
        </w:rPr>
        <w:t>,</w:t>
      </w:r>
      <w:r w:rsidRPr="00DC5D26">
        <w:rPr>
          <w:rFonts w:ascii="標楷體" w:eastAsia="標楷體" w:hAnsi="標楷體" w:hint="eastAsia"/>
          <w:sz w:val="28"/>
          <w:szCs w:val="28"/>
        </w:rPr>
        <w:t>563件，灑葬受理申請件數6,149件)。</w:t>
      </w:r>
    </w:p>
    <w:p w14:paraId="4FBAD3FB" w14:textId="77777777" w:rsidR="00FD59BC" w:rsidRPr="00DC5D26" w:rsidRDefault="0067459C" w:rsidP="00DC5D26">
      <w:pPr>
        <w:widowControl/>
        <w:overflowPunct w:val="0"/>
        <w:autoSpaceDE w:val="0"/>
        <w:snapToGrid w:val="0"/>
        <w:spacing w:line="320" w:lineRule="exact"/>
        <w:ind w:firstLine="426"/>
        <w:jc w:val="both"/>
        <w:rPr>
          <w:rFonts w:ascii="標楷體" w:eastAsia="標楷體" w:hAnsi="標楷體"/>
          <w:bCs/>
          <w:kern w:val="0"/>
          <w:sz w:val="28"/>
          <w:szCs w:val="28"/>
        </w:rPr>
      </w:pPr>
      <w:r w:rsidRPr="00DC5D26">
        <w:rPr>
          <w:rFonts w:ascii="標楷體" w:eastAsia="標楷體" w:hAnsi="標楷體"/>
          <w:bCs/>
          <w:kern w:val="0"/>
          <w:sz w:val="28"/>
          <w:szCs w:val="28"/>
        </w:rPr>
        <w:t>（五）核發殯葬禮儀服務業經營許可案</w:t>
      </w:r>
    </w:p>
    <w:p w14:paraId="4D63158E" w14:textId="3B84796C" w:rsidR="00FD59BC" w:rsidRPr="00DC5D26" w:rsidRDefault="002E1E8A" w:rsidP="00DC5D26">
      <w:pPr>
        <w:widowControl/>
        <w:overflowPunct w:val="0"/>
        <w:snapToGrid w:val="0"/>
        <w:spacing w:line="320" w:lineRule="exact"/>
        <w:ind w:left="1276"/>
        <w:jc w:val="both"/>
      </w:pPr>
      <w:r w:rsidRPr="00DC5D26">
        <w:rPr>
          <w:rFonts w:ascii="標楷體" w:eastAsia="標楷體" w:hAnsi="標楷體"/>
          <w:bCs/>
          <w:kern w:val="0"/>
          <w:sz w:val="28"/>
          <w:szCs w:val="28"/>
        </w:rPr>
        <w:t>本市殯葬禮儀服務業申請經營許可案，115年截至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w:t>
      </w:r>
      <w:r w:rsidRPr="00DC5D26">
        <w:rPr>
          <w:rFonts w:ascii="標楷體" w:eastAsia="標楷體" w:hAnsi="標楷體" w:hint="eastAsia"/>
          <w:bCs/>
          <w:kern w:val="0"/>
          <w:sz w:val="28"/>
          <w:szCs w:val="28"/>
        </w:rPr>
        <w:t>3</w:t>
      </w:r>
      <w:r w:rsidRPr="00DC5D26">
        <w:rPr>
          <w:rFonts w:ascii="標楷體" w:eastAsia="標楷體" w:hAnsi="標楷體"/>
          <w:bCs/>
          <w:kern w:val="0"/>
          <w:sz w:val="28"/>
          <w:szCs w:val="28"/>
        </w:rPr>
        <w:t>0日止，</w:t>
      </w:r>
      <w:r w:rsidRPr="00DC5D26">
        <w:rPr>
          <w:rFonts w:ascii="標楷體" w:eastAsia="標楷體" w:hAnsi="標楷體"/>
          <w:kern w:val="0"/>
          <w:sz w:val="28"/>
          <w:szCs w:val="28"/>
        </w:rPr>
        <w:t>許可</w:t>
      </w:r>
      <w:r w:rsidRPr="00DC5D26">
        <w:rPr>
          <w:rFonts w:ascii="標楷體" w:eastAsia="標楷體" w:hAnsi="標楷體" w:hint="eastAsia"/>
          <w:kern w:val="0"/>
          <w:sz w:val="28"/>
          <w:szCs w:val="28"/>
        </w:rPr>
        <w:t>21</w:t>
      </w:r>
      <w:r w:rsidRPr="00DC5D26">
        <w:rPr>
          <w:rFonts w:ascii="標楷體" w:eastAsia="標楷體" w:hAnsi="標楷體"/>
          <w:bCs/>
          <w:kern w:val="0"/>
          <w:sz w:val="28"/>
          <w:szCs w:val="28"/>
        </w:rPr>
        <w:t>件、備查2</w:t>
      </w:r>
      <w:r w:rsidRPr="00DC5D26">
        <w:rPr>
          <w:rFonts w:ascii="標楷體" w:eastAsia="標楷體" w:hAnsi="標楷體" w:hint="eastAsia"/>
          <w:bCs/>
          <w:kern w:val="0"/>
          <w:sz w:val="28"/>
          <w:szCs w:val="28"/>
        </w:rPr>
        <w:t>4</w:t>
      </w:r>
      <w:r w:rsidRPr="00DC5D26">
        <w:rPr>
          <w:rFonts w:ascii="標楷體" w:eastAsia="標楷體" w:hAnsi="標楷體"/>
          <w:bCs/>
          <w:kern w:val="0"/>
          <w:sz w:val="28"/>
          <w:szCs w:val="28"/>
        </w:rPr>
        <w:t>件、變更</w:t>
      </w:r>
      <w:r w:rsidRPr="00DC5D26">
        <w:rPr>
          <w:rFonts w:ascii="標楷體" w:eastAsia="標楷體" w:hAnsi="標楷體" w:hint="eastAsia"/>
          <w:bCs/>
          <w:kern w:val="0"/>
          <w:sz w:val="28"/>
          <w:szCs w:val="28"/>
        </w:rPr>
        <w:t>22</w:t>
      </w:r>
      <w:r w:rsidRPr="00DC5D26">
        <w:rPr>
          <w:rFonts w:ascii="標楷體" w:eastAsia="標楷體" w:hAnsi="標楷體"/>
          <w:bCs/>
          <w:kern w:val="0"/>
          <w:sz w:val="28"/>
          <w:szCs w:val="28"/>
        </w:rPr>
        <w:t>件、歇業</w:t>
      </w:r>
      <w:r w:rsidRPr="00DC5D26">
        <w:rPr>
          <w:rFonts w:ascii="標楷體" w:eastAsia="標楷體" w:hAnsi="標楷體" w:hint="eastAsia"/>
          <w:bCs/>
          <w:kern w:val="0"/>
          <w:sz w:val="28"/>
          <w:szCs w:val="28"/>
        </w:rPr>
        <w:t>12</w:t>
      </w:r>
      <w:r w:rsidRPr="00DC5D26">
        <w:rPr>
          <w:rFonts w:ascii="標楷體" w:eastAsia="標楷體" w:hAnsi="標楷體"/>
          <w:bCs/>
          <w:kern w:val="0"/>
          <w:sz w:val="28"/>
          <w:szCs w:val="28"/>
        </w:rPr>
        <w:t>件、停業1件，共計</w:t>
      </w:r>
      <w:r w:rsidRPr="00DC5D26">
        <w:rPr>
          <w:rFonts w:ascii="標楷體" w:eastAsia="標楷體" w:hAnsi="標楷體" w:hint="eastAsia"/>
          <w:bCs/>
          <w:kern w:val="0"/>
          <w:sz w:val="28"/>
          <w:szCs w:val="28"/>
        </w:rPr>
        <w:t>80</w:t>
      </w:r>
      <w:r w:rsidRPr="00DC5D26">
        <w:rPr>
          <w:rFonts w:ascii="標楷體" w:eastAsia="標楷體" w:hAnsi="標楷體"/>
          <w:bCs/>
          <w:kern w:val="0"/>
          <w:sz w:val="28"/>
          <w:szCs w:val="28"/>
        </w:rPr>
        <w:t>件。本市許可家數計7</w:t>
      </w:r>
      <w:r w:rsidRPr="00DC5D26">
        <w:rPr>
          <w:rFonts w:ascii="標楷體" w:eastAsia="標楷體" w:hAnsi="標楷體" w:hint="eastAsia"/>
          <w:bCs/>
          <w:kern w:val="0"/>
          <w:sz w:val="28"/>
          <w:szCs w:val="28"/>
        </w:rPr>
        <w:t>51</w:t>
      </w:r>
      <w:r w:rsidRPr="00DC5D26">
        <w:rPr>
          <w:rFonts w:ascii="標楷體" w:eastAsia="標楷體" w:hAnsi="標楷體"/>
          <w:bCs/>
          <w:kern w:val="0"/>
          <w:sz w:val="28"/>
          <w:szCs w:val="28"/>
        </w:rPr>
        <w:t>件，外縣市備查家數90</w:t>
      </w:r>
      <w:r w:rsidRPr="00DC5D26">
        <w:rPr>
          <w:rFonts w:ascii="標楷體" w:eastAsia="標楷體" w:hAnsi="標楷體" w:hint="eastAsia"/>
          <w:bCs/>
          <w:kern w:val="0"/>
          <w:sz w:val="28"/>
          <w:szCs w:val="28"/>
        </w:rPr>
        <w:t>9</w:t>
      </w:r>
      <w:r w:rsidRPr="00DC5D26">
        <w:rPr>
          <w:rFonts w:ascii="標楷體" w:eastAsia="標楷體" w:hAnsi="標楷體"/>
          <w:bCs/>
          <w:kern w:val="0"/>
          <w:sz w:val="28"/>
          <w:szCs w:val="28"/>
        </w:rPr>
        <w:t>件，合計1,6</w:t>
      </w:r>
      <w:r w:rsidRPr="00DC5D26">
        <w:rPr>
          <w:rFonts w:ascii="標楷體" w:eastAsia="標楷體" w:hAnsi="標楷體" w:hint="eastAsia"/>
          <w:bCs/>
          <w:kern w:val="0"/>
          <w:sz w:val="28"/>
          <w:szCs w:val="28"/>
        </w:rPr>
        <w:t>60</w:t>
      </w:r>
      <w:r w:rsidRPr="00DC5D26">
        <w:rPr>
          <w:rFonts w:ascii="標楷體" w:eastAsia="標楷體" w:hAnsi="標楷體"/>
          <w:bCs/>
          <w:kern w:val="0"/>
          <w:sz w:val="28"/>
          <w:szCs w:val="28"/>
        </w:rPr>
        <w:t>家</w:t>
      </w:r>
      <w:r w:rsidR="0067459C" w:rsidRPr="00DC5D26">
        <w:rPr>
          <w:rFonts w:ascii="標楷體" w:eastAsia="標楷體" w:hAnsi="標楷體"/>
          <w:bCs/>
          <w:kern w:val="0"/>
          <w:sz w:val="28"/>
          <w:szCs w:val="28"/>
        </w:rPr>
        <w:t>。</w:t>
      </w:r>
    </w:p>
    <w:p w14:paraId="6D3ECC77" w14:textId="77777777" w:rsidR="00FD59BC" w:rsidRPr="00DC5D26" w:rsidRDefault="0067459C" w:rsidP="00DC5D26">
      <w:pPr>
        <w:widowControl/>
        <w:overflowPunct w:val="0"/>
        <w:autoSpaceDE w:val="0"/>
        <w:snapToGrid w:val="0"/>
        <w:spacing w:line="320" w:lineRule="exact"/>
        <w:ind w:firstLine="426"/>
        <w:jc w:val="both"/>
        <w:rPr>
          <w:rFonts w:ascii="標楷體" w:eastAsia="標楷體" w:hAnsi="標楷體"/>
          <w:bCs/>
          <w:kern w:val="0"/>
          <w:sz w:val="28"/>
          <w:szCs w:val="28"/>
        </w:rPr>
      </w:pPr>
      <w:r w:rsidRPr="00DC5D26">
        <w:rPr>
          <w:rFonts w:ascii="標楷體" w:eastAsia="標楷體" w:hAnsi="標楷體"/>
          <w:bCs/>
          <w:kern w:val="0"/>
          <w:sz w:val="28"/>
          <w:szCs w:val="28"/>
        </w:rPr>
        <w:t>（六）處罰違反殯葬管理條例規定的案件</w:t>
      </w:r>
    </w:p>
    <w:p w14:paraId="58C110B4" w14:textId="77777777" w:rsidR="00453D9D" w:rsidRPr="00DC5D26" w:rsidRDefault="00453D9D" w:rsidP="00DC5D26">
      <w:pPr>
        <w:widowControl/>
        <w:overflowPunct w:val="0"/>
        <w:autoSpaceDE w:val="0"/>
        <w:snapToGrid w:val="0"/>
        <w:spacing w:line="320" w:lineRule="exact"/>
        <w:ind w:firstLine="1276"/>
        <w:jc w:val="both"/>
        <w:rPr>
          <w:rFonts w:ascii="標楷體" w:eastAsia="標楷體" w:hAnsi="標楷體"/>
          <w:sz w:val="28"/>
          <w:szCs w:val="28"/>
        </w:rPr>
      </w:pPr>
      <w:r w:rsidRPr="00DC5D26">
        <w:rPr>
          <w:rFonts w:ascii="標楷體" w:eastAsia="標楷體" w:hAnsi="標楷體" w:hint="eastAsia"/>
          <w:sz w:val="28"/>
          <w:szCs w:val="28"/>
        </w:rPr>
        <w:t>違反殯葬管理條例案件，至115年6月底共計4件，經裁處行政罰</w:t>
      </w:r>
    </w:p>
    <w:p w14:paraId="0AF9F7F6" w14:textId="77777777" w:rsidR="00453D9D" w:rsidRPr="00DC5D26" w:rsidRDefault="00453D9D" w:rsidP="00DC5D26">
      <w:pPr>
        <w:widowControl/>
        <w:overflowPunct w:val="0"/>
        <w:autoSpaceDE w:val="0"/>
        <w:snapToGrid w:val="0"/>
        <w:spacing w:line="320" w:lineRule="exact"/>
        <w:ind w:firstLine="1276"/>
        <w:jc w:val="both"/>
        <w:rPr>
          <w:rFonts w:ascii="標楷體" w:eastAsia="標楷體" w:hAnsi="標楷體"/>
          <w:sz w:val="28"/>
          <w:szCs w:val="28"/>
        </w:rPr>
      </w:pPr>
      <w:r w:rsidRPr="00DC5D26">
        <w:rPr>
          <w:rFonts w:ascii="標楷體" w:eastAsia="標楷體" w:hAnsi="標楷體" w:hint="eastAsia"/>
          <w:sz w:val="28"/>
          <w:szCs w:val="28"/>
        </w:rPr>
        <w:t>鍰總計新台幣21萬元整。</w:t>
      </w:r>
    </w:p>
    <w:p w14:paraId="5AD41ACE" w14:textId="01AAA7F4" w:rsidR="00FD59BC" w:rsidRPr="00DC5D26" w:rsidRDefault="0067459C" w:rsidP="00DC5D26">
      <w:pPr>
        <w:widowControl/>
        <w:overflowPunct w:val="0"/>
        <w:autoSpaceDE w:val="0"/>
        <w:snapToGrid w:val="0"/>
        <w:spacing w:line="320" w:lineRule="exact"/>
        <w:ind w:firstLine="426"/>
        <w:jc w:val="both"/>
      </w:pPr>
      <w:r w:rsidRPr="00DC5D26">
        <w:rPr>
          <w:rFonts w:ascii="標楷體" w:eastAsia="標楷體" w:hAnsi="標楷體"/>
          <w:bCs/>
          <w:kern w:val="0"/>
          <w:sz w:val="28"/>
          <w:szCs w:val="28"/>
        </w:rPr>
        <w:t>（七）</w:t>
      </w:r>
      <w:r w:rsidRPr="00DC5D26">
        <w:rPr>
          <w:rFonts w:ascii="標楷體" w:eastAsia="標楷體" w:hAnsi="標楷體"/>
          <w:sz w:val="28"/>
          <w:szCs w:val="28"/>
        </w:rPr>
        <w:t>第一殯儀館火化爐及空污防制設備汰舊換新</w:t>
      </w:r>
    </w:p>
    <w:p w14:paraId="16152AE7" w14:textId="2A187CCB" w:rsidR="00FD59BC" w:rsidRPr="00DC5D26" w:rsidRDefault="002E1E8A" w:rsidP="00DC5D26">
      <w:pPr>
        <w:widowControl/>
        <w:overflowPunct w:val="0"/>
        <w:snapToGrid w:val="0"/>
        <w:spacing w:line="320" w:lineRule="exact"/>
        <w:ind w:left="1276"/>
        <w:jc w:val="both"/>
        <w:rPr>
          <w:rFonts w:ascii="標楷體" w:eastAsia="標楷體" w:hAnsi="標楷體"/>
          <w:bCs/>
          <w:kern w:val="0"/>
          <w:sz w:val="28"/>
          <w:szCs w:val="28"/>
        </w:rPr>
      </w:pPr>
      <w:r w:rsidRPr="00DC5D26">
        <w:rPr>
          <w:rFonts w:ascii="標楷體" w:eastAsia="標楷體" w:hAnsi="標楷體"/>
          <w:bCs/>
          <w:kern w:val="0"/>
          <w:sz w:val="28"/>
          <w:szCs w:val="28"/>
        </w:rPr>
        <w:t>考量第一殯儀館18座火化爐及相對應空污防制設備均超過法定         設備使用期限，為降低空氣汙染，提升處理效能，節省燃料及         維修經費、縮短火化時間，115年汰換8座火化爐具及空      汙設備，預計於12月底完成</w:t>
      </w:r>
      <w:r w:rsidR="0067459C" w:rsidRPr="00DC5D26">
        <w:rPr>
          <w:rFonts w:ascii="標楷體" w:eastAsia="標楷體" w:hAnsi="標楷體"/>
          <w:bCs/>
          <w:kern w:val="0"/>
          <w:sz w:val="28"/>
          <w:szCs w:val="28"/>
        </w:rPr>
        <w:t>。</w:t>
      </w:r>
    </w:p>
    <w:p w14:paraId="451BA022" w14:textId="77777777" w:rsidR="00FD59BC" w:rsidRPr="00DC5D26" w:rsidRDefault="00FD59BC" w:rsidP="00DC5D26">
      <w:pPr>
        <w:overflowPunct w:val="0"/>
        <w:snapToGrid w:val="0"/>
        <w:spacing w:line="320" w:lineRule="exact"/>
        <w:ind w:left="708"/>
        <w:jc w:val="both"/>
        <w:rPr>
          <w:rFonts w:ascii="標楷體" w:eastAsia="標楷體" w:hAnsi="標楷體"/>
          <w:sz w:val="28"/>
          <w:szCs w:val="28"/>
        </w:rPr>
      </w:pPr>
    </w:p>
    <w:p w14:paraId="4FDB0561" w14:textId="77777777" w:rsidR="00FD59BC" w:rsidRPr="00DC5D26" w:rsidRDefault="0067459C" w:rsidP="00DC5D26">
      <w:pPr>
        <w:pStyle w:val="ab"/>
        <w:widowControl/>
        <w:overflowPunct w:val="0"/>
        <w:snapToGrid w:val="0"/>
        <w:spacing w:line="320" w:lineRule="exact"/>
        <w:jc w:val="both"/>
        <w:rPr>
          <w:rFonts w:ascii="微軟正黑體" w:eastAsia="微軟正黑體" w:hAnsi="微軟正黑體" w:cs="?????(P)"/>
          <w:b/>
          <w:bCs/>
          <w:kern w:val="0"/>
          <w:sz w:val="30"/>
          <w:szCs w:val="30"/>
        </w:rPr>
      </w:pPr>
      <w:r w:rsidRPr="00DC5D26">
        <w:rPr>
          <w:rFonts w:ascii="微軟正黑體" w:eastAsia="微軟正黑體" w:hAnsi="微軟正黑體" w:cs="?????(P)"/>
          <w:b/>
          <w:bCs/>
          <w:kern w:val="0"/>
          <w:sz w:val="30"/>
          <w:szCs w:val="30"/>
        </w:rPr>
        <w:t>六、戶籍行政</w:t>
      </w:r>
    </w:p>
    <w:p w14:paraId="206A2997" w14:textId="77777777" w:rsidR="00FD59BC" w:rsidRPr="00DC5D26" w:rsidRDefault="0067459C" w:rsidP="00DC5D26">
      <w:pPr>
        <w:widowControl/>
        <w:overflowPunct w:val="0"/>
        <w:snapToGrid w:val="0"/>
        <w:spacing w:line="314"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（一）便民服務－增加戶政服務時段</w:t>
      </w:r>
    </w:p>
    <w:p w14:paraId="23CA470C" w14:textId="77777777" w:rsidR="00FD59BC" w:rsidRPr="00DC5D26" w:rsidRDefault="0067459C" w:rsidP="00DC5D26">
      <w:pPr>
        <w:widowControl/>
        <w:overflowPunct w:val="0"/>
        <w:snapToGrid w:val="0"/>
        <w:spacing w:line="314"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1.實施「中午不打烊」措施</w:t>
      </w:r>
    </w:p>
    <w:p w14:paraId="22144BE3" w14:textId="58327D48" w:rsidR="00FD59BC" w:rsidRPr="00DC5D26" w:rsidRDefault="00ED7DD2" w:rsidP="00DC5D26">
      <w:pPr>
        <w:widowControl/>
        <w:overflowPunct w:val="0"/>
        <w:snapToGrid w:val="0"/>
        <w:spacing w:line="314" w:lineRule="exact"/>
        <w:ind w:left="1644"/>
        <w:jc w:val="both"/>
      </w:pPr>
      <w:r w:rsidRPr="00DC5D26">
        <w:rPr>
          <w:rFonts w:ascii="標楷體" w:eastAsia="標楷體" w:hAnsi="標楷體"/>
          <w:bCs/>
          <w:kern w:val="0"/>
          <w:sz w:val="28"/>
          <w:szCs w:val="28"/>
        </w:rPr>
        <w:t>為便利上班族民眾申辦戶籍案件，</w:t>
      </w:r>
      <w:r w:rsidRPr="00DC5D26">
        <w:rPr>
          <w:rFonts w:ascii="標楷體" w:eastAsia="標楷體" w:hAnsi="標楷體"/>
          <w:bCs/>
          <w:kern w:val="0"/>
          <w:sz w:val="28"/>
          <w:szCs w:val="28"/>
          <w:lang w:eastAsia="zh-HK"/>
        </w:rPr>
        <w:t>本市</w:t>
      </w:r>
      <w:r w:rsidRPr="00DC5D26">
        <w:rPr>
          <w:rFonts w:ascii="標楷體" w:eastAsia="標楷體" w:hAnsi="標楷體"/>
          <w:bCs/>
          <w:kern w:val="0"/>
          <w:sz w:val="28"/>
          <w:szCs w:val="28"/>
        </w:rPr>
        <w:t>戶政事務所中午休息時間（12:00-13:30）實施彈性上班，11</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月受理</w:t>
      </w:r>
      <w:r w:rsidRPr="00DC5D26">
        <w:rPr>
          <w:rFonts w:ascii="標楷體" w:eastAsia="標楷體" w:hAnsi="標楷體" w:hint="eastAsia"/>
          <w:bCs/>
          <w:kern w:val="0"/>
          <w:sz w:val="28"/>
          <w:szCs w:val="28"/>
        </w:rPr>
        <w:t>10</w:t>
      </w:r>
      <w:r w:rsidRPr="00DC5D26">
        <w:rPr>
          <w:rFonts w:ascii="標楷體" w:eastAsia="標楷體" w:hAnsi="標楷體"/>
          <w:bCs/>
          <w:kern w:val="0"/>
          <w:sz w:val="28"/>
          <w:szCs w:val="28"/>
        </w:rPr>
        <w:t>萬</w:t>
      </w:r>
      <w:r w:rsidRPr="00DC5D26">
        <w:rPr>
          <w:rFonts w:ascii="標楷體" w:eastAsia="標楷體" w:hAnsi="標楷體" w:hint="eastAsia"/>
          <w:bCs/>
          <w:kern w:val="0"/>
          <w:sz w:val="28"/>
          <w:szCs w:val="28"/>
        </w:rPr>
        <w:t>6,548</w:t>
      </w:r>
      <w:r w:rsidRPr="00DC5D26">
        <w:rPr>
          <w:rFonts w:ascii="標楷體" w:eastAsia="標楷體" w:hAnsi="標楷體"/>
          <w:bCs/>
          <w:kern w:val="0"/>
          <w:sz w:val="28"/>
          <w:szCs w:val="28"/>
        </w:rPr>
        <w:t>件</w:t>
      </w:r>
      <w:r w:rsidR="0067459C" w:rsidRPr="00DC5D26">
        <w:rPr>
          <w:rFonts w:ascii="標楷體" w:eastAsia="標楷體" w:hAnsi="標楷體"/>
          <w:bCs/>
          <w:kern w:val="0"/>
          <w:sz w:val="28"/>
          <w:szCs w:val="28"/>
        </w:rPr>
        <w:t>。</w:t>
      </w:r>
    </w:p>
    <w:p w14:paraId="7FB0039A" w14:textId="77777777" w:rsidR="00FD59BC" w:rsidRPr="00DC5D26" w:rsidRDefault="0067459C" w:rsidP="00DC5D26">
      <w:pPr>
        <w:widowControl/>
        <w:overflowPunct w:val="0"/>
        <w:snapToGrid w:val="0"/>
        <w:spacing w:line="314"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2.實施「6912－戶政週末貼心服務」措施</w:t>
      </w:r>
    </w:p>
    <w:p w14:paraId="1E87175E" w14:textId="39BBBFB1" w:rsidR="00FD59BC" w:rsidRPr="00DC5D26" w:rsidRDefault="00ED7DD2" w:rsidP="00DC5D26">
      <w:pPr>
        <w:widowControl/>
        <w:overflowPunct w:val="0"/>
        <w:snapToGrid w:val="0"/>
        <w:spacing w:line="314" w:lineRule="exact"/>
        <w:ind w:left="1644"/>
        <w:jc w:val="both"/>
      </w:pPr>
      <w:r w:rsidRPr="00DC5D26">
        <w:rPr>
          <w:rFonts w:ascii="標楷體" w:eastAsia="標楷體" w:hAnsi="標楷體"/>
          <w:bCs/>
          <w:kern w:val="0"/>
          <w:sz w:val="28"/>
          <w:szCs w:val="28"/>
        </w:rPr>
        <w:t>本市各戶政事務所為滿足民眾不同時段申辦需求，實施「6912-戶政週末貼心服務」，於週六上午9點至12點繼續受理民眾申請戶籍登記業務，提供更完善的戶政服務，11</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月受理</w:t>
      </w:r>
      <w:r w:rsidRPr="00DC5D26">
        <w:rPr>
          <w:rFonts w:ascii="標楷體" w:eastAsia="標楷體" w:hAnsi="標楷體" w:hint="eastAsia"/>
          <w:bCs/>
          <w:kern w:val="0"/>
          <w:sz w:val="28"/>
          <w:szCs w:val="28"/>
        </w:rPr>
        <w:t>3</w:t>
      </w:r>
      <w:r w:rsidRPr="00DC5D26">
        <w:rPr>
          <w:rFonts w:ascii="標楷體" w:eastAsia="標楷體" w:hAnsi="標楷體"/>
          <w:bCs/>
          <w:kern w:val="0"/>
          <w:sz w:val="28"/>
          <w:szCs w:val="28"/>
        </w:rPr>
        <w:t>萬</w:t>
      </w:r>
      <w:r w:rsidRPr="00DC5D26">
        <w:rPr>
          <w:rFonts w:ascii="標楷體" w:eastAsia="標楷體" w:hAnsi="標楷體" w:hint="eastAsia"/>
          <w:bCs/>
          <w:kern w:val="0"/>
          <w:sz w:val="28"/>
          <w:szCs w:val="28"/>
        </w:rPr>
        <w:t>239</w:t>
      </w:r>
      <w:r w:rsidRPr="00DC5D26">
        <w:rPr>
          <w:rFonts w:ascii="標楷體" w:eastAsia="標楷體" w:hAnsi="標楷體"/>
          <w:bCs/>
          <w:kern w:val="0"/>
          <w:sz w:val="28"/>
          <w:szCs w:val="28"/>
        </w:rPr>
        <w:t>件</w:t>
      </w:r>
      <w:r w:rsidR="0067459C" w:rsidRPr="00DC5D26">
        <w:rPr>
          <w:rFonts w:ascii="標楷體" w:eastAsia="標楷體" w:hAnsi="標楷體"/>
          <w:bCs/>
          <w:kern w:val="0"/>
          <w:sz w:val="28"/>
          <w:szCs w:val="28"/>
        </w:rPr>
        <w:t>。</w:t>
      </w:r>
    </w:p>
    <w:p w14:paraId="3F9844B2" w14:textId="77777777" w:rsidR="00FD59BC" w:rsidRPr="00DC5D26" w:rsidRDefault="0067459C" w:rsidP="00DC5D26">
      <w:pPr>
        <w:widowControl/>
        <w:overflowPunct w:val="0"/>
        <w:snapToGrid w:val="0"/>
        <w:spacing w:line="314"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3.受理例假日預約結婚登記服務</w:t>
      </w:r>
    </w:p>
    <w:p w14:paraId="4F902872" w14:textId="5994E8A6" w:rsidR="00FD59BC" w:rsidRPr="00DC5D26" w:rsidRDefault="00ED7DD2" w:rsidP="00DC5D26">
      <w:pPr>
        <w:widowControl/>
        <w:overflowPunct w:val="0"/>
        <w:snapToGrid w:val="0"/>
        <w:spacing w:line="314"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因應民法第982條婚姻改採登記制，本市戶政事務所配合民眾結婚登記需求，於星期六、日受理民眾預約辦理結婚登記，11</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月完成</w:t>
      </w:r>
      <w:r w:rsidRPr="00DC5D26">
        <w:rPr>
          <w:rFonts w:ascii="標楷體" w:eastAsia="標楷體" w:hAnsi="標楷體" w:hint="eastAsia"/>
          <w:bCs/>
          <w:kern w:val="0"/>
          <w:sz w:val="28"/>
          <w:szCs w:val="28"/>
        </w:rPr>
        <w:t>509</w:t>
      </w:r>
      <w:r w:rsidRPr="00DC5D26">
        <w:rPr>
          <w:rFonts w:ascii="標楷體" w:eastAsia="標楷體" w:hAnsi="標楷體"/>
          <w:bCs/>
          <w:kern w:val="0"/>
          <w:sz w:val="28"/>
          <w:szCs w:val="28"/>
        </w:rPr>
        <w:t>對新人假日結婚登記</w:t>
      </w:r>
      <w:r w:rsidR="0067459C" w:rsidRPr="00DC5D26">
        <w:rPr>
          <w:rFonts w:ascii="標楷體" w:eastAsia="標楷體" w:hAnsi="標楷體"/>
          <w:bCs/>
          <w:kern w:val="0"/>
          <w:sz w:val="28"/>
          <w:szCs w:val="28"/>
        </w:rPr>
        <w:t>。</w:t>
      </w:r>
    </w:p>
    <w:p w14:paraId="686C77B3" w14:textId="77777777" w:rsidR="00FD59BC" w:rsidRPr="00DC5D26" w:rsidRDefault="0067459C" w:rsidP="00DC5D26">
      <w:pPr>
        <w:widowControl/>
        <w:overflowPunct w:val="0"/>
        <w:snapToGrid w:val="0"/>
        <w:spacing w:line="314"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（二）積極推動各項便民服務措施</w:t>
      </w:r>
    </w:p>
    <w:p w14:paraId="24390983" w14:textId="77777777" w:rsidR="00FD59BC" w:rsidRPr="00DC5D26" w:rsidRDefault="0067459C" w:rsidP="00DC5D26">
      <w:pPr>
        <w:widowControl/>
        <w:overflowPunct w:val="0"/>
        <w:snapToGrid w:val="0"/>
        <w:spacing w:line="314"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1.戶政規費收據無紙化</w:t>
      </w:r>
    </w:p>
    <w:p w14:paraId="3B2EA741" w14:textId="46B10ED8" w:rsidR="00FD59BC" w:rsidRPr="00DC5D26" w:rsidRDefault="00ED7DD2" w:rsidP="00DC5D26">
      <w:pPr>
        <w:widowControl/>
        <w:overflowPunct w:val="0"/>
        <w:snapToGrid w:val="0"/>
        <w:spacing w:line="314"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為提升戶政e化服務功能，本市自110年6月1日起提供規費雲端查詢服務，民眾申辦戶籍案件後於次工作日中午12時即可線上查詢及下載規費收據</w:t>
      </w:r>
      <w:r w:rsidR="0067459C" w:rsidRPr="00DC5D26">
        <w:rPr>
          <w:rFonts w:ascii="標楷體" w:eastAsia="標楷體" w:hAnsi="標楷體"/>
          <w:bCs/>
          <w:kern w:val="0"/>
          <w:sz w:val="28"/>
          <w:szCs w:val="28"/>
        </w:rPr>
        <w:t>。</w:t>
      </w:r>
    </w:p>
    <w:p w14:paraId="07D33917" w14:textId="77777777" w:rsidR="00FD59BC" w:rsidRPr="00DC5D26" w:rsidRDefault="0067459C" w:rsidP="00DC5D26">
      <w:pPr>
        <w:widowControl/>
        <w:overflowPunct w:val="0"/>
        <w:snapToGrid w:val="0"/>
        <w:spacing w:line="314"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2.開辦行動支付繳納規費服務</w:t>
      </w:r>
    </w:p>
    <w:p w14:paraId="4D41DDFA" w14:textId="76790BB7" w:rsidR="00FD59BC" w:rsidRPr="00DC5D26" w:rsidRDefault="00ED7DD2" w:rsidP="00DC5D26">
      <w:pPr>
        <w:widowControl/>
        <w:overflowPunct w:val="0"/>
        <w:snapToGrid w:val="0"/>
        <w:spacing w:line="314"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本市各戶政事務所於107年7月1日全面開放信用卡或智慧型手機行動支付APP支付戶籍謄本、國民身分證、戶口名簿、印</w:t>
      </w:r>
      <w:r w:rsidRPr="00DC5D26">
        <w:rPr>
          <w:rFonts w:ascii="標楷體" w:eastAsia="標楷體" w:hAnsi="標楷體"/>
          <w:bCs/>
          <w:kern w:val="0"/>
          <w:sz w:val="28"/>
          <w:szCs w:val="28"/>
        </w:rPr>
        <w:lastRenderedPageBreak/>
        <w:t>鑑證明、自然人憑證等戶政規費服務，民眾免攜帶現金、免找零</w:t>
      </w:r>
      <w:r w:rsidR="0067459C" w:rsidRPr="00DC5D26">
        <w:rPr>
          <w:rFonts w:ascii="標楷體" w:eastAsia="標楷體" w:hAnsi="標楷體"/>
          <w:bCs/>
          <w:kern w:val="0"/>
          <w:sz w:val="28"/>
          <w:szCs w:val="28"/>
        </w:rPr>
        <w:t>。</w:t>
      </w:r>
    </w:p>
    <w:p w14:paraId="72EDA99E"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3.推動「走動式櫃台」創新服務</w:t>
      </w:r>
    </w:p>
    <w:p w14:paraId="2290FE86" w14:textId="381191C9" w:rsidR="00FD59BC" w:rsidRPr="00DC5D26" w:rsidRDefault="00ED7DD2" w:rsidP="00DC5D26">
      <w:pPr>
        <w:widowControl/>
        <w:overflowPunct w:val="0"/>
        <w:snapToGrid w:val="0"/>
        <w:spacing w:line="320" w:lineRule="exact"/>
        <w:ind w:left="1644"/>
        <w:jc w:val="both"/>
      </w:pPr>
      <w:r w:rsidRPr="00DC5D26">
        <w:rPr>
          <w:rFonts w:ascii="標楷體" w:eastAsia="標楷體" w:hAnsi="標楷體"/>
          <w:bCs/>
          <w:kern w:val="0"/>
          <w:sz w:val="28"/>
          <w:szCs w:val="28"/>
        </w:rPr>
        <w:t>因應數位化時代趨勢，本市戶政事務所秉持創新服務的理念，打造更人性化、可即時互動的「走動式櫃台」，由服務人員走出櫃台，運用平板電腦，透過「戶政資訊服務網」平台，主動提供民眾諮詢、預審及各項戶政業務申辦須知，同時介紹各種便民措施，宣導最新戶政法令，11</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月服務</w:t>
      </w:r>
      <w:r w:rsidRPr="00DC5D26">
        <w:rPr>
          <w:rFonts w:ascii="標楷體" w:eastAsia="標楷體" w:hAnsi="標楷體" w:hint="eastAsia"/>
          <w:bCs/>
          <w:kern w:val="0"/>
          <w:sz w:val="28"/>
          <w:szCs w:val="28"/>
        </w:rPr>
        <w:t>34</w:t>
      </w:r>
      <w:r w:rsidRPr="00DC5D26">
        <w:rPr>
          <w:rFonts w:ascii="標楷體" w:eastAsia="標楷體" w:hAnsi="標楷體" w:hint="eastAsia"/>
          <w:bCs/>
          <w:kern w:val="0"/>
          <w:sz w:val="28"/>
          <w:szCs w:val="28"/>
          <w:lang w:eastAsia="zh-HK"/>
        </w:rPr>
        <w:t>萬</w:t>
      </w:r>
      <w:r w:rsidRPr="00DC5D26">
        <w:rPr>
          <w:rFonts w:ascii="標楷體" w:eastAsia="標楷體" w:hAnsi="標楷體" w:hint="eastAsia"/>
          <w:bCs/>
          <w:kern w:val="0"/>
          <w:sz w:val="28"/>
          <w:szCs w:val="28"/>
        </w:rPr>
        <w:t>6,382</w:t>
      </w:r>
      <w:r w:rsidRPr="00DC5D26">
        <w:rPr>
          <w:rFonts w:ascii="標楷體" w:eastAsia="標楷體" w:hAnsi="標楷體" w:hint="eastAsia"/>
          <w:bCs/>
          <w:kern w:val="0"/>
          <w:sz w:val="28"/>
          <w:szCs w:val="28"/>
          <w:lang w:eastAsia="zh-HK"/>
        </w:rPr>
        <w:t>人次</w:t>
      </w:r>
      <w:r w:rsidR="0067459C" w:rsidRPr="00DC5D26">
        <w:rPr>
          <w:rFonts w:ascii="標楷體" w:eastAsia="標楷體" w:hAnsi="標楷體"/>
          <w:bCs/>
          <w:kern w:val="0"/>
          <w:sz w:val="28"/>
          <w:szCs w:val="28"/>
        </w:rPr>
        <w:t>。</w:t>
      </w:r>
    </w:p>
    <w:p w14:paraId="2F81125A"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4.N合1「戶政跨機關通報服務」</w:t>
      </w:r>
    </w:p>
    <w:p w14:paraId="05A9DEF7" w14:textId="69B5D430" w:rsidR="00FD59BC" w:rsidRPr="00DC5D26" w:rsidRDefault="00ED7DD2" w:rsidP="00DC5D26">
      <w:pPr>
        <w:widowControl/>
        <w:overflowPunct w:val="0"/>
        <w:snapToGrid w:val="0"/>
        <w:spacing w:line="320" w:lineRule="exact"/>
        <w:ind w:left="1644"/>
        <w:jc w:val="both"/>
      </w:pPr>
      <w:r w:rsidRPr="00DC5D26">
        <w:rPr>
          <w:rFonts w:ascii="標楷體" w:eastAsia="標楷體" w:hAnsi="標楷體"/>
          <w:bCs/>
          <w:kern w:val="0"/>
          <w:sz w:val="28"/>
          <w:szCs w:val="28"/>
        </w:rPr>
        <w:t>戶政跨機關便民資訊平台通報服務，民眾在戶政事務所辦理戶籍遷徙或變更姓名後，僅需填妥「通報作業民眾同意書」並勾選申辦項目，即可由戶政人員於線上登錄並立即傳輸同意書至相關機關完成申請手續，節省民眾寶貴的時間，11</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月服務</w:t>
      </w:r>
      <w:r w:rsidRPr="00DC5D26">
        <w:rPr>
          <w:rFonts w:ascii="標楷體" w:eastAsia="標楷體" w:hAnsi="標楷體" w:hint="eastAsia"/>
          <w:bCs/>
          <w:kern w:val="0"/>
          <w:sz w:val="28"/>
          <w:szCs w:val="28"/>
        </w:rPr>
        <w:t>18</w:t>
      </w:r>
      <w:r w:rsidRPr="00DC5D26">
        <w:rPr>
          <w:rFonts w:ascii="標楷體" w:eastAsia="標楷體" w:hAnsi="標楷體"/>
          <w:bCs/>
          <w:kern w:val="0"/>
          <w:sz w:val="28"/>
          <w:szCs w:val="28"/>
        </w:rPr>
        <w:t>萬</w:t>
      </w:r>
      <w:r w:rsidRPr="00DC5D26">
        <w:rPr>
          <w:rFonts w:ascii="標楷體" w:eastAsia="標楷體" w:hAnsi="標楷體" w:hint="eastAsia"/>
          <w:bCs/>
          <w:kern w:val="0"/>
          <w:sz w:val="28"/>
          <w:szCs w:val="28"/>
        </w:rPr>
        <w:t>5,871</w:t>
      </w:r>
      <w:r w:rsidRPr="00DC5D26">
        <w:rPr>
          <w:rFonts w:ascii="標楷體" w:eastAsia="標楷體" w:hAnsi="標楷體"/>
          <w:bCs/>
          <w:kern w:val="0"/>
          <w:sz w:val="28"/>
          <w:szCs w:val="28"/>
        </w:rPr>
        <w:t>件</w:t>
      </w:r>
      <w:r w:rsidR="0067459C" w:rsidRPr="00DC5D26">
        <w:rPr>
          <w:rFonts w:ascii="標楷體" w:eastAsia="標楷體" w:hAnsi="標楷體"/>
          <w:bCs/>
          <w:kern w:val="0"/>
          <w:sz w:val="28"/>
          <w:szCs w:val="28"/>
        </w:rPr>
        <w:t>。</w:t>
      </w:r>
    </w:p>
    <w:p w14:paraId="60DB5C28"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5.結合市民專線「1999」辦理戶政到宅服務</w:t>
      </w:r>
    </w:p>
    <w:p w14:paraId="5A6B4DBC" w14:textId="6084896F" w:rsidR="00FD59BC" w:rsidRPr="00DC5D26" w:rsidRDefault="00ED7DD2" w:rsidP="00DC5D26">
      <w:pPr>
        <w:widowControl/>
        <w:overflowPunct w:val="0"/>
        <w:snapToGrid w:val="0"/>
        <w:spacing w:line="320"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為關懷弱勢民眾，本府民政局0800-380818戶政免付費到宅服務專線與市府1999市民服務專線結合，民眾撥打1999市民服務專線，即由專人轉接到戶政事務所，提供年邁長者及重大傷病民眾申請補領國民身分證及印鑑登記、變更等服務，115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月到宅服務</w:t>
      </w:r>
      <w:r w:rsidRPr="00DC5D26">
        <w:rPr>
          <w:rFonts w:ascii="標楷體" w:eastAsia="標楷體" w:hAnsi="標楷體" w:hint="eastAsia"/>
          <w:bCs/>
          <w:kern w:val="0"/>
          <w:sz w:val="28"/>
          <w:szCs w:val="28"/>
        </w:rPr>
        <w:t>512</w:t>
      </w:r>
      <w:r w:rsidRPr="00DC5D26">
        <w:rPr>
          <w:rFonts w:ascii="標楷體" w:eastAsia="標楷體" w:hAnsi="標楷體"/>
          <w:bCs/>
          <w:kern w:val="0"/>
          <w:sz w:val="28"/>
          <w:szCs w:val="28"/>
        </w:rPr>
        <w:t>件</w:t>
      </w:r>
      <w:r w:rsidR="0067459C" w:rsidRPr="00DC5D26">
        <w:rPr>
          <w:rFonts w:ascii="標楷體" w:eastAsia="標楷體" w:hAnsi="標楷體"/>
          <w:bCs/>
          <w:kern w:val="0"/>
          <w:sz w:val="28"/>
          <w:szCs w:val="28"/>
        </w:rPr>
        <w:t>。</w:t>
      </w:r>
    </w:p>
    <w:p w14:paraId="61921204"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6.鄰近縣市跨域合作</w:t>
      </w:r>
    </w:p>
    <w:p w14:paraId="3BCA12CC" w14:textId="7FAD9968" w:rsidR="00FD59BC" w:rsidRPr="00DC5D26" w:rsidRDefault="00ED7DD2" w:rsidP="00DC5D26">
      <w:pPr>
        <w:widowControl/>
        <w:overflowPunct w:val="0"/>
        <w:snapToGrid w:val="0"/>
        <w:spacing w:line="320"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為擴大便民服務效益，本市與澎湖、金門、連江、臺東、花蓮及屏東等縣市實施跨域合作，各戶政事務所實施戶政業務行政協助，受理民眾申辦出生(含同時認領)戶籍案件服務，免除民眾往返舟車勞頓之苦，115年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月受理</w:t>
      </w:r>
      <w:r w:rsidRPr="00DC5D26">
        <w:rPr>
          <w:rFonts w:ascii="標楷體" w:eastAsia="標楷體" w:hAnsi="標楷體" w:hint="eastAsia"/>
          <w:bCs/>
          <w:kern w:val="0"/>
          <w:sz w:val="28"/>
          <w:szCs w:val="28"/>
        </w:rPr>
        <w:t>31</w:t>
      </w:r>
      <w:r w:rsidRPr="00DC5D26">
        <w:rPr>
          <w:rFonts w:ascii="標楷體" w:eastAsia="標楷體" w:hAnsi="標楷體"/>
          <w:bCs/>
          <w:kern w:val="0"/>
          <w:sz w:val="28"/>
          <w:szCs w:val="28"/>
        </w:rPr>
        <w:t>件</w:t>
      </w:r>
      <w:r w:rsidR="0067459C" w:rsidRPr="00DC5D26">
        <w:rPr>
          <w:rFonts w:ascii="標楷體" w:eastAsia="標楷體" w:hAnsi="標楷體"/>
          <w:bCs/>
          <w:kern w:val="0"/>
          <w:sz w:val="28"/>
          <w:szCs w:val="28"/>
        </w:rPr>
        <w:t>。</w:t>
      </w:r>
    </w:p>
    <w:p w14:paraId="523FF2CD"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7.設置「愛心親善櫃台」</w:t>
      </w:r>
    </w:p>
    <w:p w14:paraId="7A528261" w14:textId="6200DE75" w:rsidR="00FD59BC" w:rsidRPr="00DC5D26" w:rsidRDefault="00ED7DD2" w:rsidP="00DC5D26">
      <w:pPr>
        <w:widowControl/>
        <w:overflowPunct w:val="0"/>
        <w:snapToGrid w:val="0"/>
        <w:spacing w:line="320"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自103年11月1日起，本市戶政事務所增設「愛心親善櫃台」，服務對象包括年邁長輩、行動不便者、懷孕婦女及攜帶嬰幼兒者，以上這些民眾免抽號碼牌、免等候，直接由志工或服務人員引導至櫃台優先辦理。115年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月受理</w:t>
      </w:r>
      <w:r w:rsidRPr="00DC5D26">
        <w:rPr>
          <w:rFonts w:ascii="標楷體" w:eastAsia="標楷體" w:hAnsi="標楷體" w:hint="eastAsia"/>
          <w:bCs/>
          <w:kern w:val="0"/>
          <w:sz w:val="28"/>
          <w:szCs w:val="28"/>
        </w:rPr>
        <w:t>2,560</w:t>
      </w:r>
      <w:r w:rsidRPr="00DC5D26">
        <w:rPr>
          <w:rFonts w:ascii="標楷體" w:eastAsia="標楷體" w:hAnsi="標楷體"/>
          <w:bCs/>
          <w:kern w:val="0"/>
          <w:sz w:val="28"/>
          <w:szCs w:val="28"/>
        </w:rPr>
        <w:t>件</w:t>
      </w:r>
      <w:r w:rsidR="0067459C" w:rsidRPr="00DC5D26">
        <w:rPr>
          <w:rFonts w:ascii="標楷體" w:eastAsia="標楷體" w:hAnsi="標楷體"/>
          <w:bCs/>
          <w:kern w:val="0"/>
          <w:sz w:val="28"/>
          <w:szCs w:val="28"/>
        </w:rPr>
        <w:t>。</w:t>
      </w:r>
    </w:p>
    <w:p w14:paraId="4A60B042"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8.網站設置「人生大小事」資訊專區</w:t>
      </w:r>
    </w:p>
    <w:p w14:paraId="7A56B8E7" w14:textId="42123F9E" w:rsidR="00FD59BC" w:rsidRPr="00DC5D26" w:rsidRDefault="00ED7DD2" w:rsidP="00DC5D26">
      <w:pPr>
        <w:widowControl/>
        <w:overflowPunct w:val="0"/>
        <w:snapToGrid w:val="0"/>
        <w:spacing w:line="320"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民眾經常於辦理戶籍登記後，不清楚後續需向哪些機關辦理哪些事。例如辦妥親人死亡登記後，需結清銀行帳戶、申請各項給付及向國稅局申報遺產稅等事項。民政局為方便民眾獲得資訊，於民政局及各戶政事務所網站建置「人生大小事」專區，供民眾參考</w:t>
      </w:r>
      <w:r w:rsidR="0067459C" w:rsidRPr="00DC5D26">
        <w:rPr>
          <w:rFonts w:ascii="標楷體" w:eastAsia="標楷體" w:hAnsi="標楷體"/>
          <w:bCs/>
          <w:kern w:val="0"/>
          <w:sz w:val="28"/>
          <w:szCs w:val="28"/>
        </w:rPr>
        <w:t>。</w:t>
      </w:r>
    </w:p>
    <w:p w14:paraId="6C006974" w14:textId="77777777" w:rsidR="00FD59BC" w:rsidRPr="00DC5D26" w:rsidRDefault="0067459C" w:rsidP="00DC5D26">
      <w:pPr>
        <w:widowControl/>
        <w:overflowPunct w:val="0"/>
        <w:snapToGrid w:val="0"/>
        <w:spacing w:line="320" w:lineRule="exact"/>
        <w:ind w:firstLine="1400"/>
        <w:jc w:val="both"/>
        <w:rPr>
          <w:rFonts w:ascii="標楷體" w:eastAsia="標楷體" w:hAnsi="標楷體"/>
          <w:bCs/>
          <w:kern w:val="0"/>
          <w:sz w:val="28"/>
          <w:szCs w:val="28"/>
        </w:rPr>
      </w:pPr>
      <w:r w:rsidRPr="00DC5D26">
        <w:rPr>
          <w:rFonts w:ascii="標楷體" w:eastAsia="標楷體" w:hAnsi="標楷體"/>
          <w:bCs/>
          <w:kern w:val="0"/>
          <w:sz w:val="28"/>
          <w:szCs w:val="28"/>
        </w:rPr>
        <w:t>9.提供協尋親友服務</w:t>
      </w:r>
    </w:p>
    <w:p w14:paraId="66DA8AF0" w14:textId="3E5C0B37" w:rsidR="00FD59BC" w:rsidRPr="00DC5D26" w:rsidRDefault="00ED7DD2" w:rsidP="00DC5D26">
      <w:pPr>
        <w:widowControl/>
        <w:overflowPunct w:val="0"/>
        <w:snapToGrid w:val="0"/>
        <w:spacing w:line="320" w:lineRule="exact"/>
        <w:ind w:left="1701"/>
        <w:jc w:val="both"/>
        <w:rPr>
          <w:rFonts w:ascii="標楷體" w:eastAsia="標楷體" w:hAnsi="標楷體"/>
          <w:bCs/>
          <w:kern w:val="0"/>
          <w:sz w:val="28"/>
          <w:szCs w:val="28"/>
        </w:rPr>
      </w:pPr>
      <w:r w:rsidRPr="00DC5D26">
        <w:rPr>
          <w:rFonts w:ascii="標楷體" w:eastAsia="標楷體" w:hAnsi="標楷體"/>
          <w:bCs/>
          <w:kern w:val="0"/>
          <w:sz w:val="28"/>
          <w:szCs w:val="28"/>
        </w:rPr>
        <w:t>民政局訂定「高雄市各戶政事務所提供協尋親友服務實施計畫」，在依法的原則下，運用戶政現有資源，由戶政事務所代轉尋人訊息，讓被尋人自行決定是否聯絡，提供民眾一個尋找失聯親友的管道，115年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月受理</w:t>
      </w:r>
      <w:r w:rsidRPr="00DC5D26">
        <w:rPr>
          <w:rFonts w:ascii="標楷體" w:eastAsia="標楷體" w:hAnsi="標楷體" w:hint="eastAsia"/>
          <w:bCs/>
          <w:kern w:val="0"/>
          <w:sz w:val="28"/>
          <w:szCs w:val="28"/>
        </w:rPr>
        <w:t>271</w:t>
      </w:r>
      <w:r w:rsidRPr="00DC5D26">
        <w:rPr>
          <w:rFonts w:ascii="標楷體" w:eastAsia="標楷體" w:hAnsi="標楷體"/>
          <w:bCs/>
          <w:kern w:val="0"/>
          <w:sz w:val="28"/>
          <w:szCs w:val="28"/>
        </w:rPr>
        <w:t>件</w:t>
      </w:r>
      <w:r w:rsidR="0067459C" w:rsidRPr="00DC5D26">
        <w:rPr>
          <w:rFonts w:ascii="標楷體" w:eastAsia="標楷體" w:hAnsi="標楷體"/>
          <w:bCs/>
          <w:kern w:val="0"/>
          <w:sz w:val="28"/>
          <w:szCs w:val="28"/>
        </w:rPr>
        <w:t>。</w:t>
      </w:r>
    </w:p>
    <w:p w14:paraId="69110681"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lastRenderedPageBreak/>
        <w:t>（三）協助其他機關辦理各項服務作業</w:t>
      </w:r>
    </w:p>
    <w:p w14:paraId="4D338397"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1.協助社會局受理申請生育津貼</w:t>
      </w:r>
    </w:p>
    <w:p w14:paraId="4C4C13F1" w14:textId="08C6303A" w:rsidR="00FD59BC" w:rsidRPr="00DC5D26" w:rsidRDefault="00ED7DD2" w:rsidP="00DC5D26">
      <w:pPr>
        <w:widowControl/>
        <w:overflowPunct w:val="0"/>
        <w:snapToGrid w:val="0"/>
        <w:spacing w:line="320"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為鼓勵市民生育並慰勞婦女生育及養育的用心，本市各戶政事務所協助受理申請生育津貼，凡申報出生登記案件符合請領條件者，均可向戶政事務所提出申請。115年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月受理</w:t>
      </w:r>
      <w:r w:rsidRPr="00DC5D26">
        <w:rPr>
          <w:rFonts w:ascii="標楷體" w:eastAsia="標楷體" w:hAnsi="標楷體" w:hint="eastAsia"/>
          <w:bCs/>
          <w:kern w:val="0"/>
          <w:sz w:val="28"/>
          <w:szCs w:val="28"/>
        </w:rPr>
        <w:t>5,232</w:t>
      </w:r>
      <w:r w:rsidRPr="00DC5D26">
        <w:rPr>
          <w:rFonts w:ascii="標楷體" w:eastAsia="標楷體" w:hAnsi="標楷體"/>
          <w:bCs/>
          <w:kern w:val="0"/>
          <w:sz w:val="28"/>
          <w:szCs w:val="28"/>
        </w:rPr>
        <w:t>件</w:t>
      </w:r>
      <w:r w:rsidR="0067459C" w:rsidRPr="00DC5D26">
        <w:rPr>
          <w:rFonts w:ascii="標楷體" w:eastAsia="標楷體" w:hAnsi="標楷體"/>
          <w:bCs/>
          <w:kern w:val="0"/>
          <w:sz w:val="28"/>
          <w:szCs w:val="28"/>
        </w:rPr>
        <w:t>。</w:t>
      </w:r>
    </w:p>
    <w:p w14:paraId="1DA5E775"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2.協助內政部核發自然人憑證作業</w:t>
      </w:r>
    </w:p>
    <w:p w14:paraId="00AD445B" w14:textId="58040D30" w:rsidR="00FD59BC" w:rsidRPr="00DC5D26" w:rsidRDefault="00ED7DD2" w:rsidP="00DC5D26">
      <w:pPr>
        <w:widowControl/>
        <w:overflowPunct w:val="0"/>
        <w:snapToGrid w:val="0"/>
        <w:spacing w:line="320" w:lineRule="exact"/>
        <w:ind w:left="1644"/>
        <w:jc w:val="both"/>
      </w:pPr>
      <w:r w:rsidRPr="00DC5D26">
        <w:rPr>
          <w:rFonts w:ascii="標楷體" w:eastAsia="標楷體" w:hAnsi="標楷體"/>
          <w:bCs/>
          <w:kern w:val="0"/>
          <w:sz w:val="28"/>
          <w:szCs w:val="28"/>
        </w:rPr>
        <w:t>為鼓勵民眾申辦自然人憑證，使用政府機關提供的各項應用服務系統，本市各戶政事務所於辦理各項大型活動中加強宣導，115年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月受理</w:t>
      </w:r>
      <w:r w:rsidRPr="00DC5D26">
        <w:rPr>
          <w:rFonts w:ascii="標楷體" w:eastAsia="標楷體" w:hAnsi="標楷體"/>
          <w:bCs/>
          <w:kern w:val="0"/>
          <w:sz w:val="28"/>
          <w:szCs w:val="28"/>
          <w:lang w:eastAsia="zh-HK"/>
        </w:rPr>
        <w:t>自然人憑證</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萬</w:t>
      </w:r>
      <w:r w:rsidRPr="00DC5D26">
        <w:rPr>
          <w:rFonts w:ascii="標楷體" w:eastAsia="標楷體" w:hAnsi="標楷體" w:hint="eastAsia"/>
          <w:bCs/>
          <w:kern w:val="0"/>
          <w:sz w:val="28"/>
          <w:szCs w:val="28"/>
        </w:rPr>
        <w:t>2,668</w:t>
      </w:r>
      <w:r w:rsidRPr="00DC5D26">
        <w:rPr>
          <w:rFonts w:ascii="標楷體" w:eastAsia="標楷體" w:hAnsi="標楷體"/>
          <w:bCs/>
          <w:kern w:val="0"/>
          <w:sz w:val="28"/>
          <w:szCs w:val="28"/>
        </w:rPr>
        <w:t>件</w:t>
      </w:r>
      <w:r w:rsidR="0067459C" w:rsidRPr="00DC5D26">
        <w:rPr>
          <w:rFonts w:ascii="標楷體" w:eastAsia="標楷體" w:hAnsi="標楷體"/>
          <w:bCs/>
          <w:kern w:val="0"/>
          <w:sz w:val="28"/>
          <w:szCs w:val="28"/>
        </w:rPr>
        <w:t>。</w:t>
      </w:r>
    </w:p>
    <w:p w14:paraId="12240A2A"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3.協助外交部受理首次申請護照親辦一處收件全程服務</w:t>
      </w:r>
    </w:p>
    <w:p w14:paraId="0BA69C18" w14:textId="24E89F48" w:rsidR="00FD59BC" w:rsidRPr="00DC5D26" w:rsidRDefault="00ED7DD2" w:rsidP="00DC5D26">
      <w:pPr>
        <w:widowControl/>
        <w:overflowPunct w:val="0"/>
        <w:snapToGrid w:val="0"/>
        <w:spacing w:line="320" w:lineRule="exact"/>
        <w:ind w:left="1644"/>
        <w:jc w:val="both"/>
      </w:pPr>
      <w:r w:rsidRPr="00DC5D26">
        <w:rPr>
          <w:rFonts w:ascii="標楷體" w:eastAsia="標楷體" w:hAnsi="標楷體"/>
          <w:bCs/>
          <w:kern w:val="0"/>
          <w:sz w:val="28"/>
          <w:szCs w:val="28"/>
        </w:rPr>
        <w:t>為避免護照遭冒辦，配合外交部辦理首次申請護照一站式收件服務，自109年8月11日起可選擇由戶政事務所代收、代辦、代領護照，115年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月受理</w:t>
      </w:r>
      <w:r w:rsidRPr="00DC5D26">
        <w:rPr>
          <w:rFonts w:ascii="標楷體" w:eastAsia="標楷體" w:hAnsi="標楷體" w:hint="eastAsia"/>
          <w:bCs/>
          <w:kern w:val="0"/>
          <w:sz w:val="28"/>
          <w:szCs w:val="28"/>
        </w:rPr>
        <w:t>2</w:t>
      </w:r>
      <w:r w:rsidRPr="00DC5D26">
        <w:rPr>
          <w:rFonts w:ascii="標楷體" w:eastAsia="標楷體" w:hAnsi="標楷體"/>
          <w:bCs/>
          <w:kern w:val="0"/>
          <w:sz w:val="28"/>
          <w:szCs w:val="28"/>
        </w:rPr>
        <w:t>萬</w:t>
      </w:r>
      <w:r w:rsidRPr="00DC5D26">
        <w:rPr>
          <w:rFonts w:ascii="標楷體" w:eastAsia="標楷體" w:hAnsi="標楷體" w:hint="eastAsia"/>
          <w:bCs/>
          <w:kern w:val="0"/>
          <w:sz w:val="28"/>
          <w:szCs w:val="28"/>
        </w:rPr>
        <w:t>2,927</w:t>
      </w:r>
      <w:r w:rsidRPr="00DC5D26">
        <w:rPr>
          <w:rFonts w:ascii="標楷體" w:eastAsia="標楷體" w:hAnsi="標楷體"/>
          <w:bCs/>
          <w:kern w:val="0"/>
          <w:sz w:val="28"/>
          <w:szCs w:val="28"/>
        </w:rPr>
        <w:t>件</w:t>
      </w:r>
      <w:r w:rsidR="0067459C" w:rsidRPr="00DC5D26">
        <w:rPr>
          <w:rFonts w:ascii="標楷體" w:eastAsia="標楷體" w:hAnsi="標楷體"/>
          <w:bCs/>
          <w:kern w:val="0"/>
          <w:sz w:val="28"/>
          <w:szCs w:val="28"/>
        </w:rPr>
        <w:t>。</w:t>
      </w:r>
    </w:p>
    <w:p w14:paraId="11BEF17E"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4.協助移民署受理自動通關註冊資料通報服務</w:t>
      </w:r>
    </w:p>
    <w:p w14:paraId="65432369" w14:textId="164176D4" w:rsidR="00FD59BC" w:rsidRPr="00DC5D26" w:rsidRDefault="00ED7DD2" w:rsidP="00DC5D26">
      <w:pPr>
        <w:widowControl/>
        <w:overflowPunct w:val="0"/>
        <w:snapToGrid w:val="0"/>
        <w:spacing w:line="320"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自109年8月11日起，民眾至戶政事務所辦理首次申請護照人別確認或首次申請護照一站式業務時，可同時申請自動通關註冊資料通報移民署服務，115年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月受理</w:t>
      </w:r>
      <w:r w:rsidRPr="00DC5D26">
        <w:rPr>
          <w:rFonts w:ascii="標楷體" w:eastAsia="標楷體" w:hAnsi="標楷體" w:hint="eastAsia"/>
          <w:bCs/>
          <w:kern w:val="0"/>
          <w:sz w:val="28"/>
          <w:szCs w:val="28"/>
        </w:rPr>
        <w:t>105</w:t>
      </w:r>
      <w:r w:rsidRPr="00DC5D26">
        <w:rPr>
          <w:rFonts w:ascii="標楷體" w:eastAsia="標楷體" w:hAnsi="標楷體"/>
          <w:bCs/>
          <w:kern w:val="0"/>
          <w:sz w:val="28"/>
          <w:szCs w:val="28"/>
        </w:rPr>
        <w:t>件</w:t>
      </w:r>
      <w:r w:rsidR="0067459C" w:rsidRPr="00DC5D26">
        <w:rPr>
          <w:rFonts w:ascii="標楷體" w:eastAsia="標楷體" w:hAnsi="標楷體"/>
          <w:bCs/>
          <w:kern w:val="0"/>
          <w:sz w:val="28"/>
          <w:szCs w:val="28"/>
        </w:rPr>
        <w:t>。</w:t>
      </w:r>
    </w:p>
    <w:p w14:paraId="5BB250EA"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5.設置稅捐遠距視訊便民服務系統</w:t>
      </w:r>
    </w:p>
    <w:p w14:paraId="62D71A64" w14:textId="02ABE990" w:rsidR="00FD59BC" w:rsidRPr="00DC5D26" w:rsidRDefault="00ED7DD2" w:rsidP="00DC5D26">
      <w:pPr>
        <w:widowControl/>
        <w:overflowPunct w:val="0"/>
        <w:snapToGrid w:val="0"/>
        <w:spacing w:line="320" w:lineRule="exact"/>
        <w:ind w:left="1644"/>
        <w:jc w:val="both"/>
      </w:pPr>
      <w:r w:rsidRPr="00DC5D26">
        <w:rPr>
          <w:rFonts w:ascii="標楷體" w:eastAsia="標楷體" w:hAnsi="標楷體"/>
          <w:bCs/>
          <w:kern w:val="0"/>
          <w:sz w:val="28"/>
          <w:szCs w:val="28"/>
        </w:rPr>
        <w:t>為便利民眾申辦稅捐業務，戶政事務所與稅捐稽徵處合作，自98年起陸續於本市美濃等14個戶政事務所及辦公處廳舍內設置遠距視訊系統設備與本市稅捐稽徵處所屬鳳山、大寮、岡山及旗山分處連結，民眾可以直接在戶政事務所透過系統視同臨櫃申辦稅捐案件，不需往返兩地奔波，展現跨機關e化服務的效率及便利性，115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月受理</w:t>
      </w:r>
      <w:r w:rsidRPr="00DC5D26">
        <w:rPr>
          <w:rFonts w:ascii="標楷體" w:eastAsia="標楷體" w:hAnsi="標楷體" w:hint="eastAsia"/>
          <w:bCs/>
          <w:kern w:val="0"/>
          <w:sz w:val="28"/>
          <w:szCs w:val="28"/>
        </w:rPr>
        <w:t>8,846</w:t>
      </w:r>
      <w:r w:rsidRPr="00DC5D26">
        <w:rPr>
          <w:rFonts w:ascii="標楷體" w:eastAsia="標楷體" w:hAnsi="標楷體"/>
          <w:bCs/>
          <w:kern w:val="0"/>
          <w:sz w:val="28"/>
          <w:szCs w:val="28"/>
        </w:rPr>
        <w:t>件</w:t>
      </w:r>
      <w:r w:rsidR="0067459C" w:rsidRPr="00DC5D26">
        <w:rPr>
          <w:rFonts w:ascii="標楷體" w:eastAsia="標楷體" w:hAnsi="標楷體"/>
          <w:bCs/>
          <w:kern w:val="0"/>
          <w:sz w:val="28"/>
          <w:szCs w:val="28"/>
        </w:rPr>
        <w:t>。</w:t>
      </w:r>
    </w:p>
    <w:p w14:paraId="711C520E"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6.主動協查戶籍資料</w:t>
      </w:r>
    </w:p>
    <w:p w14:paraId="6684DA38" w14:textId="49C940DF" w:rsidR="00FD59BC" w:rsidRPr="00DC5D26" w:rsidRDefault="00ED7DD2" w:rsidP="00DC5D26">
      <w:pPr>
        <w:widowControl/>
        <w:overflowPunct w:val="0"/>
        <w:snapToGrid w:val="0"/>
        <w:spacing w:line="320"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為落實簡政便民工作目標，105年6月起民眾申請社會救助案件，全面免附戶籍謄本，由本市各戶政事務所提供社會局申請社會福利補助者的戶籍資料，115年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月主動協查</w:t>
      </w:r>
      <w:r w:rsidRPr="00DC5D26">
        <w:rPr>
          <w:rFonts w:ascii="標楷體" w:eastAsia="標楷體" w:hAnsi="標楷體" w:hint="eastAsia"/>
          <w:bCs/>
          <w:kern w:val="0"/>
          <w:sz w:val="28"/>
          <w:szCs w:val="28"/>
        </w:rPr>
        <w:t>7,991</w:t>
      </w:r>
      <w:r w:rsidRPr="00DC5D26">
        <w:rPr>
          <w:rFonts w:ascii="標楷體" w:eastAsia="標楷體" w:hAnsi="標楷體"/>
          <w:bCs/>
          <w:kern w:val="0"/>
          <w:sz w:val="28"/>
          <w:szCs w:val="28"/>
        </w:rPr>
        <w:t>件</w:t>
      </w:r>
      <w:r w:rsidR="0067459C" w:rsidRPr="00DC5D26">
        <w:rPr>
          <w:rFonts w:ascii="標楷體" w:eastAsia="標楷體" w:hAnsi="標楷體"/>
          <w:bCs/>
          <w:kern w:val="0"/>
          <w:sz w:val="28"/>
          <w:szCs w:val="28"/>
        </w:rPr>
        <w:t>。</w:t>
      </w:r>
    </w:p>
    <w:p w14:paraId="11B48F5B"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（四）新住民服務措施與活動</w:t>
      </w:r>
    </w:p>
    <w:p w14:paraId="56EC56F2"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1.舉辦新住民生活適應輔導班</w:t>
      </w:r>
    </w:p>
    <w:p w14:paraId="43D0674B" w14:textId="68B6FC2D" w:rsidR="00FD59BC" w:rsidRPr="00DC5D26" w:rsidRDefault="00ED7DD2" w:rsidP="00DC5D26">
      <w:pPr>
        <w:widowControl/>
        <w:overflowPunct w:val="0"/>
        <w:snapToGrid w:val="0"/>
        <w:spacing w:line="320" w:lineRule="exact"/>
        <w:ind w:left="1644"/>
        <w:jc w:val="both"/>
        <w:rPr>
          <w:rFonts w:ascii="標楷體" w:eastAsia="標楷體" w:hAnsi="標楷體"/>
          <w:bCs/>
          <w:kern w:val="0"/>
          <w:sz w:val="28"/>
          <w:szCs w:val="28"/>
        </w:rPr>
      </w:pPr>
      <w:r w:rsidRPr="00DC5D26">
        <w:rPr>
          <w:rFonts w:ascii="標楷體" w:eastAsia="標楷體" w:hAnsi="標楷體"/>
          <w:bCs/>
          <w:kern w:val="0"/>
          <w:sz w:val="28"/>
          <w:szCs w:val="28"/>
        </w:rPr>
        <w:t>為協助新住民適應在臺生活，民政局委託民間團體辦理「11</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年新住民生活適應輔導班」計</w:t>
      </w:r>
      <w:r w:rsidRPr="00DC5D26">
        <w:rPr>
          <w:rFonts w:ascii="標楷體" w:eastAsia="標楷體" w:hAnsi="標楷體" w:hint="eastAsia"/>
          <w:bCs/>
          <w:kern w:val="0"/>
          <w:sz w:val="28"/>
          <w:szCs w:val="28"/>
        </w:rPr>
        <w:t>3</w:t>
      </w:r>
      <w:r w:rsidRPr="00DC5D26">
        <w:rPr>
          <w:rFonts w:ascii="標楷體" w:eastAsia="標楷體" w:hAnsi="標楷體"/>
          <w:bCs/>
          <w:kern w:val="0"/>
          <w:sz w:val="28"/>
          <w:szCs w:val="28"/>
        </w:rPr>
        <w:t>班</w:t>
      </w:r>
      <w:r w:rsidR="0067459C" w:rsidRPr="00DC5D26">
        <w:rPr>
          <w:rFonts w:ascii="標楷體" w:eastAsia="標楷體" w:hAnsi="標楷體"/>
          <w:bCs/>
          <w:kern w:val="0"/>
          <w:sz w:val="28"/>
          <w:szCs w:val="28"/>
        </w:rPr>
        <w:t>。</w:t>
      </w:r>
    </w:p>
    <w:p w14:paraId="2D1778DF" w14:textId="77777777" w:rsidR="00FD59BC" w:rsidRPr="00DC5D26" w:rsidRDefault="0067459C" w:rsidP="00DC5D26">
      <w:pPr>
        <w:widowControl/>
        <w:overflowPunct w:val="0"/>
        <w:snapToGrid w:val="0"/>
        <w:spacing w:line="320" w:lineRule="exact"/>
        <w:ind w:left="1361"/>
        <w:jc w:val="both"/>
        <w:rPr>
          <w:rFonts w:ascii="標楷體" w:eastAsia="標楷體" w:hAnsi="標楷體"/>
          <w:bCs/>
          <w:kern w:val="0"/>
          <w:sz w:val="28"/>
          <w:szCs w:val="28"/>
        </w:rPr>
      </w:pPr>
      <w:r w:rsidRPr="00DC5D26">
        <w:rPr>
          <w:rFonts w:ascii="標楷體" w:eastAsia="標楷體" w:hAnsi="標楷體"/>
          <w:bCs/>
          <w:kern w:val="0"/>
          <w:sz w:val="28"/>
          <w:szCs w:val="28"/>
        </w:rPr>
        <w:t>2. 辦理新住民研習課程與活動</w:t>
      </w:r>
    </w:p>
    <w:p w14:paraId="7884C791" w14:textId="77777777" w:rsidR="00FD59BC" w:rsidRPr="00DC5D26" w:rsidRDefault="0067459C" w:rsidP="00DC5D26">
      <w:pPr>
        <w:widowControl/>
        <w:overflowPunct w:val="0"/>
        <w:snapToGrid w:val="0"/>
        <w:spacing w:line="320" w:lineRule="exact"/>
        <w:ind w:left="2268" w:hanging="737"/>
        <w:jc w:val="both"/>
        <w:rPr>
          <w:rFonts w:ascii="標楷體" w:eastAsia="標楷體" w:hAnsi="標楷體"/>
          <w:bCs/>
          <w:kern w:val="0"/>
          <w:sz w:val="28"/>
          <w:szCs w:val="28"/>
        </w:rPr>
      </w:pPr>
      <w:r w:rsidRPr="00DC5D26">
        <w:rPr>
          <w:rFonts w:ascii="標楷體" w:eastAsia="標楷體" w:hAnsi="標楷體"/>
          <w:bCs/>
          <w:kern w:val="0"/>
          <w:sz w:val="28"/>
          <w:szCs w:val="28"/>
        </w:rPr>
        <w:t>（1）向內政部爭取新住民發展基金開辦18場新住民研習課程及活動。</w:t>
      </w:r>
    </w:p>
    <w:p w14:paraId="18E90D99" w14:textId="7C972A51" w:rsidR="00FD59BC" w:rsidRPr="00DC5D26" w:rsidRDefault="0067459C" w:rsidP="00DC5D26">
      <w:pPr>
        <w:widowControl/>
        <w:overflowPunct w:val="0"/>
        <w:snapToGrid w:val="0"/>
        <w:spacing w:line="320" w:lineRule="exact"/>
        <w:ind w:left="2268" w:hanging="737"/>
        <w:jc w:val="both"/>
        <w:rPr>
          <w:rFonts w:ascii="標楷體" w:eastAsia="標楷體" w:hAnsi="標楷體"/>
          <w:bCs/>
          <w:kern w:val="0"/>
          <w:sz w:val="28"/>
          <w:szCs w:val="28"/>
        </w:rPr>
      </w:pPr>
      <w:r w:rsidRPr="00DC5D26">
        <w:rPr>
          <w:rFonts w:ascii="標楷體" w:eastAsia="標楷體" w:hAnsi="標楷體"/>
          <w:bCs/>
          <w:kern w:val="0"/>
          <w:sz w:val="28"/>
          <w:szCs w:val="28"/>
        </w:rPr>
        <w:t>（2）</w:t>
      </w:r>
      <w:r w:rsidR="00ED7DD2" w:rsidRPr="00DC5D26">
        <w:rPr>
          <w:rFonts w:ascii="標楷體" w:eastAsia="標楷體" w:hAnsi="標楷體"/>
          <w:bCs/>
          <w:kern w:val="0"/>
          <w:sz w:val="28"/>
          <w:szCs w:val="28"/>
        </w:rPr>
        <w:t>本市各戶政所結合轄區NGO團體辦理</w:t>
      </w:r>
      <w:r w:rsidR="00ED7DD2" w:rsidRPr="00DC5D26">
        <w:rPr>
          <w:rFonts w:ascii="標楷體" w:eastAsia="標楷體" w:hAnsi="標楷體" w:hint="eastAsia"/>
          <w:bCs/>
          <w:kern w:val="0"/>
          <w:sz w:val="28"/>
          <w:szCs w:val="28"/>
        </w:rPr>
        <w:t>16</w:t>
      </w:r>
      <w:r w:rsidR="00ED7DD2" w:rsidRPr="00DC5D26">
        <w:rPr>
          <w:rFonts w:ascii="標楷體" w:eastAsia="標楷體" w:hAnsi="標楷體"/>
          <w:bCs/>
          <w:kern w:val="0"/>
          <w:sz w:val="28"/>
          <w:szCs w:val="28"/>
        </w:rPr>
        <w:t>場新住民學習課程（活動），逾</w:t>
      </w:r>
      <w:r w:rsidR="00ED7DD2" w:rsidRPr="00DC5D26">
        <w:rPr>
          <w:rFonts w:ascii="標楷體" w:eastAsia="標楷體" w:hAnsi="標楷體" w:hint="eastAsia"/>
          <w:bCs/>
          <w:kern w:val="0"/>
          <w:sz w:val="28"/>
          <w:szCs w:val="28"/>
        </w:rPr>
        <w:t>553</w:t>
      </w:r>
      <w:r w:rsidR="00ED7DD2" w:rsidRPr="00DC5D26">
        <w:rPr>
          <w:rFonts w:ascii="標楷體" w:eastAsia="標楷體" w:hAnsi="標楷體"/>
          <w:bCs/>
          <w:kern w:val="0"/>
          <w:sz w:val="28"/>
          <w:szCs w:val="28"/>
        </w:rPr>
        <w:t>人次新住民及家屬參與</w:t>
      </w:r>
      <w:r w:rsidRPr="00DC5D26">
        <w:rPr>
          <w:rFonts w:ascii="標楷體" w:eastAsia="標楷體" w:hAnsi="標楷體"/>
          <w:bCs/>
          <w:kern w:val="0"/>
          <w:sz w:val="28"/>
          <w:szCs w:val="28"/>
        </w:rPr>
        <w:t>。</w:t>
      </w:r>
    </w:p>
    <w:p w14:paraId="3FBB6D3D"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（五）受理同性結婚登記</w:t>
      </w:r>
    </w:p>
    <w:p w14:paraId="145AA204" w14:textId="756AB635" w:rsidR="00FD59BC" w:rsidRPr="00DC5D26" w:rsidRDefault="00ED7DD2" w:rsidP="00DC5D26">
      <w:pPr>
        <w:widowControl/>
        <w:overflowPunct w:val="0"/>
        <w:autoSpaceDE w:val="0"/>
        <w:snapToGrid w:val="0"/>
        <w:spacing w:line="320" w:lineRule="exact"/>
        <w:ind w:left="1304"/>
        <w:jc w:val="both"/>
        <w:rPr>
          <w:rFonts w:ascii="標楷體" w:eastAsia="標楷體" w:hAnsi="標楷體"/>
          <w:bCs/>
          <w:kern w:val="0"/>
          <w:sz w:val="28"/>
          <w:szCs w:val="28"/>
        </w:rPr>
      </w:pPr>
      <w:r w:rsidRPr="00DC5D26">
        <w:rPr>
          <w:rFonts w:ascii="標楷體" w:eastAsia="標楷體" w:hAnsi="標楷體"/>
          <w:bCs/>
          <w:kern w:val="0"/>
          <w:sz w:val="28"/>
          <w:szCs w:val="28"/>
        </w:rPr>
        <w:t>本市各戶政事務所自108年5月24日起依據「司法院釋字第七四八號解釋施行法」受理同性結婚登記，115年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月受理</w:t>
      </w:r>
      <w:r w:rsidRPr="00DC5D26">
        <w:rPr>
          <w:rFonts w:ascii="標楷體" w:eastAsia="標楷體" w:hAnsi="標楷體" w:hint="eastAsia"/>
          <w:bCs/>
          <w:kern w:val="0"/>
          <w:sz w:val="28"/>
          <w:szCs w:val="28"/>
        </w:rPr>
        <w:t>206</w:t>
      </w:r>
      <w:r w:rsidRPr="00DC5D26">
        <w:rPr>
          <w:rFonts w:ascii="標楷體" w:eastAsia="標楷體" w:hAnsi="標楷體"/>
          <w:bCs/>
          <w:kern w:val="0"/>
          <w:sz w:val="28"/>
          <w:szCs w:val="28"/>
        </w:rPr>
        <w:t>對同性結婚案件</w:t>
      </w:r>
      <w:r w:rsidR="0067459C" w:rsidRPr="00DC5D26">
        <w:rPr>
          <w:rFonts w:ascii="標楷體" w:eastAsia="標楷體" w:hAnsi="標楷體"/>
          <w:bCs/>
          <w:kern w:val="0"/>
          <w:sz w:val="28"/>
          <w:szCs w:val="28"/>
        </w:rPr>
        <w:t>。</w:t>
      </w:r>
    </w:p>
    <w:p w14:paraId="740639A8"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lastRenderedPageBreak/>
        <w:t>（六）推展人口政策宣導工作</w:t>
      </w:r>
    </w:p>
    <w:p w14:paraId="2DDEE9CE" w14:textId="08FA7A19" w:rsidR="00FD59BC" w:rsidRPr="00DC5D26" w:rsidRDefault="00ED7DD2" w:rsidP="00DC5D26">
      <w:pPr>
        <w:widowControl/>
        <w:overflowPunct w:val="0"/>
        <w:autoSpaceDE w:val="0"/>
        <w:snapToGrid w:val="0"/>
        <w:spacing w:line="320" w:lineRule="exact"/>
        <w:ind w:left="1304"/>
        <w:jc w:val="both"/>
        <w:rPr>
          <w:rFonts w:ascii="標楷體" w:eastAsia="標楷體" w:hAnsi="標楷體"/>
          <w:bCs/>
          <w:kern w:val="0"/>
          <w:sz w:val="28"/>
          <w:szCs w:val="28"/>
        </w:rPr>
      </w:pPr>
      <w:r w:rsidRPr="00DC5D26">
        <w:rPr>
          <w:rFonts w:ascii="標楷體" w:eastAsia="標楷體" w:hAnsi="標楷體"/>
          <w:bCs/>
          <w:kern w:val="0"/>
          <w:sz w:val="28"/>
          <w:szCs w:val="28"/>
        </w:rPr>
        <w:t>辦理未婚市民單身聯誼活動，提供兩性交流平台增加互動機會，提升本市結婚率，115年</w:t>
      </w:r>
      <w:r w:rsidRPr="00DC5D26">
        <w:rPr>
          <w:rFonts w:ascii="標楷體" w:eastAsia="標楷體" w:hAnsi="標楷體" w:hint="eastAsia"/>
          <w:bCs/>
          <w:kern w:val="0"/>
          <w:sz w:val="28"/>
          <w:szCs w:val="28"/>
        </w:rPr>
        <w:t>1</w:t>
      </w:r>
      <w:r w:rsidRPr="00DC5D26">
        <w:rPr>
          <w:rFonts w:ascii="標楷體" w:eastAsia="標楷體" w:hAnsi="標楷體"/>
          <w:bCs/>
          <w:kern w:val="0"/>
          <w:sz w:val="28"/>
          <w:szCs w:val="28"/>
        </w:rPr>
        <w:t>月至</w:t>
      </w:r>
      <w:r w:rsidRPr="00DC5D26">
        <w:rPr>
          <w:rFonts w:ascii="標楷體" w:eastAsia="標楷體" w:hAnsi="標楷體" w:hint="eastAsia"/>
          <w:bCs/>
          <w:kern w:val="0"/>
          <w:sz w:val="28"/>
          <w:szCs w:val="28"/>
        </w:rPr>
        <w:t>6</w:t>
      </w:r>
      <w:r w:rsidRPr="00DC5D26">
        <w:rPr>
          <w:rFonts w:ascii="標楷體" w:eastAsia="標楷體" w:hAnsi="標楷體"/>
          <w:bCs/>
          <w:kern w:val="0"/>
          <w:sz w:val="28"/>
          <w:szCs w:val="28"/>
        </w:rPr>
        <w:t>月共計辦理</w:t>
      </w:r>
      <w:r w:rsidRPr="00DC5D26">
        <w:rPr>
          <w:rFonts w:ascii="標楷體" w:eastAsia="標楷體" w:hAnsi="標楷體" w:hint="eastAsia"/>
          <w:bCs/>
          <w:kern w:val="0"/>
          <w:sz w:val="28"/>
          <w:szCs w:val="28"/>
        </w:rPr>
        <w:t>5</w:t>
      </w:r>
      <w:r w:rsidRPr="00DC5D26">
        <w:rPr>
          <w:rFonts w:ascii="標楷體" w:eastAsia="標楷體" w:hAnsi="標楷體"/>
          <w:bCs/>
          <w:kern w:val="0"/>
          <w:sz w:val="28"/>
          <w:szCs w:val="28"/>
        </w:rPr>
        <w:t>場</w:t>
      </w:r>
      <w:r w:rsidR="0067459C" w:rsidRPr="00DC5D26">
        <w:rPr>
          <w:rFonts w:ascii="標楷體" w:eastAsia="標楷體" w:hAnsi="標楷體"/>
          <w:bCs/>
          <w:kern w:val="0"/>
          <w:sz w:val="28"/>
          <w:szCs w:val="28"/>
        </w:rPr>
        <w:t>。</w:t>
      </w:r>
    </w:p>
    <w:p w14:paraId="5BBC3C68" w14:textId="77777777" w:rsidR="00FD59BC" w:rsidRPr="00DC5D26" w:rsidRDefault="00FD59BC" w:rsidP="00DC5D26">
      <w:pPr>
        <w:overflowPunct w:val="0"/>
        <w:snapToGrid w:val="0"/>
        <w:spacing w:line="320" w:lineRule="exact"/>
        <w:ind w:left="708"/>
        <w:jc w:val="both"/>
        <w:rPr>
          <w:rFonts w:ascii="標楷體" w:eastAsia="標楷體" w:hAnsi="標楷體"/>
          <w:sz w:val="28"/>
          <w:szCs w:val="28"/>
        </w:rPr>
      </w:pPr>
    </w:p>
    <w:p w14:paraId="5F6640F0" w14:textId="77777777" w:rsidR="00FD59BC" w:rsidRPr="00DC5D26" w:rsidRDefault="0067459C" w:rsidP="00DC5D26">
      <w:pPr>
        <w:pStyle w:val="ab"/>
        <w:widowControl/>
        <w:overflowPunct w:val="0"/>
        <w:snapToGrid w:val="0"/>
        <w:spacing w:line="320" w:lineRule="exact"/>
        <w:jc w:val="both"/>
        <w:rPr>
          <w:rFonts w:ascii="微軟正黑體" w:eastAsia="微軟正黑體" w:hAnsi="微軟正黑體" w:cs="?????(P)"/>
          <w:b/>
          <w:bCs/>
          <w:kern w:val="0"/>
          <w:sz w:val="30"/>
          <w:szCs w:val="30"/>
        </w:rPr>
      </w:pPr>
      <w:r w:rsidRPr="00DC5D26">
        <w:rPr>
          <w:rFonts w:ascii="微軟正黑體" w:eastAsia="微軟正黑體" w:hAnsi="微軟正黑體" w:cs="?????(P)"/>
          <w:b/>
          <w:bCs/>
          <w:kern w:val="0"/>
          <w:sz w:val="30"/>
          <w:szCs w:val="30"/>
        </w:rPr>
        <w:t>七、基層建設</w:t>
      </w:r>
    </w:p>
    <w:p w14:paraId="70D62B40"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（一）賡續推動6公尺以下巷道改善</w:t>
      </w:r>
    </w:p>
    <w:p w14:paraId="63461DF3" w14:textId="5E7216D8" w:rsidR="00FD59BC" w:rsidRPr="00DC5D26" w:rsidRDefault="0067459C" w:rsidP="00DC5D26">
      <w:pPr>
        <w:widowControl/>
        <w:overflowPunct w:val="0"/>
        <w:snapToGrid w:val="0"/>
        <w:spacing w:line="320" w:lineRule="exact"/>
        <w:ind w:left="1276"/>
        <w:jc w:val="both"/>
      </w:pPr>
      <w:r w:rsidRPr="00DC5D26">
        <w:rPr>
          <w:rFonts w:ascii="標楷體" w:eastAsia="標楷體" w:hAnsi="標楷體"/>
          <w:bCs/>
          <w:kern w:val="0"/>
          <w:sz w:val="28"/>
          <w:szCs w:val="28"/>
        </w:rPr>
        <w:t>基層建設小型工程包括6公尺以下道路鋪面、排水溝與里活動中心的設施維護改善，115年度編列經費3億9,306萬7,000元(區公所年度</w:t>
      </w:r>
      <w:r w:rsidRPr="00DC5D26">
        <w:rPr>
          <w:rFonts w:ascii="標楷體" w:eastAsia="標楷體" w:hAnsi="標楷體"/>
          <w:kern w:val="0"/>
          <w:sz w:val="28"/>
          <w:szCs w:val="28"/>
        </w:rPr>
        <w:t>計畫</w:t>
      </w:r>
      <w:r w:rsidRPr="00DC5D26">
        <w:rPr>
          <w:rFonts w:ascii="標楷體" w:eastAsia="標楷體" w:hAnsi="標楷體"/>
          <w:bCs/>
          <w:kern w:val="0"/>
          <w:sz w:val="28"/>
          <w:szCs w:val="28"/>
        </w:rPr>
        <w:t>工程經費2億490萬9,000元、民政局設備及投資1億8,815萬8,000元）。其中，區公所年度計畫工程部分，115年辦理6公尺以下巷道及排水溝修建案計475件；另民政局設備及投資項下支應各區辦理未及編列於年度計畫的各項急需增辦工程、修繕里活動中心及改善民政局業務相關的公有為民服務設施，115年1月至6月底止，總計核准動支共</w:t>
      </w:r>
      <w:r w:rsidR="00AD048E" w:rsidRPr="00DC5D26">
        <w:rPr>
          <w:rFonts w:ascii="標楷體" w:eastAsia="標楷體" w:hAnsi="標楷體" w:hint="eastAsia"/>
          <w:bCs/>
          <w:kern w:val="0"/>
          <w:sz w:val="28"/>
          <w:szCs w:val="28"/>
        </w:rPr>
        <w:t>248</w:t>
      </w:r>
      <w:r w:rsidRPr="00DC5D26">
        <w:rPr>
          <w:rFonts w:ascii="標楷體" w:eastAsia="標楷體" w:hAnsi="標楷體"/>
          <w:bCs/>
          <w:kern w:val="0"/>
          <w:sz w:val="28"/>
          <w:szCs w:val="28"/>
        </w:rPr>
        <w:t>件改善計畫。</w:t>
      </w:r>
    </w:p>
    <w:p w14:paraId="13F7DC1B"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（二）辦理基層建設小型工程考核</w:t>
      </w:r>
    </w:p>
    <w:p w14:paraId="26C3AFB5" w14:textId="77777777" w:rsidR="00FD59BC" w:rsidRPr="00DC5D26" w:rsidRDefault="0067459C" w:rsidP="00DC5D26">
      <w:pPr>
        <w:widowControl/>
        <w:overflowPunct w:val="0"/>
        <w:snapToGrid w:val="0"/>
        <w:spacing w:line="320" w:lineRule="exact"/>
        <w:ind w:left="1276"/>
        <w:jc w:val="both"/>
        <w:rPr>
          <w:rFonts w:ascii="標楷體" w:eastAsia="標楷體" w:hAnsi="標楷體"/>
          <w:bCs/>
          <w:kern w:val="0"/>
          <w:sz w:val="28"/>
          <w:szCs w:val="28"/>
        </w:rPr>
      </w:pPr>
      <w:r w:rsidRPr="00DC5D26">
        <w:rPr>
          <w:rFonts w:ascii="標楷體" w:eastAsia="標楷體" w:hAnsi="標楷體"/>
          <w:bCs/>
          <w:kern w:val="0"/>
          <w:sz w:val="28"/>
          <w:szCs w:val="28"/>
        </w:rPr>
        <w:t>為確保各區公所執行基層建設小型工程品質及執行效能，民政局召集本府工務局、水利局及工務局道路養護工程處組成考核小組，考核各區公所114年度小型工程品質及行政作業執行成果，於115年5月21日辦理完竣。</w:t>
      </w:r>
    </w:p>
    <w:p w14:paraId="3C387990" w14:textId="77777777" w:rsidR="00FD59BC" w:rsidRPr="00DC5D26" w:rsidRDefault="0067459C" w:rsidP="00DC5D26">
      <w:pPr>
        <w:widowControl/>
        <w:overflowPunct w:val="0"/>
        <w:snapToGrid w:val="0"/>
        <w:spacing w:line="320" w:lineRule="exact"/>
        <w:ind w:left="454"/>
        <w:jc w:val="both"/>
        <w:rPr>
          <w:rFonts w:ascii="標楷體" w:eastAsia="標楷體" w:hAnsi="標楷體"/>
          <w:bCs/>
          <w:kern w:val="0"/>
          <w:sz w:val="28"/>
          <w:szCs w:val="28"/>
        </w:rPr>
      </w:pPr>
      <w:r w:rsidRPr="00DC5D26">
        <w:rPr>
          <w:rFonts w:ascii="標楷體" w:eastAsia="標楷體" w:hAnsi="標楷體"/>
          <w:bCs/>
          <w:kern w:val="0"/>
          <w:sz w:val="28"/>
          <w:szCs w:val="28"/>
        </w:rPr>
        <w:t>（三）配合研考會推動工程查核</w:t>
      </w:r>
    </w:p>
    <w:p w14:paraId="5D9C55BD" w14:textId="77777777" w:rsidR="00FD59BC" w:rsidRPr="00DC5D26" w:rsidRDefault="0067459C" w:rsidP="00DC5D26">
      <w:pPr>
        <w:widowControl/>
        <w:overflowPunct w:val="0"/>
        <w:snapToGrid w:val="0"/>
        <w:spacing w:line="320" w:lineRule="exact"/>
        <w:ind w:left="1276"/>
        <w:jc w:val="both"/>
      </w:pPr>
      <w:r w:rsidRPr="00DC5D26">
        <w:rPr>
          <w:rFonts w:ascii="標楷體" w:eastAsia="標楷體" w:hAnsi="標楷體"/>
          <w:bCs/>
          <w:kern w:val="0"/>
          <w:sz w:val="28"/>
          <w:szCs w:val="28"/>
        </w:rPr>
        <w:t>為配合行政院工程委員會提升全國施工查核比率，民政局於110年起加入市府施工查核小組成員，負責查核區公所辦理之公告金額至1千萬元工程，115年度1月至6月底共辦理6場查核，協助市府工程查核業務順利推動</w:t>
      </w:r>
      <w:r w:rsidRPr="00DC5D26">
        <w:rPr>
          <w:rFonts w:ascii="標楷體" w:eastAsia="標楷體" w:hAnsi="標楷體"/>
          <w:kern w:val="0"/>
          <w:sz w:val="28"/>
          <w:szCs w:val="28"/>
        </w:rPr>
        <w:t>。</w:t>
      </w:r>
    </w:p>
    <w:sectPr w:rsidR="00FD59BC" w:rsidRPr="00DC5D26">
      <w:footerReference w:type="default" r:id="rId7"/>
      <w:pgSz w:w="11906" w:h="16838"/>
      <w:pgMar w:top="1418" w:right="1418" w:bottom="1418" w:left="1418" w:header="850" w:footer="510" w:gutter="0"/>
      <w:pgNumType w:start="1"/>
      <w:cols w:space="720"/>
      <w:docGrid w:type="lines" w:linePitch="14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50382" w14:textId="77777777" w:rsidR="008C7B51" w:rsidRDefault="008C7B51">
      <w:r>
        <w:separator/>
      </w:r>
    </w:p>
  </w:endnote>
  <w:endnote w:type="continuationSeparator" w:id="0">
    <w:p w14:paraId="4AB6F501" w14:textId="77777777" w:rsidR="008C7B51" w:rsidRDefault="008C7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圓體">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ordia New">
    <w:panose1 w:val="020B0304020202020204"/>
    <w:charset w:val="DE"/>
    <w:family w:val="swiss"/>
    <w:pitch w:val="variable"/>
    <w:sig w:usb0="81000003" w:usb1="00000000" w:usb2="00000000" w:usb3="00000000" w:csb0="00010001" w:csb1="00000000"/>
  </w:font>
  <w:font w:name="?????(P)">
    <w:charset w:val="00"/>
    <w:family w:val="swiss"/>
    <w:pitch w:val="variable"/>
  </w:font>
  <w:font w:name="全字庫正宋體">
    <w:altName w:val="新細明體"/>
    <w:charset w:val="88"/>
    <w:family w:val="roman"/>
    <w:pitch w:val="variable"/>
    <w:sig w:usb0="F7FFAEFF" w:usb1="E9DFFFFF" w:usb2="681FFFFF" w:usb3="00000000" w:csb0="003F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7EE4" w14:textId="77777777" w:rsidR="0067459C" w:rsidRDefault="0067459C">
    <w:pPr>
      <w:pStyle w:val="a7"/>
      <w:jc w:val="center"/>
    </w:pPr>
    <w:r>
      <w:rPr>
        <w:lang w:val="zh-TW"/>
      </w:rPr>
      <w:fldChar w:fldCharType="begin"/>
    </w:r>
    <w:r>
      <w:rPr>
        <w:lang w:val="zh-TW"/>
      </w:rPr>
      <w:instrText xml:space="preserve"> PAGE </w:instrText>
    </w:r>
    <w:r>
      <w:rPr>
        <w:lang w:val="zh-TW"/>
      </w:rPr>
      <w:fldChar w:fldCharType="separate"/>
    </w:r>
    <w:r w:rsidR="0091780C">
      <w:rPr>
        <w:noProof/>
        <w:lang w:val="zh-TW"/>
      </w:rPr>
      <w:t>2</w:t>
    </w:r>
    <w:r>
      <w:rPr>
        <w:lang w:val="zh-TW"/>
      </w:rPr>
      <w:fldChar w:fldCharType="end"/>
    </w:r>
  </w:p>
  <w:p w14:paraId="337FAE1F" w14:textId="77777777" w:rsidR="0067459C" w:rsidRDefault="0067459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87128" w14:textId="77777777" w:rsidR="008C7B51" w:rsidRDefault="008C7B51">
      <w:r>
        <w:rPr>
          <w:color w:val="000000"/>
        </w:rPr>
        <w:separator/>
      </w:r>
    </w:p>
  </w:footnote>
  <w:footnote w:type="continuationSeparator" w:id="0">
    <w:p w14:paraId="29D6062B" w14:textId="77777777" w:rsidR="008C7B51" w:rsidRDefault="008C7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84C43"/>
    <w:multiLevelType w:val="multilevel"/>
    <w:tmpl w:val="E2881CEE"/>
    <w:lvl w:ilvl="0">
      <w:start w:val="1"/>
      <w:numFmt w:val="decimal"/>
      <w:lvlText w:val="%1."/>
      <w:lvlJc w:val="left"/>
      <w:pPr>
        <w:ind w:left="4686" w:hanging="432"/>
      </w:pPr>
    </w:lvl>
    <w:lvl w:ilvl="1">
      <w:start w:val="1"/>
      <w:numFmt w:val="ideographTraditional"/>
      <w:lvlText w:val="%2、"/>
      <w:lvlJc w:val="left"/>
      <w:pPr>
        <w:ind w:left="5214" w:hanging="480"/>
      </w:pPr>
    </w:lvl>
    <w:lvl w:ilvl="2">
      <w:start w:val="1"/>
      <w:numFmt w:val="lowerRoman"/>
      <w:lvlText w:val="%3."/>
      <w:lvlJc w:val="right"/>
      <w:pPr>
        <w:ind w:left="5694" w:hanging="480"/>
      </w:pPr>
    </w:lvl>
    <w:lvl w:ilvl="3">
      <w:start w:val="1"/>
      <w:numFmt w:val="decimal"/>
      <w:lvlText w:val="%4."/>
      <w:lvlJc w:val="left"/>
      <w:pPr>
        <w:ind w:left="6174" w:hanging="480"/>
      </w:pPr>
    </w:lvl>
    <w:lvl w:ilvl="4">
      <w:start w:val="1"/>
      <w:numFmt w:val="ideographTraditional"/>
      <w:lvlText w:val="%5、"/>
      <w:lvlJc w:val="left"/>
      <w:pPr>
        <w:ind w:left="6654" w:hanging="480"/>
      </w:pPr>
    </w:lvl>
    <w:lvl w:ilvl="5">
      <w:start w:val="1"/>
      <w:numFmt w:val="lowerRoman"/>
      <w:lvlText w:val="%6."/>
      <w:lvlJc w:val="right"/>
      <w:pPr>
        <w:ind w:left="7134" w:hanging="480"/>
      </w:pPr>
    </w:lvl>
    <w:lvl w:ilvl="6">
      <w:start w:val="1"/>
      <w:numFmt w:val="decimal"/>
      <w:lvlText w:val="%7."/>
      <w:lvlJc w:val="left"/>
      <w:pPr>
        <w:ind w:left="7614" w:hanging="480"/>
      </w:pPr>
    </w:lvl>
    <w:lvl w:ilvl="7">
      <w:start w:val="1"/>
      <w:numFmt w:val="ideographTraditional"/>
      <w:lvlText w:val="%8、"/>
      <w:lvlJc w:val="left"/>
      <w:pPr>
        <w:ind w:left="8094" w:hanging="480"/>
      </w:pPr>
    </w:lvl>
    <w:lvl w:ilvl="8">
      <w:start w:val="1"/>
      <w:numFmt w:val="lowerRoman"/>
      <w:lvlText w:val="%9."/>
      <w:lvlJc w:val="right"/>
      <w:pPr>
        <w:ind w:left="8574" w:hanging="480"/>
      </w:pPr>
    </w:lvl>
  </w:abstractNum>
  <w:num w:numId="1" w16cid:durableId="580256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59BC"/>
    <w:rsid w:val="0003446D"/>
    <w:rsid w:val="000739E7"/>
    <w:rsid w:val="0009047C"/>
    <w:rsid w:val="00091154"/>
    <w:rsid w:val="001619EF"/>
    <w:rsid w:val="00201CD4"/>
    <w:rsid w:val="00207C15"/>
    <w:rsid w:val="00211D2A"/>
    <w:rsid w:val="00266A56"/>
    <w:rsid w:val="002E1E8A"/>
    <w:rsid w:val="00453D9D"/>
    <w:rsid w:val="00456ABC"/>
    <w:rsid w:val="00521632"/>
    <w:rsid w:val="0067459C"/>
    <w:rsid w:val="00680F14"/>
    <w:rsid w:val="006A0F02"/>
    <w:rsid w:val="006D1F99"/>
    <w:rsid w:val="007A30DE"/>
    <w:rsid w:val="007C36BB"/>
    <w:rsid w:val="00821010"/>
    <w:rsid w:val="00827BF5"/>
    <w:rsid w:val="008935A2"/>
    <w:rsid w:val="008A1BCD"/>
    <w:rsid w:val="008A6863"/>
    <w:rsid w:val="008C7B51"/>
    <w:rsid w:val="0091780C"/>
    <w:rsid w:val="009641DC"/>
    <w:rsid w:val="00990BC8"/>
    <w:rsid w:val="00A72A16"/>
    <w:rsid w:val="00AB6B16"/>
    <w:rsid w:val="00AD048E"/>
    <w:rsid w:val="00B50363"/>
    <w:rsid w:val="00B76470"/>
    <w:rsid w:val="00B86C55"/>
    <w:rsid w:val="00C05EF5"/>
    <w:rsid w:val="00D9770A"/>
    <w:rsid w:val="00DC5D26"/>
    <w:rsid w:val="00E17D41"/>
    <w:rsid w:val="00E26E0E"/>
    <w:rsid w:val="00E72925"/>
    <w:rsid w:val="00ED7DD2"/>
    <w:rsid w:val="00F01846"/>
    <w:rsid w:val="00FA65DA"/>
    <w:rsid w:val="00FD59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309B7"/>
  <w15:docId w15:val="{C8B5178C-7A36-4F67-8F00-36DD20DF1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935A2"/>
    <w:pPr>
      <w:widowControl w:val="0"/>
      <w:suppressAutoHyphens/>
      <w:autoSpaceDN w:val="0"/>
      <w:textAlignment w:val="baseline"/>
    </w:pPr>
    <w:rPr>
      <w:kern w:val="3"/>
      <w:sz w:val="24"/>
      <w:szCs w:val="24"/>
    </w:rPr>
  </w:style>
  <w:style w:type="paragraph" w:styleId="1">
    <w:name w:val="heading 1"/>
    <w:basedOn w:val="a"/>
    <w:next w:val="a"/>
    <w:pPr>
      <w:keepNext/>
      <w:snapToGrid w:val="0"/>
      <w:spacing w:before="216" w:after="200" w:line="416" w:lineRule="exact"/>
      <w:jc w:val="center"/>
      <w:outlineLvl w:val="0"/>
    </w:pPr>
    <w:rPr>
      <w:rFonts w:ascii="華康粗圓體" w:eastAsia="華康粗圓體" w:hAnsi="華康粗圓體"/>
      <w:bCs/>
      <w:color w:val="00000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首長"/>
    <w:basedOn w:val="a"/>
    <w:pPr>
      <w:snapToGrid w:val="0"/>
    </w:pPr>
    <w:rPr>
      <w:rFonts w:ascii="標楷體" w:eastAsia="標楷體" w:hAnsi="標楷體"/>
      <w:sz w:val="36"/>
      <w:szCs w:val="20"/>
    </w:rPr>
  </w:style>
  <w:style w:type="paragraph" w:styleId="2">
    <w:name w:val="Body Text Indent 2"/>
    <w:basedOn w:val="a"/>
    <w:pPr>
      <w:spacing w:after="120" w:line="480" w:lineRule="auto"/>
      <w:ind w:left="480"/>
    </w:pPr>
    <w:rPr>
      <w:szCs w:val="20"/>
    </w:rPr>
  </w:style>
  <w:style w:type="paragraph" w:styleId="3">
    <w:name w:val="Body Text Indent 3"/>
    <w:basedOn w:val="a"/>
    <w:pPr>
      <w:spacing w:line="520" w:lineRule="exact"/>
      <w:ind w:left="2240"/>
    </w:pPr>
    <w:rPr>
      <w:rFonts w:eastAsia="標楷體"/>
      <w:sz w:val="32"/>
    </w:rPr>
  </w:style>
  <w:style w:type="paragraph" w:customStyle="1" w:styleId="a4">
    <w:name w:val="說明"/>
    <w:basedOn w:val="a"/>
    <w:pPr>
      <w:wordWrap w:val="0"/>
      <w:snapToGrid w:val="0"/>
      <w:ind w:left="567" w:hanging="567"/>
    </w:pPr>
    <w:rPr>
      <w:rFonts w:eastAsia="標楷體"/>
      <w:sz w:val="32"/>
    </w:rPr>
  </w:style>
  <w:style w:type="paragraph" w:styleId="a5">
    <w:name w:val="Body Text Indent"/>
    <w:basedOn w:val="a"/>
    <w:pPr>
      <w:spacing w:line="540" w:lineRule="exact"/>
      <w:ind w:left="679" w:firstLine="320"/>
    </w:pPr>
    <w:rPr>
      <w:rFonts w:ascii="標楷體" w:eastAsia="標楷體" w:hAnsi="標楷體"/>
      <w:sz w:val="32"/>
    </w:rPr>
  </w:style>
  <w:style w:type="paragraph" w:styleId="a6">
    <w:name w:val="Body Text"/>
    <w:basedOn w:val="a"/>
    <w:rPr>
      <w:rFonts w:eastAsia="標楷體"/>
      <w:sz w:val="32"/>
      <w:szCs w:val="20"/>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20">
    <w:name w:val="Body Text 2"/>
    <w:basedOn w:val="a"/>
    <w:rPr>
      <w:rFonts w:eastAsia="標楷體"/>
      <w:sz w:val="36"/>
    </w:rPr>
  </w:style>
  <w:style w:type="paragraph" w:customStyle="1" w:styleId="a9">
    <w:name w:val="主旨"/>
    <w:basedOn w:val="a"/>
    <w:pPr>
      <w:wordWrap w:val="0"/>
      <w:snapToGrid w:val="0"/>
    </w:pPr>
    <w:rPr>
      <w:rFonts w:eastAsia="標楷體"/>
      <w:sz w:val="32"/>
      <w:szCs w:val="20"/>
    </w:rPr>
  </w:style>
  <w:style w:type="paragraph" w:styleId="aa">
    <w:name w:val="Block Text"/>
    <w:basedOn w:val="a"/>
    <w:pPr>
      <w:spacing w:line="480" w:lineRule="exact"/>
      <w:ind w:left="720" w:right="31"/>
    </w:pPr>
    <w:rPr>
      <w:rFonts w:ascii="標楷體" w:eastAsia="標楷體" w:hAnsi="標楷體"/>
      <w:sz w:val="32"/>
      <w:szCs w:val="28"/>
    </w:rPr>
  </w:style>
  <w:style w:type="paragraph" w:styleId="ab">
    <w:name w:val="annotation text"/>
    <w:basedOn w:val="a"/>
    <w:rPr>
      <w:rFonts w:eastAsia="標楷體"/>
      <w:sz w:val="32"/>
      <w:szCs w:val="32"/>
    </w:rPr>
  </w:style>
  <w:style w:type="paragraph" w:styleId="ac">
    <w:name w:val="header"/>
    <w:basedOn w:val="a"/>
    <w:pPr>
      <w:tabs>
        <w:tab w:val="center" w:pos="4153"/>
        <w:tab w:val="right" w:pos="8306"/>
      </w:tabs>
      <w:snapToGrid w:val="0"/>
    </w:pPr>
    <w:rPr>
      <w:sz w:val="20"/>
      <w:szCs w:val="20"/>
    </w:rPr>
  </w:style>
  <w:style w:type="paragraph" w:styleId="ad">
    <w:name w:val="Balloon Text"/>
    <w:basedOn w:val="a"/>
    <w:rPr>
      <w:rFonts w:ascii="Arial" w:hAnsi="Arial"/>
      <w:sz w:val="18"/>
      <w:szCs w:val="18"/>
    </w:rPr>
  </w:style>
  <w:style w:type="paragraph" w:customStyle="1" w:styleId="ae">
    <w:name w:val="字元 字元 字元 字元"/>
    <w:basedOn w:val="a"/>
    <w:pPr>
      <w:widowControl/>
      <w:spacing w:after="160" w:line="240" w:lineRule="exact"/>
    </w:pPr>
    <w:rPr>
      <w:rFonts w:ascii="Tahoma" w:hAnsi="Tahoma"/>
      <w:kern w:val="0"/>
      <w:sz w:val="20"/>
      <w:szCs w:val="20"/>
      <w:lang w:eastAsia="en-US"/>
    </w:rPr>
  </w:style>
  <w:style w:type="character" w:customStyle="1" w:styleId="tax2">
    <w:name w:val="tax2"/>
    <w:rPr>
      <w:color w:val="666666"/>
      <w:spacing w:val="320"/>
      <w:sz w:val="21"/>
      <w:szCs w:val="21"/>
    </w:rPr>
  </w:style>
  <w:style w:type="paragraph" w:customStyle="1" w:styleId="af">
    <w:name w:val="字元"/>
    <w:basedOn w:val="a"/>
    <w:pPr>
      <w:widowControl/>
      <w:spacing w:after="160" w:line="240" w:lineRule="exact"/>
    </w:pPr>
    <w:rPr>
      <w:rFonts w:ascii="Tahoma" w:hAnsi="Tahoma"/>
      <w:kern w:val="0"/>
      <w:sz w:val="20"/>
      <w:szCs w:val="20"/>
      <w:lang w:eastAsia="en-US"/>
    </w:rPr>
  </w:style>
  <w:style w:type="paragraph" w:customStyle="1" w:styleId="af0">
    <w:name w:val="字元 字元 字元 字元 字元 字元 字元 字元 字元 字元 字元 字元 字元 字元 字元 字元 字元 字元 字元 字元 字元 字元 字元"/>
    <w:basedOn w:val="a"/>
    <w:pPr>
      <w:widowControl/>
      <w:spacing w:after="160" w:line="240" w:lineRule="exact"/>
    </w:pPr>
    <w:rPr>
      <w:rFonts w:ascii="Tahoma" w:hAnsi="Tahoma" w:cs="Tahoma"/>
      <w:kern w:val="0"/>
      <w:sz w:val="20"/>
      <w:szCs w:val="20"/>
      <w:lang w:eastAsia="en-US"/>
    </w:rPr>
  </w:style>
  <w:style w:type="character" w:customStyle="1" w:styleId="gray12h231">
    <w:name w:val="gray12_h231"/>
    <w:rPr>
      <w:strike w:val="0"/>
      <w:dstrike w:val="0"/>
      <w:color w:val="525252"/>
      <w:spacing w:val="12"/>
      <w:sz w:val="16"/>
      <w:szCs w:val="16"/>
      <w:u w:val="none"/>
    </w:rPr>
  </w:style>
  <w:style w:type="paragraph" w:customStyle="1" w:styleId="af1">
    <w:name w:val="字元"/>
    <w:basedOn w:val="a"/>
    <w:pPr>
      <w:widowControl/>
      <w:spacing w:after="160" w:line="240" w:lineRule="exact"/>
    </w:pPr>
    <w:rPr>
      <w:rFonts w:ascii="Tahoma" w:hAnsi="Tahoma"/>
      <w:kern w:val="0"/>
      <w:sz w:val="20"/>
      <w:szCs w:val="20"/>
      <w:lang w:eastAsia="en-US"/>
    </w:rPr>
  </w:style>
  <w:style w:type="character" w:customStyle="1" w:styleId="tlh108mb">
    <w:name w:val="tlh108 mb"/>
    <w:basedOn w:val="a0"/>
  </w:style>
  <w:style w:type="paragraph" w:styleId="af2">
    <w:name w:val="Document Map"/>
    <w:basedOn w:val="a"/>
    <w:pPr>
      <w:shd w:val="clear" w:color="auto" w:fill="000080"/>
    </w:pPr>
    <w:rPr>
      <w:rFonts w:ascii="Arial" w:hAnsi="Arial"/>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a1221">
    <w:name w:val="a12_21"/>
    <w:rPr>
      <w:rFonts w:ascii="Arial" w:hAnsi="Arial" w:cs="Arial"/>
      <w:color w:val="666666"/>
      <w:spacing w:val="288"/>
      <w:sz w:val="19"/>
      <w:szCs w:val="19"/>
    </w:rPr>
  </w:style>
  <w:style w:type="paragraph" w:customStyle="1" w:styleId="10">
    <w:name w:val="字元1"/>
    <w:basedOn w:val="a"/>
    <w:pPr>
      <w:widowControl/>
      <w:spacing w:after="160" w:line="240" w:lineRule="exact"/>
    </w:pPr>
    <w:rPr>
      <w:rFonts w:ascii="Tahoma" w:hAnsi="Tahoma"/>
      <w:kern w:val="0"/>
      <w:sz w:val="20"/>
      <w:szCs w:val="20"/>
      <w:lang w:eastAsia="en-US"/>
    </w:rPr>
  </w:style>
  <w:style w:type="paragraph" w:styleId="af3">
    <w:name w:val="List Paragraph"/>
    <w:basedOn w:val="a"/>
    <w:pPr>
      <w:ind w:left="480"/>
    </w:pPr>
    <w:rPr>
      <w:rFonts w:ascii="Calibri" w:hAnsi="Calibri"/>
      <w:szCs w:val="22"/>
    </w:rPr>
  </w:style>
  <w:style w:type="paragraph" w:customStyle="1" w:styleId="af4">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
    <w:pPr>
      <w:widowControl/>
      <w:spacing w:after="160" w:line="240" w:lineRule="exact"/>
    </w:pPr>
    <w:rPr>
      <w:rFonts w:ascii="Tahoma" w:hAnsi="Tahoma"/>
      <w:kern w:val="0"/>
      <w:sz w:val="20"/>
      <w:szCs w:val="20"/>
      <w:lang w:eastAsia="en-US"/>
    </w:rPr>
  </w:style>
  <w:style w:type="paragraph" w:styleId="af5">
    <w:name w:val="Plain Text"/>
    <w:basedOn w:val="a"/>
    <w:rPr>
      <w:rFonts w:ascii="細明體" w:eastAsia="細明體" w:hAnsi="細明體"/>
      <w:szCs w:val="20"/>
    </w:rPr>
  </w:style>
  <w:style w:type="paragraph" w:customStyle="1" w:styleId="11">
    <w:name w:val="字元1 字元 字元1"/>
    <w:basedOn w:val="a"/>
    <w:pPr>
      <w:widowControl/>
      <w:spacing w:after="160" w:line="240" w:lineRule="exact"/>
    </w:pPr>
    <w:rPr>
      <w:rFonts w:ascii="Tahoma" w:hAnsi="Tahoma"/>
      <w:kern w:val="0"/>
      <w:sz w:val="20"/>
      <w:szCs w:val="20"/>
      <w:lang w:eastAsia="en-US"/>
    </w:rPr>
  </w:style>
  <w:style w:type="paragraph" w:customStyle="1" w:styleId="12">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a"/>
    <w:pPr>
      <w:widowControl/>
      <w:spacing w:after="160" w:line="240" w:lineRule="exact"/>
    </w:pPr>
    <w:rPr>
      <w:rFonts w:ascii="Tahoma" w:hAnsi="Tahoma"/>
      <w:kern w:val="0"/>
      <w:sz w:val="20"/>
      <w:szCs w:val="20"/>
      <w:lang w:eastAsia="en-US"/>
    </w:rPr>
  </w:style>
  <w:style w:type="paragraph" w:customStyle="1" w:styleId="af6">
    <w:name w:val="( 一)"/>
    <w:pPr>
      <w:suppressAutoHyphens/>
      <w:autoSpaceDN w:val="0"/>
      <w:snapToGrid w:val="0"/>
      <w:spacing w:line="325" w:lineRule="exact"/>
      <w:ind w:left="100" w:hanging="100"/>
      <w:textAlignment w:val="baseline"/>
    </w:pPr>
    <w:rPr>
      <w:rFonts w:ascii="標楷體" w:eastAsia="標楷體" w:hAnsi="標楷體"/>
      <w:sz w:val="26"/>
    </w:rPr>
  </w:style>
  <w:style w:type="paragraph" w:customStyle="1" w:styleId="af7">
    <w:name w:val="字元 字元 字元 字元 字元 字元 字元 字元 字元 字元 字元 字元 字元 字元 字元 字元 字元 字元"/>
    <w:basedOn w:val="a"/>
    <w:pPr>
      <w:widowControl/>
      <w:spacing w:after="160" w:line="240" w:lineRule="exact"/>
    </w:pPr>
    <w:rPr>
      <w:rFonts w:ascii="Tahoma" w:hAnsi="Tahoma"/>
      <w:kern w:val="0"/>
      <w:sz w:val="20"/>
      <w:szCs w:val="20"/>
      <w:lang w:eastAsia="en-US"/>
    </w:rPr>
  </w:style>
  <w:style w:type="paragraph" w:styleId="af8">
    <w:name w:val="Salutation"/>
    <w:basedOn w:val="a"/>
    <w:next w:val="a"/>
    <w:rPr>
      <w:rFonts w:ascii="標楷體" w:eastAsia="標楷體" w:hAnsi="標楷體"/>
      <w:sz w:val="28"/>
      <w:szCs w:val="28"/>
    </w:rPr>
  </w:style>
  <w:style w:type="paragraph" w:customStyle="1" w:styleId="af9">
    <w:name w:val="字元 字元 字元 字元 字元"/>
    <w:basedOn w:val="a"/>
    <w:pPr>
      <w:widowControl/>
      <w:spacing w:after="160" w:line="240" w:lineRule="exact"/>
    </w:pPr>
    <w:rPr>
      <w:rFonts w:ascii="Tahoma" w:hAnsi="Tahoma"/>
      <w:kern w:val="0"/>
      <w:sz w:val="20"/>
      <w:szCs w:val="20"/>
      <w:lang w:eastAsia="en-US"/>
    </w:rPr>
  </w:style>
  <w:style w:type="character" w:customStyle="1" w:styleId="apple-converted-space">
    <w:name w:val="apple-converted-space"/>
    <w:basedOn w:val="a0"/>
  </w:style>
  <w:style w:type="character" w:customStyle="1" w:styleId="afa">
    <w:name w:val="頁尾 字元"/>
    <w:rPr>
      <w:kern w:val="3"/>
    </w:rPr>
  </w:style>
  <w:style w:type="character" w:styleId="afb">
    <w:name w:val="Emphasis"/>
    <w:rPr>
      <w:b w:val="0"/>
      <w:bCs w:val="0"/>
      <w:i w:val="0"/>
      <w:iCs w:val="0"/>
      <w:color w:val="DD4B39"/>
    </w:rPr>
  </w:style>
  <w:style w:type="character" w:customStyle="1" w:styleId="afc">
    <w:name w:val="註解文字 字元"/>
    <w:rPr>
      <w:rFonts w:eastAsia="標楷體"/>
      <w:kern w:val="3"/>
      <w:sz w:val="32"/>
      <w:szCs w:val="32"/>
    </w:rPr>
  </w:style>
  <w:style w:type="character" w:styleId="afd">
    <w:name w:val="Hyperlink"/>
    <w:rPr>
      <w:color w:val="0000FF"/>
      <w:u w:val="single"/>
    </w:rPr>
  </w:style>
  <w:style w:type="paragraph" w:customStyle="1" w:styleId="afe">
    <w:name w:val="[基本段落]"/>
    <w:basedOn w:val="a"/>
    <w:pPr>
      <w:autoSpaceDE w:val="0"/>
      <w:spacing w:line="288" w:lineRule="auto"/>
      <w:jc w:val="both"/>
      <w:textAlignment w:val="center"/>
    </w:pPr>
    <w:rPr>
      <w:rFonts w:ascii="微軟正黑體" w:eastAsia="微軟正黑體" w:hAnsi="微軟正黑體"/>
      <w:color w:val="000000"/>
      <w:kern w:val="0"/>
      <w:lang w:val="zh-TW"/>
    </w:rPr>
  </w:style>
  <w:style w:type="paragraph" w:customStyle="1" w:styleId="100">
    <w:name w:val="(1)0標題"/>
    <w:basedOn w:val="a"/>
    <w:pPr>
      <w:snapToGrid w:val="0"/>
      <w:ind w:left="2098" w:hanging="480"/>
      <w:jc w:val="both"/>
    </w:pPr>
    <w:rPr>
      <w:rFonts w:ascii="標楷體" w:eastAsia="標楷體" w:hAnsi="標楷體"/>
      <w:color w:val="0000FF"/>
      <w:sz w:val="32"/>
      <w:szCs w:val="32"/>
    </w:rPr>
  </w:style>
  <w:style w:type="character" w:customStyle="1" w:styleId="101">
    <w:name w:val="(1)0標題 字元"/>
    <w:rPr>
      <w:rFonts w:ascii="標楷體" w:eastAsia="標楷體" w:hAnsi="標楷體"/>
      <w:color w:val="0000FF"/>
      <w:kern w:val="3"/>
      <w:sz w:val="32"/>
      <w:szCs w:val="32"/>
    </w:rPr>
  </w:style>
  <w:style w:type="paragraph" w:customStyle="1" w:styleId="001">
    <w:name w:val="001.全部標題"/>
    <w:basedOn w:val="a"/>
    <w:pPr>
      <w:snapToGrid w:val="0"/>
      <w:ind w:left="1640" w:hanging="320"/>
      <w:jc w:val="both"/>
    </w:pPr>
    <w:rPr>
      <w:rFonts w:ascii="標楷體" w:eastAsia="標楷體" w:hAnsi="標楷體"/>
      <w:sz w:val="32"/>
      <w:szCs w:val="32"/>
    </w:rPr>
  </w:style>
  <w:style w:type="character" w:customStyle="1" w:styleId="0010">
    <w:name w:val="001.全部標題 字元"/>
    <w:rPr>
      <w:rFonts w:ascii="標楷體" w:eastAsia="標楷體" w:hAnsi="標楷體"/>
      <w:kern w:val="3"/>
      <w:sz w:val="32"/>
      <w:szCs w:val="32"/>
    </w:rPr>
  </w:style>
  <w:style w:type="paragraph" w:customStyle="1" w:styleId="Default">
    <w:name w:val="Default"/>
    <w:pPr>
      <w:widowControl w:val="0"/>
      <w:suppressAutoHyphens/>
      <w:autoSpaceDE w:val="0"/>
      <w:autoSpaceDN w:val="0"/>
      <w:textAlignment w:val="baseline"/>
    </w:pPr>
    <w:rPr>
      <w:rFonts w:ascii="標楷體" w:eastAsia="標楷體" w:hAnsi="標楷體" w:cs="標楷體"/>
      <w:color w:val="000000"/>
      <w:sz w:val="24"/>
      <w:szCs w:val="24"/>
    </w:rPr>
  </w:style>
  <w:style w:type="paragraph" w:customStyle="1" w:styleId="aff">
    <w:name w:val="@大大標"/>
    <w:basedOn w:val="a"/>
    <w:pPr>
      <w:jc w:val="center"/>
    </w:pPr>
    <w:rPr>
      <w:rFonts w:ascii="標楷體" w:eastAsia="標楷體" w:hAnsi="標楷體" w:cs="Cordia New"/>
      <w:b/>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1398</Words>
  <Characters>7974</Characters>
  <Application>Microsoft Office Word</Application>
  <DocSecurity>0</DocSecurity>
  <Lines>66</Lines>
  <Paragraphs>18</Paragraphs>
  <ScaleCrop>false</ScaleCrop>
  <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壹、民  政</dc:title>
  <dc:creator>user</dc:creator>
  <cp:lastModifiedBy>芳如 林</cp:lastModifiedBy>
  <cp:revision>3</cp:revision>
  <cp:lastPrinted>2026-06-05T01:17:00Z</cp:lastPrinted>
  <dcterms:created xsi:type="dcterms:W3CDTF">2026-07-16T01:19:00Z</dcterms:created>
  <dcterms:modified xsi:type="dcterms:W3CDTF">2026-07-21T08:39:00Z</dcterms:modified>
</cp:coreProperties>
</file>