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F80F" w14:textId="77777777" w:rsidR="005C1A5F" w:rsidRPr="007702C9" w:rsidRDefault="005C1A5F" w:rsidP="000E2E83">
      <w:pPr>
        <w:pStyle w:val="affffffff4"/>
        <w:suppressAutoHyphens/>
        <w:autoSpaceDN w:val="0"/>
        <w:spacing w:after="360"/>
        <w:textAlignment w:val="baseline"/>
        <w:rPr>
          <w:rFonts w:cs="標楷體"/>
          <w:bCs/>
          <w:color w:val="000000" w:themeColor="text1"/>
          <w:sz w:val="54"/>
          <w:szCs w:val="54"/>
        </w:rPr>
      </w:pPr>
      <w:r w:rsidRPr="007702C9">
        <w:rPr>
          <w:rFonts w:cs="標楷體"/>
          <w:bCs/>
          <w:color w:val="000000" w:themeColor="text1"/>
          <w:sz w:val="54"/>
          <w:szCs w:val="54"/>
        </w:rPr>
        <w:t>貳拾壹、地政</w:t>
      </w:r>
    </w:p>
    <w:p w14:paraId="41C92AB2" w14:textId="77777777" w:rsidR="005C1A5F" w:rsidRPr="007702C9" w:rsidRDefault="005C1A5F" w:rsidP="004F1DE7">
      <w:pPr>
        <w:pStyle w:val="ab"/>
        <w:overflowPunct w:val="0"/>
        <w:snapToGrid w:val="0"/>
        <w:spacing w:line="314" w:lineRule="exact"/>
        <w:ind w:firstLineChars="200" w:firstLine="560"/>
        <w:jc w:val="both"/>
        <w:rPr>
          <w:rFonts w:ascii="標楷體" w:hAnsi="標楷體" w:cs="標楷體"/>
          <w:bCs/>
          <w:color w:val="000000" w:themeColor="text1"/>
          <w:sz w:val="28"/>
          <w:szCs w:val="28"/>
        </w:rPr>
      </w:pPr>
      <w:r w:rsidRPr="007702C9">
        <w:rPr>
          <w:rFonts w:ascii="標楷體" w:hAnsi="標楷體" w:cs="標楷體"/>
          <w:bCs/>
          <w:color w:val="000000" w:themeColor="text1"/>
          <w:sz w:val="28"/>
          <w:szCs w:val="28"/>
        </w:rPr>
        <w:t>本</w:t>
      </w:r>
      <w:proofErr w:type="gramStart"/>
      <w:r w:rsidRPr="007702C9">
        <w:rPr>
          <w:rFonts w:ascii="標楷體" w:hAnsi="標楷體" w:cs="標楷體"/>
          <w:bCs/>
          <w:color w:val="000000" w:themeColor="text1"/>
          <w:sz w:val="28"/>
          <w:szCs w:val="28"/>
        </w:rPr>
        <w:t>府地政局綜</w:t>
      </w:r>
      <w:proofErr w:type="gramEnd"/>
      <w:r w:rsidRPr="007702C9">
        <w:rPr>
          <w:rFonts w:ascii="標楷體" w:hAnsi="標楷體" w:cs="標楷體"/>
          <w:bCs/>
          <w:color w:val="000000" w:themeColor="text1"/>
          <w:sz w:val="28"/>
          <w:szCs w:val="28"/>
        </w:rPr>
        <w:t>理本市土地行政業務，主管全市地籍、測量、地價、地權、地用、徵收、地政資訊及土地開發等業務。茲就</w:t>
      </w:r>
      <w:r w:rsidR="00C060C3" w:rsidRPr="007702C9">
        <w:rPr>
          <w:rFonts w:hint="eastAsia"/>
          <w:bCs/>
          <w:color w:val="000000" w:themeColor="text1"/>
          <w:sz w:val="28"/>
          <w:szCs w:val="28"/>
        </w:rPr>
        <w:t>11</w:t>
      </w:r>
      <w:r w:rsidR="00D263CE" w:rsidRPr="007702C9">
        <w:rPr>
          <w:rFonts w:hint="eastAsia"/>
          <w:bCs/>
          <w:color w:val="000000" w:themeColor="text1"/>
          <w:sz w:val="28"/>
          <w:szCs w:val="28"/>
        </w:rPr>
        <w:t>5</w:t>
      </w:r>
      <w:r w:rsidR="00C060C3" w:rsidRPr="007702C9">
        <w:rPr>
          <w:bCs/>
          <w:color w:val="000000" w:themeColor="text1"/>
          <w:sz w:val="28"/>
          <w:szCs w:val="28"/>
        </w:rPr>
        <w:t>年</w:t>
      </w:r>
      <w:r w:rsidR="00D263CE" w:rsidRPr="007702C9">
        <w:rPr>
          <w:rFonts w:hint="eastAsia"/>
          <w:bCs/>
          <w:color w:val="000000" w:themeColor="text1"/>
          <w:sz w:val="28"/>
          <w:szCs w:val="28"/>
        </w:rPr>
        <w:t>1</w:t>
      </w:r>
      <w:r w:rsidR="00813CEC" w:rsidRPr="007702C9">
        <w:rPr>
          <w:rFonts w:hint="eastAsia"/>
          <w:bCs/>
          <w:color w:val="000000" w:themeColor="text1"/>
          <w:sz w:val="28"/>
          <w:szCs w:val="28"/>
        </w:rPr>
        <w:t>月至</w:t>
      </w:r>
      <w:r w:rsidR="00D263CE" w:rsidRPr="007702C9">
        <w:rPr>
          <w:rFonts w:hint="eastAsia"/>
          <w:bCs/>
          <w:color w:val="000000" w:themeColor="text1"/>
          <w:sz w:val="28"/>
          <w:szCs w:val="28"/>
        </w:rPr>
        <w:t>6</w:t>
      </w:r>
      <w:r w:rsidR="00813CEC" w:rsidRPr="007702C9">
        <w:rPr>
          <w:rFonts w:hint="eastAsia"/>
          <w:bCs/>
          <w:color w:val="000000" w:themeColor="text1"/>
          <w:sz w:val="28"/>
          <w:szCs w:val="28"/>
        </w:rPr>
        <w:t>月</w:t>
      </w:r>
      <w:r w:rsidRPr="007702C9">
        <w:rPr>
          <w:rFonts w:ascii="標楷體" w:hAnsi="標楷體" w:cs="標楷體"/>
          <w:bCs/>
          <w:color w:val="000000" w:themeColor="text1"/>
          <w:sz w:val="28"/>
          <w:szCs w:val="28"/>
        </w:rPr>
        <w:t>重要地政業務執行概況及具體成效，扼要報告如下：</w:t>
      </w:r>
    </w:p>
    <w:p w14:paraId="5D77C0EF" w14:textId="77777777" w:rsidR="005C1A5F" w:rsidRPr="007702C9" w:rsidRDefault="005C1A5F" w:rsidP="004F1DE7">
      <w:pPr>
        <w:pStyle w:val="ab"/>
        <w:overflowPunct w:val="0"/>
        <w:snapToGrid w:val="0"/>
        <w:spacing w:line="314" w:lineRule="exact"/>
        <w:ind w:firstLineChars="200" w:firstLine="560"/>
        <w:jc w:val="both"/>
        <w:rPr>
          <w:rFonts w:ascii="標楷體" w:hAnsi="標楷體" w:cs="標楷體"/>
          <w:bCs/>
          <w:color w:val="000000" w:themeColor="text1"/>
          <w:sz w:val="28"/>
          <w:szCs w:val="28"/>
        </w:rPr>
      </w:pPr>
    </w:p>
    <w:p w14:paraId="56317B99" w14:textId="77777777" w:rsidR="00EE0E49" w:rsidRPr="007702C9" w:rsidRDefault="005C1A5F" w:rsidP="004F1DE7">
      <w:pPr>
        <w:pStyle w:val="af2"/>
        <w:widowControl/>
        <w:suppressAutoHyphens/>
        <w:overflowPunct w:val="0"/>
        <w:autoSpaceDN w:val="0"/>
        <w:snapToGrid w:val="0"/>
        <w:spacing w:line="314"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b/>
          <w:bCs/>
          <w:color w:val="000000" w:themeColor="text1"/>
          <w:kern w:val="0"/>
          <w:sz w:val="30"/>
          <w:szCs w:val="30"/>
        </w:rPr>
        <w:t>一、地籍業務</w:t>
      </w:r>
      <w:bookmarkStart w:id="0" w:name="_Hlk29454570"/>
      <w:bookmarkEnd w:id="0"/>
    </w:p>
    <w:p w14:paraId="435F7034" w14:textId="77777777" w:rsidR="00006C2B" w:rsidRPr="007702C9" w:rsidRDefault="00F41871"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一</w:t>
      </w:r>
      <w:r w:rsidRPr="007702C9">
        <w:rPr>
          <w:rFonts w:ascii="標楷體" w:hAnsi="標楷體"/>
          <w:color w:val="000000" w:themeColor="text1"/>
          <w:sz w:val="28"/>
          <w:szCs w:val="28"/>
        </w:rPr>
        <w:t>）</w:t>
      </w:r>
      <w:r w:rsidR="00006C2B" w:rsidRPr="007702C9">
        <w:rPr>
          <w:rFonts w:ascii="標楷體" w:hAnsi="標楷體" w:hint="eastAsia"/>
          <w:color w:val="000000" w:themeColor="text1"/>
          <w:sz w:val="28"/>
          <w:szCs w:val="28"/>
        </w:rPr>
        <w:t>地籍智慧化管理，確保民眾財產權益</w:t>
      </w:r>
    </w:p>
    <w:p w14:paraId="3F6049A4" w14:textId="1191940B" w:rsidR="00006C2B" w:rsidRPr="007702C9" w:rsidRDefault="000421BF" w:rsidP="00006C2B">
      <w:pPr>
        <w:pStyle w:val="Standard"/>
        <w:widowControl/>
        <w:snapToGrid w:val="0"/>
        <w:spacing w:line="320" w:lineRule="exact"/>
        <w:ind w:left="1361"/>
        <w:jc w:val="both"/>
        <w:rPr>
          <w:color w:val="000000" w:themeColor="text1"/>
        </w:rPr>
      </w:pPr>
      <w:r w:rsidRPr="007702C9">
        <w:rPr>
          <w:rFonts w:hint="eastAsia"/>
          <w:bCs/>
          <w:color w:val="000000" w:themeColor="text1"/>
          <w:kern w:val="0"/>
          <w:szCs w:val="28"/>
        </w:rPr>
        <w:t>截至114年12月底止，本市已登記土地計1,513,942筆，面積287,766公頃，建物1,127,257棟，面積2億717萬0,549平方公尺</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115年1月至6月本市各地政事務所受理民眾申辦不動產登記案108,128件</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土地197,594筆</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建物155,184棟，各類案件透過資訊化作業程序，依限迅速辦結，強化產權登記品質。</w:t>
      </w:r>
    </w:p>
    <w:p w14:paraId="6BF5EEBE"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二</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推動網路申請土地登記</w:t>
      </w:r>
    </w:p>
    <w:p w14:paraId="54D4EAE1" w14:textId="3541B757" w:rsidR="00006C2B" w:rsidRPr="007702C9" w:rsidRDefault="000421BF" w:rsidP="00006C2B">
      <w:pPr>
        <w:pStyle w:val="Standard"/>
        <w:widowControl/>
        <w:snapToGrid w:val="0"/>
        <w:spacing w:line="320" w:lineRule="exact"/>
        <w:ind w:left="1361"/>
        <w:jc w:val="both"/>
        <w:rPr>
          <w:bCs/>
          <w:color w:val="000000" w:themeColor="text1"/>
          <w:kern w:val="0"/>
          <w:szCs w:val="28"/>
        </w:rPr>
      </w:pPr>
      <w:r w:rsidRPr="007702C9">
        <w:rPr>
          <w:rFonts w:hint="eastAsia"/>
          <w:bCs/>
          <w:color w:val="000000" w:themeColor="text1"/>
          <w:kern w:val="0"/>
          <w:szCs w:val="28"/>
        </w:rPr>
        <w:t>推動全程及非全程網路申辦服務，申請人及代理人可利用自然人憑證登入地政司數位櫃</w:t>
      </w:r>
      <w:proofErr w:type="gramStart"/>
      <w:r w:rsidRPr="007702C9">
        <w:rPr>
          <w:rFonts w:hint="eastAsia"/>
          <w:bCs/>
          <w:color w:val="000000" w:themeColor="text1"/>
          <w:kern w:val="0"/>
          <w:szCs w:val="28"/>
        </w:rPr>
        <w:t>臺</w:t>
      </w:r>
      <w:proofErr w:type="gramEnd"/>
      <w:r w:rsidRPr="007702C9">
        <w:rPr>
          <w:rFonts w:hint="eastAsia"/>
          <w:bCs/>
          <w:color w:val="000000" w:themeColor="text1"/>
          <w:kern w:val="0"/>
          <w:szCs w:val="28"/>
        </w:rPr>
        <w:t>系統，</w:t>
      </w:r>
      <w:proofErr w:type="gramStart"/>
      <w:r w:rsidRPr="007702C9">
        <w:rPr>
          <w:rFonts w:hint="eastAsia"/>
          <w:bCs/>
          <w:color w:val="000000" w:themeColor="text1"/>
          <w:kern w:val="0"/>
          <w:szCs w:val="28"/>
        </w:rPr>
        <w:t>線上申請</w:t>
      </w:r>
      <w:proofErr w:type="gramEnd"/>
      <w:r w:rsidRPr="007702C9">
        <w:rPr>
          <w:rFonts w:hint="eastAsia"/>
          <w:bCs/>
          <w:color w:val="000000" w:themeColor="text1"/>
          <w:kern w:val="0"/>
          <w:szCs w:val="28"/>
        </w:rPr>
        <w:t>土地登記及測量案件。其中，全程網路申請涵蓋更名等65項案件，所需文件皆以電子檔案形式提交並完成電子簽章；另有81項案件，如買賣、贈與、繼承等，屬於非全程網路申請，由專業代理人協助於平</w:t>
      </w:r>
      <w:proofErr w:type="gramStart"/>
      <w:r w:rsidRPr="007702C9">
        <w:rPr>
          <w:rFonts w:hint="eastAsia"/>
          <w:bCs/>
          <w:color w:val="000000" w:themeColor="text1"/>
          <w:kern w:val="0"/>
          <w:szCs w:val="28"/>
        </w:rPr>
        <w:t>臺</w:t>
      </w:r>
      <w:proofErr w:type="gramEnd"/>
      <w:r w:rsidRPr="007702C9">
        <w:rPr>
          <w:rFonts w:hint="eastAsia"/>
          <w:bCs/>
          <w:color w:val="000000" w:themeColor="text1"/>
          <w:kern w:val="0"/>
          <w:szCs w:val="28"/>
        </w:rPr>
        <w:t>輸入相關登記申請資訊，</w:t>
      </w:r>
      <w:proofErr w:type="gramStart"/>
      <w:r w:rsidRPr="007702C9">
        <w:rPr>
          <w:rFonts w:hint="eastAsia"/>
          <w:bCs/>
          <w:color w:val="000000" w:themeColor="text1"/>
          <w:kern w:val="0"/>
          <w:szCs w:val="28"/>
        </w:rPr>
        <w:t>免臨櫃</w:t>
      </w:r>
      <w:proofErr w:type="gramEnd"/>
      <w:r w:rsidRPr="007702C9">
        <w:rPr>
          <w:rFonts w:hint="eastAsia"/>
          <w:bCs/>
          <w:color w:val="000000" w:themeColor="text1"/>
          <w:kern w:val="0"/>
          <w:szCs w:val="28"/>
        </w:rPr>
        <w:t>申辦，部分書面文件需以郵寄方式送登記機關進行審查，115年1月至6月本市各地政事務所受理申辦共計208件。另透過抵押</w:t>
      </w:r>
      <w:proofErr w:type="gramStart"/>
      <w:r w:rsidRPr="007702C9">
        <w:rPr>
          <w:rFonts w:hint="eastAsia"/>
          <w:bCs/>
          <w:color w:val="000000" w:themeColor="text1"/>
          <w:kern w:val="0"/>
          <w:szCs w:val="28"/>
        </w:rPr>
        <w:t>權線上</w:t>
      </w:r>
      <w:proofErr w:type="gramEnd"/>
      <w:r w:rsidRPr="007702C9">
        <w:rPr>
          <w:rFonts w:hint="eastAsia"/>
          <w:bCs/>
          <w:color w:val="000000" w:themeColor="text1"/>
          <w:kern w:val="0"/>
          <w:szCs w:val="28"/>
        </w:rPr>
        <w:t>申辦系統，</w:t>
      </w:r>
      <w:proofErr w:type="gramStart"/>
      <w:r w:rsidRPr="007702C9">
        <w:rPr>
          <w:rFonts w:hint="eastAsia"/>
          <w:bCs/>
          <w:color w:val="000000" w:themeColor="text1"/>
          <w:kern w:val="0"/>
          <w:szCs w:val="28"/>
        </w:rPr>
        <w:t>文件線上送</w:t>
      </w:r>
      <w:proofErr w:type="gramEnd"/>
      <w:r w:rsidRPr="007702C9">
        <w:rPr>
          <w:rFonts w:hint="eastAsia"/>
          <w:bCs/>
          <w:color w:val="000000" w:themeColor="text1"/>
          <w:kern w:val="0"/>
          <w:szCs w:val="28"/>
        </w:rPr>
        <w:t>，進度即時查，流程安全又可靠，115年1月至6月本市各地政事務所受理申辦共計1,527件。</w:t>
      </w:r>
    </w:p>
    <w:p w14:paraId="07439D52"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三</w:t>
      </w:r>
      <w:r w:rsidRPr="007702C9">
        <w:rPr>
          <w:rFonts w:ascii="標楷體" w:hAnsi="標楷體"/>
          <w:color w:val="000000" w:themeColor="text1"/>
          <w:sz w:val="28"/>
          <w:szCs w:val="28"/>
        </w:rPr>
        <w:t>）推展跨</w:t>
      </w:r>
      <w:proofErr w:type="gramStart"/>
      <w:r w:rsidRPr="007702C9">
        <w:rPr>
          <w:rFonts w:ascii="標楷體" w:hAnsi="標楷體"/>
          <w:color w:val="000000" w:themeColor="text1"/>
          <w:sz w:val="28"/>
          <w:szCs w:val="28"/>
        </w:rPr>
        <w:t>縣市收辦土地</w:t>
      </w:r>
      <w:proofErr w:type="gramEnd"/>
      <w:r w:rsidRPr="007702C9">
        <w:rPr>
          <w:rFonts w:ascii="標楷體" w:hAnsi="標楷體"/>
          <w:color w:val="000000" w:themeColor="text1"/>
          <w:sz w:val="28"/>
          <w:szCs w:val="28"/>
        </w:rPr>
        <w:t>登記案件</w:t>
      </w:r>
    </w:p>
    <w:p w14:paraId="47F715A0" w14:textId="1A4BA74A" w:rsidR="00006C2B" w:rsidRPr="007702C9" w:rsidRDefault="000421BF" w:rsidP="00006C2B">
      <w:pPr>
        <w:pStyle w:val="Standard"/>
        <w:widowControl/>
        <w:snapToGrid w:val="0"/>
        <w:spacing w:line="320" w:lineRule="exact"/>
        <w:ind w:left="1361"/>
        <w:jc w:val="both"/>
        <w:rPr>
          <w:bCs/>
          <w:color w:val="000000" w:themeColor="text1"/>
          <w:kern w:val="0"/>
          <w:szCs w:val="28"/>
        </w:rPr>
      </w:pPr>
      <w:r w:rsidRPr="007702C9">
        <w:rPr>
          <w:rFonts w:hint="eastAsia"/>
          <w:bCs/>
          <w:color w:val="000000" w:themeColor="text1"/>
          <w:kern w:val="0"/>
          <w:szCs w:val="28"/>
        </w:rPr>
        <w:t>考量民眾持有的不動產與居住、就業可能不在同一縣市，為方便民眾就近申辦不動產登記，提供跨</w:t>
      </w:r>
      <w:proofErr w:type="gramStart"/>
      <w:r w:rsidRPr="007702C9">
        <w:rPr>
          <w:rFonts w:hint="eastAsia"/>
          <w:bCs/>
          <w:color w:val="000000" w:themeColor="text1"/>
          <w:kern w:val="0"/>
          <w:szCs w:val="28"/>
        </w:rPr>
        <w:t>縣市收辦土地</w:t>
      </w:r>
      <w:proofErr w:type="gramEnd"/>
      <w:r w:rsidRPr="007702C9">
        <w:rPr>
          <w:rFonts w:hint="eastAsia"/>
          <w:bCs/>
          <w:color w:val="000000" w:themeColor="text1"/>
          <w:kern w:val="0"/>
          <w:szCs w:val="28"/>
        </w:rPr>
        <w:t>登記案件服務。實施跨</w:t>
      </w:r>
      <w:proofErr w:type="gramStart"/>
      <w:r w:rsidRPr="007702C9">
        <w:rPr>
          <w:rFonts w:hint="eastAsia"/>
          <w:bCs/>
          <w:color w:val="000000" w:themeColor="text1"/>
          <w:kern w:val="0"/>
          <w:szCs w:val="28"/>
        </w:rPr>
        <w:t>縣市收辦簡易</w:t>
      </w:r>
      <w:proofErr w:type="gramEnd"/>
      <w:r w:rsidRPr="007702C9">
        <w:rPr>
          <w:rFonts w:hint="eastAsia"/>
          <w:bCs/>
          <w:color w:val="000000" w:themeColor="text1"/>
          <w:kern w:val="0"/>
          <w:szCs w:val="28"/>
        </w:rPr>
        <w:t>登記案件、預告、塗銷預告及拍賣、</w:t>
      </w:r>
      <w:proofErr w:type="gramStart"/>
      <w:r w:rsidRPr="007702C9">
        <w:rPr>
          <w:rFonts w:hint="eastAsia"/>
          <w:bCs/>
          <w:color w:val="000000" w:themeColor="text1"/>
          <w:kern w:val="0"/>
          <w:szCs w:val="28"/>
        </w:rPr>
        <w:t>抵押權塗銷</w:t>
      </w:r>
      <w:proofErr w:type="gramEnd"/>
      <w:r w:rsidRPr="007702C9">
        <w:rPr>
          <w:rFonts w:hint="eastAsia"/>
          <w:bCs/>
          <w:color w:val="000000" w:themeColor="text1"/>
          <w:kern w:val="0"/>
          <w:szCs w:val="28"/>
        </w:rPr>
        <w:t>及設定、內容變更及讓與登記（以權利人為金融機構為限）之試辦便民服務。115年1月至6月受理跨縣市申辦案件共1,825件</w:t>
      </w:r>
      <w:r w:rsidR="00006C2B" w:rsidRPr="007702C9">
        <w:rPr>
          <w:rFonts w:hint="eastAsia"/>
          <w:bCs/>
          <w:color w:val="000000" w:themeColor="text1"/>
          <w:kern w:val="0"/>
          <w:szCs w:val="28"/>
        </w:rPr>
        <w:t>。</w:t>
      </w:r>
    </w:p>
    <w:p w14:paraId="6D0575DC"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四</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實施跨</w:t>
      </w:r>
      <w:proofErr w:type="gramStart"/>
      <w:r w:rsidRPr="007702C9">
        <w:rPr>
          <w:rFonts w:ascii="標楷體" w:hAnsi="標楷體" w:hint="eastAsia"/>
          <w:color w:val="000000" w:themeColor="text1"/>
          <w:sz w:val="28"/>
          <w:szCs w:val="28"/>
        </w:rPr>
        <w:t>所收辦登記</w:t>
      </w:r>
      <w:proofErr w:type="gramEnd"/>
      <w:r w:rsidRPr="007702C9">
        <w:rPr>
          <w:rFonts w:ascii="標楷體" w:hAnsi="標楷體" w:hint="eastAsia"/>
          <w:color w:val="000000" w:themeColor="text1"/>
          <w:sz w:val="28"/>
          <w:szCs w:val="28"/>
        </w:rPr>
        <w:t>服務</w:t>
      </w:r>
    </w:p>
    <w:p w14:paraId="058777DB" w14:textId="52A18C9A" w:rsidR="00006C2B" w:rsidRPr="007702C9" w:rsidRDefault="000421BF" w:rsidP="00006C2B">
      <w:pPr>
        <w:pStyle w:val="Standard"/>
        <w:widowControl/>
        <w:snapToGrid w:val="0"/>
        <w:spacing w:line="320" w:lineRule="exact"/>
        <w:ind w:left="1361"/>
        <w:jc w:val="both"/>
        <w:rPr>
          <w:bCs/>
          <w:color w:val="000000" w:themeColor="text1"/>
          <w:kern w:val="0"/>
          <w:szCs w:val="28"/>
        </w:rPr>
      </w:pPr>
      <w:r w:rsidRPr="007702C9">
        <w:rPr>
          <w:rFonts w:hint="eastAsia"/>
          <w:bCs/>
          <w:color w:val="000000" w:themeColor="text1"/>
          <w:kern w:val="0"/>
          <w:szCs w:val="28"/>
        </w:rPr>
        <w:t>為拓展地政為民服務高效優質理念，擴大實施跨</w:t>
      </w:r>
      <w:proofErr w:type="gramStart"/>
      <w:r w:rsidRPr="007702C9">
        <w:rPr>
          <w:rFonts w:hint="eastAsia"/>
          <w:bCs/>
          <w:color w:val="000000" w:themeColor="text1"/>
          <w:kern w:val="0"/>
          <w:szCs w:val="28"/>
        </w:rPr>
        <w:t>所收辦登記</w:t>
      </w:r>
      <w:proofErr w:type="gramEnd"/>
      <w:r w:rsidRPr="007702C9">
        <w:rPr>
          <w:rFonts w:hint="eastAsia"/>
          <w:bCs/>
          <w:color w:val="000000" w:themeColor="text1"/>
          <w:kern w:val="0"/>
          <w:szCs w:val="28"/>
        </w:rPr>
        <w:t>案件類型，民眾可就近至本市任</w:t>
      </w:r>
      <w:proofErr w:type="gramStart"/>
      <w:r w:rsidRPr="007702C9">
        <w:rPr>
          <w:rFonts w:hint="eastAsia"/>
          <w:bCs/>
          <w:color w:val="000000" w:themeColor="text1"/>
          <w:kern w:val="0"/>
          <w:szCs w:val="28"/>
        </w:rPr>
        <w:t>一</w:t>
      </w:r>
      <w:proofErr w:type="gramEnd"/>
      <w:r w:rsidRPr="007702C9">
        <w:rPr>
          <w:rFonts w:hint="eastAsia"/>
          <w:bCs/>
          <w:color w:val="000000" w:themeColor="text1"/>
          <w:kern w:val="0"/>
          <w:szCs w:val="28"/>
        </w:rPr>
        <w:t>地政事務所申辦登記，方便省時，115年1月至6月計受理跨所申辦案件共36,730件</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占登記案件10萬8,128件之比例達33%。</w:t>
      </w:r>
    </w:p>
    <w:p w14:paraId="390DB4A5"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五</w:t>
      </w:r>
      <w:r w:rsidRPr="007702C9">
        <w:rPr>
          <w:rFonts w:ascii="標楷體" w:hAnsi="標楷體"/>
          <w:color w:val="000000" w:themeColor="text1"/>
          <w:sz w:val="28"/>
          <w:szCs w:val="28"/>
        </w:rPr>
        <w:t>）受理跨縣市代</w:t>
      </w:r>
      <w:proofErr w:type="gramStart"/>
      <w:r w:rsidRPr="007702C9">
        <w:rPr>
          <w:rFonts w:ascii="標楷體" w:hAnsi="標楷體"/>
          <w:color w:val="000000" w:themeColor="text1"/>
          <w:sz w:val="28"/>
          <w:szCs w:val="28"/>
        </w:rPr>
        <w:t>收代寄地政</w:t>
      </w:r>
      <w:proofErr w:type="gramEnd"/>
      <w:r w:rsidRPr="007702C9">
        <w:rPr>
          <w:rFonts w:ascii="標楷體" w:hAnsi="標楷體"/>
          <w:color w:val="000000" w:themeColor="text1"/>
          <w:sz w:val="28"/>
          <w:szCs w:val="28"/>
        </w:rPr>
        <w:t>類申請案件</w:t>
      </w:r>
    </w:p>
    <w:p w14:paraId="5DD7FE99" w14:textId="08112D5C" w:rsidR="00006C2B" w:rsidRPr="007702C9" w:rsidRDefault="000421BF" w:rsidP="00006C2B">
      <w:pPr>
        <w:pStyle w:val="Standard"/>
        <w:widowControl/>
        <w:snapToGrid w:val="0"/>
        <w:spacing w:line="320" w:lineRule="exact"/>
        <w:ind w:left="1361"/>
        <w:jc w:val="both"/>
        <w:rPr>
          <w:bCs/>
          <w:color w:val="000000" w:themeColor="text1"/>
          <w:kern w:val="0"/>
          <w:szCs w:val="28"/>
        </w:rPr>
      </w:pPr>
      <w:r w:rsidRPr="007702C9">
        <w:rPr>
          <w:rFonts w:hint="eastAsia"/>
          <w:bCs/>
          <w:color w:val="000000" w:themeColor="text1"/>
          <w:kern w:val="0"/>
          <w:szCs w:val="28"/>
        </w:rPr>
        <w:t>針對未納入跨</w:t>
      </w:r>
      <w:proofErr w:type="gramStart"/>
      <w:r w:rsidRPr="007702C9">
        <w:rPr>
          <w:rFonts w:hint="eastAsia"/>
          <w:bCs/>
          <w:color w:val="000000" w:themeColor="text1"/>
          <w:kern w:val="0"/>
          <w:szCs w:val="28"/>
        </w:rPr>
        <w:t>縣市收辦類型</w:t>
      </w:r>
      <w:proofErr w:type="gramEnd"/>
      <w:r w:rsidRPr="007702C9">
        <w:rPr>
          <w:rFonts w:hint="eastAsia"/>
          <w:bCs/>
          <w:color w:val="000000" w:themeColor="text1"/>
          <w:kern w:val="0"/>
          <w:szCs w:val="28"/>
        </w:rPr>
        <w:t>之案件提供跨縣市代收地政案件服務</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與全國其他縣市</w:t>
      </w:r>
      <w:r w:rsidRPr="007702C9">
        <w:rPr>
          <w:bCs/>
          <w:color w:val="000000" w:themeColor="text1"/>
          <w:kern w:val="0"/>
          <w:szCs w:val="28"/>
        </w:rPr>
        <w:t>之登記機關間協助代收土地登記、</w:t>
      </w:r>
      <w:proofErr w:type="gramStart"/>
      <w:r w:rsidRPr="007702C9">
        <w:rPr>
          <w:bCs/>
          <w:color w:val="000000" w:themeColor="text1"/>
          <w:kern w:val="0"/>
          <w:szCs w:val="28"/>
        </w:rPr>
        <w:t>複</w:t>
      </w:r>
      <w:proofErr w:type="gramEnd"/>
      <w:r w:rsidRPr="007702C9">
        <w:rPr>
          <w:bCs/>
          <w:color w:val="000000" w:themeColor="text1"/>
          <w:kern w:val="0"/>
          <w:szCs w:val="28"/>
        </w:rPr>
        <w:t>丈、建物測量及其他地政類申請案件</w:t>
      </w:r>
      <w:r w:rsidRPr="007702C9">
        <w:rPr>
          <w:rFonts w:hint="eastAsia"/>
          <w:bCs/>
          <w:color w:val="000000" w:themeColor="text1"/>
          <w:kern w:val="0"/>
          <w:szCs w:val="28"/>
        </w:rPr>
        <w:t>，只要備齊文件及郵資到本市各地政事務所代為寄送到外縣市地所即可，免去長途奔波，省時又便利。115年1月至6月共計代收及受理2,709件。</w:t>
      </w:r>
    </w:p>
    <w:p w14:paraId="424F198F"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lastRenderedPageBreak/>
        <w:t>（</w:t>
      </w:r>
      <w:r w:rsidRPr="007702C9">
        <w:rPr>
          <w:rFonts w:ascii="標楷體" w:hAnsi="標楷體" w:hint="eastAsia"/>
          <w:color w:val="000000" w:themeColor="text1"/>
          <w:sz w:val="28"/>
          <w:szCs w:val="28"/>
        </w:rPr>
        <w:t>六</w:t>
      </w:r>
      <w:r w:rsidRPr="007702C9">
        <w:rPr>
          <w:rFonts w:ascii="標楷體" w:hAnsi="標楷體"/>
          <w:color w:val="000000" w:themeColor="text1"/>
          <w:sz w:val="28"/>
          <w:szCs w:val="28"/>
        </w:rPr>
        <w:t>）</w:t>
      </w:r>
      <w:proofErr w:type="gramStart"/>
      <w:r w:rsidRPr="007702C9">
        <w:rPr>
          <w:rFonts w:ascii="標楷體" w:hAnsi="標楷體" w:hint="eastAsia"/>
          <w:color w:val="000000" w:themeColor="text1"/>
          <w:sz w:val="28"/>
          <w:szCs w:val="28"/>
        </w:rPr>
        <w:t>推廣線上聲明</w:t>
      </w:r>
      <w:proofErr w:type="gramEnd"/>
      <w:r w:rsidRPr="007702C9">
        <w:rPr>
          <w:rFonts w:ascii="標楷體" w:hAnsi="標楷體" w:hint="eastAsia"/>
          <w:color w:val="000000" w:themeColor="text1"/>
          <w:sz w:val="28"/>
          <w:szCs w:val="28"/>
        </w:rPr>
        <w:t>措施</w:t>
      </w:r>
    </w:p>
    <w:p w14:paraId="6F9464F4" w14:textId="1EE04AB2" w:rsidR="00006C2B" w:rsidRPr="007702C9" w:rsidRDefault="000421BF" w:rsidP="00006C2B">
      <w:pPr>
        <w:pStyle w:val="Standard"/>
        <w:widowControl/>
        <w:snapToGrid w:val="0"/>
        <w:spacing w:line="320" w:lineRule="exact"/>
        <w:ind w:left="1361"/>
        <w:jc w:val="both"/>
        <w:rPr>
          <w:bCs/>
          <w:color w:val="000000" w:themeColor="text1"/>
          <w:kern w:val="0"/>
          <w:szCs w:val="28"/>
        </w:rPr>
      </w:pPr>
      <w:r w:rsidRPr="007702C9">
        <w:rPr>
          <w:rFonts w:hint="eastAsia"/>
          <w:bCs/>
          <w:color w:val="000000" w:themeColor="text1"/>
          <w:kern w:val="0"/>
          <w:szCs w:val="28"/>
        </w:rPr>
        <w:t>民眾申辦不動產登記，當事人</w:t>
      </w:r>
      <w:r w:rsidRPr="007702C9">
        <w:rPr>
          <w:bCs/>
          <w:color w:val="000000" w:themeColor="text1"/>
          <w:kern w:val="0"/>
          <w:szCs w:val="28"/>
        </w:rPr>
        <w:t>(</w:t>
      </w:r>
      <w:r w:rsidRPr="007702C9">
        <w:rPr>
          <w:rFonts w:hint="eastAsia"/>
          <w:bCs/>
          <w:color w:val="000000" w:themeColor="text1"/>
          <w:kern w:val="0"/>
          <w:szCs w:val="28"/>
        </w:rPr>
        <w:t>登記義務人</w:t>
      </w:r>
      <w:r w:rsidRPr="007702C9">
        <w:rPr>
          <w:bCs/>
          <w:color w:val="000000" w:themeColor="text1"/>
          <w:kern w:val="0"/>
          <w:szCs w:val="28"/>
        </w:rPr>
        <w:t>)</w:t>
      </w:r>
      <w:r w:rsidRPr="007702C9">
        <w:rPr>
          <w:rFonts w:hint="eastAsia"/>
          <w:bCs/>
          <w:color w:val="000000" w:themeColor="text1"/>
          <w:kern w:val="0"/>
          <w:szCs w:val="28"/>
        </w:rPr>
        <w:t>僅需透過自然人憑證上網登錄資訊，由地政士或律師核對身分後驗證聲明，再於登記申請書</w:t>
      </w:r>
      <w:proofErr w:type="gramStart"/>
      <w:r w:rsidRPr="007702C9">
        <w:rPr>
          <w:rFonts w:hint="eastAsia"/>
          <w:bCs/>
          <w:color w:val="000000" w:themeColor="text1"/>
          <w:kern w:val="0"/>
          <w:szCs w:val="28"/>
        </w:rPr>
        <w:t>註明線上聲明</w:t>
      </w:r>
      <w:proofErr w:type="gramEnd"/>
      <w:r w:rsidRPr="007702C9">
        <w:rPr>
          <w:rFonts w:hint="eastAsia"/>
          <w:bCs/>
          <w:color w:val="000000" w:themeColor="text1"/>
          <w:kern w:val="0"/>
          <w:szCs w:val="28"/>
        </w:rPr>
        <w:t>序號或檢附驗證後</w:t>
      </w:r>
      <w:proofErr w:type="gramStart"/>
      <w:r w:rsidRPr="007702C9">
        <w:rPr>
          <w:rFonts w:hint="eastAsia"/>
          <w:bCs/>
          <w:color w:val="000000" w:themeColor="text1"/>
          <w:kern w:val="0"/>
          <w:szCs w:val="28"/>
        </w:rPr>
        <w:t>之線上聲明</w:t>
      </w:r>
      <w:proofErr w:type="gramEnd"/>
      <w:r w:rsidRPr="007702C9">
        <w:rPr>
          <w:rFonts w:hint="eastAsia"/>
          <w:bCs/>
          <w:color w:val="000000" w:themeColor="text1"/>
          <w:kern w:val="0"/>
          <w:szCs w:val="28"/>
        </w:rPr>
        <w:t>登錄表，並連同其他土地登記應附文件，由代理人向登記機關送件</w:t>
      </w:r>
      <w:r w:rsidRPr="007702C9">
        <w:rPr>
          <w:rFonts w:ascii="新細明體" w:eastAsia="新細明體" w:hAnsi="新細明體" w:hint="eastAsia"/>
          <w:bCs/>
          <w:color w:val="000000" w:themeColor="text1"/>
          <w:kern w:val="0"/>
          <w:szCs w:val="28"/>
        </w:rPr>
        <w:t>，</w:t>
      </w:r>
      <w:r w:rsidRPr="007702C9">
        <w:rPr>
          <w:rFonts w:hint="eastAsia"/>
          <w:bCs/>
          <w:color w:val="000000" w:themeColor="text1"/>
          <w:kern w:val="0"/>
          <w:szCs w:val="28"/>
        </w:rPr>
        <w:t>登記義務人無需親自到地政事務所核對身分或檢附印鑑證明。115年1月至6月本市各地政事務所計受理176件。</w:t>
      </w:r>
    </w:p>
    <w:p w14:paraId="2AF1D4F6"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七</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積極辦理不動產糾紛調處</w:t>
      </w:r>
    </w:p>
    <w:p w14:paraId="1A839FA3" w14:textId="72963B40" w:rsidR="00006C2B" w:rsidRPr="007702C9" w:rsidRDefault="000421BF" w:rsidP="00006C2B">
      <w:pPr>
        <w:overflowPunct w:val="0"/>
        <w:adjustRightInd w:val="0"/>
        <w:snapToGrid w:val="0"/>
        <w:spacing w:line="320" w:lineRule="exact"/>
        <w:ind w:leftChars="550" w:left="1320"/>
        <w:jc w:val="both"/>
        <w:rPr>
          <w:rFonts w:ascii="標楷體" w:eastAsia="標楷體" w:hAnsi="標楷體"/>
          <w:bCs/>
          <w:color w:val="000000" w:themeColor="text1"/>
          <w:kern w:val="0"/>
          <w:sz w:val="28"/>
          <w:szCs w:val="28"/>
        </w:rPr>
      </w:pPr>
      <w:r w:rsidRPr="007702C9">
        <w:rPr>
          <w:rFonts w:ascii="標楷體" w:eastAsia="標楷體" w:hAnsi="標楷體" w:hint="eastAsia"/>
          <w:bCs/>
          <w:color w:val="000000" w:themeColor="text1"/>
          <w:kern w:val="0"/>
          <w:sz w:val="28"/>
          <w:szCs w:val="28"/>
        </w:rPr>
        <w:t>本市設置「不動產糾紛調處委員會」，主要受理各種不動產糾紛案件，包括共有物分割糾紛、房屋租用糾紛、建築基地租用等爭議，並以共有物分割糾紛是最常見的案件類型。希冀減少訴訟案件，降低私權爭議的處理成本。115年1月至6月共計受理0案。</w:t>
      </w:r>
    </w:p>
    <w:p w14:paraId="468FE185"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八</w:t>
      </w:r>
      <w:r w:rsidRPr="007702C9">
        <w:rPr>
          <w:rFonts w:ascii="標楷體" w:hAnsi="標楷體"/>
          <w:color w:val="000000" w:themeColor="text1"/>
          <w:sz w:val="28"/>
          <w:szCs w:val="28"/>
        </w:rPr>
        <w:t>）</w:t>
      </w:r>
      <w:bookmarkStart w:id="1" w:name="_Hlk29455066"/>
      <w:bookmarkEnd w:id="1"/>
      <w:r w:rsidRPr="007702C9">
        <w:rPr>
          <w:rFonts w:ascii="標楷體" w:hAnsi="標楷體" w:hint="eastAsia"/>
          <w:color w:val="000000" w:themeColor="text1"/>
          <w:sz w:val="28"/>
          <w:szCs w:val="28"/>
        </w:rPr>
        <w:t>加速辦理地籍清理</w:t>
      </w:r>
    </w:p>
    <w:p w14:paraId="18CB72BA" w14:textId="71A9520B" w:rsidR="00006C2B" w:rsidRPr="007702C9" w:rsidRDefault="000421BF" w:rsidP="00006C2B">
      <w:pPr>
        <w:overflowPunct w:val="0"/>
        <w:adjustRightInd w:val="0"/>
        <w:snapToGrid w:val="0"/>
        <w:spacing w:line="320" w:lineRule="exact"/>
        <w:ind w:leftChars="550" w:left="1320"/>
        <w:jc w:val="both"/>
        <w:rPr>
          <w:rFonts w:ascii="標楷體" w:eastAsia="標楷體" w:hAnsi="標楷體"/>
          <w:bCs/>
          <w:color w:val="000000" w:themeColor="text1"/>
          <w:kern w:val="0"/>
          <w:sz w:val="28"/>
          <w:szCs w:val="28"/>
        </w:rPr>
      </w:pPr>
      <w:r w:rsidRPr="007702C9">
        <w:rPr>
          <w:rFonts w:ascii="標楷體" w:eastAsia="標楷體" w:hAnsi="標楷體" w:hint="eastAsia"/>
          <w:bCs/>
          <w:color w:val="000000" w:themeColor="text1"/>
          <w:kern w:val="0"/>
          <w:sz w:val="28"/>
          <w:szCs w:val="28"/>
        </w:rPr>
        <w:t>已完成地籍清理15類土地之清查公告，土地建物計7,</w:t>
      </w:r>
      <w:proofErr w:type="gramStart"/>
      <w:r w:rsidRPr="007702C9">
        <w:rPr>
          <w:rFonts w:ascii="標楷體" w:eastAsia="標楷體" w:hAnsi="標楷體" w:hint="eastAsia"/>
          <w:bCs/>
          <w:color w:val="000000" w:themeColor="text1"/>
          <w:kern w:val="0"/>
          <w:sz w:val="28"/>
          <w:szCs w:val="28"/>
        </w:rPr>
        <w:t>942筆棟</w:t>
      </w:r>
      <w:proofErr w:type="gramEnd"/>
      <w:r w:rsidRPr="007702C9">
        <w:rPr>
          <w:rFonts w:ascii="標楷體" w:eastAsia="標楷體" w:hAnsi="標楷體" w:hint="eastAsia"/>
          <w:bCs/>
          <w:color w:val="000000" w:themeColor="text1"/>
          <w:kern w:val="0"/>
          <w:sz w:val="28"/>
          <w:szCs w:val="28"/>
        </w:rPr>
        <w:t>，總完成清理比例達98%；辦理地籍清理未能</w:t>
      </w:r>
      <w:proofErr w:type="gramStart"/>
      <w:r w:rsidRPr="007702C9">
        <w:rPr>
          <w:rFonts w:ascii="標楷體" w:eastAsia="標楷體" w:hAnsi="標楷體" w:hint="eastAsia"/>
          <w:bCs/>
          <w:color w:val="000000" w:themeColor="text1"/>
          <w:kern w:val="0"/>
          <w:sz w:val="28"/>
          <w:szCs w:val="28"/>
        </w:rPr>
        <w:t>釐清權</w:t>
      </w:r>
      <w:proofErr w:type="gramEnd"/>
      <w:r w:rsidRPr="007702C9">
        <w:rPr>
          <w:rFonts w:ascii="標楷體" w:eastAsia="標楷體" w:hAnsi="標楷體" w:hint="eastAsia"/>
          <w:bCs/>
          <w:color w:val="000000" w:themeColor="text1"/>
          <w:kern w:val="0"/>
          <w:sz w:val="28"/>
          <w:szCs w:val="28"/>
        </w:rPr>
        <w:t>屬土地代為標售作業，115年預計標售5筆土地，已</w:t>
      </w:r>
      <w:proofErr w:type="gramStart"/>
      <w:r w:rsidRPr="007702C9">
        <w:rPr>
          <w:rFonts w:ascii="標楷體" w:eastAsia="標楷體" w:hAnsi="標楷體" w:hint="eastAsia"/>
          <w:bCs/>
          <w:color w:val="000000" w:themeColor="text1"/>
          <w:kern w:val="0"/>
          <w:sz w:val="28"/>
          <w:szCs w:val="28"/>
        </w:rPr>
        <w:t>標售總金額</w:t>
      </w:r>
      <w:proofErr w:type="gramEnd"/>
      <w:r w:rsidRPr="007702C9">
        <w:rPr>
          <w:rFonts w:ascii="標楷體" w:eastAsia="標楷體" w:hAnsi="標楷體" w:hint="eastAsia"/>
          <w:bCs/>
          <w:color w:val="000000" w:themeColor="text1"/>
          <w:kern w:val="0"/>
          <w:sz w:val="28"/>
          <w:szCs w:val="28"/>
        </w:rPr>
        <w:t>為新台幣4億3,096萬0,513元，達到健全地籍管理及促進土地利用之目標。</w:t>
      </w:r>
    </w:p>
    <w:p w14:paraId="4FFD0104" w14:textId="77777777" w:rsidR="00006C2B" w:rsidRPr="007702C9" w:rsidRDefault="00006C2B" w:rsidP="00006C2B">
      <w:pPr>
        <w:pStyle w:val="ab"/>
        <w:overflowPunct w:val="0"/>
        <w:snapToGrid w:val="0"/>
        <w:spacing w:line="320" w:lineRule="exact"/>
        <w:ind w:leftChars="200" w:left="480"/>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九</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積極協輔辦理繼承登記</w:t>
      </w:r>
    </w:p>
    <w:p w14:paraId="381CE02E" w14:textId="4B3A8BC6" w:rsidR="00006C2B" w:rsidRPr="007702C9" w:rsidRDefault="000421BF" w:rsidP="00006C2B">
      <w:pPr>
        <w:overflowPunct w:val="0"/>
        <w:adjustRightInd w:val="0"/>
        <w:snapToGrid w:val="0"/>
        <w:spacing w:line="320" w:lineRule="exact"/>
        <w:ind w:leftChars="550" w:left="1320"/>
        <w:jc w:val="both"/>
        <w:rPr>
          <w:rFonts w:ascii="標楷體" w:eastAsia="標楷體" w:hAnsi="標楷體"/>
          <w:bCs/>
          <w:color w:val="000000" w:themeColor="text1"/>
          <w:kern w:val="0"/>
          <w:sz w:val="28"/>
          <w:szCs w:val="28"/>
        </w:rPr>
      </w:pPr>
      <w:r w:rsidRPr="007702C9">
        <w:rPr>
          <w:rFonts w:ascii="標楷體" w:eastAsia="標楷體" w:hAnsi="標楷體" w:hint="eastAsia"/>
          <w:bCs/>
          <w:color w:val="000000" w:themeColor="text1"/>
          <w:kern w:val="0"/>
          <w:sz w:val="28"/>
          <w:szCs w:val="28"/>
        </w:rPr>
        <w:t>本市115年1月至6月主動通知辦理繼承登記件數4,882件，土地共計13,409筆、建物3,453棟，積極輔導及協助繼承人辦理繼承登記；執行逾期未辦繼承登記土地列冊管理事項，健全地籍及促進地利</w:t>
      </w:r>
      <w:r w:rsidRPr="007702C9">
        <w:rPr>
          <w:rFonts w:ascii="新細明體" w:hAnsi="新細明體" w:hint="eastAsia"/>
          <w:bCs/>
          <w:color w:val="000000" w:themeColor="text1"/>
          <w:kern w:val="0"/>
          <w:sz w:val="28"/>
          <w:szCs w:val="28"/>
        </w:rPr>
        <w:t>，</w:t>
      </w:r>
      <w:r w:rsidRPr="007702C9">
        <w:rPr>
          <w:rFonts w:ascii="標楷體" w:eastAsia="標楷體" w:hAnsi="標楷體" w:hint="eastAsia"/>
          <w:bCs/>
          <w:color w:val="000000" w:themeColor="text1"/>
          <w:kern w:val="0"/>
          <w:sz w:val="28"/>
          <w:szCs w:val="28"/>
        </w:rPr>
        <w:t>115年1月至6月</w:t>
      </w:r>
      <w:proofErr w:type="gramStart"/>
      <w:r w:rsidRPr="007702C9">
        <w:rPr>
          <w:rFonts w:ascii="標楷體" w:eastAsia="標楷體" w:hAnsi="標楷體" w:hint="eastAsia"/>
          <w:bCs/>
          <w:color w:val="000000" w:themeColor="text1"/>
          <w:kern w:val="0"/>
          <w:sz w:val="28"/>
          <w:szCs w:val="28"/>
        </w:rPr>
        <w:t>辦竣登記</w:t>
      </w:r>
      <w:proofErr w:type="gramEnd"/>
      <w:r w:rsidRPr="007702C9">
        <w:rPr>
          <w:rFonts w:ascii="標楷體" w:eastAsia="標楷體" w:hAnsi="標楷體" w:hint="eastAsia"/>
          <w:bCs/>
          <w:color w:val="000000" w:themeColor="text1"/>
          <w:kern w:val="0"/>
          <w:sz w:val="28"/>
          <w:szCs w:val="28"/>
        </w:rPr>
        <w:t>停止列冊管理土地1,467筆、建物227棟。</w:t>
      </w:r>
    </w:p>
    <w:p w14:paraId="46D10380" w14:textId="77777777" w:rsidR="00006C2B" w:rsidRPr="007702C9" w:rsidRDefault="00006C2B" w:rsidP="00006C2B">
      <w:pPr>
        <w:pStyle w:val="ab"/>
        <w:overflowPunct w:val="0"/>
        <w:snapToGrid w:val="0"/>
        <w:spacing w:line="320" w:lineRule="exact"/>
        <w:ind w:leftChars="177" w:left="425"/>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十</w:t>
      </w:r>
      <w:r w:rsidRPr="007702C9">
        <w:rPr>
          <w:rFonts w:ascii="標楷體" w:hAnsi="標楷體"/>
          <w:color w:val="000000" w:themeColor="text1"/>
          <w:sz w:val="28"/>
          <w:szCs w:val="28"/>
        </w:rPr>
        <w:t>）</w:t>
      </w:r>
      <w:proofErr w:type="gramStart"/>
      <w:r w:rsidRPr="007702C9">
        <w:rPr>
          <w:rFonts w:ascii="標楷體" w:hAnsi="標楷體"/>
          <w:color w:val="000000" w:themeColor="text1"/>
          <w:sz w:val="28"/>
          <w:szCs w:val="28"/>
        </w:rPr>
        <w:t>線上</w:t>
      </w:r>
      <w:r w:rsidRPr="007702C9">
        <w:rPr>
          <w:rFonts w:ascii="標楷體" w:hAnsi="標楷體" w:hint="eastAsia"/>
          <w:color w:val="000000" w:themeColor="text1"/>
          <w:sz w:val="28"/>
          <w:szCs w:val="28"/>
        </w:rPr>
        <w:t>調</w:t>
      </w:r>
      <w:proofErr w:type="gramEnd"/>
      <w:r w:rsidRPr="007702C9">
        <w:rPr>
          <w:rFonts w:ascii="標楷體" w:hAnsi="標楷體" w:hint="eastAsia"/>
          <w:color w:val="000000" w:themeColor="text1"/>
          <w:sz w:val="28"/>
          <w:szCs w:val="28"/>
        </w:rPr>
        <w:t>閱及</w:t>
      </w:r>
      <w:r w:rsidRPr="007702C9">
        <w:rPr>
          <w:rFonts w:ascii="標楷體" w:hAnsi="標楷體"/>
          <w:color w:val="000000" w:themeColor="text1"/>
          <w:sz w:val="28"/>
          <w:szCs w:val="28"/>
        </w:rPr>
        <w:t>核發</w:t>
      </w:r>
      <w:r w:rsidRPr="007702C9">
        <w:rPr>
          <w:rFonts w:ascii="標楷體" w:hAnsi="標楷體" w:hint="eastAsia"/>
          <w:color w:val="000000" w:themeColor="text1"/>
          <w:sz w:val="28"/>
          <w:szCs w:val="28"/>
        </w:rPr>
        <w:t>各項地籍資料</w:t>
      </w:r>
    </w:p>
    <w:p w14:paraId="5B802794" w14:textId="0F62E279" w:rsidR="00006C2B" w:rsidRPr="007702C9" w:rsidRDefault="000421BF" w:rsidP="00006C2B">
      <w:pPr>
        <w:overflowPunct w:val="0"/>
        <w:adjustRightInd w:val="0"/>
        <w:snapToGrid w:val="0"/>
        <w:spacing w:line="320" w:lineRule="exact"/>
        <w:ind w:leftChars="525" w:left="1260"/>
        <w:jc w:val="both"/>
        <w:rPr>
          <w:rFonts w:ascii="標楷體" w:eastAsia="標楷體" w:hAnsi="標楷體"/>
          <w:bCs/>
          <w:color w:val="000000" w:themeColor="text1"/>
          <w:kern w:val="0"/>
          <w:sz w:val="28"/>
          <w:szCs w:val="28"/>
        </w:rPr>
      </w:pPr>
      <w:r w:rsidRPr="007702C9">
        <w:rPr>
          <w:rFonts w:ascii="標楷體" w:eastAsia="標楷體" w:hAnsi="標楷體" w:hint="eastAsia"/>
          <w:bCs/>
          <w:color w:val="000000" w:themeColor="text1"/>
          <w:kern w:val="0"/>
          <w:sz w:val="28"/>
          <w:szCs w:val="28"/>
        </w:rPr>
        <w:t>運用資訊技術，完成各項地籍資料掃描作業，</w:t>
      </w:r>
      <w:proofErr w:type="gramStart"/>
      <w:r w:rsidRPr="007702C9">
        <w:rPr>
          <w:rFonts w:ascii="標楷體" w:eastAsia="標楷體" w:hAnsi="標楷體" w:hint="eastAsia"/>
          <w:bCs/>
          <w:color w:val="000000" w:themeColor="text1"/>
          <w:kern w:val="0"/>
          <w:sz w:val="28"/>
          <w:szCs w:val="28"/>
        </w:rPr>
        <w:t>線上核發</w:t>
      </w:r>
      <w:proofErr w:type="gramEnd"/>
      <w:r w:rsidRPr="007702C9">
        <w:rPr>
          <w:rFonts w:ascii="標楷體" w:eastAsia="標楷體" w:hAnsi="標楷體" w:hint="eastAsia"/>
          <w:bCs/>
          <w:color w:val="000000" w:themeColor="text1"/>
          <w:kern w:val="0"/>
          <w:sz w:val="28"/>
          <w:szCs w:val="28"/>
        </w:rPr>
        <w:t>地籍歷史資料，便利民眾獲得完整地政資訊，以保障交易安全。115年1月至6月受理</w:t>
      </w:r>
      <w:proofErr w:type="gramStart"/>
      <w:r w:rsidRPr="007702C9">
        <w:rPr>
          <w:rFonts w:ascii="標楷體" w:eastAsia="標楷體" w:hAnsi="標楷體" w:hint="eastAsia"/>
          <w:bCs/>
          <w:color w:val="000000" w:themeColor="text1"/>
          <w:kern w:val="0"/>
          <w:sz w:val="28"/>
          <w:szCs w:val="28"/>
        </w:rPr>
        <w:t>線上調閱共</w:t>
      </w:r>
      <w:proofErr w:type="gramEnd"/>
      <w:r w:rsidRPr="007702C9">
        <w:rPr>
          <w:rFonts w:ascii="標楷體" w:eastAsia="標楷體" w:hAnsi="標楷體" w:hint="eastAsia"/>
          <w:bCs/>
          <w:color w:val="000000" w:themeColor="text1"/>
          <w:kern w:val="0"/>
          <w:sz w:val="28"/>
          <w:szCs w:val="28"/>
        </w:rPr>
        <w:t>1,009件，6,640張。</w:t>
      </w:r>
    </w:p>
    <w:p w14:paraId="5E7B500D" w14:textId="77777777" w:rsidR="00006C2B" w:rsidRPr="007702C9" w:rsidRDefault="00006C2B" w:rsidP="00006C2B">
      <w:pPr>
        <w:pStyle w:val="ab"/>
        <w:overflowPunct w:val="0"/>
        <w:snapToGrid w:val="0"/>
        <w:spacing w:line="320" w:lineRule="exact"/>
        <w:ind w:leftChars="80" w:left="1312" w:hangingChars="400" w:hanging="1120"/>
        <w:jc w:val="both"/>
        <w:rPr>
          <w:rFonts w:ascii="標楷體" w:hAnsi="標楷體"/>
          <w:color w:val="000000" w:themeColor="text1"/>
          <w:sz w:val="28"/>
          <w:szCs w:val="28"/>
        </w:rPr>
      </w:pPr>
      <w:r w:rsidRPr="007702C9">
        <w:rPr>
          <w:rFonts w:ascii="標楷體" w:hAnsi="標楷體" w:hint="eastAsia"/>
          <w:color w:val="000000" w:themeColor="text1"/>
          <w:sz w:val="28"/>
          <w:szCs w:val="28"/>
        </w:rPr>
        <w:t>（十一）</w:t>
      </w:r>
      <w:proofErr w:type="gramStart"/>
      <w:r w:rsidRPr="007702C9">
        <w:rPr>
          <w:rFonts w:ascii="標楷體" w:hAnsi="標楷體" w:hint="eastAsia"/>
          <w:color w:val="000000" w:themeColor="text1"/>
          <w:sz w:val="28"/>
          <w:szCs w:val="28"/>
        </w:rPr>
        <w:t>跨域聯防</w:t>
      </w:r>
      <w:proofErr w:type="gramEnd"/>
      <w:r w:rsidRPr="007702C9">
        <w:rPr>
          <w:rFonts w:ascii="標楷體" w:hAnsi="標楷體" w:hint="eastAsia"/>
          <w:color w:val="000000" w:themeColor="text1"/>
          <w:sz w:val="28"/>
          <w:szCs w:val="28"/>
        </w:rPr>
        <w:t>強化不動產安全網</w:t>
      </w:r>
    </w:p>
    <w:p w14:paraId="3BBAE328" w14:textId="48B98529" w:rsidR="00006C2B" w:rsidRPr="007702C9" w:rsidRDefault="00006C2B" w:rsidP="00006C2B">
      <w:pPr>
        <w:widowControl/>
        <w:suppressAutoHyphens/>
        <w:overflowPunct w:val="0"/>
        <w:autoSpaceDN w:val="0"/>
        <w:snapToGrid w:val="0"/>
        <w:spacing w:line="320" w:lineRule="exact"/>
        <w:ind w:left="1645" w:hanging="284"/>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1.</w:t>
      </w:r>
      <w:r w:rsidR="006732E9" w:rsidRPr="007702C9">
        <w:rPr>
          <w:rFonts w:ascii="標楷體" w:eastAsia="標楷體" w:hAnsi="標楷體" w:hint="eastAsia"/>
          <w:color w:val="000000" w:themeColor="text1"/>
          <w:sz w:val="28"/>
          <w:szCs w:val="28"/>
        </w:rPr>
        <w:t>跨機關建立防詐平台</w:t>
      </w:r>
    </w:p>
    <w:p w14:paraId="0BA9469B" w14:textId="459FD6CF" w:rsidR="00006C2B" w:rsidRPr="007702C9" w:rsidRDefault="006732E9" w:rsidP="00006C2B">
      <w:pPr>
        <w:overflowPunct w:val="0"/>
        <w:snapToGrid w:val="0"/>
        <w:spacing w:line="320" w:lineRule="exact"/>
        <w:ind w:leftChars="680" w:left="1632"/>
        <w:jc w:val="both"/>
        <w:rPr>
          <w:rFonts w:ascii="標楷體" w:eastAsia="標楷體" w:hAnsi="標楷體"/>
          <w:color w:val="000000" w:themeColor="text1"/>
          <w:sz w:val="28"/>
          <w:szCs w:val="28"/>
        </w:rPr>
      </w:pPr>
      <w:r w:rsidRPr="007702C9">
        <w:rPr>
          <w:rFonts w:ascii="標楷體" w:eastAsia="標楷體" w:hAnsi="標楷體" w:cs="標楷體" w:hint="eastAsia"/>
          <w:bCs/>
          <w:color w:val="000000" w:themeColor="text1"/>
          <w:sz w:val="28"/>
          <w:szCs w:val="28"/>
        </w:rPr>
        <w:t>積極參與中央「</w:t>
      </w:r>
      <w:proofErr w:type="gramStart"/>
      <w:r w:rsidRPr="007702C9">
        <w:rPr>
          <w:rFonts w:ascii="標楷體" w:eastAsia="標楷體" w:hAnsi="標楷體" w:cs="標楷體" w:hint="eastAsia"/>
          <w:bCs/>
          <w:color w:val="000000" w:themeColor="text1"/>
          <w:sz w:val="28"/>
          <w:szCs w:val="28"/>
        </w:rPr>
        <w:t>研</w:t>
      </w:r>
      <w:proofErr w:type="gramEnd"/>
      <w:r w:rsidRPr="007702C9">
        <w:rPr>
          <w:rFonts w:ascii="標楷體" w:eastAsia="標楷體" w:hAnsi="標楷體" w:cs="標楷體" w:hint="eastAsia"/>
          <w:bCs/>
          <w:color w:val="000000" w:themeColor="text1"/>
          <w:sz w:val="28"/>
          <w:szCs w:val="28"/>
        </w:rPr>
        <w:t>商優化</w:t>
      </w:r>
      <w:proofErr w:type="gramStart"/>
      <w:r w:rsidRPr="007702C9">
        <w:rPr>
          <w:rFonts w:ascii="標楷體" w:eastAsia="標楷體" w:hAnsi="標楷體" w:cs="標楷體" w:hint="eastAsia"/>
          <w:bCs/>
          <w:color w:val="000000" w:themeColor="text1"/>
          <w:sz w:val="28"/>
          <w:szCs w:val="28"/>
        </w:rPr>
        <w:t>地籍異動</w:t>
      </w:r>
      <w:proofErr w:type="gramEnd"/>
      <w:r w:rsidRPr="007702C9">
        <w:rPr>
          <w:rFonts w:ascii="標楷體" w:eastAsia="標楷體" w:hAnsi="標楷體" w:cs="標楷體" w:hint="eastAsia"/>
          <w:bCs/>
          <w:color w:val="000000" w:themeColor="text1"/>
          <w:sz w:val="28"/>
          <w:szCs w:val="28"/>
        </w:rPr>
        <w:t>即時通便民服務」會議</w:t>
      </w:r>
      <w:proofErr w:type="gramStart"/>
      <w:r w:rsidRPr="007702C9">
        <w:rPr>
          <w:rFonts w:ascii="標楷體" w:eastAsia="標楷體" w:hAnsi="標楷體" w:cs="標楷體" w:hint="eastAsia"/>
          <w:bCs/>
          <w:color w:val="000000" w:themeColor="text1"/>
          <w:sz w:val="28"/>
          <w:szCs w:val="28"/>
        </w:rPr>
        <w:t>共議防詐</w:t>
      </w:r>
      <w:proofErr w:type="gramEnd"/>
      <w:r w:rsidRPr="007702C9">
        <w:rPr>
          <w:rFonts w:ascii="標楷體" w:eastAsia="標楷體" w:hAnsi="標楷體" w:cs="標楷體" w:hint="eastAsia"/>
          <w:bCs/>
          <w:color w:val="000000" w:themeColor="text1"/>
          <w:sz w:val="28"/>
          <w:szCs w:val="28"/>
        </w:rPr>
        <w:t>作為及向各縣市分享不動產安全網建置經驗，並與檢察官、刑警大隊建立防詐平台，疑似詐騙即時啟動聯繫機制，發揮提前警示功能。</w:t>
      </w:r>
    </w:p>
    <w:p w14:paraId="78067050" w14:textId="77777777" w:rsidR="00006C2B" w:rsidRPr="007702C9" w:rsidRDefault="00006C2B" w:rsidP="00006C2B">
      <w:pPr>
        <w:widowControl/>
        <w:suppressAutoHyphens/>
        <w:overflowPunct w:val="0"/>
        <w:autoSpaceDN w:val="0"/>
        <w:snapToGrid w:val="0"/>
        <w:spacing w:line="320" w:lineRule="exact"/>
        <w:ind w:left="1645" w:hanging="284"/>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2.地政抗詐防線再進化</w:t>
      </w:r>
    </w:p>
    <w:p w14:paraId="2A0F9C42" w14:textId="5555EFE2" w:rsidR="00006C2B" w:rsidRPr="007702C9" w:rsidRDefault="000421BF" w:rsidP="00006C2B">
      <w:pPr>
        <w:overflowPunct w:val="0"/>
        <w:snapToGrid w:val="0"/>
        <w:spacing w:line="320" w:lineRule="exact"/>
        <w:ind w:leftChars="680" w:left="1632"/>
        <w:jc w:val="both"/>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為</w:t>
      </w:r>
      <w:r w:rsidRPr="007702C9">
        <w:rPr>
          <w:rFonts w:ascii="標楷體" w:eastAsia="標楷體" w:hAnsi="標楷體" w:cs="標楷體" w:hint="eastAsia"/>
          <w:bCs/>
          <w:color w:val="000000" w:themeColor="text1"/>
          <w:sz w:val="28"/>
          <w:szCs w:val="28"/>
        </w:rPr>
        <w:t>即時</w:t>
      </w:r>
      <w:r w:rsidRPr="007702C9">
        <w:rPr>
          <w:rFonts w:ascii="標楷體" w:eastAsia="標楷體" w:hAnsi="標楷體" w:hint="eastAsia"/>
          <w:color w:val="000000" w:themeColor="text1"/>
          <w:sz w:val="28"/>
          <w:szCs w:val="28"/>
        </w:rPr>
        <w:t>攔阻不動產詐騙，本市各地政事務所持續落實高風險案件之防詐關懷服務。透過設置獨立關懷空間，兼顧市民隱私與諮詢需求；現場備有</w:t>
      </w:r>
      <w:proofErr w:type="gramStart"/>
      <w:r w:rsidRPr="007702C9">
        <w:rPr>
          <w:rFonts w:ascii="標楷體" w:eastAsia="標楷體" w:hAnsi="標楷體" w:hint="eastAsia"/>
          <w:color w:val="000000" w:themeColor="text1"/>
          <w:sz w:val="28"/>
          <w:szCs w:val="28"/>
        </w:rPr>
        <w:t>打詐儀表</w:t>
      </w:r>
      <w:proofErr w:type="gramEnd"/>
      <w:r w:rsidRPr="007702C9">
        <w:rPr>
          <w:rFonts w:ascii="標楷體" w:eastAsia="標楷體" w:hAnsi="標楷體" w:hint="eastAsia"/>
          <w:color w:val="000000" w:themeColor="text1"/>
          <w:sz w:val="28"/>
          <w:szCs w:val="28"/>
        </w:rPr>
        <w:t>板與關懷小卡，並與鄰近分局或派出所建立即時聯繫機制，遇疑似案件警方可迅速到場支援，本市115年1月至6月關懷提問共計6,324件；另透過警察機關因民眾遭受詐騙報警後，以橫向聯繫單通報地政機關辦理特殊地建號管制共計227件。</w:t>
      </w:r>
    </w:p>
    <w:p w14:paraId="33EA58BC" w14:textId="77777777" w:rsidR="00006C2B" w:rsidRPr="007702C9" w:rsidRDefault="00006C2B" w:rsidP="00006C2B">
      <w:pPr>
        <w:widowControl/>
        <w:suppressAutoHyphens/>
        <w:overflowPunct w:val="0"/>
        <w:autoSpaceDN w:val="0"/>
        <w:snapToGrid w:val="0"/>
        <w:spacing w:line="320" w:lineRule="exact"/>
        <w:ind w:left="1645" w:hanging="284"/>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3.</w:t>
      </w:r>
      <w:proofErr w:type="gramStart"/>
      <w:r w:rsidRPr="007702C9">
        <w:rPr>
          <w:rFonts w:ascii="標楷體" w:eastAsia="標楷體" w:hAnsi="標楷體" w:hint="eastAsia"/>
          <w:color w:val="000000" w:themeColor="text1"/>
          <w:sz w:val="28"/>
          <w:szCs w:val="28"/>
        </w:rPr>
        <w:t>跨域合作</w:t>
      </w:r>
      <w:proofErr w:type="gramEnd"/>
      <w:r w:rsidRPr="007702C9">
        <w:rPr>
          <w:rFonts w:ascii="標楷體" w:eastAsia="標楷體" w:hAnsi="標楷體" w:hint="eastAsia"/>
          <w:color w:val="000000" w:themeColor="text1"/>
          <w:sz w:val="28"/>
          <w:szCs w:val="28"/>
        </w:rPr>
        <w:t>廣</w:t>
      </w:r>
      <w:proofErr w:type="gramStart"/>
      <w:r w:rsidRPr="007702C9">
        <w:rPr>
          <w:rFonts w:ascii="標楷體" w:eastAsia="標楷體" w:hAnsi="標楷體" w:hint="eastAsia"/>
          <w:color w:val="000000" w:themeColor="text1"/>
          <w:sz w:val="28"/>
          <w:szCs w:val="28"/>
        </w:rPr>
        <w:t>宣地籍異</w:t>
      </w:r>
      <w:proofErr w:type="gramEnd"/>
      <w:r w:rsidRPr="007702C9">
        <w:rPr>
          <w:rFonts w:ascii="標楷體" w:eastAsia="標楷體" w:hAnsi="標楷體" w:hint="eastAsia"/>
          <w:color w:val="000000" w:themeColor="text1"/>
          <w:sz w:val="28"/>
          <w:szCs w:val="28"/>
        </w:rPr>
        <w:t>動即時通，保障民眾財產安全</w:t>
      </w:r>
    </w:p>
    <w:p w14:paraId="405AE616" w14:textId="0B4A1F04" w:rsidR="00006C2B" w:rsidRPr="007702C9" w:rsidRDefault="006732E9" w:rsidP="00506135">
      <w:pPr>
        <w:overflowPunct w:val="0"/>
        <w:snapToGrid w:val="0"/>
        <w:spacing w:line="314" w:lineRule="exact"/>
        <w:ind w:leftChars="680" w:left="1632"/>
        <w:jc w:val="both"/>
        <w:rPr>
          <w:rFonts w:ascii="標楷體" w:hAnsi="標楷體"/>
          <w:color w:val="000000" w:themeColor="text1"/>
          <w:sz w:val="28"/>
          <w:szCs w:val="28"/>
        </w:rPr>
      </w:pPr>
      <w:proofErr w:type="gramStart"/>
      <w:r w:rsidRPr="007702C9">
        <w:rPr>
          <w:rFonts w:ascii="標楷體" w:eastAsia="標楷體" w:hAnsi="標楷體" w:hint="eastAsia"/>
          <w:color w:val="000000" w:themeColor="text1"/>
          <w:sz w:val="28"/>
          <w:szCs w:val="28"/>
        </w:rPr>
        <w:t>民眾可臨櫃</w:t>
      </w:r>
      <w:proofErr w:type="gramEnd"/>
      <w:r w:rsidRPr="007702C9">
        <w:rPr>
          <w:rFonts w:ascii="標楷體" w:eastAsia="標楷體" w:hAnsi="標楷體" w:hint="eastAsia"/>
          <w:color w:val="000000" w:themeColor="text1"/>
          <w:sz w:val="28"/>
          <w:szCs w:val="28"/>
        </w:rPr>
        <w:t>、</w:t>
      </w:r>
      <w:proofErr w:type="gramStart"/>
      <w:r w:rsidRPr="007702C9">
        <w:rPr>
          <w:rFonts w:ascii="標楷體" w:eastAsia="標楷體" w:hAnsi="標楷體" w:hint="eastAsia"/>
          <w:color w:val="000000" w:themeColor="text1"/>
          <w:sz w:val="28"/>
          <w:szCs w:val="28"/>
        </w:rPr>
        <w:t>併</w:t>
      </w:r>
      <w:proofErr w:type="gramEnd"/>
      <w:r w:rsidRPr="007702C9">
        <w:rPr>
          <w:rFonts w:ascii="標楷體" w:eastAsia="標楷體" w:hAnsi="標楷體" w:hint="eastAsia"/>
          <w:color w:val="000000" w:themeColor="text1"/>
          <w:sz w:val="28"/>
          <w:szCs w:val="28"/>
        </w:rPr>
        <w:t>登記案或利用自然人憑證透過網路申請「</w:t>
      </w:r>
      <w:proofErr w:type="gramStart"/>
      <w:r w:rsidRPr="007702C9">
        <w:rPr>
          <w:rFonts w:ascii="標楷體" w:eastAsia="標楷體" w:hAnsi="標楷體" w:hint="eastAsia"/>
          <w:color w:val="000000" w:themeColor="text1"/>
          <w:sz w:val="28"/>
          <w:szCs w:val="28"/>
        </w:rPr>
        <w:t>地籍</w:t>
      </w:r>
      <w:r w:rsidRPr="007702C9">
        <w:rPr>
          <w:rFonts w:ascii="標楷體" w:eastAsia="標楷體" w:hAnsi="標楷體" w:hint="eastAsia"/>
          <w:color w:val="000000" w:themeColor="text1"/>
          <w:sz w:val="28"/>
          <w:szCs w:val="28"/>
        </w:rPr>
        <w:lastRenderedPageBreak/>
        <w:t>異動</w:t>
      </w:r>
      <w:proofErr w:type="gramEnd"/>
      <w:r w:rsidRPr="007702C9">
        <w:rPr>
          <w:rFonts w:ascii="標楷體" w:eastAsia="標楷體" w:hAnsi="標楷體" w:hint="eastAsia"/>
          <w:color w:val="000000" w:themeColor="text1"/>
          <w:sz w:val="28"/>
          <w:szCs w:val="28"/>
        </w:rPr>
        <w:t>即時通」服務，其所有不動產於地政事務所受理買賣等13類案件，在收件及異動完成時，系統將以手機簡訊或電子郵件方式通知所有權人，達到防堵不法事件發生。訂定「高雄市政府地政局多元管道防詐宣導暨</w:t>
      </w:r>
      <w:proofErr w:type="gramStart"/>
      <w:r w:rsidRPr="007702C9">
        <w:rPr>
          <w:rFonts w:ascii="標楷體" w:eastAsia="標楷體" w:hAnsi="標楷體" w:hint="eastAsia"/>
          <w:color w:val="000000" w:themeColor="text1"/>
          <w:sz w:val="28"/>
          <w:szCs w:val="28"/>
        </w:rPr>
        <w:t>地籍異動</w:t>
      </w:r>
      <w:proofErr w:type="gramEnd"/>
      <w:r w:rsidRPr="007702C9">
        <w:rPr>
          <w:rFonts w:ascii="標楷體" w:eastAsia="標楷體" w:hAnsi="標楷體" w:hint="eastAsia"/>
          <w:color w:val="000000" w:themeColor="text1"/>
          <w:sz w:val="28"/>
          <w:szCs w:val="28"/>
        </w:rPr>
        <w:t>即時通推廣計畫」，結合衛生局銀髮健身俱樂部及社會局老人巡迴服務車，向高齡長者宣導並現場受理；或由</w:t>
      </w:r>
      <w:proofErr w:type="gramStart"/>
      <w:r w:rsidRPr="007702C9">
        <w:rPr>
          <w:rFonts w:ascii="標楷體" w:eastAsia="標楷體" w:hAnsi="標楷體" w:hint="eastAsia"/>
          <w:color w:val="000000" w:themeColor="text1"/>
          <w:sz w:val="28"/>
          <w:szCs w:val="28"/>
        </w:rPr>
        <w:t>本府地政局</w:t>
      </w:r>
      <w:proofErr w:type="gramEnd"/>
      <w:r w:rsidRPr="007702C9">
        <w:rPr>
          <w:rFonts w:ascii="標楷體" w:eastAsia="標楷體" w:hAnsi="標楷體" w:hint="eastAsia"/>
          <w:color w:val="000000" w:themeColor="text1"/>
          <w:sz w:val="28"/>
          <w:szCs w:val="28"/>
        </w:rPr>
        <w:t>及所屬各地所至轄區內公務機關針對同仁進行宣導及受理，強化機關交流並增加服務效能；或深入社區大樓區分所有權人會議辦理宣導；或受理企業、銀行及團體預約到府申辦服務；或於大型商場（如好市多、全聯）設立攤位，以提升政策曝光度。115年1月至6月共受理21,967人次。</w:t>
      </w:r>
    </w:p>
    <w:p w14:paraId="7A399FE6" w14:textId="77777777" w:rsidR="00006C2B" w:rsidRPr="007702C9" w:rsidRDefault="00006C2B" w:rsidP="00506135">
      <w:pPr>
        <w:pStyle w:val="ab"/>
        <w:overflowPunct w:val="0"/>
        <w:snapToGrid w:val="0"/>
        <w:spacing w:line="314" w:lineRule="exact"/>
        <w:ind w:leftChars="60" w:left="1275" w:hangingChars="404" w:hanging="1131"/>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十二</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輔導地政士依法執業，提昇服務品質</w:t>
      </w:r>
    </w:p>
    <w:p w14:paraId="0FB82674" w14:textId="5BB961E1" w:rsidR="00F41871" w:rsidRPr="007702C9" w:rsidRDefault="000421BF" w:rsidP="00506135">
      <w:pPr>
        <w:overflowPunct w:val="0"/>
        <w:adjustRightInd w:val="0"/>
        <w:snapToGrid w:val="0"/>
        <w:spacing w:line="314" w:lineRule="exact"/>
        <w:ind w:leftChars="525" w:left="1260"/>
        <w:jc w:val="both"/>
        <w:rPr>
          <w:rFonts w:ascii="標楷體" w:hAnsi="標楷體"/>
          <w:color w:val="000000" w:themeColor="text1"/>
          <w:sz w:val="28"/>
          <w:szCs w:val="28"/>
        </w:rPr>
      </w:pPr>
      <w:r w:rsidRPr="007702C9">
        <w:rPr>
          <w:rFonts w:ascii="標楷體" w:eastAsia="標楷體" w:hAnsi="標楷體" w:cs="標楷體" w:hint="eastAsia"/>
          <w:color w:val="000000" w:themeColor="text1"/>
          <w:sz w:val="28"/>
          <w:szCs w:val="28"/>
        </w:rPr>
        <w:t>截至115年6月底，本市開業地政士為1,141人，登記助理員844人，地政士簽證11人；115年1月至6月受理地政士開業及</w:t>
      </w:r>
      <w:proofErr w:type="gramStart"/>
      <w:r w:rsidRPr="007702C9">
        <w:rPr>
          <w:rFonts w:ascii="標楷體" w:eastAsia="標楷體" w:hAnsi="標楷體" w:cs="標楷體" w:hint="eastAsia"/>
          <w:color w:val="000000" w:themeColor="text1"/>
          <w:sz w:val="28"/>
          <w:szCs w:val="28"/>
        </w:rPr>
        <w:t>異動計650件</w:t>
      </w:r>
      <w:proofErr w:type="gramEnd"/>
      <w:r w:rsidRPr="007702C9">
        <w:rPr>
          <w:rFonts w:ascii="標楷體" w:eastAsia="標楷體" w:hAnsi="標楷體" w:cs="標楷體" w:hint="eastAsia"/>
          <w:color w:val="000000" w:themeColor="text1"/>
          <w:sz w:val="28"/>
          <w:szCs w:val="28"/>
        </w:rPr>
        <w:t>。為輔導本市地政士依法令執行業務，健全不動產交易市場秩序，115年1月至6月共實地查核地政士執行業務情形計65家，於輔導後，均符合規定。</w:t>
      </w:r>
    </w:p>
    <w:p w14:paraId="26A7F933" w14:textId="77777777" w:rsidR="005C1A5F" w:rsidRPr="007702C9" w:rsidRDefault="005C1A5F" w:rsidP="00506135">
      <w:pPr>
        <w:pStyle w:val="ab"/>
        <w:overflowPunct w:val="0"/>
        <w:snapToGrid w:val="0"/>
        <w:spacing w:line="314" w:lineRule="exact"/>
        <w:jc w:val="both"/>
        <w:rPr>
          <w:color w:val="000000" w:themeColor="text1"/>
        </w:rPr>
      </w:pPr>
    </w:p>
    <w:p w14:paraId="150FD0D4" w14:textId="77777777" w:rsidR="005C1A5F" w:rsidRPr="007702C9" w:rsidRDefault="005C1A5F" w:rsidP="00506135">
      <w:pPr>
        <w:pStyle w:val="af2"/>
        <w:widowControl/>
        <w:suppressAutoHyphens/>
        <w:overflowPunct w:val="0"/>
        <w:autoSpaceDN w:val="0"/>
        <w:snapToGrid w:val="0"/>
        <w:spacing w:line="314" w:lineRule="exact"/>
        <w:jc w:val="both"/>
        <w:textAlignment w:val="baseline"/>
        <w:rPr>
          <w:rFonts w:ascii="微軟正黑體" w:eastAsia="微軟正黑體" w:hAnsi="微軟正黑體" w:cs="?????(P)"/>
          <w:b/>
          <w:bCs/>
          <w:color w:val="000000" w:themeColor="text1"/>
          <w:kern w:val="0"/>
          <w:sz w:val="30"/>
          <w:szCs w:val="30"/>
        </w:rPr>
      </w:pPr>
      <w:bookmarkStart w:id="2" w:name="_Hlk29454506"/>
      <w:bookmarkStart w:id="3" w:name="_Hlk29454613"/>
      <w:bookmarkEnd w:id="2"/>
      <w:bookmarkEnd w:id="3"/>
      <w:r w:rsidRPr="007702C9">
        <w:rPr>
          <w:rFonts w:ascii="微軟正黑體" w:eastAsia="微軟正黑體" w:hAnsi="微軟正黑體" w:cs="?????(P)"/>
          <w:b/>
          <w:bCs/>
          <w:color w:val="000000" w:themeColor="text1"/>
          <w:kern w:val="0"/>
          <w:sz w:val="30"/>
          <w:szCs w:val="30"/>
        </w:rPr>
        <w:t>二、測量業務</w:t>
      </w:r>
    </w:p>
    <w:p w14:paraId="1ACB0A71" w14:textId="77777777" w:rsidR="00D263CE" w:rsidRPr="007702C9" w:rsidRDefault="002A6FCD" w:rsidP="00506135">
      <w:pPr>
        <w:widowControl/>
        <w:suppressAutoHyphens/>
        <w:overflowPunct w:val="0"/>
        <w:autoSpaceDN w:val="0"/>
        <w:snapToGrid w:val="0"/>
        <w:spacing w:line="314"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（一）</w:t>
      </w:r>
      <w:proofErr w:type="gramStart"/>
      <w:r w:rsidR="00D263CE" w:rsidRPr="007702C9">
        <w:rPr>
          <w:rFonts w:ascii="標楷體" w:eastAsia="標楷體" w:hAnsi="標楷體" w:cs="Times New Roman"/>
          <w:bCs/>
          <w:color w:val="000000" w:themeColor="text1"/>
          <w:kern w:val="0"/>
          <w:sz w:val="28"/>
          <w:szCs w:val="28"/>
        </w:rPr>
        <w:t>賡</w:t>
      </w:r>
      <w:proofErr w:type="gramEnd"/>
      <w:r w:rsidR="00D263CE" w:rsidRPr="007702C9">
        <w:rPr>
          <w:rFonts w:ascii="標楷體" w:eastAsia="標楷體" w:hAnsi="標楷體" w:cs="Times New Roman"/>
          <w:bCs/>
          <w:color w:val="000000" w:themeColor="text1"/>
          <w:kern w:val="0"/>
          <w:sz w:val="28"/>
          <w:szCs w:val="28"/>
        </w:rPr>
        <w:t>續辦理各項測量業務，保障民眾</w:t>
      </w:r>
      <w:r w:rsidR="00D263CE" w:rsidRPr="007702C9">
        <w:rPr>
          <w:rFonts w:ascii="標楷體" w:eastAsia="標楷體" w:hAnsi="標楷體" w:cs="Times New Roman" w:hint="eastAsia"/>
          <w:bCs/>
          <w:color w:val="000000" w:themeColor="text1"/>
          <w:kern w:val="0"/>
          <w:sz w:val="28"/>
          <w:szCs w:val="28"/>
        </w:rPr>
        <w:t>財產</w:t>
      </w:r>
      <w:r w:rsidR="00D263CE" w:rsidRPr="007702C9">
        <w:rPr>
          <w:rFonts w:ascii="標楷體" w:eastAsia="標楷體" w:hAnsi="標楷體" w:cs="Times New Roman"/>
          <w:bCs/>
          <w:color w:val="000000" w:themeColor="text1"/>
          <w:kern w:val="0"/>
          <w:sz w:val="28"/>
          <w:szCs w:val="28"/>
        </w:rPr>
        <w:t>權益</w:t>
      </w:r>
    </w:p>
    <w:p w14:paraId="7A5C5814" w14:textId="045184A7" w:rsidR="00D263CE" w:rsidRPr="007702C9" w:rsidRDefault="00A3312D" w:rsidP="00506135">
      <w:pPr>
        <w:widowControl/>
        <w:suppressAutoHyphens/>
        <w:overflowPunct w:val="0"/>
        <w:autoSpaceDN w:val="0"/>
        <w:snapToGrid w:val="0"/>
        <w:spacing w:line="314" w:lineRule="exact"/>
        <w:ind w:leftChars="531" w:left="1274" w:firstLine="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本市各地政事務所持續受理土地</w:t>
      </w:r>
      <w:proofErr w:type="gramStart"/>
      <w:r w:rsidRPr="007702C9">
        <w:rPr>
          <w:rFonts w:ascii="標楷體" w:eastAsia="標楷體" w:hAnsi="標楷體" w:cs="Times New Roman" w:hint="eastAsia"/>
          <w:bCs/>
          <w:color w:val="000000" w:themeColor="text1"/>
          <w:kern w:val="0"/>
          <w:sz w:val="28"/>
          <w:szCs w:val="28"/>
        </w:rPr>
        <w:t>複</w:t>
      </w:r>
      <w:proofErr w:type="gramEnd"/>
      <w:r w:rsidRPr="007702C9">
        <w:rPr>
          <w:rFonts w:ascii="標楷體" w:eastAsia="標楷體" w:hAnsi="標楷體" w:cs="Times New Roman" w:hint="eastAsia"/>
          <w:bCs/>
          <w:color w:val="000000" w:themeColor="text1"/>
          <w:kern w:val="0"/>
          <w:sz w:val="28"/>
          <w:szCs w:val="28"/>
        </w:rPr>
        <w:t>丈、建物測量及相關圖籍謄本核發案件，並依規定期限辦理完成，以維護民眾合法權益及確保地籍資料正確性。115年1月至6月底止，共受理土地</w:t>
      </w:r>
      <w:proofErr w:type="gramStart"/>
      <w:r w:rsidRPr="007702C9">
        <w:rPr>
          <w:rFonts w:ascii="標楷體" w:eastAsia="標楷體" w:hAnsi="標楷體" w:cs="Times New Roman" w:hint="eastAsia"/>
          <w:bCs/>
          <w:color w:val="000000" w:themeColor="text1"/>
          <w:kern w:val="0"/>
          <w:sz w:val="28"/>
          <w:szCs w:val="28"/>
        </w:rPr>
        <w:t>複</w:t>
      </w:r>
      <w:proofErr w:type="gramEnd"/>
      <w:r w:rsidRPr="007702C9">
        <w:rPr>
          <w:rFonts w:ascii="標楷體" w:eastAsia="標楷體" w:hAnsi="標楷體" w:cs="Times New Roman" w:hint="eastAsia"/>
          <w:bCs/>
          <w:color w:val="000000" w:themeColor="text1"/>
          <w:kern w:val="0"/>
          <w:sz w:val="28"/>
          <w:szCs w:val="28"/>
        </w:rPr>
        <w:t>丈案件7,123件、18,126筆，建物測量案件5,457件、5,554筆；另核發地籍圖謄本及建物測量成果圖謄本18,100件、30,485張。</w:t>
      </w:r>
    </w:p>
    <w:p w14:paraId="43ABFEF6" w14:textId="77777777" w:rsidR="00D263CE" w:rsidRPr="007702C9" w:rsidRDefault="00D263CE" w:rsidP="00506135">
      <w:pPr>
        <w:widowControl/>
        <w:suppressAutoHyphens/>
        <w:overflowPunct w:val="0"/>
        <w:autoSpaceDN w:val="0"/>
        <w:snapToGrid w:val="0"/>
        <w:spacing w:line="314"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二</w:t>
      </w:r>
      <w:r w:rsidRPr="007702C9">
        <w:rPr>
          <w:rFonts w:ascii="標楷體" w:eastAsia="標楷體" w:hAnsi="標楷體" w:cs="Times New Roman"/>
          <w:bCs/>
          <w:color w:val="000000" w:themeColor="text1"/>
          <w:kern w:val="0"/>
          <w:sz w:val="28"/>
          <w:szCs w:val="28"/>
        </w:rPr>
        <w:t>）推展三圖整合作業，</w:t>
      </w:r>
      <w:proofErr w:type="gramStart"/>
      <w:r w:rsidRPr="007702C9">
        <w:rPr>
          <w:rFonts w:ascii="標楷體" w:eastAsia="標楷體" w:hAnsi="標楷體" w:cs="Times New Roman"/>
          <w:bCs/>
          <w:color w:val="000000" w:themeColor="text1"/>
          <w:kern w:val="0"/>
          <w:sz w:val="28"/>
          <w:szCs w:val="28"/>
        </w:rPr>
        <w:t>精進地籍</w:t>
      </w:r>
      <w:proofErr w:type="gramEnd"/>
      <w:r w:rsidRPr="007702C9">
        <w:rPr>
          <w:rFonts w:ascii="標楷體" w:eastAsia="標楷體" w:hAnsi="標楷體" w:cs="Times New Roman"/>
          <w:bCs/>
          <w:color w:val="000000" w:themeColor="text1"/>
          <w:kern w:val="0"/>
          <w:sz w:val="28"/>
          <w:szCs w:val="28"/>
        </w:rPr>
        <w:t>圖籍品質</w:t>
      </w:r>
    </w:p>
    <w:p w14:paraId="3860FB69" w14:textId="77777777" w:rsidR="00D263CE" w:rsidRPr="007702C9" w:rsidRDefault="00D263CE" w:rsidP="00506135">
      <w:pPr>
        <w:overflowPunct w:val="0"/>
        <w:adjustRightInd w:val="0"/>
        <w:snapToGrid w:val="0"/>
        <w:spacing w:line="314" w:lineRule="exact"/>
        <w:ind w:leftChars="540" w:left="1296"/>
        <w:jc w:val="both"/>
        <w:rPr>
          <w:rFonts w:ascii="標楷體" w:eastAsia="標楷體" w:hAnsi="標楷體"/>
          <w:color w:val="000000" w:themeColor="text1"/>
          <w:sz w:val="28"/>
          <w:szCs w:val="24"/>
        </w:rPr>
      </w:pPr>
      <w:r w:rsidRPr="007702C9">
        <w:rPr>
          <w:rFonts w:ascii="標楷體" w:eastAsia="標楷體" w:hAnsi="標楷體"/>
          <w:color w:val="000000" w:themeColor="text1"/>
          <w:sz w:val="28"/>
          <w:szCs w:val="24"/>
        </w:rPr>
        <w:t>為提升圖籍精度及</w:t>
      </w:r>
      <w:proofErr w:type="gramStart"/>
      <w:r w:rsidRPr="007702C9">
        <w:rPr>
          <w:rFonts w:ascii="標楷體" w:eastAsia="標楷體" w:hAnsi="標楷體"/>
          <w:color w:val="000000" w:themeColor="text1"/>
          <w:sz w:val="28"/>
          <w:szCs w:val="24"/>
        </w:rPr>
        <w:t>強化圖地一致性</w:t>
      </w:r>
      <w:proofErr w:type="gramEnd"/>
      <w:r w:rsidRPr="007702C9">
        <w:rPr>
          <w:rFonts w:ascii="標楷體" w:eastAsia="標楷體" w:hAnsi="標楷體"/>
          <w:color w:val="000000" w:themeColor="text1"/>
          <w:sz w:val="28"/>
          <w:szCs w:val="24"/>
        </w:rPr>
        <w:t>，本市持續推動三圖合一作業。</w:t>
      </w:r>
      <w:proofErr w:type="gramStart"/>
      <w:r w:rsidRPr="007702C9">
        <w:rPr>
          <w:rFonts w:ascii="標楷體" w:eastAsia="標楷體" w:hAnsi="標楷體"/>
          <w:color w:val="000000" w:themeColor="text1"/>
          <w:sz w:val="28"/>
          <w:szCs w:val="24"/>
        </w:rPr>
        <w:t>11</w:t>
      </w:r>
      <w:r w:rsidRPr="007702C9">
        <w:rPr>
          <w:rFonts w:ascii="標楷體" w:eastAsia="標楷體" w:hAnsi="標楷體" w:hint="eastAsia"/>
          <w:color w:val="000000" w:themeColor="text1"/>
          <w:sz w:val="28"/>
          <w:szCs w:val="24"/>
        </w:rPr>
        <w:t>5</w:t>
      </w:r>
      <w:r w:rsidRPr="007702C9">
        <w:rPr>
          <w:rFonts w:ascii="標楷體" w:eastAsia="標楷體" w:hAnsi="標楷體"/>
          <w:color w:val="000000" w:themeColor="text1"/>
          <w:sz w:val="28"/>
          <w:szCs w:val="24"/>
        </w:rPr>
        <w:t>年度於</w:t>
      </w:r>
      <w:r w:rsidRPr="007702C9">
        <w:rPr>
          <w:rFonts w:ascii="標楷體" w:eastAsia="標楷體" w:hAnsi="標楷體" w:hint="eastAsia"/>
          <w:color w:val="000000" w:themeColor="text1"/>
          <w:sz w:val="28"/>
          <w:szCs w:val="24"/>
        </w:rPr>
        <w:t>鼓山</w:t>
      </w:r>
      <w:proofErr w:type="gramEnd"/>
      <w:r w:rsidRPr="007702C9">
        <w:rPr>
          <w:rFonts w:ascii="標楷體" w:eastAsia="標楷體" w:hAnsi="標楷體" w:hint="eastAsia"/>
          <w:color w:val="000000" w:themeColor="text1"/>
          <w:sz w:val="28"/>
          <w:szCs w:val="24"/>
        </w:rPr>
        <w:t>、</w:t>
      </w:r>
      <w:proofErr w:type="gramStart"/>
      <w:r w:rsidRPr="007702C9">
        <w:rPr>
          <w:rFonts w:ascii="標楷體" w:eastAsia="標楷體" w:hAnsi="標楷體"/>
          <w:color w:val="000000" w:themeColor="text1"/>
          <w:sz w:val="28"/>
          <w:szCs w:val="24"/>
        </w:rPr>
        <w:t>苓</w:t>
      </w:r>
      <w:proofErr w:type="gramEnd"/>
      <w:r w:rsidRPr="007702C9">
        <w:rPr>
          <w:rFonts w:ascii="標楷體" w:eastAsia="標楷體" w:hAnsi="標楷體"/>
          <w:color w:val="000000" w:themeColor="text1"/>
          <w:sz w:val="28"/>
          <w:szCs w:val="24"/>
        </w:rPr>
        <w:t>雅、</w:t>
      </w:r>
      <w:r w:rsidRPr="007702C9">
        <w:rPr>
          <w:rFonts w:ascii="標楷體" w:eastAsia="標楷體" w:hAnsi="標楷體" w:hint="eastAsia"/>
          <w:color w:val="000000" w:themeColor="text1"/>
          <w:sz w:val="28"/>
          <w:szCs w:val="24"/>
        </w:rPr>
        <w:t>前鎮、</w:t>
      </w:r>
      <w:r w:rsidRPr="007702C9">
        <w:rPr>
          <w:rFonts w:ascii="標楷體" w:eastAsia="標楷體" w:hAnsi="標楷體"/>
          <w:color w:val="000000" w:themeColor="text1"/>
          <w:sz w:val="28"/>
          <w:szCs w:val="24"/>
        </w:rPr>
        <w:t>楠梓、三民等</w:t>
      </w:r>
      <w:r w:rsidRPr="007702C9">
        <w:rPr>
          <w:rFonts w:ascii="標楷體" w:eastAsia="標楷體" w:hAnsi="標楷體" w:hint="eastAsia"/>
          <w:color w:val="000000" w:themeColor="text1"/>
          <w:sz w:val="28"/>
          <w:szCs w:val="24"/>
        </w:rPr>
        <w:t>5</w:t>
      </w:r>
      <w:r w:rsidRPr="007702C9">
        <w:rPr>
          <w:rFonts w:ascii="標楷體" w:eastAsia="標楷體" w:hAnsi="標楷體"/>
          <w:color w:val="000000" w:themeColor="text1"/>
          <w:sz w:val="28"/>
          <w:szCs w:val="24"/>
        </w:rPr>
        <w:t>個行政區，辦理</w:t>
      </w:r>
      <w:r w:rsidRPr="007702C9">
        <w:rPr>
          <w:rFonts w:ascii="標楷體" w:eastAsia="標楷體" w:hAnsi="標楷體" w:hint="eastAsia"/>
          <w:color w:val="000000" w:themeColor="text1"/>
          <w:sz w:val="28"/>
          <w:szCs w:val="24"/>
        </w:rPr>
        <w:t>18</w:t>
      </w:r>
      <w:r w:rsidRPr="007702C9">
        <w:rPr>
          <w:rFonts w:ascii="標楷體" w:eastAsia="標楷體" w:hAnsi="標楷體"/>
          <w:color w:val="000000" w:themeColor="text1"/>
          <w:sz w:val="28"/>
          <w:szCs w:val="24"/>
        </w:rPr>
        <w:t>個地段圖籍整合作業，涵蓋土地約</w:t>
      </w:r>
      <w:r w:rsidRPr="007702C9">
        <w:rPr>
          <w:rFonts w:ascii="標楷體" w:eastAsia="標楷體" w:hAnsi="標楷體" w:hint="eastAsia"/>
          <w:color w:val="000000" w:themeColor="text1"/>
          <w:sz w:val="28"/>
          <w:szCs w:val="24"/>
        </w:rPr>
        <w:t>14</w:t>
      </w:r>
      <w:r w:rsidRPr="007702C9">
        <w:rPr>
          <w:rFonts w:ascii="標楷體" w:eastAsia="標楷體" w:hAnsi="標楷體"/>
          <w:color w:val="000000" w:themeColor="text1"/>
          <w:sz w:val="28"/>
          <w:szCs w:val="24"/>
        </w:rPr>
        <w:t>,</w:t>
      </w:r>
      <w:r w:rsidRPr="007702C9">
        <w:rPr>
          <w:rFonts w:ascii="標楷體" w:eastAsia="標楷體" w:hAnsi="標楷體" w:hint="eastAsia"/>
          <w:color w:val="000000" w:themeColor="text1"/>
          <w:sz w:val="28"/>
          <w:szCs w:val="24"/>
        </w:rPr>
        <w:t>938</w:t>
      </w:r>
      <w:r w:rsidRPr="007702C9">
        <w:rPr>
          <w:rFonts w:ascii="標楷體" w:eastAsia="標楷體" w:hAnsi="標楷體"/>
          <w:color w:val="000000" w:themeColor="text1"/>
          <w:sz w:val="28"/>
          <w:szCs w:val="24"/>
        </w:rPr>
        <w:t>筆。透過現地測量</w:t>
      </w:r>
      <w:proofErr w:type="gramStart"/>
      <w:r w:rsidRPr="007702C9">
        <w:rPr>
          <w:rFonts w:ascii="標楷體" w:eastAsia="標楷體" w:hAnsi="標楷體"/>
          <w:color w:val="000000" w:themeColor="text1"/>
          <w:sz w:val="28"/>
          <w:szCs w:val="24"/>
        </w:rPr>
        <w:t>及圖資整編</w:t>
      </w:r>
      <w:proofErr w:type="gramEnd"/>
      <w:r w:rsidRPr="007702C9">
        <w:rPr>
          <w:rFonts w:ascii="標楷體" w:eastAsia="標楷體" w:hAnsi="標楷體"/>
          <w:color w:val="000000" w:themeColor="text1"/>
          <w:sz w:val="28"/>
          <w:szCs w:val="24"/>
        </w:rPr>
        <w:t>，有效改善</w:t>
      </w:r>
      <w:proofErr w:type="gramStart"/>
      <w:r w:rsidRPr="007702C9">
        <w:rPr>
          <w:rFonts w:ascii="標楷體" w:eastAsia="標楷體" w:hAnsi="標楷體"/>
          <w:color w:val="000000" w:themeColor="text1"/>
          <w:sz w:val="28"/>
          <w:szCs w:val="24"/>
        </w:rPr>
        <w:t>圖幅接邊及圖地</w:t>
      </w:r>
      <w:proofErr w:type="gramEnd"/>
      <w:r w:rsidRPr="007702C9">
        <w:rPr>
          <w:rFonts w:ascii="標楷體" w:eastAsia="標楷體" w:hAnsi="標楷體"/>
          <w:color w:val="000000" w:themeColor="text1"/>
          <w:sz w:val="28"/>
          <w:szCs w:val="24"/>
        </w:rPr>
        <w:t>不符情形，進一步提升地籍資料之完整性與可靠度。</w:t>
      </w:r>
    </w:p>
    <w:p w14:paraId="7B99AF07" w14:textId="77777777" w:rsidR="00D263CE" w:rsidRPr="007702C9" w:rsidRDefault="00D263CE" w:rsidP="00506135">
      <w:pPr>
        <w:widowControl/>
        <w:suppressAutoHyphens/>
        <w:overflowPunct w:val="0"/>
        <w:autoSpaceDN w:val="0"/>
        <w:snapToGrid w:val="0"/>
        <w:spacing w:line="314" w:lineRule="exact"/>
        <w:ind w:leftChars="177" w:left="565" w:hangingChars="50" w:hanging="14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三</w:t>
      </w: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辦理地籍圖重測</w:t>
      </w:r>
      <w:proofErr w:type="gramStart"/>
      <w:r w:rsidRPr="007702C9">
        <w:rPr>
          <w:rFonts w:ascii="標楷體" w:eastAsia="標楷體" w:hAnsi="標楷體" w:cs="Times New Roman" w:hint="eastAsia"/>
          <w:bCs/>
          <w:color w:val="000000" w:themeColor="text1"/>
          <w:kern w:val="0"/>
          <w:sz w:val="28"/>
          <w:szCs w:val="28"/>
        </w:rPr>
        <w:t>釐整經</w:t>
      </w:r>
      <w:proofErr w:type="gramEnd"/>
      <w:r w:rsidRPr="007702C9">
        <w:rPr>
          <w:rFonts w:ascii="標楷體" w:eastAsia="標楷體" w:hAnsi="標楷體" w:cs="Times New Roman" w:hint="eastAsia"/>
          <w:bCs/>
          <w:color w:val="000000" w:themeColor="text1"/>
          <w:kern w:val="0"/>
          <w:sz w:val="28"/>
          <w:szCs w:val="28"/>
        </w:rPr>
        <w:t>界</w:t>
      </w:r>
    </w:p>
    <w:p w14:paraId="51DC8F1C" w14:textId="77777777" w:rsidR="00D263CE" w:rsidRPr="007702C9" w:rsidRDefault="00ED1E54" w:rsidP="00506135">
      <w:pPr>
        <w:pStyle w:val="ab"/>
        <w:overflowPunct w:val="0"/>
        <w:snapToGrid w:val="0"/>
        <w:spacing w:line="314" w:lineRule="exact"/>
        <w:ind w:left="1276"/>
        <w:jc w:val="both"/>
        <w:rPr>
          <w:rFonts w:ascii="標楷體" w:hAnsi="標楷體"/>
          <w:bCs/>
          <w:color w:val="000000" w:themeColor="text1"/>
          <w:spacing w:val="-10"/>
          <w:kern w:val="0"/>
          <w:sz w:val="28"/>
          <w:szCs w:val="28"/>
        </w:rPr>
      </w:pPr>
      <w:r w:rsidRPr="007702C9">
        <w:rPr>
          <w:rFonts w:hint="eastAsia"/>
          <w:color w:val="000000" w:themeColor="text1"/>
          <w:sz w:val="28"/>
          <w:szCs w:val="28"/>
        </w:rPr>
        <w:t>藉由辦理地籍圖重測，有效</w:t>
      </w:r>
      <w:proofErr w:type="gramStart"/>
      <w:r w:rsidRPr="007702C9">
        <w:rPr>
          <w:rFonts w:hint="eastAsia"/>
          <w:color w:val="000000" w:themeColor="text1"/>
          <w:sz w:val="28"/>
          <w:szCs w:val="28"/>
        </w:rPr>
        <w:t>釐整經</w:t>
      </w:r>
      <w:proofErr w:type="gramEnd"/>
      <w:r w:rsidRPr="007702C9">
        <w:rPr>
          <w:rFonts w:hint="eastAsia"/>
          <w:color w:val="000000" w:themeColor="text1"/>
          <w:sz w:val="28"/>
          <w:szCs w:val="28"/>
        </w:rPr>
        <w:t>界，保障民眾財產權益，</w:t>
      </w:r>
      <w:proofErr w:type="gramStart"/>
      <w:r w:rsidRPr="007702C9">
        <w:rPr>
          <w:rFonts w:ascii="標楷體" w:hAnsi="標楷體" w:hint="eastAsia"/>
          <w:color w:val="000000" w:themeColor="text1"/>
          <w:sz w:val="28"/>
          <w:szCs w:val="28"/>
        </w:rPr>
        <w:t>本府地政局115</w:t>
      </w:r>
      <w:proofErr w:type="gramEnd"/>
      <w:r w:rsidRPr="007702C9">
        <w:rPr>
          <w:rFonts w:ascii="標楷體" w:hAnsi="標楷體" w:hint="eastAsia"/>
          <w:color w:val="000000" w:themeColor="text1"/>
          <w:sz w:val="28"/>
          <w:szCs w:val="28"/>
        </w:rPr>
        <w:t>年度地籍圖重測計畫經內政部核定辦理面積計約800公頃、8,988筆土地，</w:t>
      </w:r>
      <w:proofErr w:type="gramStart"/>
      <w:r w:rsidRPr="007702C9">
        <w:rPr>
          <w:rFonts w:ascii="標楷體" w:hAnsi="標楷體" w:hint="eastAsia"/>
          <w:color w:val="000000" w:themeColor="text1"/>
          <w:sz w:val="28"/>
          <w:szCs w:val="28"/>
        </w:rPr>
        <w:t>重測區範圍</w:t>
      </w:r>
      <w:proofErr w:type="gramEnd"/>
      <w:r w:rsidRPr="007702C9">
        <w:rPr>
          <w:rFonts w:ascii="標楷體" w:hAnsi="標楷體" w:hint="eastAsia"/>
          <w:color w:val="000000" w:themeColor="text1"/>
          <w:sz w:val="28"/>
          <w:szCs w:val="28"/>
        </w:rPr>
        <w:t>涵蓋旗山、岡山、田寮及六龜等4行政區。</w:t>
      </w:r>
    </w:p>
    <w:p w14:paraId="156B10D9" w14:textId="77777777" w:rsidR="00D263CE" w:rsidRPr="007702C9" w:rsidRDefault="00D263CE" w:rsidP="00506135">
      <w:pPr>
        <w:widowControl/>
        <w:suppressAutoHyphens/>
        <w:overflowPunct w:val="0"/>
        <w:autoSpaceDN w:val="0"/>
        <w:snapToGrid w:val="0"/>
        <w:spacing w:line="314"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四</w:t>
      </w:r>
      <w:r w:rsidRPr="007702C9">
        <w:rPr>
          <w:rFonts w:ascii="標楷體" w:eastAsia="標楷體" w:hAnsi="標楷體" w:cs="Times New Roman"/>
          <w:bCs/>
          <w:color w:val="000000" w:themeColor="text1"/>
          <w:kern w:val="0"/>
          <w:sz w:val="28"/>
          <w:szCs w:val="28"/>
        </w:rPr>
        <w:t>）建構完善測量控制網，提升測量成果精度</w:t>
      </w:r>
    </w:p>
    <w:p w14:paraId="477208FB" w14:textId="798522FA" w:rsidR="00D263CE" w:rsidRPr="007702C9" w:rsidRDefault="00D11647" w:rsidP="00506135">
      <w:pPr>
        <w:pStyle w:val="ab"/>
        <w:overflowPunct w:val="0"/>
        <w:snapToGrid w:val="0"/>
        <w:spacing w:line="314" w:lineRule="exact"/>
        <w:ind w:left="1276"/>
        <w:jc w:val="both"/>
        <w:rPr>
          <w:rFonts w:ascii="標楷體" w:hAnsi="標楷體"/>
          <w:color w:val="000000" w:themeColor="text1"/>
          <w:sz w:val="28"/>
          <w:szCs w:val="28"/>
        </w:rPr>
      </w:pPr>
      <w:r w:rsidRPr="007702C9">
        <w:rPr>
          <w:rFonts w:ascii="標楷體" w:hAnsi="標楷體"/>
          <w:color w:val="000000" w:themeColor="text1"/>
          <w:sz w:val="28"/>
          <w:szCs w:val="28"/>
        </w:rPr>
        <w:t>本市持續運用全球衛星定位系統技術辦理控制點建設，藉以強化測量基準及提升地籍資料品質。11</w:t>
      </w:r>
      <w:r w:rsidRPr="007702C9">
        <w:rPr>
          <w:rFonts w:ascii="標楷體" w:hAnsi="標楷體" w:hint="eastAsia"/>
          <w:color w:val="000000" w:themeColor="text1"/>
          <w:sz w:val="28"/>
          <w:szCs w:val="28"/>
        </w:rPr>
        <w:t>5</w:t>
      </w:r>
      <w:r w:rsidRPr="007702C9">
        <w:rPr>
          <w:rFonts w:ascii="標楷體" w:hAnsi="標楷體"/>
          <w:color w:val="000000" w:themeColor="text1"/>
          <w:sz w:val="28"/>
          <w:szCs w:val="28"/>
        </w:rPr>
        <w:t>年</w:t>
      </w:r>
      <w:r w:rsidRPr="007702C9">
        <w:rPr>
          <w:rFonts w:ascii="標楷體" w:hAnsi="標楷體" w:hint="eastAsia"/>
          <w:color w:val="000000" w:themeColor="text1"/>
          <w:sz w:val="28"/>
          <w:szCs w:val="28"/>
        </w:rPr>
        <w:t>1</w:t>
      </w:r>
      <w:r w:rsidRPr="007702C9">
        <w:rPr>
          <w:rFonts w:ascii="標楷體" w:hAnsi="標楷體"/>
          <w:color w:val="000000" w:themeColor="text1"/>
          <w:sz w:val="28"/>
          <w:szCs w:val="28"/>
        </w:rPr>
        <w:t>月至</w:t>
      </w:r>
      <w:r w:rsidRPr="007702C9">
        <w:rPr>
          <w:rFonts w:ascii="標楷體" w:hAnsi="標楷體" w:hint="eastAsia"/>
          <w:color w:val="000000" w:themeColor="text1"/>
          <w:sz w:val="28"/>
          <w:szCs w:val="28"/>
        </w:rPr>
        <w:t>6</w:t>
      </w:r>
      <w:r w:rsidRPr="007702C9">
        <w:rPr>
          <w:rFonts w:ascii="標楷體" w:hAnsi="標楷體"/>
          <w:color w:val="000000" w:themeColor="text1"/>
          <w:sz w:val="28"/>
          <w:szCs w:val="28"/>
        </w:rPr>
        <w:t>月</w:t>
      </w:r>
      <w:proofErr w:type="gramStart"/>
      <w:r w:rsidRPr="007702C9">
        <w:rPr>
          <w:rFonts w:ascii="標楷體" w:hAnsi="標楷體"/>
          <w:color w:val="000000" w:themeColor="text1"/>
          <w:sz w:val="28"/>
          <w:szCs w:val="28"/>
        </w:rPr>
        <w:t>期間，</w:t>
      </w:r>
      <w:proofErr w:type="gramEnd"/>
      <w:r w:rsidRPr="007702C9">
        <w:rPr>
          <w:rFonts w:ascii="標楷體" w:hAnsi="標楷體"/>
          <w:color w:val="000000" w:themeColor="text1"/>
          <w:sz w:val="28"/>
          <w:szCs w:val="28"/>
        </w:rPr>
        <w:t>共新設基本控制點</w:t>
      </w:r>
      <w:r w:rsidRPr="007702C9">
        <w:rPr>
          <w:rFonts w:ascii="標楷體" w:hAnsi="標楷體" w:hint="eastAsia"/>
          <w:color w:val="000000" w:themeColor="text1"/>
          <w:sz w:val="28"/>
          <w:szCs w:val="28"/>
        </w:rPr>
        <w:t>5</w:t>
      </w:r>
      <w:r w:rsidRPr="007702C9">
        <w:rPr>
          <w:rFonts w:ascii="標楷體" w:hAnsi="標楷體"/>
          <w:color w:val="000000" w:themeColor="text1"/>
          <w:sz w:val="28"/>
          <w:szCs w:val="28"/>
        </w:rPr>
        <w:t>8點，</w:t>
      </w:r>
      <w:proofErr w:type="gramStart"/>
      <w:r w:rsidRPr="007702C9">
        <w:rPr>
          <w:rFonts w:ascii="標楷體" w:hAnsi="標楷體"/>
          <w:color w:val="000000" w:themeColor="text1"/>
          <w:sz w:val="28"/>
          <w:szCs w:val="28"/>
        </w:rPr>
        <w:t>補建圖根</w:t>
      </w:r>
      <w:proofErr w:type="gramEnd"/>
      <w:r w:rsidRPr="007702C9">
        <w:rPr>
          <w:rFonts w:ascii="標楷體" w:hAnsi="標楷體"/>
          <w:color w:val="000000" w:themeColor="text1"/>
          <w:sz w:val="28"/>
          <w:szCs w:val="28"/>
        </w:rPr>
        <w:t>點1,0</w:t>
      </w:r>
      <w:r w:rsidRPr="007702C9">
        <w:rPr>
          <w:rFonts w:ascii="標楷體" w:hAnsi="標楷體" w:hint="eastAsia"/>
          <w:color w:val="000000" w:themeColor="text1"/>
          <w:sz w:val="28"/>
          <w:szCs w:val="28"/>
        </w:rPr>
        <w:t>30</w:t>
      </w:r>
      <w:r w:rsidRPr="007702C9">
        <w:rPr>
          <w:rFonts w:ascii="標楷體" w:hAnsi="標楷體"/>
          <w:color w:val="000000" w:themeColor="text1"/>
          <w:sz w:val="28"/>
          <w:szCs w:val="28"/>
        </w:rPr>
        <w:t>點，進一步完善測量控制網配置，作為各項測量作業之重要基礎。</w:t>
      </w:r>
    </w:p>
    <w:p w14:paraId="7CCF6F34" w14:textId="77777777" w:rsidR="00D263CE" w:rsidRPr="007702C9" w:rsidRDefault="00D263CE" w:rsidP="00506135">
      <w:pPr>
        <w:widowControl/>
        <w:suppressAutoHyphens/>
        <w:overflowPunct w:val="0"/>
        <w:autoSpaceDN w:val="0"/>
        <w:snapToGrid w:val="0"/>
        <w:spacing w:line="314"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五</w:t>
      </w:r>
      <w:r w:rsidRPr="007702C9">
        <w:rPr>
          <w:rFonts w:ascii="標楷體" w:eastAsia="標楷體" w:hAnsi="標楷體" w:cs="Times New Roman"/>
          <w:bCs/>
          <w:color w:val="000000" w:themeColor="text1"/>
          <w:kern w:val="0"/>
          <w:sz w:val="28"/>
          <w:szCs w:val="28"/>
        </w:rPr>
        <w:t>）推動三維產權模型建置，厚植智慧國土基礎</w:t>
      </w:r>
    </w:p>
    <w:p w14:paraId="3CEA1EEB" w14:textId="341161FC" w:rsidR="00D263CE" w:rsidRPr="007702C9" w:rsidRDefault="00D11647" w:rsidP="00506135">
      <w:pPr>
        <w:widowControl/>
        <w:suppressAutoHyphens/>
        <w:overflowPunct w:val="0"/>
        <w:autoSpaceDE w:val="0"/>
        <w:autoSpaceDN w:val="0"/>
        <w:snapToGrid w:val="0"/>
        <w:spacing w:line="314" w:lineRule="exact"/>
        <w:ind w:left="127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配合內政部推動「邁向3D智慧國土</w:t>
      </w:r>
      <w:proofErr w:type="gramStart"/>
      <w:r w:rsidRPr="007702C9">
        <w:rPr>
          <w:rFonts w:ascii="標楷體" w:eastAsia="標楷體" w:hAnsi="標楷體" w:cs="Times New Roman"/>
          <w:bCs/>
          <w:color w:val="000000" w:themeColor="text1"/>
          <w:kern w:val="0"/>
          <w:sz w:val="28"/>
          <w:szCs w:val="28"/>
        </w:rPr>
        <w:t>—</w:t>
      </w:r>
      <w:proofErr w:type="gramEnd"/>
      <w:r w:rsidRPr="007702C9">
        <w:rPr>
          <w:rFonts w:ascii="標楷體" w:eastAsia="標楷體" w:hAnsi="標楷體" w:cs="Times New Roman"/>
          <w:bCs/>
          <w:color w:val="000000" w:themeColor="text1"/>
          <w:kern w:val="0"/>
          <w:sz w:val="28"/>
          <w:szCs w:val="28"/>
        </w:rPr>
        <w:t>國家底圖空間資料基礎建設計畫」，本市持續辦理三</w:t>
      </w:r>
      <w:proofErr w:type="gramStart"/>
      <w:r w:rsidRPr="007702C9">
        <w:rPr>
          <w:rFonts w:ascii="標楷體" w:eastAsia="標楷體" w:hAnsi="標楷體" w:cs="Times New Roman"/>
          <w:bCs/>
          <w:color w:val="000000" w:themeColor="text1"/>
          <w:kern w:val="0"/>
          <w:sz w:val="28"/>
          <w:szCs w:val="28"/>
        </w:rPr>
        <w:t>維地籍</w:t>
      </w:r>
      <w:proofErr w:type="gramEnd"/>
      <w:r w:rsidRPr="007702C9">
        <w:rPr>
          <w:rFonts w:ascii="標楷體" w:eastAsia="標楷體" w:hAnsi="標楷體" w:cs="Times New Roman"/>
          <w:bCs/>
          <w:color w:val="000000" w:themeColor="text1"/>
          <w:kern w:val="0"/>
          <w:sz w:val="28"/>
          <w:szCs w:val="28"/>
        </w:rPr>
        <w:t>產權</w:t>
      </w:r>
      <w:proofErr w:type="gramStart"/>
      <w:r w:rsidRPr="007702C9">
        <w:rPr>
          <w:rFonts w:ascii="標楷體" w:eastAsia="標楷體" w:hAnsi="標楷體" w:cs="Times New Roman"/>
          <w:bCs/>
          <w:color w:val="000000" w:themeColor="text1"/>
          <w:kern w:val="0"/>
          <w:sz w:val="28"/>
          <w:szCs w:val="28"/>
        </w:rPr>
        <w:t>空間圖資建置</w:t>
      </w:r>
      <w:proofErr w:type="gramEnd"/>
      <w:r w:rsidRPr="007702C9">
        <w:rPr>
          <w:rFonts w:ascii="標楷體" w:eastAsia="標楷體" w:hAnsi="標楷體" w:cs="Times New Roman"/>
          <w:bCs/>
          <w:color w:val="000000" w:themeColor="text1"/>
          <w:kern w:val="0"/>
          <w:sz w:val="28"/>
          <w:szCs w:val="28"/>
        </w:rPr>
        <w:t>及三維國家底</w:t>
      </w:r>
      <w:r w:rsidRPr="007702C9">
        <w:rPr>
          <w:rFonts w:ascii="標楷體" w:eastAsia="標楷體" w:hAnsi="標楷體" w:cs="Times New Roman"/>
          <w:bCs/>
          <w:color w:val="000000" w:themeColor="text1"/>
          <w:kern w:val="0"/>
          <w:sz w:val="28"/>
          <w:szCs w:val="28"/>
        </w:rPr>
        <w:lastRenderedPageBreak/>
        <w:t>圖接合作業。11</w:t>
      </w:r>
      <w:r w:rsidRPr="007702C9">
        <w:rPr>
          <w:rFonts w:ascii="標楷體" w:eastAsia="標楷體" w:hAnsi="標楷體" w:cs="Times New Roman" w:hint="eastAsia"/>
          <w:bCs/>
          <w:color w:val="000000" w:themeColor="text1"/>
          <w:kern w:val="0"/>
          <w:sz w:val="28"/>
          <w:szCs w:val="28"/>
        </w:rPr>
        <w:t>5</w:t>
      </w:r>
      <w:r w:rsidRPr="007702C9">
        <w:rPr>
          <w:rFonts w:ascii="標楷體" w:eastAsia="標楷體" w:hAnsi="標楷體" w:cs="Times New Roman"/>
          <w:bCs/>
          <w:color w:val="000000" w:themeColor="text1"/>
          <w:kern w:val="0"/>
          <w:sz w:val="28"/>
          <w:szCs w:val="28"/>
        </w:rPr>
        <w:t>年</w:t>
      </w:r>
      <w:r w:rsidRPr="007702C9">
        <w:rPr>
          <w:rFonts w:ascii="標楷體" w:eastAsia="標楷體" w:hAnsi="標楷體" w:cs="Times New Roman" w:hint="eastAsia"/>
          <w:bCs/>
          <w:color w:val="000000" w:themeColor="text1"/>
          <w:kern w:val="0"/>
          <w:sz w:val="28"/>
          <w:szCs w:val="28"/>
        </w:rPr>
        <w:t>1</w:t>
      </w:r>
      <w:r w:rsidRPr="007702C9">
        <w:rPr>
          <w:rFonts w:ascii="標楷體" w:eastAsia="標楷體" w:hAnsi="標楷體" w:cs="Times New Roman"/>
          <w:bCs/>
          <w:color w:val="000000" w:themeColor="text1"/>
          <w:kern w:val="0"/>
          <w:sz w:val="28"/>
          <w:szCs w:val="28"/>
        </w:rPr>
        <w:t>月至</w:t>
      </w:r>
      <w:r w:rsidRPr="007702C9">
        <w:rPr>
          <w:rFonts w:ascii="標楷體" w:eastAsia="標楷體" w:hAnsi="標楷體" w:cs="Times New Roman" w:hint="eastAsia"/>
          <w:bCs/>
          <w:color w:val="000000" w:themeColor="text1"/>
          <w:kern w:val="0"/>
          <w:sz w:val="28"/>
          <w:szCs w:val="28"/>
        </w:rPr>
        <w:t>6</w:t>
      </w:r>
      <w:r w:rsidRPr="007702C9">
        <w:rPr>
          <w:rFonts w:ascii="標楷體" w:eastAsia="標楷體" w:hAnsi="標楷體" w:cs="Times New Roman"/>
          <w:bCs/>
          <w:color w:val="000000" w:themeColor="text1"/>
          <w:kern w:val="0"/>
          <w:sz w:val="28"/>
          <w:szCs w:val="28"/>
        </w:rPr>
        <w:t>月</w:t>
      </w:r>
      <w:proofErr w:type="gramStart"/>
      <w:r w:rsidRPr="007702C9">
        <w:rPr>
          <w:rFonts w:ascii="標楷體" w:eastAsia="標楷體" w:hAnsi="標楷體" w:cs="Times New Roman"/>
          <w:bCs/>
          <w:color w:val="000000" w:themeColor="text1"/>
          <w:kern w:val="0"/>
          <w:sz w:val="28"/>
          <w:szCs w:val="28"/>
        </w:rPr>
        <w:t>期間，</w:t>
      </w:r>
      <w:proofErr w:type="gramEnd"/>
      <w:r w:rsidRPr="007702C9">
        <w:rPr>
          <w:rFonts w:ascii="標楷體" w:eastAsia="標楷體" w:hAnsi="標楷體" w:cs="Times New Roman"/>
          <w:bCs/>
          <w:color w:val="000000" w:themeColor="text1"/>
          <w:kern w:val="0"/>
          <w:sz w:val="28"/>
          <w:szCs w:val="28"/>
        </w:rPr>
        <w:t>已完成新成屋建物建號</w:t>
      </w:r>
      <w:r w:rsidRPr="007702C9">
        <w:rPr>
          <w:rFonts w:ascii="標楷體" w:eastAsia="標楷體" w:hAnsi="標楷體" w:cs="Times New Roman" w:hint="eastAsia"/>
          <w:bCs/>
          <w:color w:val="000000" w:themeColor="text1"/>
          <w:kern w:val="0"/>
          <w:sz w:val="28"/>
          <w:szCs w:val="28"/>
        </w:rPr>
        <w:t>9</w:t>
      </w: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600</w:t>
      </w:r>
      <w:r w:rsidRPr="007702C9">
        <w:rPr>
          <w:rFonts w:ascii="標楷體" w:eastAsia="標楷體" w:hAnsi="標楷體" w:cs="Times New Roman"/>
          <w:bCs/>
          <w:color w:val="000000" w:themeColor="text1"/>
          <w:kern w:val="0"/>
          <w:sz w:val="28"/>
          <w:szCs w:val="28"/>
        </w:rPr>
        <w:t>筆之三維模型建置，逐步充實空間資訊應用基礎，推動智慧城市發展。</w:t>
      </w:r>
    </w:p>
    <w:p w14:paraId="7CB0EF1D" w14:textId="77777777" w:rsidR="00D263CE" w:rsidRPr="007702C9" w:rsidRDefault="00D263CE" w:rsidP="00D263CE">
      <w:pPr>
        <w:widowControl/>
        <w:suppressAutoHyphens/>
        <w:overflowPunct w:val="0"/>
        <w:autoSpaceDN w:val="0"/>
        <w:snapToGrid w:val="0"/>
        <w:spacing w:line="320"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六</w:t>
      </w:r>
      <w:r w:rsidRPr="007702C9">
        <w:rPr>
          <w:rFonts w:ascii="標楷體" w:eastAsia="標楷體" w:hAnsi="標楷體" w:cs="Times New Roman"/>
          <w:bCs/>
          <w:color w:val="000000" w:themeColor="text1"/>
          <w:kern w:val="0"/>
          <w:sz w:val="28"/>
          <w:szCs w:val="28"/>
        </w:rPr>
        <w:t>）實施建物標示圖預先查對機制，提升</w:t>
      </w:r>
      <w:r w:rsidRPr="007702C9">
        <w:rPr>
          <w:rFonts w:ascii="標楷體" w:eastAsia="標楷體" w:hAnsi="標楷體" w:cs="Times New Roman" w:hint="eastAsia"/>
          <w:bCs/>
          <w:color w:val="000000" w:themeColor="text1"/>
          <w:kern w:val="0"/>
          <w:sz w:val="28"/>
          <w:szCs w:val="28"/>
        </w:rPr>
        <w:t>行政</w:t>
      </w:r>
      <w:r w:rsidRPr="007702C9">
        <w:rPr>
          <w:rFonts w:ascii="標楷體" w:eastAsia="標楷體" w:hAnsi="標楷體" w:cs="Times New Roman"/>
          <w:bCs/>
          <w:color w:val="000000" w:themeColor="text1"/>
          <w:kern w:val="0"/>
          <w:sz w:val="28"/>
          <w:szCs w:val="28"/>
        </w:rPr>
        <w:t>作業效率</w:t>
      </w:r>
    </w:p>
    <w:p w14:paraId="2AD23242" w14:textId="6A105652" w:rsidR="00D263CE" w:rsidRPr="007702C9" w:rsidRDefault="00D11647" w:rsidP="00D263CE">
      <w:pPr>
        <w:widowControl/>
        <w:suppressAutoHyphens/>
        <w:overflowPunct w:val="0"/>
        <w:autoSpaceDE w:val="0"/>
        <w:autoSpaceDN w:val="0"/>
        <w:snapToGrid w:val="0"/>
        <w:spacing w:line="320" w:lineRule="exact"/>
        <w:ind w:leftChars="540" w:left="129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為簡化建物第一次登記程序，本市推動建物標示圖預先查對措施</w:t>
      </w: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申請人可於辦理建物所有權第一次登記前，先向登記機關提出查對申請。透過事前審核機制，有效提升案件審查效率，縮短民眾申辦時間</w:t>
      </w:r>
      <w:r w:rsidRPr="007702C9">
        <w:rPr>
          <w:rFonts w:ascii="標楷體" w:eastAsia="標楷體" w:hAnsi="標楷體" w:cs="Times New Roman" w:hint="eastAsia"/>
          <w:bCs/>
          <w:color w:val="000000" w:themeColor="text1"/>
          <w:kern w:val="0"/>
          <w:sz w:val="28"/>
          <w:szCs w:val="28"/>
        </w:rPr>
        <w:t>，115年1月至6月共受理2,896棟</w:t>
      </w:r>
      <w:r w:rsidRPr="007702C9">
        <w:rPr>
          <w:rFonts w:ascii="標楷體" w:eastAsia="標楷體" w:hAnsi="標楷體" w:cs="Times New Roman"/>
          <w:bCs/>
          <w:color w:val="000000" w:themeColor="text1"/>
          <w:kern w:val="0"/>
          <w:sz w:val="28"/>
          <w:szCs w:val="28"/>
        </w:rPr>
        <w:t>。</w:t>
      </w:r>
    </w:p>
    <w:p w14:paraId="5CDED83B" w14:textId="77777777" w:rsidR="00D263CE" w:rsidRPr="007702C9" w:rsidRDefault="00D263CE" w:rsidP="00D263CE">
      <w:pPr>
        <w:widowControl/>
        <w:suppressAutoHyphens/>
        <w:overflowPunct w:val="0"/>
        <w:autoSpaceDN w:val="0"/>
        <w:snapToGrid w:val="0"/>
        <w:spacing w:line="320"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七</w:t>
      </w:r>
      <w:r w:rsidRPr="007702C9">
        <w:rPr>
          <w:rFonts w:ascii="標楷體" w:eastAsia="標楷體" w:hAnsi="標楷體" w:cs="Times New Roman"/>
          <w:bCs/>
          <w:color w:val="000000" w:themeColor="text1"/>
          <w:kern w:val="0"/>
          <w:sz w:val="28"/>
          <w:szCs w:val="28"/>
        </w:rPr>
        <w:t>）建置</w:t>
      </w:r>
      <w:proofErr w:type="gramStart"/>
      <w:r w:rsidRPr="007702C9">
        <w:rPr>
          <w:rFonts w:ascii="標楷體" w:eastAsia="標楷體" w:hAnsi="標楷體" w:cs="Times New Roman"/>
          <w:bCs/>
          <w:color w:val="000000" w:themeColor="text1"/>
          <w:kern w:val="0"/>
          <w:sz w:val="28"/>
          <w:szCs w:val="28"/>
        </w:rPr>
        <w:t>套繪管制</w:t>
      </w:r>
      <w:proofErr w:type="gramEnd"/>
      <w:r w:rsidRPr="007702C9">
        <w:rPr>
          <w:rFonts w:ascii="標楷體" w:eastAsia="標楷體" w:hAnsi="標楷體" w:cs="Times New Roman"/>
          <w:bCs/>
          <w:color w:val="000000" w:themeColor="text1"/>
          <w:kern w:val="0"/>
          <w:sz w:val="28"/>
          <w:szCs w:val="28"/>
        </w:rPr>
        <w:t>查詢系統，強化跨機關資訊整合</w:t>
      </w:r>
    </w:p>
    <w:p w14:paraId="6C1A297F" w14:textId="520A9F52" w:rsidR="00D263CE" w:rsidRPr="007702C9" w:rsidRDefault="00D11647" w:rsidP="00D263CE">
      <w:pPr>
        <w:widowControl/>
        <w:suppressAutoHyphens/>
        <w:overflowPunct w:val="0"/>
        <w:autoSpaceDE w:val="0"/>
        <w:autoSpaceDN w:val="0"/>
        <w:snapToGrid w:val="0"/>
        <w:spacing w:line="320" w:lineRule="exact"/>
        <w:ind w:leftChars="540" w:left="1296"/>
        <w:jc w:val="both"/>
        <w:textAlignment w:val="baseline"/>
        <w:rPr>
          <w:rFonts w:ascii="標楷體" w:eastAsia="標楷體" w:hAnsi="標楷體" w:cs="Times New Roman"/>
          <w:bCs/>
          <w:color w:val="000000" w:themeColor="text1"/>
          <w:kern w:val="0"/>
          <w:sz w:val="28"/>
          <w:szCs w:val="28"/>
        </w:rPr>
      </w:pPr>
      <w:proofErr w:type="gramStart"/>
      <w:r w:rsidRPr="007702C9">
        <w:rPr>
          <w:rFonts w:ascii="標楷體" w:eastAsia="標楷體" w:hAnsi="標楷體" w:cs="Times New Roman"/>
          <w:bCs/>
          <w:color w:val="000000" w:themeColor="text1"/>
          <w:kern w:val="0"/>
          <w:sz w:val="28"/>
          <w:szCs w:val="28"/>
        </w:rPr>
        <w:t>本府地政局</w:t>
      </w:r>
      <w:proofErr w:type="gramEnd"/>
      <w:r w:rsidRPr="007702C9">
        <w:rPr>
          <w:rFonts w:ascii="標楷體" w:eastAsia="標楷體" w:hAnsi="標楷體" w:cs="Times New Roman"/>
          <w:bCs/>
          <w:color w:val="000000" w:themeColor="text1"/>
          <w:kern w:val="0"/>
          <w:sz w:val="28"/>
          <w:szCs w:val="28"/>
        </w:rPr>
        <w:t>已完成建</w:t>
      </w:r>
      <w:proofErr w:type="gramStart"/>
      <w:r w:rsidRPr="007702C9">
        <w:rPr>
          <w:rFonts w:ascii="標楷體" w:eastAsia="標楷體" w:hAnsi="標楷體" w:cs="Times New Roman"/>
          <w:bCs/>
          <w:color w:val="000000" w:themeColor="text1"/>
          <w:kern w:val="0"/>
          <w:sz w:val="28"/>
          <w:szCs w:val="28"/>
        </w:rPr>
        <w:t>管圖資介</w:t>
      </w:r>
      <w:proofErr w:type="gramEnd"/>
      <w:r w:rsidRPr="007702C9">
        <w:rPr>
          <w:rFonts w:ascii="標楷體" w:eastAsia="標楷體" w:hAnsi="標楷體" w:cs="Times New Roman"/>
          <w:bCs/>
          <w:color w:val="000000" w:themeColor="text1"/>
          <w:kern w:val="0"/>
          <w:sz w:val="28"/>
          <w:szCs w:val="28"/>
        </w:rPr>
        <w:t>接系統建置，</w:t>
      </w:r>
      <w:r w:rsidRPr="007702C9">
        <w:rPr>
          <w:rFonts w:ascii="標楷體" w:eastAsia="標楷體" w:hAnsi="標楷體" w:cs="Times New Roman" w:hint="eastAsia"/>
          <w:bCs/>
          <w:color w:val="000000" w:themeColor="text1"/>
          <w:kern w:val="0"/>
          <w:sz w:val="28"/>
          <w:szCs w:val="28"/>
        </w:rPr>
        <w:t>115年1月至6月計337件，</w:t>
      </w:r>
      <w:r w:rsidRPr="007702C9">
        <w:rPr>
          <w:rFonts w:ascii="標楷體" w:eastAsia="標楷體" w:hAnsi="標楷體" w:cs="Times New Roman"/>
          <w:bCs/>
          <w:color w:val="000000" w:themeColor="text1"/>
          <w:kern w:val="0"/>
          <w:sz w:val="28"/>
          <w:szCs w:val="28"/>
        </w:rPr>
        <w:t>提供即時查詢土地是否涉及建物</w:t>
      </w:r>
      <w:proofErr w:type="gramStart"/>
      <w:r w:rsidRPr="007702C9">
        <w:rPr>
          <w:rFonts w:ascii="標楷體" w:eastAsia="標楷體" w:hAnsi="標楷體" w:cs="Times New Roman"/>
          <w:bCs/>
          <w:color w:val="000000" w:themeColor="text1"/>
          <w:kern w:val="0"/>
          <w:sz w:val="28"/>
          <w:szCs w:val="28"/>
        </w:rPr>
        <w:t>套繪管制</w:t>
      </w:r>
      <w:proofErr w:type="gramEnd"/>
      <w:r w:rsidRPr="007702C9">
        <w:rPr>
          <w:rFonts w:ascii="標楷體" w:eastAsia="標楷體" w:hAnsi="標楷體" w:cs="Times New Roman"/>
          <w:bCs/>
          <w:color w:val="000000" w:themeColor="text1"/>
          <w:kern w:val="0"/>
          <w:sz w:val="28"/>
          <w:szCs w:val="28"/>
        </w:rPr>
        <w:t>功能，免除以往函文查詢程序。透過資訊系統整合，不僅提升土地分割及</w:t>
      </w:r>
      <w:proofErr w:type="gramStart"/>
      <w:r w:rsidRPr="007702C9">
        <w:rPr>
          <w:rFonts w:ascii="標楷體" w:eastAsia="標楷體" w:hAnsi="標楷體" w:cs="Times New Roman"/>
          <w:bCs/>
          <w:color w:val="000000" w:themeColor="text1"/>
          <w:kern w:val="0"/>
          <w:sz w:val="28"/>
          <w:szCs w:val="28"/>
        </w:rPr>
        <w:t>複</w:t>
      </w:r>
      <w:proofErr w:type="gramEnd"/>
      <w:r w:rsidRPr="007702C9">
        <w:rPr>
          <w:rFonts w:ascii="標楷體" w:eastAsia="標楷體" w:hAnsi="標楷體" w:cs="Times New Roman"/>
          <w:bCs/>
          <w:color w:val="000000" w:themeColor="text1"/>
          <w:kern w:val="0"/>
          <w:sz w:val="28"/>
          <w:szCs w:val="28"/>
        </w:rPr>
        <w:t>丈案件處理效率，亦有效簡化行政流程，增進為民服務品質。</w:t>
      </w:r>
    </w:p>
    <w:p w14:paraId="42B6D3B7" w14:textId="77777777" w:rsidR="00D263CE" w:rsidRPr="007702C9" w:rsidRDefault="00D263CE" w:rsidP="00D263CE">
      <w:pPr>
        <w:widowControl/>
        <w:suppressAutoHyphens/>
        <w:overflowPunct w:val="0"/>
        <w:autoSpaceDN w:val="0"/>
        <w:snapToGrid w:val="0"/>
        <w:spacing w:line="320" w:lineRule="exact"/>
        <w:ind w:left="45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八</w:t>
      </w:r>
      <w:r w:rsidRPr="007702C9">
        <w:rPr>
          <w:rFonts w:ascii="標楷體" w:eastAsia="標楷體" w:hAnsi="標楷體" w:cs="Times New Roman"/>
          <w:bCs/>
          <w:color w:val="000000" w:themeColor="text1"/>
          <w:kern w:val="0"/>
          <w:sz w:val="28"/>
          <w:szCs w:val="28"/>
        </w:rPr>
        <w:t>）推動都市更新案件預審機制，精進測量服務效能</w:t>
      </w:r>
    </w:p>
    <w:p w14:paraId="7AE4E094" w14:textId="77777777" w:rsidR="00620C19" w:rsidRPr="007702C9" w:rsidRDefault="00D263CE" w:rsidP="00D263CE">
      <w:pPr>
        <w:widowControl/>
        <w:suppressAutoHyphens/>
        <w:overflowPunct w:val="0"/>
        <w:autoSpaceDE w:val="0"/>
        <w:autoSpaceDN w:val="0"/>
        <w:snapToGrid w:val="0"/>
        <w:spacing w:line="320" w:lineRule="exact"/>
        <w:ind w:leftChars="540" w:left="129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bCs/>
          <w:color w:val="000000" w:themeColor="text1"/>
          <w:kern w:val="0"/>
          <w:sz w:val="28"/>
          <w:szCs w:val="28"/>
        </w:rPr>
        <w:t>為配合都市更新推動及加速建物測量程序，</w:t>
      </w:r>
      <w:proofErr w:type="gramStart"/>
      <w:r w:rsidRPr="007702C9">
        <w:rPr>
          <w:rFonts w:ascii="標楷體" w:eastAsia="標楷體" w:hAnsi="標楷體" w:cs="Times New Roman"/>
          <w:bCs/>
          <w:color w:val="000000" w:themeColor="text1"/>
          <w:kern w:val="0"/>
          <w:sz w:val="28"/>
          <w:szCs w:val="28"/>
        </w:rPr>
        <w:t>本府地政局</w:t>
      </w:r>
      <w:proofErr w:type="gramEnd"/>
      <w:r w:rsidRPr="007702C9">
        <w:rPr>
          <w:rFonts w:ascii="標楷體" w:eastAsia="標楷體" w:hAnsi="標楷體" w:cs="Times New Roman"/>
          <w:bCs/>
          <w:color w:val="000000" w:themeColor="text1"/>
          <w:kern w:val="0"/>
          <w:sz w:val="28"/>
          <w:szCs w:val="28"/>
        </w:rPr>
        <w:t>持續辦理「都市更新權利變換建物第一次測量預先審查」措施。都市更新案件於屋頂板勘驗完成後至取得使用執照前，即可向轄區地政事務所申請預審作業，藉以提前完成相關審查程序，縮短後續測量及登記辦理時程。</w:t>
      </w:r>
    </w:p>
    <w:p w14:paraId="39888A72" w14:textId="77777777" w:rsidR="00B535A8" w:rsidRPr="007702C9" w:rsidRDefault="00B535A8" w:rsidP="004F1DE7">
      <w:pPr>
        <w:pStyle w:val="ab"/>
        <w:overflowPunct w:val="0"/>
        <w:snapToGrid w:val="0"/>
        <w:spacing w:line="320" w:lineRule="exact"/>
        <w:ind w:left="993"/>
        <w:jc w:val="both"/>
        <w:rPr>
          <w:color w:val="000000" w:themeColor="text1"/>
          <w:sz w:val="28"/>
        </w:rPr>
      </w:pPr>
    </w:p>
    <w:p w14:paraId="46341AD8" w14:textId="77777777" w:rsidR="00B53E09" w:rsidRPr="007702C9" w:rsidRDefault="00B53E09" w:rsidP="004F1DE7">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b/>
          <w:bCs/>
          <w:color w:val="000000" w:themeColor="text1"/>
          <w:kern w:val="0"/>
          <w:sz w:val="30"/>
          <w:szCs w:val="30"/>
        </w:rPr>
        <w:t>三、地價業務</w:t>
      </w:r>
    </w:p>
    <w:p w14:paraId="57F6ABBB" w14:textId="77777777" w:rsidR="00BA4C1F" w:rsidRPr="007702C9" w:rsidRDefault="005833D9"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color w:val="000000" w:themeColor="text1"/>
          <w:sz w:val="28"/>
          <w:szCs w:val="28"/>
        </w:rPr>
        <w:t>（一）</w:t>
      </w:r>
      <w:r w:rsidR="00BA4C1F" w:rsidRPr="007702C9">
        <w:rPr>
          <w:rFonts w:ascii="標楷體" w:eastAsia="標楷體" w:hAnsi="標楷體" w:hint="eastAsia"/>
          <w:color w:val="000000" w:themeColor="text1"/>
          <w:sz w:val="28"/>
          <w:szCs w:val="28"/>
        </w:rPr>
        <w:t>合理反映地價動態、均衡調整公告土地現值</w:t>
      </w:r>
    </w:p>
    <w:p w14:paraId="2D2707EA" w14:textId="5BA4D716" w:rsidR="00BA4C1F" w:rsidRPr="007702C9" w:rsidRDefault="00A845CE" w:rsidP="00BA4C1F">
      <w:pPr>
        <w:widowControl/>
        <w:suppressAutoHyphens/>
        <w:overflowPunct w:val="0"/>
        <w:autoSpaceDE w:val="0"/>
        <w:autoSpaceDN w:val="0"/>
        <w:snapToGrid w:val="0"/>
        <w:spacing w:line="320" w:lineRule="exact"/>
        <w:ind w:leftChars="550" w:left="132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持續調查本市土地利用現況、使用管制及公共建設等影響地價區段因素，115年上半年檢討地價區段計8,754個，調查買賣及收益實例計2,411件(3,123筆)。同時密切關注經濟情勢及房地產市場動態，於辦理116年公告土地現值調整作業時，適度反映地價波動情形、兼顧整體地價均衡性，並將成果提請本市地價及標準地價評議委員會評議。</w:t>
      </w:r>
    </w:p>
    <w:p w14:paraId="4D6773D3" w14:textId="77777777" w:rsidR="00BA4C1F" w:rsidRPr="007702C9" w:rsidRDefault="00BA4C1F"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（二）辦理土地徵收補償市價查估評議作業，協助取得市政建設用地</w:t>
      </w:r>
    </w:p>
    <w:p w14:paraId="14D33B00" w14:textId="77777777" w:rsidR="00BA4C1F" w:rsidRPr="007702C9" w:rsidRDefault="00BA4C1F" w:rsidP="00BA4C1F">
      <w:pPr>
        <w:widowControl/>
        <w:suppressAutoHyphens/>
        <w:overflowPunct w:val="0"/>
        <w:autoSpaceDE w:val="0"/>
        <w:autoSpaceDN w:val="0"/>
        <w:snapToGrid w:val="0"/>
        <w:spacing w:line="320" w:lineRule="exact"/>
        <w:ind w:leftChars="550" w:left="1320"/>
        <w:jc w:val="both"/>
        <w:textAlignment w:val="baseline"/>
        <w:rPr>
          <w:rFonts w:ascii="標楷體" w:eastAsia="標楷體" w:hAnsi="標楷體"/>
          <w:color w:val="000000" w:themeColor="text1"/>
          <w:spacing w:val="-6"/>
          <w:sz w:val="28"/>
          <w:szCs w:val="28"/>
        </w:rPr>
      </w:pPr>
      <w:r w:rsidRPr="007702C9">
        <w:rPr>
          <w:rFonts w:ascii="標楷體" w:eastAsia="標楷體" w:hAnsi="標楷體" w:hint="eastAsia"/>
          <w:color w:val="000000" w:themeColor="text1"/>
          <w:spacing w:val="-6"/>
          <w:sz w:val="28"/>
          <w:szCs w:val="28"/>
        </w:rPr>
        <w:t>115年具急迫性或重大公共工程用地取得計畫計18案</w:t>
      </w:r>
      <w:r w:rsidRPr="007702C9">
        <w:rPr>
          <w:rFonts w:ascii="標楷體" w:eastAsia="標楷體" w:hAnsi="標楷體" w:hint="eastAsia"/>
          <w:color w:val="000000" w:themeColor="text1"/>
          <w:sz w:val="28"/>
          <w:szCs w:val="28"/>
        </w:rPr>
        <w:t>，</w:t>
      </w:r>
      <w:r w:rsidRPr="007702C9">
        <w:rPr>
          <w:rFonts w:ascii="標楷體" w:eastAsia="標楷體" w:hAnsi="標楷體" w:hint="eastAsia"/>
          <w:color w:val="000000" w:themeColor="text1"/>
          <w:spacing w:val="-6"/>
          <w:sz w:val="28"/>
          <w:szCs w:val="28"/>
        </w:rPr>
        <w:t>將需地機關委託不動產估價師辦理土地徵收補償市價查估成果，提報地價及標準地價評議委員會審議，評議結果作為需地機關報送徵收計畫之計算土地徵收補償價額基準，保障被徵收土地所有權人之</w:t>
      </w:r>
      <w:r w:rsidRPr="007702C9">
        <w:rPr>
          <w:rFonts w:ascii="標楷體" w:eastAsia="標楷體" w:hAnsi="標楷體" w:hint="eastAsia"/>
          <w:color w:val="000000" w:themeColor="text1"/>
          <w:sz w:val="28"/>
          <w:szCs w:val="28"/>
        </w:rPr>
        <w:t>財產權</w:t>
      </w:r>
      <w:r w:rsidRPr="007702C9">
        <w:rPr>
          <w:rFonts w:ascii="標楷體" w:eastAsia="標楷體" w:hAnsi="標楷體" w:hint="eastAsia"/>
          <w:color w:val="000000" w:themeColor="text1"/>
          <w:spacing w:val="-6"/>
          <w:sz w:val="28"/>
          <w:szCs w:val="28"/>
        </w:rPr>
        <w:t>。</w:t>
      </w:r>
    </w:p>
    <w:p w14:paraId="068B1E35" w14:textId="77777777" w:rsidR="00BA4C1F" w:rsidRPr="007702C9" w:rsidRDefault="00BA4C1F"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三</w:t>
      </w: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掌握地價變動趨勢，查編都市地區地價指數</w:t>
      </w:r>
    </w:p>
    <w:p w14:paraId="22129B5E" w14:textId="77777777" w:rsidR="00BA4C1F" w:rsidRPr="007702C9" w:rsidRDefault="00BA4C1F" w:rsidP="00BA4C1F">
      <w:pPr>
        <w:widowControl/>
        <w:suppressAutoHyphens/>
        <w:overflowPunct w:val="0"/>
        <w:autoSpaceDE w:val="0"/>
        <w:autoSpaceDN w:val="0"/>
        <w:snapToGrid w:val="0"/>
        <w:spacing w:line="320" w:lineRule="exact"/>
        <w:ind w:leftChars="550" w:left="132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本市第65期都市地區地價指數較上期微幅上漲0.41%，商業區因鄰近公眾運輸設施，對外交通便捷，商業活動穩定，地價上漲0.37％；住宅區因公共服務設施完善，生活機能成熟，居住環境良好，地價上漲0.45％；工業區則因產業政策持續推動，產業用地需求穩定，地價上漲0.26％。</w:t>
      </w:r>
    </w:p>
    <w:p w14:paraId="3EDF1CE5" w14:textId="77777777" w:rsidR="00BA4C1F" w:rsidRPr="007702C9" w:rsidRDefault="00BA4C1F"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四</w:t>
      </w: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辦理實價登錄查核作業，確保成交資訊即時正確</w:t>
      </w:r>
    </w:p>
    <w:p w14:paraId="10645C6E" w14:textId="65A6A79F" w:rsidR="00BA4C1F" w:rsidRPr="007702C9" w:rsidRDefault="00A845CE" w:rsidP="00BA4C1F">
      <w:pPr>
        <w:widowControl/>
        <w:suppressAutoHyphens/>
        <w:overflowPunct w:val="0"/>
        <w:autoSpaceDE w:val="0"/>
        <w:autoSpaceDN w:val="0"/>
        <w:snapToGrid w:val="0"/>
        <w:spacing w:line="340" w:lineRule="exact"/>
        <w:ind w:leftChars="550" w:left="132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本市115年1月至6月不動產成交案件實際資訊，買賣申報件數計1</w:t>
      </w:r>
      <w:r w:rsidRPr="007702C9">
        <w:rPr>
          <w:rFonts w:ascii="標楷體" w:eastAsia="標楷體" w:hAnsi="標楷體"/>
          <w:color w:val="000000" w:themeColor="text1"/>
          <w:sz w:val="28"/>
          <w:szCs w:val="28"/>
        </w:rPr>
        <w:t>8</w:t>
      </w:r>
      <w:r w:rsidRPr="007702C9">
        <w:rPr>
          <w:rFonts w:ascii="標楷體" w:eastAsia="標楷體" w:hAnsi="標楷體" w:hint="eastAsia"/>
          <w:color w:val="000000" w:themeColor="text1"/>
          <w:sz w:val="28"/>
          <w:szCs w:val="28"/>
        </w:rPr>
        <w:t>,</w:t>
      </w:r>
      <w:r w:rsidRPr="007702C9">
        <w:rPr>
          <w:rFonts w:ascii="標楷體" w:eastAsia="標楷體" w:hAnsi="標楷體"/>
          <w:color w:val="000000" w:themeColor="text1"/>
          <w:sz w:val="28"/>
          <w:szCs w:val="28"/>
        </w:rPr>
        <w:t>115</w:t>
      </w:r>
      <w:r w:rsidRPr="007702C9">
        <w:rPr>
          <w:rFonts w:ascii="標楷體" w:eastAsia="標楷體" w:hAnsi="標楷體" w:hint="eastAsia"/>
          <w:color w:val="000000" w:themeColor="text1"/>
          <w:sz w:val="28"/>
          <w:szCs w:val="28"/>
        </w:rPr>
        <w:t>件、預售屋申報件數計</w:t>
      </w:r>
      <w:r w:rsidRPr="007702C9">
        <w:rPr>
          <w:rFonts w:ascii="標楷體" w:eastAsia="標楷體" w:hAnsi="標楷體"/>
          <w:color w:val="000000" w:themeColor="text1"/>
          <w:sz w:val="28"/>
          <w:szCs w:val="28"/>
        </w:rPr>
        <w:t>932</w:t>
      </w:r>
      <w:r w:rsidRPr="007702C9">
        <w:rPr>
          <w:rFonts w:ascii="標楷體" w:eastAsia="標楷體" w:hAnsi="標楷體" w:hint="eastAsia"/>
          <w:color w:val="000000" w:themeColor="text1"/>
          <w:sz w:val="28"/>
          <w:szCs w:val="28"/>
        </w:rPr>
        <w:t>件、租賃申報件數計</w:t>
      </w:r>
      <w:r w:rsidRPr="007702C9">
        <w:rPr>
          <w:rFonts w:ascii="標楷體" w:eastAsia="標楷體" w:hAnsi="標楷體"/>
          <w:color w:val="000000" w:themeColor="text1"/>
          <w:sz w:val="28"/>
          <w:szCs w:val="28"/>
        </w:rPr>
        <w:t>11</w:t>
      </w:r>
      <w:r w:rsidRPr="007702C9">
        <w:rPr>
          <w:rFonts w:ascii="標楷體" w:eastAsia="標楷體" w:hAnsi="標楷體" w:hint="eastAsia"/>
          <w:color w:val="000000" w:themeColor="text1"/>
          <w:sz w:val="28"/>
          <w:szCs w:val="28"/>
        </w:rPr>
        <w:t>,</w:t>
      </w:r>
      <w:r w:rsidRPr="007702C9">
        <w:rPr>
          <w:rFonts w:ascii="標楷體" w:eastAsia="標楷體" w:hAnsi="標楷體"/>
          <w:color w:val="000000" w:themeColor="text1"/>
          <w:sz w:val="28"/>
          <w:szCs w:val="28"/>
        </w:rPr>
        <w:t>860</w:t>
      </w:r>
      <w:r w:rsidRPr="007702C9">
        <w:rPr>
          <w:rFonts w:ascii="標楷體" w:eastAsia="標楷體" w:hAnsi="標楷體" w:hint="eastAsia"/>
          <w:color w:val="000000" w:themeColor="text1"/>
          <w:sz w:val="28"/>
          <w:szCs w:val="28"/>
        </w:rPr>
        <w:t>件，總揭露率皆為98%以上；積極運用多元化工具輔助查核作業，辦</w:t>
      </w:r>
      <w:r w:rsidRPr="007702C9">
        <w:rPr>
          <w:rFonts w:ascii="標楷體" w:eastAsia="標楷體" w:hAnsi="標楷體" w:hint="eastAsia"/>
          <w:color w:val="000000" w:themeColor="text1"/>
          <w:sz w:val="28"/>
          <w:szCs w:val="28"/>
        </w:rPr>
        <w:lastRenderedPageBreak/>
        <w:t>理買賣、預售屋、預售屋解約及租賃案件總查核件數為4,485件，查核比率達14%，如有逾期、面積或價格申報不實案件，即令其限期改正並予以裁處，有效維護不動產交易資訊正確性。</w:t>
      </w:r>
    </w:p>
    <w:p w14:paraId="753A9644" w14:textId="77777777" w:rsidR="00BA4C1F" w:rsidRPr="007702C9" w:rsidRDefault="00BA4C1F"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五</w:t>
      </w:r>
      <w:r w:rsidRPr="007702C9">
        <w:rPr>
          <w:rFonts w:ascii="標楷體" w:eastAsia="標楷體" w:hAnsi="標楷體"/>
          <w:color w:val="000000" w:themeColor="text1"/>
          <w:sz w:val="28"/>
          <w:szCs w:val="28"/>
        </w:rPr>
        <w:t>）</w:t>
      </w:r>
      <w:r w:rsidRPr="007702C9">
        <w:rPr>
          <w:rFonts w:ascii="標楷體" w:eastAsia="標楷體" w:hAnsi="標楷體" w:hint="eastAsia"/>
          <w:color w:val="000000" w:themeColor="text1"/>
          <w:sz w:val="28"/>
          <w:szCs w:val="28"/>
        </w:rPr>
        <w:t>落實不動產估價師開業管理，促進不動產估價專業化</w:t>
      </w:r>
    </w:p>
    <w:p w14:paraId="63A39248" w14:textId="1CDB505D" w:rsidR="00BA4C1F" w:rsidRPr="007702C9" w:rsidRDefault="00A845CE" w:rsidP="00BA4C1F">
      <w:pPr>
        <w:widowControl/>
        <w:suppressAutoHyphens/>
        <w:overflowPunct w:val="0"/>
        <w:autoSpaceDE w:val="0"/>
        <w:autoSpaceDN w:val="0"/>
        <w:snapToGrid w:val="0"/>
        <w:spacing w:line="320" w:lineRule="exact"/>
        <w:ind w:leftChars="550" w:left="132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115年1月至6月受理申請開業、換證、遷出、變更登記等計16件，截至115年6月不動產估價師開業總人數計73位；為落實服務型智慧政府目標並強化證書防偽功能，積極推廣自114年11月1日起開辦之不動產估價師開業證書電子化作業，截至115年6月底核發開業證書計23件，其中電子證書20件，占總核發數87%。</w:t>
      </w:r>
    </w:p>
    <w:p w14:paraId="152FBD6F" w14:textId="77777777" w:rsidR="00BA4C1F" w:rsidRPr="007702C9" w:rsidRDefault="00BA4C1F" w:rsidP="00BA4C1F">
      <w:pPr>
        <w:widowControl/>
        <w:suppressAutoHyphens/>
        <w:overflowPunct w:val="0"/>
        <w:autoSpaceDE w:val="0"/>
        <w:autoSpaceDN w:val="0"/>
        <w:snapToGrid w:val="0"/>
        <w:spacing w:line="320" w:lineRule="exact"/>
        <w:ind w:firstLine="48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（六）辦理租賃住宅服務業管理，維護住宅租賃安全</w:t>
      </w:r>
    </w:p>
    <w:p w14:paraId="638306AA" w14:textId="4B57E5F2" w:rsidR="005833D9" w:rsidRPr="007702C9" w:rsidRDefault="00A845CE" w:rsidP="00BA4C1F">
      <w:pPr>
        <w:widowControl/>
        <w:suppressAutoHyphens/>
        <w:overflowPunct w:val="0"/>
        <w:autoSpaceDE w:val="0"/>
        <w:autoSpaceDN w:val="0"/>
        <w:snapToGrid w:val="0"/>
        <w:spacing w:line="320" w:lineRule="exact"/>
        <w:ind w:leftChars="550" w:left="132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115年1月至6月受理租賃住宅服務業申請設立登記33家，註銷登記7家，截至115年6月業者總家數達274家；另為加強深化管理及推展租賃住宅服務業務，辦理實地業務及個資保護行政檢查計24家、租賃契約查核計495件，確保業者</w:t>
      </w:r>
      <w:proofErr w:type="gramStart"/>
      <w:r w:rsidRPr="007702C9">
        <w:rPr>
          <w:rFonts w:ascii="標楷體" w:eastAsia="標楷體" w:hAnsi="標楷體" w:hint="eastAsia"/>
          <w:color w:val="000000" w:themeColor="text1"/>
          <w:sz w:val="28"/>
          <w:szCs w:val="28"/>
        </w:rPr>
        <w:t>個</w:t>
      </w:r>
      <w:proofErr w:type="gramEnd"/>
      <w:r w:rsidRPr="007702C9">
        <w:rPr>
          <w:rFonts w:ascii="標楷體" w:eastAsia="標楷體" w:hAnsi="標楷體" w:hint="eastAsia"/>
          <w:color w:val="000000" w:themeColor="text1"/>
          <w:sz w:val="28"/>
          <w:szCs w:val="28"/>
        </w:rPr>
        <w:t>資合法運用，有效防範租賃糾紛並維護租賃住宅安全。</w:t>
      </w:r>
    </w:p>
    <w:p w14:paraId="34A3A291" w14:textId="77777777" w:rsidR="005C1A5F" w:rsidRPr="007702C9" w:rsidRDefault="005C1A5F" w:rsidP="00F52EB4">
      <w:pPr>
        <w:pStyle w:val="ab"/>
        <w:overflowPunct w:val="0"/>
        <w:snapToGrid w:val="0"/>
        <w:spacing w:line="320" w:lineRule="exact"/>
        <w:ind w:leftChars="420" w:left="1008"/>
        <w:jc w:val="both"/>
        <w:rPr>
          <w:rFonts w:ascii="標楷體" w:hAnsi="標楷體"/>
          <w:color w:val="000000" w:themeColor="text1"/>
          <w:sz w:val="28"/>
          <w:szCs w:val="28"/>
        </w:rPr>
      </w:pPr>
    </w:p>
    <w:p w14:paraId="04A0635B" w14:textId="77777777" w:rsidR="005C1A5F" w:rsidRPr="007702C9" w:rsidRDefault="005C1A5F" w:rsidP="00F52EB4">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b/>
          <w:bCs/>
          <w:color w:val="000000" w:themeColor="text1"/>
          <w:kern w:val="0"/>
          <w:sz w:val="30"/>
          <w:szCs w:val="30"/>
        </w:rPr>
        <w:t>四、地權、不動產交易業務</w:t>
      </w:r>
    </w:p>
    <w:p w14:paraId="181042E6" w14:textId="77777777" w:rsidR="00A45EF7" w:rsidRPr="007702C9" w:rsidRDefault="003358F0" w:rsidP="00F1726F">
      <w:pPr>
        <w:overflowPunct w:val="0"/>
        <w:adjustRightInd w:val="0"/>
        <w:snapToGrid w:val="0"/>
        <w:spacing w:line="340" w:lineRule="exact"/>
        <w:ind w:firstLineChars="152" w:firstLine="426"/>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z w:val="28"/>
          <w:szCs w:val="28"/>
        </w:rPr>
        <w:t>（一）</w:t>
      </w:r>
      <w:r w:rsidR="00A45EF7" w:rsidRPr="007702C9">
        <w:rPr>
          <w:rFonts w:ascii="標楷體" w:eastAsia="標楷體" w:hAnsi="標楷體" w:hint="eastAsia"/>
          <w:bCs/>
          <w:color w:val="000000" w:themeColor="text1"/>
          <w:sz w:val="28"/>
          <w:szCs w:val="28"/>
        </w:rPr>
        <w:t>提升耕地三七五減租成效，化解業</w:t>
      </w:r>
      <w:proofErr w:type="gramStart"/>
      <w:r w:rsidR="00A45EF7" w:rsidRPr="007702C9">
        <w:rPr>
          <w:rFonts w:ascii="標楷體" w:eastAsia="標楷體" w:hAnsi="標楷體" w:hint="eastAsia"/>
          <w:bCs/>
          <w:color w:val="000000" w:themeColor="text1"/>
          <w:sz w:val="28"/>
          <w:szCs w:val="28"/>
        </w:rPr>
        <w:t>佃</w:t>
      </w:r>
      <w:proofErr w:type="gramEnd"/>
      <w:r w:rsidR="00A45EF7" w:rsidRPr="007702C9">
        <w:rPr>
          <w:rFonts w:ascii="標楷體" w:eastAsia="標楷體" w:hAnsi="標楷體" w:hint="eastAsia"/>
          <w:bCs/>
          <w:color w:val="000000" w:themeColor="text1"/>
          <w:sz w:val="28"/>
          <w:szCs w:val="28"/>
        </w:rPr>
        <w:t>糾紛</w:t>
      </w:r>
    </w:p>
    <w:p w14:paraId="42E324CE" w14:textId="77777777"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hint="eastAsia"/>
          <w:bCs/>
          <w:color w:val="000000" w:themeColor="text1"/>
          <w:sz w:val="28"/>
          <w:szCs w:val="28"/>
        </w:rPr>
        <w:t>1.加強督導各區公所辦理租佃業務成果，已於6月起辦理書面考核，查核115年1月至6月之業務資料，查核結果明列優缺點，以督促各區公所參</w:t>
      </w:r>
      <w:proofErr w:type="gramStart"/>
      <w:r w:rsidRPr="007702C9">
        <w:rPr>
          <w:rFonts w:ascii="標楷體" w:eastAsia="標楷體" w:hAnsi="標楷體" w:hint="eastAsia"/>
          <w:bCs/>
          <w:color w:val="000000" w:themeColor="text1"/>
          <w:sz w:val="28"/>
          <w:szCs w:val="28"/>
        </w:rPr>
        <w:t>採</w:t>
      </w:r>
      <w:proofErr w:type="gramEnd"/>
      <w:r w:rsidRPr="007702C9">
        <w:rPr>
          <w:rFonts w:ascii="標楷體" w:eastAsia="標楷體" w:hAnsi="標楷體" w:hint="eastAsia"/>
          <w:bCs/>
          <w:color w:val="000000" w:themeColor="text1"/>
          <w:sz w:val="28"/>
          <w:szCs w:val="28"/>
        </w:rPr>
        <w:t>或改進。</w:t>
      </w:r>
    </w:p>
    <w:p w14:paraId="1F07D5F8" w14:textId="39688EDD"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2.</w:t>
      </w:r>
      <w:r w:rsidR="000E4A1D" w:rsidRPr="007702C9">
        <w:rPr>
          <w:rFonts w:ascii="標楷體" w:eastAsia="標楷體" w:hAnsi="標楷體" w:cs="Times New Roman" w:hint="eastAsia"/>
          <w:bCs/>
          <w:color w:val="000000" w:themeColor="text1"/>
          <w:sz w:val="28"/>
          <w:szCs w:val="28"/>
        </w:rPr>
        <w:t>截至115年6月</w:t>
      </w:r>
      <w:bookmarkStart w:id="4" w:name="_Hlk170484660"/>
      <w:r w:rsidR="000E4A1D" w:rsidRPr="007702C9">
        <w:rPr>
          <w:rFonts w:ascii="標楷體" w:eastAsia="標楷體" w:hAnsi="標楷體" w:cs="Times New Roman" w:hint="eastAsia"/>
          <w:bCs/>
          <w:color w:val="000000" w:themeColor="text1"/>
          <w:sz w:val="28"/>
          <w:szCs w:val="28"/>
        </w:rPr>
        <w:t>底止，</w:t>
      </w:r>
      <w:bookmarkEnd w:id="4"/>
      <w:r w:rsidR="000E4A1D" w:rsidRPr="007702C9">
        <w:rPr>
          <w:rFonts w:ascii="標楷體" w:eastAsia="標楷體" w:hAnsi="標楷體" w:cs="Times New Roman" w:hint="eastAsia"/>
          <w:bCs/>
          <w:color w:val="000000" w:themeColor="text1"/>
          <w:sz w:val="28"/>
          <w:szCs w:val="28"/>
        </w:rPr>
        <w:t>本市登記有案之私有耕地三七五租約共711件、訂約土地1,450筆、總面積約</w:t>
      </w:r>
      <w:r w:rsidR="000E4A1D" w:rsidRPr="007702C9">
        <w:rPr>
          <w:rFonts w:ascii="標楷體" w:eastAsia="標楷體" w:hAnsi="標楷體" w:cs="Times New Roman"/>
          <w:bCs/>
          <w:color w:val="000000" w:themeColor="text1"/>
          <w:sz w:val="28"/>
          <w:szCs w:val="28"/>
        </w:rPr>
        <w:t>250.</w:t>
      </w:r>
      <w:r w:rsidR="000E4A1D" w:rsidRPr="007702C9">
        <w:rPr>
          <w:rFonts w:ascii="標楷體" w:eastAsia="標楷體" w:hAnsi="標楷體" w:cs="Times New Roman" w:hint="eastAsia"/>
          <w:bCs/>
          <w:color w:val="000000" w:themeColor="text1"/>
          <w:sz w:val="28"/>
          <w:szCs w:val="28"/>
        </w:rPr>
        <w:t>238116公頃。115年1月至6月辦理耕地租約變更（含部份終止）登記43件、租約終止（含註銷）登記2件，總計45件。</w:t>
      </w:r>
    </w:p>
    <w:p w14:paraId="0AA84A7D" w14:textId="29697E60"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3.</w:t>
      </w:r>
      <w:r w:rsidR="000E4A1D" w:rsidRPr="007702C9">
        <w:rPr>
          <w:rFonts w:ascii="標楷體" w:eastAsia="標楷體" w:hAnsi="標楷體" w:cs="Times New Roman" w:hint="eastAsia"/>
          <w:bCs/>
          <w:color w:val="000000" w:themeColor="text1"/>
          <w:sz w:val="28"/>
          <w:szCs w:val="28"/>
        </w:rPr>
        <w:t>積極協調化解業</w:t>
      </w:r>
      <w:proofErr w:type="gramStart"/>
      <w:r w:rsidR="000E4A1D" w:rsidRPr="007702C9">
        <w:rPr>
          <w:rFonts w:ascii="標楷體" w:eastAsia="標楷體" w:hAnsi="標楷體" w:cs="Times New Roman" w:hint="eastAsia"/>
          <w:bCs/>
          <w:color w:val="000000" w:themeColor="text1"/>
          <w:sz w:val="28"/>
          <w:szCs w:val="28"/>
        </w:rPr>
        <w:t>佃</w:t>
      </w:r>
      <w:proofErr w:type="gramEnd"/>
      <w:r w:rsidR="000E4A1D" w:rsidRPr="007702C9">
        <w:rPr>
          <w:rFonts w:ascii="標楷體" w:eastAsia="標楷體" w:hAnsi="標楷體" w:cs="Times New Roman" w:hint="eastAsia"/>
          <w:bCs/>
          <w:color w:val="000000" w:themeColor="text1"/>
          <w:sz w:val="28"/>
          <w:szCs w:val="28"/>
        </w:rPr>
        <w:t>爭議，維護雙方權益，列席指導區租佃委員會調解會議。</w:t>
      </w:r>
      <w:bookmarkStart w:id="5" w:name="_Hlk43820024"/>
      <w:bookmarkStart w:id="6" w:name="_Hlk76742838"/>
      <w:r w:rsidR="000E4A1D" w:rsidRPr="007702C9">
        <w:rPr>
          <w:rFonts w:ascii="標楷體" w:eastAsia="標楷體" w:hAnsi="標楷體" w:cs="Times New Roman" w:hint="eastAsia"/>
          <w:bCs/>
          <w:color w:val="000000" w:themeColor="text1"/>
          <w:sz w:val="28"/>
          <w:szCs w:val="28"/>
        </w:rPr>
        <w:t>11</w:t>
      </w:r>
      <w:bookmarkStart w:id="7" w:name="_Hlk92182886"/>
      <w:bookmarkEnd w:id="5"/>
      <w:r w:rsidR="000E4A1D" w:rsidRPr="007702C9">
        <w:rPr>
          <w:rFonts w:ascii="標楷體" w:eastAsia="標楷體" w:hAnsi="標楷體" w:cs="Times New Roman" w:hint="eastAsia"/>
          <w:bCs/>
          <w:color w:val="000000" w:themeColor="text1"/>
          <w:sz w:val="28"/>
          <w:szCs w:val="28"/>
        </w:rPr>
        <w:t>5年</w:t>
      </w:r>
      <w:bookmarkEnd w:id="6"/>
      <w:bookmarkEnd w:id="7"/>
      <w:r w:rsidR="000E4A1D" w:rsidRPr="007702C9">
        <w:rPr>
          <w:rFonts w:ascii="標楷體" w:eastAsia="標楷體" w:hAnsi="標楷體" w:cs="Times New Roman" w:hint="eastAsia"/>
          <w:bCs/>
          <w:color w:val="000000" w:themeColor="text1"/>
          <w:sz w:val="28"/>
          <w:szCs w:val="28"/>
        </w:rPr>
        <w:t>1月至6月杉林區、內門區公所耕地租佃委員會計召開調解會議3場，共受理3件租佃爭議，2案調解不成立，1案承租人未到。115年1月至6月本府耕地租佃委員會計召開調處會議1場，調處租佃爭議案件計</w:t>
      </w:r>
      <w:bookmarkStart w:id="8" w:name="_Hlk138932065"/>
      <w:r w:rsidR="000E4A1D" w:rsidRPr="007702C9">
        <w:rPr>
          <w:rFonts w:ascii="標楷體" w:eastAsia="標楷體" w:hAnsi="標楷體" w:cs="Times New Roman" w:hint="eastAsia"/>
          <w:bCs/>
          <w:color w:val="000000" w:themeColor="text1"/>
          <w:sz w:val="28"/>
          <w:szCs w:val="28"/>
        </w:rPr>
        <w:t>2案</w:t>
      </w:r>
      <w:bookmarkEnd w:id="8"/>
      <w:r w:rsidR="000E4A1D" w:rsidRPr="007702C9">
        <w:rPr>
          <w:rFonts w:ascii="標楷體" w:eastAsia="標楷體" w:hAnsi="標楷體" w:cs="Times New Roman" w:hint="eastAsia"/>
          <w:bCs/>
          <w:color w:val="000000" w:themeColor="text1"/>
          <w:sz w:val="28"/>
          <w:szCs w:val="28"/>
        </w:rPr>
        <w:t>，調處結果，1案對照人未到，1案租佃雙方擬再繼續協商。</w:t>
      </w:r>
    </w:p>
    <w:p w14:paraId="753E4425" w14:textId="77777777" w:rsidR="00A45EF7" w:rsidRPr="007702C9" w:rsidRDefault="00A45EF7" w:rsidP="00F1726F">
      <w:pPr>
        <w:overflowPunct w:val="0"/>
        <w:adjustRightInd w:val="0"/>
        <w:snapToGrid w:val="0"/>
        <w:spacing w:line="340" w:lineRule="exact"/>
        <w:ind w:firstLineChars="152" w:firstLine="426"/>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z w:val="28"/>
          <w:szCs w:val="28"/>
        </w:rPr>
        <w:t>（二）市有耕地管理業務</w:t>
      </w:r>
    </w:p>
    <w:p w14:paraId="70C93C1F" w14:textId="77777777"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hint="eastAsia"/>
          <w:bCs/>
          <w:color w:val="000000" w:themeColor="text1"/>
          <w:sz w:val="28"/>
          <w:szCs w:val="28"/>
        </w:rPr>
        <w:t>1.</w:t>
      </w:r>
      <w:r w:rsidRPr="007702C9">
        <w:rPr>
          <w:rFonts w:ascii="標楷體" w:eastAsia="標楷體" w:hAnsi="標楷體" w:cs="Times New Roman" w:hint="eastAsia"/>
          <w:bCs/>
          <w:color w:val="000000" w:themeColor="text1"/>
          <w:sz w:val="28"/>
          <w:szCs w:val="28"/>
        </w:rPr>
        <w:t>截至115年6月底止，地政局經管之市有耕地計803筆、面積約3</w:t>
      </w:r>
      <w:r w:rsidRPr="007702C9">
        <w:rPr>
          <w:rFonts w:ascii="標楷體" w:eastAsia="標楷體" w:hAnsi="標楷體" w:cs="Times New Roman"/>
          <w:bCs/>
          <w:color w:val="000000" w:themeColor="text1"/>
          <w:sz w:val="28"/>
          <w:szCs w:val="28"/>
        </w:rPr>
        <w:t>9</w:t>
      </w:r>
      <w:r w:rsidRPr="007702C9">
        <w:rPr>
          <w:rFonts w:ascii="標楷體" w:eastAsia="標楷體" w:hAnsi="標楷體" w:cs="Times New Roman" w:hint="eastAsia"/>
          <w:bCs/>
          <w:color w:val="000000" w:themeColor="text1"/>
          <w:sz w:val="28"/>
          <w:szCs w:val="28"/>
        </w:rPr>
        <w:t>4.42公頃。</w:t>
      </w:r>
    </w:p>
    <w:p w14:paraId="731454B0" w14:textId="4D18F3CC"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2.</w:t>
      </w:r>
      <w:r w:rsidR="000E4A1D" w:rsidRPr="007702C9">
        <w:rPr>
          <w:rFonts w:ascii="標楷體" w:eastAsia="標楷體" w:hAnsi="標楷體" w:cs="Times New Roman" w:hint="eastAsia"/>
          <w:bCs/>
          <w:color w:val="000000" w:themeColor="text1"/>
          <w:sz w:val="28"/>
          <w:szCs w:val="28"/>
        </w:rPr>
        <w:t>不定期巡查並委託本府20區公所就近管理、巡查及耕地被占用之通知，以收就近管理之效，確保市有財產權益，115年1月至6月計巡查802筆。</w:t>
      </w:r>
    </w:p>
    <w:p w14:paraId="6E01E5A3" w14:textId="358CD5EC"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3.</w:t>
      </w:r>
      <w:r w:rsidR="000E4A1D" w:rsidRPr="007702C9">
        <w:rPr>
          <w:rFonts w:ascii="標楷體" w:eastAsia="標楷體" w:hAnsi="標楷體" w:cs="Times New Roman" w:hint="eastAsia"/>
          <w:bCs/>
          <w:color w:val="000000" w:themeColor="text1"/>
          <w:sz w:val="28"/>
          <w:szCs w:val="28"/>
        </w:rPr>
        <w:t>加強市有耕地之管理、使用及收益，提升土地使用效能，截至115年6月經管三七五租約 325件，87.86公頃，一般租約153件，53.68公頃。</w:t>
      </w:r>
    </w:p>
    <w:p w14:paraId="59D3883D" w14:textId="3E7331A0" w:rsidR="00A45EF7" w:rsidRPr="007702C9" w:rsidRDefault="00A45EF7" w:rsidP="00F1726F">
      <w:pPr>
        <w:widowControl/>
        <w:suppressAutoHyphens/>
        <w:overflowPunct w:val="0"/>
        <w:autoSpaceDN w:val="0"/>
        <w:snapToGrid w:val="0"/>
        <w:spacing w:line="340" w:lineRule="exact"/>
        <w:ind w:left="1588" w:hanging="284"/>
        <w:jc w:val="both"/>
        <w:textAlignment w:val="baseline"/>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4.</w:t>
      </w:r>
      <w:r w:rsidR="000E4A1D" w:rsidRPr="007702C9">
        <w:rPr>
          <w:rFonts w:ascii="標楷體" w:eastAsia="標楷體" w:hAnsi="標楷體" w:cs="Times New Roman" w:hint="eastAsia"/>
          <w:bCs/>
          <w:color w:val="000000" w:themeColor="text1"/>
          <w:sz w:val="28"/>
          <w:szCs w:val="28"/>
        </w:rPr>
        <w:t>清理被占用市有耕地，健全公產管理，截至115年6月，占用列管土地計141筆，占用面積約</w:t>
      </w:r>
      <w:r w:rsidR="000E4A1D" w:rsidRPr="007702C9">
        <w:rPr>
          <w:rFonts w:ascii="標楷體" w:eastAsia="標楷體" w:hAnsi="標楷體" w:cs="Times New Roman"/>
          <w:bCs/>
          <w:color w:val="000000" w:themeColor="text1"/>
          <w:sz w:val="28"/>
          <w:szCs w:val="28"/>
        </w:rPr>
        <w:t>22.</w:t>
      </w:r>
      <w:r w:rsidR="000E4A1D" w:rsidRPr="007702C9">
        <w:rPr>
          <w:rFonts w:ascii="標楷體" w:eastAsia="標楷體" w:hAnsi="標楷體" w:cs="Times New Roman" w:hint="eastAsia"/>
          <w:bCs/>
          <w:color w:val="000000" w:themeColor="text1"/>
          <w:sz w:val="28"/>
          <w:szCs w:val="28"/>
        </w:rPr>
        <w:t>25公頃。</w:t>
      </w:r>
    </w:p>
    <w:p w14:paraId="231E66E7" w14:textId="77777777" w:rsidR="00A45EF7" w:rsidRPr="007702C9" w:rsidRDefault="00A45EF7" w:rsidP="00A45EF7">
      <w:pPr>
        <w:pStyle w:val="ab"/>
        <w:overflowPunct w:val="0"/>
        <w:snapToGrid w:val="0"/>
        <w:spacing w:line="320" w:lineRule="exact"/>
        <w:ind w:leftChars="178" w:left="1275" w:hangingChars="303" w:hanging="848"/>
        <w:jc w:val="both"/>
        <w:rPr>
          <w:rFonts w:ascii="標楷體" w:hAnsi="標楷體"/>
          <w:b/>
          <w:color w:val="000000" w:themeColor="text1"/>
          <w:sz w:val="28"/>
          <w:szCs w:val="28"/>
        </w:rPr>
      </w:pPr>
      <w:r w:rsidRPr="007702C9">
        <w:rPr>
          <w:rFonts w:ascii="標楷體" w:hAnsi="標楷體"/>
          <w:color w:val="000000" w:themeColor="text1"/>
          <w:sz w:val="28"/>
          <w:szCs w:val="28"/>
        </w:rPr>
        <w:lastRenderedPageBreak/>
        <w:t>（</w:t>
      </w:r>
      <w:r w:rsidRPr="007702C9">
        <w:rPr>
          <w:rFonts w:ascii="標楷體" w:hAnsi="標楷體" w:hint="eastAsia"/>
          <w:color w:val="000000" w:themeColor="text1"/>
          <w:sz w:val="28"/>
          <w:szCs w:val="28"/>
        </w:rPr>
        <w:t>三</w:t>
      </w: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配合內政部國有耕地及邊際養殖用地放領政策，函復國產署南區分署國有土地先期作業之查</w:t>
      </w:r>
      <w:proofErr w:type="gramStart"/>
      <w:r w:rsidRPr="007702C9">
        <w:rPr>
          <w:rFonts w:ascii="標楷體" w:hAnsi="標楷體" w:hint="eastAsia"/>
          <w:color w:val="000000" w:themeColor="text1"/>
          <w:sz w:val="28"/>
          <w:szCs w:val="28"/>
        </w:rPr>
        <w:t>註</w:t>
      </w:r>
      <w:proofErr w:type="gramEnd"/>
      <w:r w:rsidRPr="007702C9">
        <w:rPr>
          <w:rFonts w:ascii="標楷體" w:hAnsi="標楷體" w:hint="eastAsia"/>
          <w:color w:val="000000" w:themeColor="text1"/>
          <w:sz w:val="28"/>
          <w:szCs w:val="28"/>
        </w:rPr>
        <w:t>作業，截至115年6月底止計查</w:t>
      </w:r>
      <w:proofErr w:type="gramStart"/>
      <w:r w:rsidRPr="007702C9">
        <w:rPr>
          <w:rFonts w:ascii="標楷體" w:hAnsi="標楷體" w:hint="eastAsia"/>
          <w:color w:val="000000" w:themeColor="text1"/>
          <w:sz w:val="28"/>
          <w:szCs w:val="28"/>
        </w:rPr>
        <w:t>註</w:t>
      </w:r>
      <w:proofErr w:type="gramEnd"/>
      <w:r w:rsidRPr="007702C9">
        <w:rPr>
          <w:rFonts w:ascii="標楷體" w:hAnsi="標楷體" w:hint="eastAsia"/>
          <w:color w:val="000000" w:themeColor="text1"/>
          <w:sz w:val="28"/>
          <w:szCs w:val="28"/>
        </w:rPr>
        <w:t>201筆次數。</w:t>
      </w:r>
      <w:r w:rsidRPr="007702C9">
        <w:rPr>
          <w:rFonts w:ascii="標楷體" w:hAnsi="標楷體" w:hint="eastAsia"/>
          <w:b/>
          <w:color w:val="000000" w:themeColor="text1"/>
          <w:sz w:val="28"/>
          <w:szCs w:val="28"/>
        </w:rPr>
        <w:tab/>
      </w:r>
    </w:p>
    <w:p w14:paraId="605E5E1E" w14:textId="77777777" w:rsidR="00A45EF7" w:rsidRPr="007702C9" w:rsidRDefault="00A45EF7" w:rsidP="00A45EF7">
      <w:pPr>
        <w:overflowPunct w:val="0"/>
        <w:adjustRightInd w:val="0"/>
        <w:snapToGrid w:val="0"/>
        <w:spacing w:line="320" w:lineRule="exact"/>
        <w:ind w:leftChars="177" w:left="968" w:hangingChars="194" w:hanging="543"/>
        <w:jc w:val="both"/>
        <w:rPr>
          <w:rFonts w:ascii="標楷體" w:eastAsia="標楷體" w:hAnsi="標楷體" w:cs="Times New Roman"/>
          <w:color w:val="000000" w:themeColor="text1"/>
          <w:sz w:val="28"/>
          <w:szCs w:val="28"/>
        </w:rPr>
      </w:pPr>
      <w:r w:rsidRPr="007702C9">
        <w:rPr>
          <w:rFonts w:ascii="標楷體" w:eastAsia="標楷體" w:hAnsi="標楷體" w:hint="eastAsia"/>
          <w:bCs/>
          <w:color w:val="000000" w:themeColor="text1"/>
          <w:sz w:val="28"/>
          <w:szCs w:val="28"/>
        </w:rPr>
        <w:t>（四）</w:t>
      </w:r>
      <w:r w:rsidRPr="007702C9">
        <w:rPr>
          <w:rFonts w:ascii="標楷體" w:eastAsia="標楷體" w:hAnsi="標楷體" w:hint="eastAsia"/>
          <w:color w:val="000000" w:themeColor="text1"/>
          <w:sz w:val="28"/>
          <w:szCs w:val="28"/>
        </w:rPr>
        <w:t>落實</w:t>
      </w:r>
      <w:r w:rsidRPr="007702C9">
        <w:rPr>
          <w:rFonts w:ascii="標楷體" w:eastAsia="標楷體" w:hAnsi="標楷體" w:cs="Times New Roman" w:hint="eastAsia"/>
          <w:color w:val="000000" w:themeColor="text1"/>
          <w:sz w:val="28"/>
          <w:szCs w:val="28"/>
        </w:rPr>
        <w:t>核處外國人依法取得土地權利</w:t>
      </w:r>
    </w:p>
    <w:p w14:paraId="1F4D9990" w14:textId="08691ADC" w:rsidR="00A45EF7" w:rsidRPr="007702C9" w:rsidRDefault="000E4A1D" w:rsidP="00A45EF7">
      <w:pPr>
        <w:overflowPunct w:val="0"/>
        <w:adjustRightInd w:val="0"/>
        <w:snapToGrid w:val="0"/>
        <w:spacing w:line="320" w:lineRule="exact"/>
        <w:ind w:leftChars="531" w:left="1274"/>
        <w:jc w:val="both"/>
        <w:rPr>
          <w:rFonts w:ascii="標楷體" w:eastAsia="標楷體" w:hAnsi="標楷體" w:cs="Times New Roman"/>
          <w:color w:val="000000" w:themeColor="text1"/>
          <w:sz w:val="28"/>
          <w:szCs w:val="28"/>
        </w:rPr>
      </w:pPr>
      <w:r w:rsidRPr="007702C9">
        <w:rPr>
          <w:rFonts w:ascii="標楷體" w:eastAsia="標楷體" w:hAnsi="標楷體" w:cs="Times New Roman" w:hint="eastAsia"/>
          <w:color w:val="000000" w:themeColor="text1"/>
          <w:sz w:val="28"/>
          <w:szCs w:val="28"/>
        </w:rPr>
        <w:t>依</w:t>
      </w:r>
      <w:r w:rsidRPr="007702C9">
        <w:rPr>
          <w:rFonts w:ascii="標楷體" w:eastAsia="標楷體" w:hAnsi="標楷體" w:hint="eastAsia"/>
          <w:color w:val="000000" w:themeColor="text1"/>
          <w:sz w:val="28"/>
          <w:szCs w:val="28"/>
        </w:rPr>
        <w:t>土地法</w:t>
      </w:r>
      <w:r w:rsidRPr="007702C9">
        <w:rPr>
          <w:rFonts w:ascii="標楷體" w:eastAsia="標楷體" w:hAnsi="標楷體" w:cs="Times New Roman" w:hint="eastAsia"/>
          <w:color w:val="000000" w:themeColor="text1"/>
          <w:sz w:val="28"/>
          <w:szCs w:val="28"/>
        </w:rPr>
        <w:t>第20條規定核准備查外國人購置及移轉土地權利，115年1月至6月止，計核准外國人（含外商公司）取得土地權利案件27件、土地32筆、建物34棟（戶）；移轉土地權利案31件、土地54筆、建物30棟（戶）。</w:t>
      </w:r>
    </w:p>
    <w:p w14:paraId="7F08FC08" w14:textId="77777777" w:rsidR="00A45EF7" w:rsidRPr="007702C9" w:rsidRDefault="00A45EF7" w:rsidP="00A45EF7">
      <w:pPr>
        <w:overflowPunct w:val="0"/>
        <w:adjustRightInd w:val="0"/>
        <w:snapToGrid w:val="0"/>
        <w:spacing w:line="320" w:lineRule="exact"/>
        <w:ind w:leftChars="177" w:left="968" w:hangingChars="194" w:hanging="543"/>
        <w:jc w:val="both"/>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（五）大陸地區人民法人團體或陸資公司取得、設定或移轉土地權利</w:t>
      </w:r>
    </w:p>
    <w:p w14:paraId="16B9AD21" w14:textId="77777777" w:rsidR="00A45EF7" w:rsidRPr="007702C9" w:rsidRDefault="00A45EF7" w:rsidP="00A45EF7">
      <w:pPr>
        <w:overflowPunct w:val="0"/>
        <w:adjustRightInd w:val="0"/>
        <w:snapToGrid w:val="0"/>
        <w:spacing w:line="320" w:lineRule="exact"/>
        <w:ind w:leftChars="531" w:left="1274" w:firstLine="2"/>
        <w:jc w:val="both"/>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115年1月至6月，依大陸地區人民法人團體或陸資公司取得設定或移轉許可辦法第6條及第8條規定，</w:t>
      </w:r>
      <w:bookmarkStart w:id="9" w:name="_Hlk123194752"/>
      <w:r w:rsidRPr="007702C9">
        <w:rPr>
          <w:rFonts w:ascii="標楷體" w:eastAsia="標楷體" w:hAnsi="標楷體" w:hint="eastAsia"/>
          <w:color w:val="000000" w:themeColor="text1"/>
          <w:sz w:val="28"/>
          <w:szCs w:val="28"/>
        </w:rPr>
        <w:t>許可取得不動產物權登記案件共計2件</w:t>
      </w:r>
      <w:bookmarkEnd w:id="9"/>
      <w:r w:rsidRPr="007702C9">
        <w:rPr>
          <w:rFonts w:ascii="標楷體" w:eastAsia="標楷體" w:hAnsi="標楷體" w:hint="eastAsia"/>
          <w:color w:val="000000" w:themeColor="text1"/>
          <w:sz w:val="28"/>
          <w:szCs w:val="28"/>
        </w:rPr>
        <w:t>、土地2筆、建物2棟（戶）；許可移轉不動產物權登記案件共計5件</w:t>
      </w:r>
      <w:bookmarkStart w:id="10" w:name="_Hlk170485544"/>
      <w:r w:rsidRPr="007702C9">
        <w:rPr>
          <w:rFonts w:ascii="標楷體" w:eastAsia="標楷體" w:hAnsi="標楷體" w:hint="eastAsia"/>
          <w:color w:val="000000" w:themeColor="text1"/>
          <w:sz w:val="28"/>
          <w:szCs w:val="28"/>
        </w:rPr>
        <w:t>、土地5筆、建物5棟（戶）</w:t>
      </w:r>
      <w:bookmarkEnd w:id="10"/>
      <w:r w:rsidRPr="007702C9">
        <w:rPr>
          <w:rFonts w:ascii="標楷體" w:eastAsia="標楷體" w:hAnsi="標楷體" w:hint="eastAsia"/>
          <w:color w:val="000000" w:themeColor="text1"/>
          <w:sz w:val="28"/>
          <w:szCs w:val="28"/>
        </w:rPr>
        <w:t>。</w:t>
      </w:r>
    </w:p>
    <w:p w14:paraId="6C3385F4" w14:textId="77777777" w:rsidR="00A45EF7" w:rsidRPr="007702C9" w:rsidRDefault="00A45EF7" w:rsidP="00F1726F">
      <w:pPr>
        <w:pStyle w:val="ab"/>
        <w:overflowPunct w:val="0"/>
        <w:snapToGrid w:val="0"/>
        <w:spacing w:line="310" w:lineRule="exact"/>
        <w:ind w:leftChars="178" w:left="1275" w:hangingChars="303" w:hanging="848"/>
        <w:jc w:val="both"/>
        <w:rPr>
          <w:rFonts w:ascii="標楷體" w:hAnsi="標楷體"/>
          <w:color w:val="000000" w:themeColor="text1"/>
          <w:sz w:val="28"/>
          <w:szCs w:val="28"/>
        </w:rPr>
      </w:pPr>
      <w:r w:rsidRPr="007702C9">
        <w:rPr>
          <w:rFonts w:ascii="標楷體" w:hAnsi="標楷體"/>
          <w:color w:val="000000" w:themeColor="text1"/>
          <w:sz w:val="28"/>
          <w:szCs w:val="28"/>
        </w:rPr>
        <w:t>（</w:t>
      </w:r>
      <w:r w:rsidRPr="007702C9">
        <w:rPr>
          <w:rFonts w:ascii="標楷體" w:hAnsi="標楷體" w:hint="eastAsia"/>
          <w:color w:val="000000" w:themeColor="text1"/>
          <w:sz w:val="28"/>
          <w:szCs w:val="28"/>
        </w:rPr>
        <w:t>六</w:t>
      </w:r>
      <w:r w:rsidRPr="007702C9">
        <w:rPr>
          <w:rFonts w:ascii="標楷體" w:hAnsi="標楷體"/>
          <w:color w:val="000000" w:themeColor="text1"/>
          <w:sz w:val="28"/>
          <w:szCs w:val="28"/>
        </w:rPr>
        <w:t>）積極</w:t>
      </w:r>
      <w:r w:rsidRPr="007702C9">
        <w:rPr>
          <w:rFonts w:ascii="標楷體" w:hAnsi="標楷體" w:hint="eastAsia"/>
          <w:color w:val="000000" w:themeColor="text1"/>
          <w:sz w:val="28"/>
          <w:szCs w:val="28"/>
        </w:rPr>
        <w:t>辦理</w:t>
      </w:r>
      <w:r w:rsidRPr="007702C9">
        <w:rPr>
          <w:rFonts w:ascii="標楷體" w:hAnsi="標楷體"/>
          <w:color w:val="000000" w:themeColor="text1"/>
          <w:sz w:val="28"/>
          <w:szCs w:val="28"/>
        </w:rPr>
        <w:t>不動產</w:t>
      </w:r>
      <w:r w:rsidRPr="007702C9">
        <w:rPr>
          <w:rFonts w:ascii="標楷體" w:hAnsi="標楷體" w:hint="eastAsia"/>
          <w:color w:val="000000" w:themeColor="text1"/>
          <w:sz w:val="28"/>
          <w:szCs w:val="28"/>
        </w:rPr>
        <w:t>經紀</w:t>
      </w:r>
      <w:r w:rsidRPr="007702C9">
        <w:rPr>
          <w:rFonts w:ascii="標楷體" w:hAnsi="標楷體"/>
          <w:color w:val="000000" w:themeColor="text1"/>
          <w:sz w:val="28"/>
          <w:szCs w:val="28"/>
        </w:rPr>
        <w:t>業</w:t>
      </w:r>
      <w:r w:rsidRPr="007702C9">
        <w:rPr>
          <w:rFonts w:ascii="標楷體" w:hAnsi="標楷體" w:hint="eastAsia"/>
          <w:color w:val="000000" w:themeColor="text1"/>
          <w:sz w:val="28"/>
          <w:szCs w:val="28"/>
        </w:rPr>
        <w:t>管理，落實各項檢查業務</w:t>
      </w:r>
      <w:r w:rsidRPr="007702C9">
        <w:rPr>
          <w:rFonts w:ascii="標楷體" w:hAnsi="標楷體"/>
          <w:color w:val="000000" w:themeColor="text1"/>
          <w:sz w:val="28"/>
          <w:szCs w:val="28"/>
        </w:rPr>
        <w:t>，提升不動產交易安全</w:t>
      </w:r>
    </w:p>
    <w:p w14:paraId="0FA6DFF9" w14:textId="77777777" w:rsidR="00A45EF7" w:rsidRPr="007702C9" w:rsidRDefault="00A45EF7" w:rsidP="00F1726F">
      <w:pPr>
        <w:widowControl/>
        <w:suppressAutoHyphens/>
        <w:overflowPunct w:val="0"/>
        <w:autoSpaceDN w:val="0"/>
        <w:snapToGrid w:val="0"/>
        <w:spacing w:line="310" w:lineRule="exact"/>
        <w:ind w:left="1645" w:hanging="284"/>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1.落實執行專業證照管理，維護不動產交易品質</w:t>
      </w:r>
    </w:p>
    <w:p w14:paraId="0FEB1087" w14:textId="3DEF1137"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8"/>
        </w:rPr>
      </w:pPr>
      <w:r w:rsidRPr="007702C9">
        <w:rPr>
          <w:rFonts w:ascii="標楷體" w:eastAsia="標楷體" w:hAnsi="標楷體" w:cs="標楷體"/>
          <w:color w:val="000000" w:themeColor="text1"/>
          <w:sz w:val="28"/>
          <w:szCs w:val="28"/>
        </w:rPr>
        <w:t>（1）</w:t>
      </w:r>
      <w:r w:rsidR="000E4A1D" w:rsidRPr="007702C9">
        <w:rPr>
          <w:rFonts w:ascii="標楷體" w:eastAsia="標楷體" w:hAnsi="標楷體" w:cs="標楷體"/>
          <w:color w:val="000000" w:themeColor="text1"/>
          <w:sz w:val="28"/>
          <w:szCs w:val="24"/>
        </w:rPr>
        <w:t>截至11</w:t>
      </w:r>
      <w:r w:rsidR="000E4A1D" w:rsidRPr="007702C9">
        <w:rPr>
          <w:rFonts w:ascii="標楷體" w:eastAsia="標楷體" w:hAnsi="標楷體" w:cs="標楷體" w:hint="eastAsia"/>
          <w:color w:val="000000" w:themeColor="text1"/>
          <w:sz w:val="28"/>
          <w:szCs w:val="24"/>
        </w:rPr>
        <w:t>5</w:t>
      </w:r>
      <w:r w:rsidR="000E4A1D" w:rsidRPr="007702C9">
        <w:rPr>
          <w:rFonts w:ascii="標楷體" w:eastAsia="標楷體" w:hAnsi="標楷體" w:cs="標楷體"/>
          <w:color w:val="000000" w:themeColor="text1"/>
          <w:sz w:val="28"/>
          <w:szCs w:val="24"/>
        </w:rPr>
        <w:t>年</w:t>
      </w:r>
      <w:r w:rsidR="000E4A1D" w:rsidRPr="007702C9">
        <w:rPr>
          <w:rFonts w:ascii="標楷體" w:eastAsia="標楷體" w:hAnsi="標楷體" w:cs="標楷體" w:hint="eastAsia"/>
          <w:color w:val="000000" w:themeColor="text1"/>
          <w:sz w:val="28"/>
          <w:szCs w:val="24"/>
        </w:rPr>
        <w:t>6</w:t>
      </w:r>
      <w:r w:rsidR="000E4A1D" w:rsidRPr="007702C9">
        <w:rPr>
          <w:rFonts w:ascii="標楷體" w:eastAsia="標楷體" w:hAnsi="標楷體" w:cs="標楷體"/>
          <w:color w:val="000000" w:themeColor="text1"/>
          <w:sz w:val="28"/>
          <w:szCs w:val="24"/>
        </w:rPr>
        <w:t>月底，本市不動產經紀業經營許可有效家數為</w:t>
      </w:r>
      <w:r w:rsidR="000E4A1D" w:rsidRPr="007702C9">
        <w:rPr>
          <w:rFonts w:ascii="標楷體" w:eastAsia="標楷體" w:hAnsi="標楷體" w:cs="標楷體" w:hint="eastAsia"/>
          <w:color w:val="000000" w:themeColor="text1"/>
          <w:sz w:val="28"/>
          <w:szCs w:val="24"/>
        </w:rPr>
        <w:t>1</w:t>
      </w:r>
      <w:r w:rsidR="000E4A1D" w:rsidRPr="007702C9">
        <w:rPr>
          <w:rFonts w:ascii="標楷體" w:eastAsia="標楷體" w:hAnsi="標楷體" w:cs="標楷體"/>
          <w:color w:val="000000" w:themeColor="text1"/>
          <w:sz w:val="28"/>
          <w:szCs w:val="24"/>
        </w:rPr>
        <w:t>,</w:t>
      </w:r>
      <w:r w:rsidR="000E4A1D" w:rsidRPr="007702C9">
        <w:rPr>
          <w:rFonts w:ascii="標楷體" w:eastAsia="標楷體" w:hAnsi="標楷體" w:cs="標楷體" w:hint="eastAsia"/>
          <w:color w:val="000000" w:themeColor="text1"/>
          <w:sz w:val="28"/>
          <w:szCs w:val="24"/>
        </w:rPr>
        <w:t>09</w:t>
      </w:r>
      <w:r w:rsidR="000E4A1D" w:rsidRPr="007702C9">
        <w:rPr>
          <w:rFonts w:ascii="標楷體" w:eastAsia="標楷體" w:hAnsi="標楷體" w:cs="標楷體"/>
          <w:color w:val="000000" w:themeColor="text1"/>
          <w:sz w:val="28"/>
          <w:szCs w:val="24"/>
        </w:rPr>
        <w:t>9家，設立備查執業971家及核發不動產經紀人證書1,</w:t>
      </w:r>
      <w:r w:rsidR="000E4A1D" w:rsidRPr="007702C9">
        <w:rPr>
          <w:rFonts w:ascii="標楷體" w:eastAsia="標楷體" w:hAnsi="標楷體" w:cs="標楷體" w:hint="eastAsia"/>
          <w:color w:val="000000" w:themeColor="text1"/>
          <w:sz w:val="28"/>
          <w:szCs w:val="24"/>
        </w:rPr>
        <w:t>5</w:t>
      </w:r>
      <w:r w:rsidR="000E4A1D" w:rsidRPr="007702C9">
        <w:rPr>
          <w:rFonts w:ascii="標楷體" w:eastAsia="標楷體" w:hAnsi="標楷體" w:cs="標楷體"/>
          <w:color w:val="000000" w:themeColor="text1"/>
          <w:sz w:val="28"/>
          <w:szCs w:val="24"/>
        </w:rPr>
        <w:t>30張。</w:t>
      </w:r>
    </w:p>
    <w:p w14:paraId="47E5BFF1" w14:textId="5E87B664"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4"/>
        </w:rPr>
      </w:pPr>
      <w:r w:rsidRPr="007702C9">
        <w:rPr>
          <w:rFonts w:ascii="標楷體" w:eastAsia="標楷體" w:hAnsi="標楷體" w:cs="標楷體"/>
          <w:color w:val="000000" w:themeColor="text1"/>
          <w:sz w:val="28"/>
          <w:szCs w:val="28"/>
        </w:rPr>
        <w:t>（</w:t>
      </w:r>
      <w:r w:rsidRPr="007702C9">
        <w:rPr>
          <w:rFonts w:ascii="標楷體" w:eastAsia="標楷體" w:hAnsi="標楷體" w:cs="標楷體" w:hint="eastAsia"/>
          <w:color w:val="000000" w:themeColor="text1"/>
          <w:sz w:val="28"/>
          <w:szCs w:val="28"/>
        </w:rPr>
        <w:t>2</w:t>
      </w:r>
      <w:r w:rsidRPr="007702C9">
        <w:rPr>
          <w:rFonts w:ascii="標楷體" w:eastAsia="標楷體" w:hAnsi="標楷體" w:cs="標楷體"/>
          <w:color w:val="000000" w:themeColor="text1"/>
          <w:sz w:val="28"/>
          <w:szCs w:val="28"/>
        </w:rPr>
        <w:t>）</w:t>
      </w:r>
      <w:r w:rsidR="000E4A1D" w:rsidRPr="007702C9">
        <w:rPr>
          <w:rFonts w:ascii="標楷體" w:eastAsia="標楷體" w:hAnsi="標楷體" w:cs="標楷體"/>
          <w:color w:val="000000" w:themeColor="text1"/>
          <w:sz w:val="28"/>
          <w:szCs w:val="24"/>
        </w:rPr>
        <w:t>11</w:t>
      </w:r>
      <w:r w:rsidR="000E4A1D" w:rsidRPr="007702C9">
        <w:rPr>
          <w:rFonts w:ascii="標楷體" w:eastAsia="標楷體" w:hAnsi="標楷體" w:cs="標楷體" w:hint="eastAsia"/>
          <w:color w:val="000000" w:themeColor="text1"/>
          <w:sz w:val="28"/>
          <w:szCs w:val="24"/>
        </w:rPr>
        <w:t>5</w:t>
      </w:r>
      <w:r w:rsidR="000E4A1D" w:rsidRPr="007702C9">
        <w:rPr>
          <w:rFonts w:ascii="標楷體" w:eastAsia="標楷體" w:hAnsi="標楷體" w:cs="標楷體"/>
          <w:color w:val="000000" w:themeColor="text1"/>
          <w:sz w:val="28"/>
          <w:szCs w:val="24"/>
        </w:rPr>
        <w:t>年</w:t>
      </w:r>
      <w:r w:rsidR="000E4A1D" w:rsidRPr="007702C9">
        <w:rPr>
          <w:rFonts w:ascii="標楷體" w:eastAsia="標楷體" w:hAnsi="標楷體" w:cs="標楷體" w:hint="eastAsia"/>
          <w:color w:val="000000" w:themeColor="text1"/>
          <w:spacing w:val="4"/>
          <w:sz w:val="28"/>
          <w:szCs w:val="24"/>
        </w:rPr>
        <w:t>1</w:t>
      </w:r>
      <w:r w:rsidR="000E4A1D" w:rsidRPr="007702C9">
        <w:rPr>
          <w:rFonts w:ascii="標楷體" w:eastAsia="標楷體" w:hAnsi="標楷體" w:cs="標楷體"/>
          <w:color w:val="000000" w:themeColor="text1"/>
          <w:spacing w:val="4"/>
          <w:sz w:val="28"/>
          <w:szCs w:val="24"/>
        </w:rPr>
        <w:t>月至</w:t>
      </w:r>
      <w:r w:rsidR="000E4A1D" w:rsidRPr="007702C9">
        <w:rPr>
          <w:rFonts w:ascii="標楷體" w:eastAsia="標楷體" w:hAnsi="標楷體" w:cs="標楷體" w:hint="eastAsia"/>
          <w:color w:val="000000" w:themeColor="text1"/>
          <w:spacing w:val="4"/>
          <w:sz w:val="28"/>
          <w:szCs w:val="24"/>
        </w:rPr>
        <w:t>6</w:t>
      </w:r>
      <w:r w:rsidR="000E4A1D" w:rsidRPr="007702C9">
        <w:rPr>
          <w:rFonts w:ascii="標楷體" w:eastAsia="標楷體" w:hAnsi="標楷體" w:cs="標楷體"/>
          <w:color w:val="000000" w:themeColor="text1"/>
          <w:spacing w:val="4"/>
          <w:sz w:val="28"/>
          <w:szCs w:val="24"/>
        </w:rPr>
        <w:t>月共</w:t>
      </w:r>
      <w:r w:rsidR="000E4A1D" w:rsidRPr="007702C9">
        <w:rPr>
          <w:rFonts w:ascii="標楷體" w:eastAsia="標楷體" w:hAnsi="標楷體" w:cs="標楷體" w:hint="eastAsia"/>
          <w:color w:val="000000" w:themeColor="text1"/>
          <w:spacing w:val="4"/>
          <w:sz w:val="28"/>
          <w:szCs w:val="24"/>
        </w:rPr>
        <w:t>受理</w:t>
      </w:r>
      <w:r w:rsidR="000E4A1D" w:rsidRPr="007702C9">
        <w:rPr>
          <w:rFonts w:ascii="標楷體" w:eastAsia="標楷體" w:hAnsi="標楷體" w:cs="標楷體"/>
          <w:color w:val="000000" w:themeColor="text1"/>
          <w:spacing w:val="4"/>
          <w:sz w:val="28"/>
          <w:szCs w:val="24"/>
        </w:rPr>
        <w:t>不動產</w:t>
      </w:r>
      <w:r w:rsidR="000E4A1D" w:rsidRPr="007702C9">
        <w:rPr>
          <w:rFonts w:ascii="標楷體" w:eastAsia="標楷體" w:hAnsi="標楷體" w:cs="標楷體"/>
          <w:color w:val="000000" w:themeColor="text1"/>
          <w:sz w:val="28"/>
          <w:szCs w:val="24"/>
        </w:rPr>
        <w:t>經紀業</w:t>
      </w:r>
      <w:r w:rsidR="000E4A1D" w:rsidRPr="007702C9">
        <w:rPr>
          <w:rFonts w:ascii="標楷體" w:eastAsia="標楷體" w:hAnsi="標楷體" w:cs="標楷體" w:hint="eastAsia"/>
          <w:color w:val="000000" w:themeColor="text1"/>
          <w:sz w:val="28"/>
          <w:szCs w:val="24"/>
        </w:rPr>
        <w:t>查處</w:t>
      </w:r>
      <w:r w:rsidR="000E4A1D" w:rsidRPr="007702C9">
        <w:rPr>
          <w:rFonts w:ascii="標楷體" w:eastAsia="標楷體" w:hAnsi="標楷體" w:cs="標楷體"/>
          <w:color w:val="000000" w:themeColor="text1"/>
          <w:sz w:val="28"/>
          <w:szCs w:val="24"/>
        </w:rPr>
        <w:t>業務計309</w:t>
      </w:r>
      <w:r w:rsidR="000E4A1D" w:rsidRPr="007702C9">
        <w:rPr>
          <w:rFonts w:ascii="標楷體" w:eastAsia="標楷體" w:hAnsi="標楷體" w:cs="標楷體" w:hint="eastAsia"/>
          <w:color w:val="000000" w:themeColor="text1"/>
          <w:sz w:val="28"/>
          <w:szCs w:val="24"/>
        </w:rPr>
        <w:t>案</w:t>
      </w:r>
      <w:r w:rsidR="000E4A1D" w:rsidRPr="007702C9">
        <w:rPr>
          <w:rFonts w:ascii="標楷體" w:eastAsia="標楷體" w:hAnsi="標楷體" w:cs="標楷體"/>
          <w:color w:val="000000" w:themeColor="text1"/>
          <w:sz w:val="28"/>
          <w:szCs w:val="24"/>
        </w:rPr>
        <w:t>，貫徹人</w:t>
      </w:r>
      <w:proofErr w:type="gramStart"/>
      <w:r w:rsidR="000E4A1D" w:rsidRPr="007702C9">
        <w:rPr>
          <w:rFonts w:ascii="標楷體" w:eastAsia="標楷體" w:hAnsi="標楷體" w:cs="標楷體"/>
          <w:color w:val="000000" w:themeColor="text1"/>
          <w:sz w:val="28"/>
          <w:szCs w:val="24"/>
        </w:rPr>
        <w:t>必歸業</w:t>
      </w:r>
      <w:proofErr w:type="gramEnd"/>
      <w:r w:rsidR="000E4A1D" w:rsidRPr="007702C9">
        <w:rPr>
          <w:rFonts w:ascii="標楷體" w:eastAsia="標楷體" w:hAnsi="標楷體" w:cs="標楷體"/>
          <w:color w:val="000000" w:themeColor="text1"/>
          <w:sz w:val="28"/>
          <w:szCs w:val="24"/>
        </w:rPr>
        <w:t>、業必歸會之理念，並確實取締非法業者、輔導合法業者依法執業，維護不動產交易品質。</w:t>
      </w:r>
    </w:p>
    <w:p w14:paraId="54016388" w14:textId="77777777"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4"/>
        </w:rPr>
      </w:pPr>
      <w:r w:rsidRPr="007702C9">
        <w:rPr>
          <w:rFonts w:ascii="標楷體" w:eastAsia="標楷體" w:hAnsi="標楷體" w:cs="標楷體"/>
          <w:color w:val="000000" w:themeColor="text1"/>
          <w:sz w:val="28"/>
          <w:szCs w:val="24"/>
        </w:rPr>
        <w:t>（</w:t>
      </w:r>
      <w:r w:rsidRPr="007702C9">
        <w:rPr>
          <w:rFonts w:ascii="標楷體" w:eastAsia="標楷體" w:hAnsi="標楷體" w:cs="標楷體" w:hint="eastAsia"/>
          <w:color w:val="000000" w:themeColor="text1"/>
          <w:sz w:val="28"/>
          <w:szCs w:val="24"/>
        </w:rPr>
        <w:t>3</w:t>
      </w:r>
      <w:r w:rsidRPr="007702C9">
        <w:rPr>
          <w:rFonts w:ascii="標楷體" w:eastAsia="標楷體" w:hAnsi="標楷體" w:cs="標楷體"/>
          <w:color w:val="000000" w:themeColor="text1"/>
          <w:sz w:val="28"/>
          <w:szCs w:val="24"/>
        </w:rPr>
        <w:t>）</w:t>
      </w:r>
      <w:r w:rsidRPr="007702C9">
        <w:rPr>
          <w:rFonts w:ascii="標楷體" w:eastAsia="標楷體" w:hAnsi="標楷體" w:cs="標楷體" w:hint="eastAsia"/>
          <w:color w:val="000000" w:themeColor="text1"/>
          <w:sz w:val="28"/>
          <w:szCs w:val="24"/>
        </w:rPr>
        <w:t>截至115年6月底，本市開業地政士為1,200人，登記助理員885人，地政士簽證11人；114年7月至12月底受理地政士開業及</w:t>
      </w:r>
      <w:proofErr w:type="gramStart"/>
      <w:r w:rsidRPr="007702C9">
        <w:rPr>
          <w:rFonts w:ascii="標楷體" w:eastAsia="標楷體" w:hAnsi="標楷體" w:cs="標楷體" w:hint="eastAsia"/>
          <w:color w:val="000000" w:themeColor="text1"/>
          <w:sz w:val="28"/>
          <w:szCs w:val="24"/>
        </w:rPr>
        <w:t>異動計366件</w:t>
      </w:r>
      <w:proofErr w:type="gramEnd"/>
      <w:r w:rsidRPr="007702C9">
        <w:rPr>
          <w:rFonts w:ascii="標楷體" w:eastAsia="標楷體" w:hAnsi="標楷體" w:cs="標楷體" w:hint="eastAsia"/>
          <w:color w:val="000000" w:themeColor="text1"/>
          <w:sz w:val="28"/>
          <w:szCs w:val="24"/>
        </w:rPr>
        <w:t>。</w:t>
      </w:r>
    </w:p>
    <w:p w14:paraId="54543039" w14:textId="77777777"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8"/>
        </w:rPr>
      </w:pPr>
      <w:r w:rsidRPr="007702C9">
        <w:rPr>
          <w:rFonts w:ascii="標楷體" w:eastAsia="標楷體" w:hAnsi="標楷體" w:cs="標楷體"/>
          <w:color w:val="000000" w:themeColor="text1"/>
          <w:sz w:val="28"/>
          <w:szCs w:val="24"/>
        </w:rPr>
        <w:t>（</w:t>
      </w:r>
      <w:r w:rsidRPr="007702C9">
        <w:rPr>
          <w:rFonts w:ascii="標楷體" w:eastAsia="標楷體" w:hAnsi="標楷體" w:cs="標楷體" w:hint="eastAsia"/>
          <w:color w:val="000000" w:themeColor="text1"/>
          <w:sz w:val="28"/>
          <w:szCs w:val="24"/>
        </w:rPr>
        <w:t>4</w:t>
      </w:r>
      <w:r w:rsidRPr="007702C9">
        <w:rPr>
          <w:rFonts w:ascii="標楷體" w:eastAsia="標楷體" w:hAnsi="標楷體" w:cs="標楷體"/>
          <w:color w:val="000000" w:themeColor="text1"/>
          <w:sz w:val="28"/>
          <w:szCs w:val="24"/>
        </w:rPr>
        <w:t>）</w:t>
      </w:r>
      <w:r w:rsidRPr="007702C9">
        <w:rPr>
          <w:rFonts w:ascii="標楷體" w:eastAsia="標楷體" w:hAnsi="標楷體" w:cs="標楷體" w:hint="eastAsia"/>
          <w:color w:val="000000" w:themeColor="text1"/>
          <w:sz w:val="28"/>
          <w:szCs w:val="24"/>
        </w:rPr>
        <w:t>114年7月至12月共實地查核地政士執行業務情形計84家次，落實公會自治、業必歸會之立法目的，輔導地政士依法執業，提昇服務品質。</w:t>
      </w:r>
    </w:p>
    <w:p w14:paraId="3CCAD00D" w14:textId="77777777" w:rsidR="00A45EF7" w:rsidRPr="007702C9" w:rsidRDefault="00A45EF7" w:rsidP="00F1726F">
      <w:pPr>
        <w:widowControl/>
        <w:suppressAutoHyphens/>
        <w:overflowPunct w:val="0"/>
        <w:autoSpaceDN w:val="0"/>
        <w:snapToGrid w:val="0"/>
        <w:spacing w:line="310" w:lineRule="exact"/>
        <w:ind w:left="1645" w:hanging="284"/>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2.</w:t>
      </w:r>
      <w:r w:rsidRPr="007702C9">
        <w:rPr>
          <w:rFonts w:ascii="標楷體" w:eastAsia="標楷體" w:hAnsi="標楷體" w:cs="標楷體" w:hint="eastAsia"/>
          <w:bCs/>
          <w:color w:val="000000" w:themeColor="text1"/>
          <w:sz w:val="28"/>
          <w:szCs w:val="28"/>
        </w:rPr>
        <w:t>辦理</w:t>
      </w:r>
      <w:r w:rsidRPr="007702C9">
        <w:rPr>
          <w:rFonts w:ascii="標楷體" w:eastAsia="標楷體" w:hAnsi="標楷體"/>
          <w:bCs/>
          <w:color w:val="000000" w:themeColor="text1"/>
          <w:sz w:val="28"/>
          <w:szCs w:val="28"/>
        </w:rPr>
        <w:t>預售屋備查新制</w:t>
      </w:r>
      <w:r w:rsidRPr="007702C9">
        <w:rPr>
          <w:rFonts w:ascii="標楷體" w:eastAsia="標楷體" w:hAnsi="標楷體" w:cs="標楷體"/>
          <w:bCs/>
          <w:color w:val="000000" w:themeColor="text1"/>
          <w:sz w:val="28"/>
          <w:szCs w:val="28"/>
        </w:rPr>
        <w:t>，落實管理稽查定型化契約及廣告內容</w:t>
      </w:r>
    </w:p>
    <w:p w14:paraId="4B9C584A" w14:textId="41A18B7D"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8"/>
        </w:rPr>
      </w:pPr>
      <w:r w:rsidRPr="007702C9">
        <w:rPr>
          <w:rFonts w:ascii="標楷體" w:eastAsia="標楷體" w:hAnsi="標楷體" w:cs="標楷體"/>
          <w:color w:val="000000" w:themeColor="text1"/>
          <w:sz w:val="28"/>
          <w:szCs w:val="28"/>
        </w:rPr>
        <w:t>（1）</w:t>
      </w:r>
      <w:r w:rsidR="000E4A1D" w:rsidRPr="007702C9">
        <w:rPr>
          <w:rFonts w:ascii="標楷體" w:eastAsia="標楷體" w:hAnsi="標楷體"/>
          <w:bCs/>
          <w:color w:val="000000" w:themeColor="text1"/>
          <w:sz w:val="28"/>
          <w:szCs w:val="28"/>
        </w:rPr>
        <w:t>積極宣導並督促業者依內政部新訂之預售屋銷售資及買賣定型化契約新制辦理備查，統計110年7</w:t>
      </w:r>
      <w:r w:rsidR="000E4A1D" w:rsidRPr="007702C9">
        <w:rPr>
          <w:rFonts w:ascii="標楷體" w:eastAsia="標楷體" w:hAnsi="標楷體" w:hint="eastAsia"/>
          <w:bCs/>
          <w:color w:val="000000" w:themeColor="text1"/>
          <w:sz w:val="28"/>
          <w:szCs w:val="28"/>
        </w:rPr>
        <w:t>月</w:t>
      </w:r>
      <w:r w:rsidR="000E4A1D" w:rsidRPr="007702C9">
        <w:rPr>
          <w:rFonts w:ascii="標楷體" w:eastAsia="標楷體" w:hAnsi="標楷體"/>
          <w:bCs/>
          <w:color w:val="000000" w:themeColor="text1"/>
          <w:sz w:val="28"/>
          <w:szCs w:val="28"/>
        </w:rPr>
        <w:t>至</w:t>
      </w:r>
      <w:r w:rsidR="000E4A1D" w:rsidRPr="007702C9">
        <w:rPr>
          <w:rFonts w:ascii="標楷體" w:eastAsia="標楷體" w:hAnsi="標楷體" w:hint="eastAsia"/>
          <w:bCs/>
          <w:color w:val="000000" w:themeColor="text1"/>
          <w:sz w:val="28"/>
          <w:szCs w:val="28"/>
        </w:rPr>
        <w:t>1</w:t>
      </w:r>
      <w:r w:rsidR="000E4A1D" w:rsidRPr="007702C9">
        <w:rPr>
          <w:rFonts w:ascii="標楷體" w:eastAsia="標楷體" w:hAnsi="標楷體"/>
          <w:bCs/>
          <w:color w:val="000000" w:themeColor="text1"/>
          <w:sz w:val="28"/>
          <w:szCs w:val="28"/>
        </w:rPr>
        <w:t>1</w:t>
      </w:r>
      <w:r w:rsidR="000E4A1D" w:rsidRPr="007702C9">
        <w:rPr>
          <w:rFonts w:ascii="標楷體" w:eastAsia="標楷體" w:hAnsi="標楷體" w:hint="eastAsia"/>
          <w:bCs/>
          <w:color w:val="000000" w:themeColor="text1"/>
          <w:sz w:val="28"/>
          <w:szCs w:val="28"/>
        </w:rPr>
        <w:t>5年6</w:t>
      </w:r>
      <w:r w:rsidR="000E4A1D" w:rsidRPr="007702C9">
        <w:rPr>
          <w:rFonts w:ascii="標楷體" w:eastAsia="標楷體" w:hAnsi="標楷體"/>
          <w:bCs/>
          <w:color w:val="000000" w:themeColor="text1"/>
          <w:sz w:val="28"/>
          <w:szCs w:val="28"/>
        </w:rPr>
        <w:t>月申報備查共計</w:t>
      </w:r>
      <w:r w:rsidR="000E4A1D" w:rsidRPr="007702C9">
        <w:rPr>
          <w:rFonts w:ascii="標楷體" w:eastAsia="標楷體" w:hAnsi="標楷體" w:hint="eastAsia"/>
          <w:bCs/>
          <w:color w:val="000000" w:themeColor="text1"/>
          <w:sz w:val="28"/>
          <w:szCs w:val="28"/>
        </w:rPr>
        <w:t>1,1</w:t>
      </w:r>
      <w:r w:rsidR="000E4A1D" w:rsidRPr="007702C9">
        <w:rPr>
          <w:rFonts w:ascii="標楷體" w:eastAsia="標楷體" w:hAnsi="標楷體"/>
          <w:bCs/>
          <w:color w:val="000000" w:themeColor="text1"/>
          <w:sz w:val="28"/>
          <w:szCs w:val="28"/>
        </w:rPr>
        <w:t>60件，經</w:t>
      </w:r>
      <w:proofErr w:type="gramStart"/>
      <w:r w:rsidR="000E4A1D" w:rsidRPr="007702C9">
        <w:rPr>
          <w:rFonts w:ascii="標楷體" w:eastAsia="標楷體" w:hAnsi="標楷體"/>
          <w:bCs/>
          <w:color w:val="000000" w:themeColor="text1"/>
          <w:sz w:val="28"/>
          <w:szCs w:val="28"/>
        </w:rPr>
        <w:t>本</w:t>
      </w:r>
      <w:r w:rsidR="000E4A1D" w:rsidRPr="007702C9">
        <w:rPr>
          <w:rFonts w:ascii="標楷體" w:eastAsia="標楷體" w:hAnsi="標楷體" w:hint="eastAsia"/>
          <w:bCs/>
          <w:color w:val="000000" w:themeColor="text1"/>
          <w:sz w:val="28"/>
          <w:szCs w:val="28"/>
        </w:rPr>
        <w:t>府地政</w:t>
      </w:r>
      <w:r w:rsidR="000E4A1D" w:rsidRPr="007702C9">
        <w:rPr>
          <w:rFonts w:ascii="標楷體" w:eastAsia="標楷體" w:hAnsi="標楷體"/>
          <w:bCs/>
          <w:color w:val="000000" w:themeColor="text1"/>
          <w:sz w:val="28"/>
          <w:szCs w:val="28"/>
        </w:rPr>
        <w:t>局</w:t>
      </w:r>
      <w:proofErr w:type="gramEnd"/>
      <w:r w:rsidR="000E4A1D" w:rsidRPr="007702C9">
        <w:rPr>
          <w:rFonts w:ascii="標楷體" w:eastAsia="標楷體" w:hAnsi="標楷體"/>
          <w:bCs/>
          <w:color w:val="000000" w:themeColor="text1"/>
          <w:sz w:val="28"/>
          <w:szCs w:val="28"/>
        </w:rPr>
        <w:t>審核後，</w:t>
      </w:r>
      <w:r w:rsidR="000E4A1D" w:rsidRPr="007702C9">
        <w:rPr>
          <w:rFonts w:ascii="標楷體" w:eastAsia="標楷體" w:hAnsi="標楷體" w:hint="eastAsia"/>
          <w:bCs/>
          <w:color w:val="000000" w:themeColor="text1"/>
          <w:sz w:val="28"/>
          <w:szCs w:val="28"/>
        </w:rPr>
        <w:t>撤案(駁回)計71件，</w:t>
      </w:r>
      <w:r w:rsidR="000E4A1D" w:rsidRPr="007702C9">
        <w:rPr>
          <w:rFonts w:ascii="標楷體" w:eastAsia="標楷體" w:hAnsi="標楷體"/>
          <w:bCs/>
          <w:color w:val="000000" w:themeColor="text1"/>
          <w:sz w:val="28"/>
          <w:szCs w:val="28"/>
        </w:rPr>
        <w:t>已</w:t>
      </w:r>
      <w:proofErr w:type="gramStart"/>
      <w:r w:rsidR="000E4A1D" w:rsidRPr="007702C9">
        <w:rPr>
          <w:rFonts w:ascii="標楷體" w:eastAsia="標楷體" w:hAnsi="標楷體"/>
          <w:bCs/>
          <w:color w:val="000000" w:themeColor="text1"/>
          <w:sz w:val="28"/>
          <w:szCs w:val="28"/>
        </w:rPr>
        <w:t>辦竣備查</w:t>
      </w:r>
      <w:proofErr w:type="gramEnd"/>
      <w:r w:rsidR="000E4A1D" w:rsidRPr="007702C9">
        <w:rPr>
          <w:rFonts w:ascii="標楷體" w:eastAsia="標楷體" w:hAnsi="標楷體"/>
          <w:bCs/>
          <w:color w:val="000000" w:themeColor="text1"/>
          <w:sz w:val="28"/>
          <w:szCs w:val="28"/>
        </w:rPr>
        <w:t>者</w:t>
      </w:r>
      <w:r w:rsidR="000E4A1D" w:rsidRPr="007702C9">
        <w:rPr>
          <w:rFonts w:ascii="標楷體" w:eastAsia="標楷體" w:hAnsi="標楷體" w:hint="eastAsia"/>
          <w:bCs/>
          <w:color w:val="000000" w:themeColor="text1"/>
          <w:sz w:val="28"/>
          <w:szCs w:val="28"/>
        </w:rPr>
        <w:t>(含變更備查)</w:t>
      </w:r>
      <w:r w:rsidR="000E4A1D" w:rsidRPr="007702C9">
        <w:rPr>
          <w:rFonts w:ascii="標楷體" w:eastAsia="標楷體" w:hAnsi="標楷體"/>
          <w:bCs/>
          <w:color w:val="000000" w:themeColor="text1"/>
          <w:sz w:val="28"/>
          <w:szCs w:val="28"/>
        </w:rPr>
        <w:t>共計</w:t>
      </w:r>
      <w:r w:rsidR="000E4A1D" w:rsidRPr="007702C9">
        <w:rPr>
          <w:rFonts w:ascii="標楷體" w:eastAsia="標楷體" w:hAnsi="標楷體" w:hint="eastAsia"/>
          <w:bCs/>
          <w:color w:val="000000" w:themeColor="text1"/>
          <w:sz w:val="28"/>
          <w:szCs w:val="28"/>
        </w:rPr>
        <w:t>1,</w:t>
      </w:r>
      <w:r w:rsidR="000E4A1D" w:rsidRPr="007702C9">
        <w:rPr>
          <w:rFonts w:ascii="標楷體" w:eastAsia="標楷體" w:hAnsi="標楷體"/>
          <w:bCs/>
          <w:color w:val="000000" w:themeColor="text1"/>
          <w:sz w:val="28"/>
          <w:szCs w:val="28"/>
        </w:rPr>
        <w:t>140件。</w:t>
      </w:r>
    </w:p>
    <w:p w14:paraId="47F3F95B" w14:textId="236082CC"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color w:val="000000" w:themeColor="text1"/>
          <w:sz w:val="28"/>
          <w:szCs w:val="28"/>
        </w:rPr>
        <w:t>（2）</w:t>
      </w:r>
      <w:r w:rsidR="000E4A1D" w:rsidRPr="007702C9">
        <w:rPr>
          <w:rFonts w:ascii="標楷體" w:eastAsia="標楷體" w:hAnsi="標楷體" w:cs="標楷體"/>
          <w:color w:val="000000" w:themeColor="text1"/>
          <w:sz w:val="28"/>
          <w:szCs w:val="28"/>
        </w:rPr>
        <w:t>11</w:t>
      </w:r>
      <w:r w:rsidR="000E4A1D" w:rsidRPr="007702C9">
        <w:rPr>
          <w:rFonts w:ascii="標楷體" w:eastAsia="標楷體" w:hAnsi="標楷體" w:cs="標楷體" w:hint="eastAsia"/>
          <w:color w:val="000000" w:themeColor="text1"/>
          <w:sz w:val="28"/>
          <w:szCs w:val="28"/>
        </w:rPr>
        <w:t>5</w:t>
      </w:r>
      <w:r w:rsidR="000E4A1D" w:rsidRPr="007702C9">
        <w:rPr>
          <w:rFonts w:ascii="標楷體" w:eastAsia="標楷體" w:hAnsi="標楷體" w:cs="標楷體"/>
          <w:color w:val="000000" w:themeColor="text1"/>
          <w:sz w:val="28"/>
          <w:szCs w:val="28"/>
        </w:rPr>
        <w:t>年</w:t>
      </w:r>
      <w:r w:rsidR="000E4A1D" w:rsidRPr="007702C9">
        <w:rPr>
          <w:rFonts w:ascii="標楷體" w:eastAsia="標楷體" w:hAnsi="標楷體" w:cs="標楷體" w:hint="eastAsia"/>
          <w:color w:val="000000" w:themeColor="text1"/>
          <w:spacing w:val="4"/>
          <w:sz w:val="28"/>
          <w:szCs w:val="28"/>
        </w:rPr>
        <w:t>1</w:t>
      </w:r>
      <w:r w:rsidR="000E4A1D" w:rsidRPr="007702C9">
        <w:rPr>
          <w:rFonts w:ascii="標楷體" w:eastAsia="標楷體" w:hAnsi="標楷體" w:cs="標楷體"/>
          <w:color w:val="000000" w:themeColor="text1"/>
          <w:spacing w:val="4"/>
          <w:sz w:val="28"/>
          <w:szCs w:val="28"/>
        </w:rPr>
        <w:t>月至</w:t>
      </w:r>
      <w:r w:rsidR="000E4A1D" w:rsidRPr="007702C9">
        <w:rPr>
          <w:rFonts w:ascii="標楷體" w:eastAsia="標楷體" w:hAnsi="標楷體" w:cs="標楷體" w:hint="eastAsia"/>
          <w:color w:val="000000" w:themeColor="text1"/>
          <w:spacing w:val="4"/>
          <w:sz w:val="28"/>
          <w:szCs w:val="28"/>
        </w:rPr>
        <w:t>6</w:t>
      </w:r>
      <w:r w:rsidR="000E4A1D" w:rsidRPr="007702C9">
        <w:rPr>
          <w:rFonts w:ascii="標楷體" w:eastAsia="標楷體" w:hAnsi="標楷體" w:cs="標楷體"/>
          <w:color w:val="000000" w:themeColor="text1"/>
          <w:spacing w:val="4"/>
          <w:sz w:val="28"/>
          <w:szCs w:val="28"/>
        </w:rPr>
        <w:t>月</w:t>
      </w:r>
      <w:r w:rsidR="000E4A1D" w:rsidRPr="007702C9">
        <w:rPr>
          <w:rFonts w:ascii="標楷體" w:eastAsia="標楷體" w:hAnsi="標楷體" w:cs="標楷體" w:hint="eastAsia"/>
          <w:color w:val="000000" w:themeColor="text1"/>
          <w:sz w:val="28"/>
          <w:szCs w:val="28"/>
        </w:rPr>
        <w:t>辦理本府</w:t>
      </w:r>
      <w:r w:rsidR="000E4A1D" w:rsidRPr="007702C9">
        <w:rPr>
          <w:rFonts w:ascii="標楷體" w:eastAsia="標楷體" w:hAnsi="標楷體" w:cs="標楷體"/>
          <w:bCs/>
          <w:color w:val="000000" w:themeColor="text1"/>
          <w:sz w:val="28"/>
          <w:szCs w:val="28"/>
        </w:rPr>
        <w:t>聯合稽查預售</w:t>
      </w:r>
      <w:r w:rsidR="000E4A1D" w:rsidRPr="007702C9">
        <w:rPr>
          <w:rFonts w:ascii="標楷體" w:eastAsia="標楷體" w:hAnsi="標楷體" w:cs="標楷體" w:hint="eastAsia"/>
          <w:bCs/>
          <w:color w:val="000000" w:themeColor="text1"/>
          <w:sz w:val="28"/>
          <w:szCs w:val="28"/>
        </w:rPr>
        <w:t>屋</w:t>
      </w:r>
      <w:r w:rsidR="000E4A1D" w:rsidRPr="007702C9">
        <w:rPr>
          <w:rFonts w:ascii="標楷體" w:eastAsia="標楷體" w:hAnsi="標楷體" w:cs="標楷體"/>
          <w:bCs/>
          <w:color w:val="000000" w:themeColor="text1"/>
          <w:sz w:val="28"/>
          <w:szCs w:val="28"/>
        </w:rPr>
        <w:t>建案</w:t>
      </w:r>
      <w:r w:rsidR="000E4A1D" w:rsidRPr="007702C9">
        <w:rPr>
          <w:rFonts w:ascii="標楷體" w:eastAsia="標楷體" w:hAnsi="標楷體" w:cs="標楷體" w:hint="eastAsia"/>
          <w:bCs/>
          <w:color w:val="000000" w:themeColor="text1"/>
          <w:sz w:val="28"/>
          <w:szCs w:val="28"/>
        </w:rPr>
        <w:t>8案，含自行辦理稽查合計辦理17案，查核時</w:t>
      </w:r>
      <w:r w:rsidR="000E4A1D" w:rsidRPr="007702C9">
        <w:rPr>
          <w:rFonts w:ascii="標楷體" w:eastAsia="標楷體" w:hAnsi="標楷體" w:cs="標楷體"/>
          <w:bCs/>
          <w:color w:val="000000" w:themeColor="text1"/>
          <w:sz w:val="28"/>
          <w:szCs w:val="28"/>
        </w:rPr>
        <w:t>積極督促</w:t>
      </w:r>
      <w:proofErr w:type="gramStart"/>
      <w:r w:rsidR="000E4A1D" w:rsidRPr="007702C9">
        <w:rPr>
          <w:rFonts w:ascii="標楷體" w:eastAsia="標楷體" w:hAnsi="標楷體" w:cs="標楷體"/>
          <w:bCs/>
          <w:color w:val="000000" w:themeColor="text1"/>
          <w:sz w:val="28"/>
          <w:szCs w:val="28"/>
        </w:rPr>
        <w:t>業者確依中央</w:t>
      </w:r>
      <w:proofErr w:type="gramEnd"/>
      <w:r w:rsidR="000E4A1D" w:rsidRPr="007702C9">
        <w:rPr>
          <w:rFonts w:ascii="標楷體" w:eastAsia="標楷體" w:hAnsi="標楷體" w:cs="標楷體"/>
          <w:bCs/>
          <w:color w:val="000000" w:themeColor="text1"/>
          <w:sz w:val="28"/>
          <w:szCs w:val="28"/>
        </w:rPr>
        <w:t>所訂定之各項不動產定型化契約辦理，另要求業者刊登廣告內容需依受託不動產之內容及實際情形，以維護消費者權益。</w:t>
      </w:r>
    </w:p>
    <w:p w14:paraId="75B1F62A" w14:textId="77777777" w:rsidR="00A45EF7" w:rsidRPr="007702C9" w:rsidRDefault="00A45EF7" w:rsidP="00F1726F">
      <w:pPr>
        <w:widowControl/>
        <w:suppressAutoHyphens/>
        <w:overflowPunct w:val="0"/>
        <w:autoSpaceDN w:val="0"/>
        <w:snapToGrid w:val="0"/>
        <w:spacing w:line="310" w:lineRule="exact"/>
        <w:ind w:left="1645" w:hanging="284"/>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3.多元管道宣導</w:t>
      </w:r>
      <w:r w:rsidRPr="007702C9">
        <w:rPr>
          <w:rFonts w:ascii="標楷體" w:eastAsia="標楷體" w:hAnsi="標楷體" w:cs="標楷體" w:hint="eastAsia"/>
          <w:bCs/>
          <w:color w:val="000000" w:themeColor="text1"/>
          <w:sz w:val="28"/>
          <w:szCs w:val="28"/>
        </w:rPr>
        <w:t>平均地權條例與預售屋新制，以落實</w:t>
      </w:r>
      <w:r w:rsidRPr="007702C9">
        <w:rPr>
          <w:rFonts w:ascii="標楷體" w:eastAsia="標楷體" w:hAnsi="標楷體" w:cs="標楷體"/>
          <w:bCs/>
          <w:color w:val="000000" w:themeColor="text1"/>
          <w:sz w:val="28"/>
          <w:szCs w:val="28"/>
        </w:rPr>
        <w:t>不動產交易安全，保障消費者權益</w:t>
      </w:r>
    </w:p>
    <w:p w14:paraId="473DAEDB" w14:textId="77777777" w:rsidR="00A45EF7" w:rsidRPr="007702C9" w:rsidRDefault="00A45EF7" w:rsidP="00F1726F">
      <w:pPr>
        <w:widowControl/>
        <w:tabs>
          <w:tab w:val="left" w:pos="2156"/>
        </w:tabs>
        <w:suppressAutoHyphens/>
        <w:overflowPunct w:val="0"/>
        <w:autoSpaceDN w:val="0"/>
        <w:snapToGrid w:val="0"/>
        <w:spacing w:line="310" w:lineRule="exact"/>
        <w:ind w:left="2154" w:hanging="680"/>
        <w:jc w:val="both"/>
        <w:textAlignment w:val="baseline"/>
        <w:rPr>
          <w:rFonts w:ascii="標楷體" w:eastAsia="標楷體" w:hAnsi="標楷體" w:cs="標楷體"/>
          <w:color w:val="000000" w:themeColor="text1"/>
          <w:sz w:val="28"/>
          <w:szCs w:val="28"/>
        </w:rPr>
      </w:pPr>
      <w:r w:rsidRPr="007702C9">
        <w:rPr>
          <w:rFonts w:ascii="標楷體" w:eastAsia="標楷體" w:hAnsi="標楷體" w:cs="標楷體"/>
          <w:color w:val="000000" w:themeColor="text1"/>
          <w:sz w:val="28"/>
          <w:szCs w:val="28"/>
        </w:rPr>
        <w:t>（1）運用</w:t>
      </w:r>
      <w:r w:rsidRPr="007702C9">
        <w:rPr>
          <w:rFonts w:ascii="標楷體" w:eastAsia="標楷體" w:hAnsi="標楷體" w:cs="標楷體" w:hint="eastAsia"/>
          <w:color w:val="000000" w:themeColor="text1"/>
          <w:sz w:val="28"/>
          <w:szCs w:val="28"/>
        </w:rPr>
        <w:t>電台廣播、網路新聞媒體、</w:t>
      </w:r>
      <w:r w:rsidRPr="007702C9">
        <w:rPr>
          <w:rFonts w:ascii="標楷體" w:eastAsia="標楷體" w:hAnsi="標楷體" w:cs="標楷體"/>
          <w:color w:val="000000" w:themeColor="text1"/>
          <w:sz w:val="28"/>
          <w:szCs w:val="28"/>
        </w:rPr>
        <w:t>本</w:t>
      </w:r>
      <w:proofErr w:type="gramStart"/>
      <w:r w:rsidRPr="007702C9">
        <w:rPr>
          <w:rFonts w:ascii="標楷體" w:eastAsia="標楷體" w:hAnsi="標楷體" w:cs="標楷體"/>
          <w:color w:val="000000" w:themeColor="text1"/>
          <w:sz w:val="28"/>
          <w:szCs w:val="28"/>
        </w:rPr>
        <w:t>府地政局臉書</w:t>
      </w:r>
      <w:proofErr w:type="gramEnd"/>
      <w:r w:rsidRPr="007702C9">
        <w:rPr>
          <w:rFonts w:ascii="標楷體" w:eastAsia="標楷體" w:hAnsi="標楷體" w:cs="標楷體"/>
          <w:color w:val="000000" w:themeColor="text1"/>
          <w:sz w:val="28"/>
          <w:szCs w:val="28"/>
        </w:rPr>
        <w:t>、網站</w:t>
      </w:r>
      <w:r w:rsidRPr="007702C9">
        <w:rPr>
          <w:rFonts w:ascii="標楷體" w:eastAsia="標楷體" w:hAnsi="標楷體" w:cs="標楷體" w:hint="eastAsia"/>
          <w:color w:val="000000" w:themeColor="text1"/>
          <w:sz w:val="28"/>
          <w:szCs w:val="28"/>
        </w:rPr>
        <w:t>等</w:t>
      </w:r>
      <w:r w:rsidRPr="007702C9">
        <w:rPr>
          <w:rFonts w:ascii="標楷體" w:eastAsia="標楷體" w:hAnsi="標楷體" w:cs="標楷體"/>
          <w:color w:val="000000" w:themeColor="text1"/>
          <w:sz w:val="28"/>
          <w:szCs w:val="24"/>
        </w:rPr>
        <w:t>刊登最新法令及不動產訊息，提供相關不動產登記統計資料於「高雄房地產億年旺網站」，促進不動產交易市場資訊透明化。</w:t>
      </w:r>
    </w:p>
    <w:p w14:paraId="2469DC4E" w14:textId="77777777" w:rsidR="00A45EF7" w:rsidRPr="007702C9" w:rsidRDefault="00A45EF7" w:rsidP="00A45EF7">
      <w:pPr>
        <w:widowControl/>
        <w:tabs>
          <w:tab w:val="left" w:pos="2156"/>
        </w:tabs>
        <w:suppressAutoHyphens/>
        <w:overflowPunct w:val="0"/>
        <w:autoSpaceDN w:val="0"/>
        <w:snapToGrid w:val="0"/>
        <w:spacing w:line="320" w:lineRule="exact"/>
        <w:ind w:left="2154" w:hanging="680"/>
        <w:jc w:val="both"/>
        <w:textAlignment w:val="baseline"/>
        <w:rPr>
          <w:rFonts w:ascii="標楷體" w:eastAsia="標楷體" w:hAnsi="標楷體" w:cs="標楷體"/>
          <w:color w:val="000000" w:themeColor="text1"/>
          <w:sz w:val="28"/>
          <w:szCs w:val="24"/>
        </w:rPr>
      </w:pPr>
      <w:r w:rsidRPr="007702C9">
        <w:rPr>
          <w:rFonts w:ascii="標楷體" w:eastAsia="標楷體" w:hAnsi="標楷體" w:cs="標楷體"/>
          <w:color w:val="000000" w:themeColor="text1"/>
          <w:sz w:val="28"/>
          <w:szCs w:val="28"/>
        </w:rPr>
        <w:lastRenderedPageBreak/>
        <w:t>（2）</w:t>
      </w:r>
      <w:proofErr w:type="gramStart"/>
      <w:r w:rsidRPr="007702C9">
        <w:rPr>
          <w:rFonts w:ascii="標楷體" w:eastAsia="標楷體" w:hAnsi="標楷體" w:cs="標楷體"/>
          <w:color w:val="000000" w:themeColor="text1"/>
          <w:sz w:val="28"/>
          <w:szCs w:val="24"/>
        </w:rPr>
        <w:t>賡</w:t>
      </w:r>
      <w:proofErr w:type="gramEnd"/>
      <w:r w:rsidRPr="007702C9">
        <w:rPr>
          <w:rFonts w:ascii="標楷體" w:eastAsia="標楷體" w:hAnsi="標楷體" w:cs="標楷體"/>
          <w:color w:val="000000" w:themeColor="text1"/>
          <w:sz w:val="28"/>
          <w:szCs w:val="24"/>
        </w:rPr>
        <w:t>續</w:t>
      </w:r>
      <w:r w:rsidRPr="007702C9">
        <w:rPr>
          <w:rFonts w:ascii="標楷體" w:eastAsia="標楷體" w:hAnsi="標楷體" w:cs="標楷體" w:hint="eastAsia"/>
          <w:color w:val="000000" w:themeColor="text1"/>
          <w:sz w:val="28"/>
          <w:szCs w:val="24"/>
        </w:rPr>
        <w:t>配合</w:t>
      </w:r>
      <w:r w:rsidR="002972B0" w:rsidRPr="007702C9">
        <w:rPr>
          <w:rFonts w:ascii="標楷體" w:eastAsia="標楷體" w:hAnsi="標楷體" w:cs="標楷體" w:hint="eastAsia"/>
          <w:color w:val="000000" w:themeColor="text1"/>
          <w:sz w:val="28"/>
          <w:szCs w:val="24"/>
        </w:rPr>
        <w:t>本</w:t>
      </w:r>
      <w:r w:rsidRPr="007702C9">
        <w:rPr>
          <w:rFonts w:ascii="標楷體" w:eastAsia="標楷體" w:hAnsi="標楷體" w:cs="標楷體" w:hint="eastAsia"/>
          <w:color w:val="000000" w:themeColor="text1"/>
          <w:sz w:val="28"/>
          <w:szCs w:val="24"/>
        </w:rPr>
        <w:t>府重大活動設攤</w:t>
      </w:r>
      <w:r w:rsidRPr="007702C9">
        <w:rPr>
          <w:rFonts w:ascii="標楷體" w:eastAsia="標楷體" w:hAnsi="標楷體" w:cs="標楷體"/>
          <w:color w:val="000000" w:themeColor="text1"/>
          <w:sz w:val="28"/>
          <w:szCs w:val="24"/>
        </w:rPr>
        <w:t>宣導不動產交易安全。</w:t>
      </w:r>
    </w:p>
    <w:p w14:paraId="0C356086" w14:textId="77777777" w:rsidR="00A45EF7" w:rsidRPr="007702C9" w:rsidRDefault="00A45EF7" w:rsidP="00A45EF7">
      <w:pPr>
        <w:widowControl/>
        <w:suppressAutoHyphens/>
        <w:overflowPunct w:val="0"/>
        <w:autoSpaceDN w:val="0"/>
        <w:snapToGrid w:val="0"/>
        <w:spacing w:line="320" w:lineRule="exact"/>
        <w:ind w:left="1645" w:hanging="284"/>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4.實價登錄逾期申報或申報不實裁處情形</w:t>
      </w:r>
    </w:p>
    <w:p w14:paraId="76C4B364" w14:textId="740293FE" w:rsidR="00A45EF7" w:rsidRPr="007702C9" w:rsidRDefault="000E4A1D" w:rsidP="00A45EF7">
      <w:pPr>
        <w:overflowPunct w:val="0"/>
        <w:snapToGrid w:val="0"/>
        <w:spacing w:line="320" w:lineRule="exact"/>
        <w:ind w:leftChars="680" w:left="1632"/>
        <w:jc w:val="both"/>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就不動產經紀業者申報租賃、預售屋案件實價登錄等申報案件進行查核，針對逾期申報或申報不實案件予以裁處，11</w:t>
      </w:r>
      <w:r w:rsidRPr="007702C9">
        <w:rPr>
          <w:rFonts w:ascii="標楷體" w:eastAsia="標楷體" w:hAnsi="標楷體" w:cs="標楷體" w:hint="eastAsia"/>
          <w:bCs/>
          <w:color w:val="000000" w:themeColor="text1"/>
          <w:sz w:val="28"/>
          <w:szCs w:val="28"/>
        </w:rPr>
        <w:t>5</w:t>
      </w:r>
      <w:r w:rsidRPr="007702C9">
        <w:rPr>
          <w:rFonts w:ascii="標楷體" w:eastAsia="標楷體" w:hAnsi="標楷體" w:cs="標楷體"/>
          <w:bCs/>
          <w:color w:val="000000" w:themeColor="text1"/>
          <w:sz w:val="28"/>
          <w:szCs w:val="28"/>
        </w:rPr>
        <w:t>年</w:t>
      </w:r>
      <w:r w:rsidRPr="007702C9">
        <w:rPr>
          <w:rFonts w:ascii="標楷體" w:eastAsia="標楷體" w:hAnsi="標楷體" w:cs="標楷體" w:hint="eastAsia"/>
          <w:bCs/>
          <w:color w:val="000000" w:themeColor="text1"/>
          <w:sz w:val="28"/>
          <w:szCs w:val="28"/>
        </w:rPr>
        <w:t>1</w:t>
      </w:r>
      <w:r w:rsidRPr="007702C9">
        <w:rPr>
          <w:rFonts w:ascii="標楷體" w:eastAsia="標楷體" w:hAnsi="標楷體" w:cs="標楷體"/>
          <w:bCs/>
          <w:color w:val="000000" w:themeColor="text1"/>
          <w:sz w:val="28"/>
          <w:szCs w:val="28"/>
        </w:rPr>
        <w:t>月至</w:t>
      </w:r>
      <w:r w:rsidRPr="007702C9">
        <w:rPr>
          <w:rFonts w:ascii="標楷體" w:eastAsia="標楷體" w:hAnsi="標楷體" w:cs="標楷體" w:hint="eastAsia"/>
          <w:bCs/>
          <w:color w:val="000000" w:themeColor="text1"/>
          <w:sz w:val="28"/>
          <w:szCs w:val="28"/>
        </w:rPr>
        <w:t>6</w:t>
      </w:r>
      <w:r w:rsidRPr="007702C9">
        <w:rPr>
          <w:rFonts w:ascii="標楷體" w:eastAsia="標楷體" w:hAnsi="標楷體" w:cs="標楷體"/>
          <w:bCs/>
          <w:color w:val="000000" w:themeColor="text1"/>
          <w:sz w:val="28"/>
          <w:szCs w:val="28"/>
        </w:rPr>
        <w:t>月計裁處</w:t>
      </w:r>
      <w:r w:rsidRPr="007702C9">
        <w:rPr>
          <w:rFonts w:ascii="標楷體" w:eastAsia="標楷體" w:hAnsi="標楷體" w:cs="標楷體" w:hint="eastAsia"/>
          <w:bCs/>
          <w:color w:val="000000" w:themeColor="text1"/>
          <w:sz w:val="28"/>
          <w:szCs w:val="28"/>
        </w:rPr>
        <w:t>2</w:t>
      </w:r>
      <w:r w:rsidRPr="007702C9">
        <w:rPr>
          <w:rFonts w:ascii="標楷體" w:eastAsia="標楷體" w:hAnsi="標楷體" w:cs="標楷體"/>
          <w:bCs/>
          <w:color w:val="000000" w:themeColor="text1"/>
          <w:sz w:val="28"/>
          <w:szCs w:val="28"/>
        </w:rPr>
        <w:t>4</w:t>
      </w:r>
      <w:r w:rsidRPr="007702C9">
        <w:rPr>
          <w:rFonts w:ascii="標楷體" w:eastAsia="標楷體" w:hAnsi="標楷體" w:cs="標楷體" w:hint="eastAsia"/>
          <w:bCs/>
          <w:color w:val="000000" w:themeColor="text1"/>
          <w:sz w:val="28"/>
          <w:szCs w:val="28"/>
        </w:rPr>
        <w:t>件</w:t>
      </w:r>
      <w:r w:rsidRPr="007702C9">
        <w:rPr>
          <w:rFonts w:ascii="標楷體" w:eastAsia="標楷體" w:hAnsi="標楷體" w:cs="標楷體"/>
          <w:bCs/>
          <w:color w:val="000000" w:themeColor="text1"/>
          <w:sz w:val="28"/>
          <w:szCs w:val="28"/>
        </w:rPr>
        <w:t>。</w:t>
      </w:r>
    </w:p>
    <w:p w14:paraId="732304CD" w14:textId="77777777" w:rsidR="00A45EF7" w:rsidRPr="007702C9" w:rsidRDefault="00A45EF7" w:rsidP="00006C2B">
      <w:pPr>
        <w:widowControl/>
        <w:suppressAutoHyphens/>
        <w:overflowPunct w:val="0"/>
        <w:autoSpaceDN w:val="0"/>
        <w:snapToGrid w:val="0"/>
        <w:spacing w:line="320" w:lineRule="exact"/>
        <w:ind w:left="1645" w:hanging="284"/>
        <w:jc w:val="both"/>
        <w:textAlignment w:val="baseline"/>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5.積極協處不動產消費爭議，化解消費糾紛</w:t>
      </w:r>
    </w:p>
    <w:p w14:paraId="217C27E2" w14:textId="2B29031E" w:rsidR="00226ECC" w:rsidRPr="007702C9" w:rsidRDefault="000E4A1D" w:rsidP="00006C2B">
      <w:pPr>
        <w:overflowPunct w:val="0"/>
        <w:snapToGrid w:val="0"/>
        <w:spacing w:line="320" w:lineRule="exact"/>
        <w:ind w:leftChars="680" w:left="1632"/>
        <w:jc w:val="both"/>
        <w:rPr>
          <w:rFonts w:ascii="標楷體" w:eastAsia="標楷體" w:hAnsi="標楷體" w:cs="標楷體"/>
          <w:bCs/>
          <w:color w:val="000000" w:themeColor="text1"/>
          <w:sz w:val="28"/>
          <w:szCs w:val="28"/>
        </w:rPr>
      </w:pPr>
      <w:proofErr w:type="gramStart"/>
      <w:r w:rsidRPr="007702C9">
        <w:rPr>
          <w:rFonts w:ascii="標楷體" w:eastAsia="標楷體" w:hAnsi="標楷體" w:cs="標楷體"/>
          <w:bCs/>
          <w:color w:val="000000" w:themeColor="text1"/>
          <w:sz w:val="28"/>
          <w:szCs w:val="28"/>
        </w:rPr>
        <w:t>本府地政局</w:t>
      </w:r>
      <w:proofErr w:type="gramEnd"/>
      <w:r w:rsidRPr="007702C9">
        <w:rPr>
          <w:rFonts w:ascii="標楷體" w:eastAsia="標楷體" w:hAnsi="標楷體" w:cs="標楷體"/>
          <w:bCs/>
          <w:color w:val="000000" w:themeColor="text1"/>
          <w:sz w:val="28"/>
          <w:szCs w:val="28"/>
        </w:rPr>
        <w:t>與本市不動產仲介公會合作，積極協處仲介之不動產消費爭議，除促請業者妥適處理外，亦主動檢查業者執業情形，積極化解消費糾紛，保護消費者權益。</w:t>
      </w:r>
      <w:r w:rsidR="00A3312D" w:rsidRPr="007702C9">
        <w:rPr>
          <w:rFonts w:ascii="標楷體" w:eastAsia="標楷體" w:hAnsi="標楷體" w:cs="標楷體"/>
          <w:bCs/>
          <w:color w:val="000000" w:themeColor="text1"/>
          <w:sz w:val="28"/>
          <w:szCs w:val="28"/>
        </w:rPr>
        <w:t>11</w:t>
      </w:r>
      <w:r w:rsidR="00A3312D" w:rsidRPr="007702C9">
        <w:rPr>
          <w:rFonts w:ascii="標楷體" w:eastAsia="標楷體" w:hAnsi="標楷體" w:cs="標楷體" w:hint="eastAsia"/>
          <w:bCs/>
          <w:color w:val="000000" w:themeColor="text1"/>
          <w:sz w:val="28"/>
          <w:szCs w:val="28"/>
        </w:rPr>
        <w:t>5</w:t>
      </w:r>
      <w:r w:rsidR="00A3312D" w:rsidRPr="007702C9">
        <w:rPr>
          <w:rFonts w:ascii="標楷體" w:eastAsia="標楷體" w:hAnsi="標楷體" w:cs="標楷體"/>
          <w:bCs/>
          <w:color w:val="000000" w:themeColor="text1"/>
          <w:sz w:val="28"/>
          <w:szCs w:val="28"/>
        </w:rPr>
        <w:t>年</w:t>
      </w:r>
      <w:r w:rsidR="00A3312D" w:rsidRPr="007702C9">
        <w:rPr>
          <w:rFonts w:ascii="標楷體" w:eastAsia="標楷體" w:hAnsi="標楷體" w:cs="標楷體" w:hint="eastAsia"/>
          <w:bCs/>
          <w:color w:val="000000" w:themeColor="text1"/>
          <w:sz w:val="28"/>
          <w:szCs w:val="28"/>
        </w:rPr>
        <w:t>1</w:t>
      </w:r>
      <w:r w:rsidR="00A3312D" w:rsidRPr="007702C9">
        <w:rPr>
          <w:rFonts w:ascii="標楷體" w:eastAsia="標楷體" w:hAnsi="標楷體" w:cs="標楷體"/>
          <w:bCs/>
          <w:color w:val="000000" w:themeColor="text1"/>
          <w:sz w:val="28"/>
          <w:szCs w:val="28"/>
        </w:rPr>
        <w:t>月至</w:t>
      </w:r>
      <w:r w:rsidR="00A3312D" w:rsidRPr="007702C9">
        <w:rPr>
          <w:rFonts w:ascii="標楷體" w:eastAsia="標楷體" w:hAnsi="標楷體" w:cs="標楷體" w:hint="eastAsia"/>
          <w:bCs/>
          <w:color w:val="000000" w:themeColor="text1"/>
          <w:sz w:val="28"/>
          <w:szCs w:val="28"/>
        </w:rPr>
        <w:t>6</w:t>
      </w:r>
      <w:r w:rsidR="00A3312D" w:rsidRPr="007702C9">
        <w:rPr>
          <w:rFonts w:ascii="標楷體" w:eastAsia="標楷體" w:hAnsi="標楷體" w:cs="標楷體"/>
          <w:bCs/>
          <w:color w:val="000000" w:themeColor="text1"/>
          <w:sz w:val="28"/>
          <w:szCs w:val="28"/>
        </w:rPr>
        <w:t>月協處不動產經紀業之不動產消費爭議申訴案計</w:t>
      </w:r>
      <w:r w:rsidR="00A3312D" w:rsidRPr="007702C9">
        <w:rPr>
          <w:rFonts w:ascii="標楷體" w:eastAsia="標楷體" w:hAnsi="標楷體" w:cs="標楷體" w:hint="eastAsia"/>
          <w:bCs/>
          <w:color w:val="000000" w:themeColor="text1"/>
          <w:sz w:val="28"/>
          <w:szCs w:val="28"/>
        </w:rPr>
        <w:t>40</w:t>
      </w:r>
      <w:r w:rsidR="00A3312D" w:rsidRPr="007702C9">
        <w:rPr>
          <w:rFonts w:ascii="標楷體" w:eastAsia="標楷體" w:hAnsi="標楷體" w:cs="標楷體"/>
          <w:bCs/>
          <w:color w:val="000000" w:themeColor="text1"/>
          <w:sz w:val="28"/>
          <w:szCs w:val="28"/>
        </w:rPr>
        <w:t>件，其中</w:t>
      </w:r>
      <w:r w:rsidR="00A3312D" w:rsidRPr="007702C9">
        <w:rPr>
          <w:rFonts w:ascii="標楷體" w:eastAsia="標楷體" w:hAnsi="標楷體" w:cs="標楷體" w:hint="eastAsia"/>
          <w:bCs/>
          <w:color w:val="000000" w:themeColor="text1"/>
          <w:sz w:val="28"/>
          <w:szCs w:val="28"/>
        </w:rPr>
        <w:t>12</w:t>
      </w:r>
      <w:r w:rsidR="00A3312D" w:rsidRPr="007702C9">
        <w:rPr>
          <w:rFonts w:ascii="標楷體" w:eastAsia="標楷體" w:hAnsi="標楷體" w:cs="標楷體"/>
          <w:bCs/>
          <w:color w:val="000000" w:themeColor="text1"/>
          <w:sz w:val="28"/>
          <w:szCs w:val="28"/>
        </w:rPr>
        <w:t>件達成和解，協處成功率</w:t>
      </w:r>
      <w:r w:rsidR="00A3312D" w:rsidRPr="007702C9">
        <w:rPr>
          <w:rFonts w:ascii="標楷體" w:eastAsia="標楷體" w:hAnsi="標楷體" w:cs="標楷體" w:hint="eastAsia"/>
          <w:bCs/>
          <w:color w:val="000000" w:themeColor="text1"/>
          <w:sz w:val="28"/>
          <w:szCs w:val="28"/>
        </w:rPr>
        <w:t>30.0</w:t>
      </w:r>
      <w:r w:rsidR="00A3312D" w:rsidRPr="007702C9">
        <w:rPr>
          <w:rFonts w:ascii="標楷體" w:eastAsia="標楷體" w:hAnsi="標楷體" w:cs="標楷體"/>
          <w:bCs/>
          <w:color w:val="000000" w:themeColor="text1"/>
          <w:sz w:val="28"/>
          <w:szCs w:val="28"/>
        </w:rPr>
        <w:t>%。</w:t>
      </w:r>
    </w:p>
    <w:p w14:paraId="3312C2DF" w14:textId="77777777" w:rsidR="005C1A5F" w:rsidRPr="007702C9" w:rsidRDefault="005C1A5F" w:rsidP="00F52EB4">
      <w:pPr>
        <w:pStyle w:val="ab"/>
        <w:overflowPunct w:val="0"/>
        <w:snapToGrid w:val="0"/>
        <w:spacing w:line="320" w:lineRule="exact"/>
        <w:jc w:val="both"/>
        <w:rPr>
          <w:bCs/>
          <w:color w:val="000000" w:themeColor="text1"/>
          <w:sz w:val="28"/>
          <w:szCs w:val="24"/>
        </w:rPr>
      </w:pPr>
    </w:p>
    <w:p w14:paraId="71CAC092" w14:textId="77777777" w:rsidR="005C1A5F" w:rsidRPr="007702C9" w:rsidRDefault="005C1A5F" w:rsidP="00F52EB4">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bookmarkStart w:id="11" w:name="_Hlk29455222"/>
      <w:bookmarkEnd w:id="11"/>
      <w:r w:rsidRPr="007702C9">
        <w:rPr>
          <w:rFonts w:ascii="微軟正黑體" w:eastAsia="微軟正黑體" w:hAnsi="微軟正黑體" w:cs="?????(P)"/>
          <w:b/>
          <w:bCs/>
          <w:color w:val="000000" w:themeColor="text1"/>
          <w:kern w:val="0"/>
          <w:sz w:val="30"/>
          <w:szCs w:val="30"/>
        </w:rPr>
        <w:t>五、非都市土地使用編定與管制</w:t>
      </w:r>
    </w:p>
    <w:p w14:paraId="0A4A9FE5" w14:textId="77777777" w:rsidR="008F7AFE" w:rsidRPr="007702C9" w:rsidRDefault="00C20061" w:rsidP="008F7AFE">
      <w:pPr>
        <w:pStyle w:val="ab"/>
        <w:overflowPunct w:val="0"/>
        <w:snapToGrid w:val="0"/>
        <w:spacing w:line="320" w:lineRule="exact"/>
        <w:ind w:leftChars="178" w:left="1275" w:hangingChars="303" w:hanging="848"/>
        <w:jc w:val="both"/>
        <w:rPr>
          <w:rFonts w:ascii="標楷體" w:hAnsi="標楷體"/>
          <w:bCs/>
          <w:color w:val="000000" w:themeColor="text1"/>
          <w:sz w:val="28"/>
          <w:szCs w:val="28"/>
        </w:rPr>
      </w:pPr>
      <w:r w:rsidRPr="007702C9">
        <w:rPr>
          <w:rFonts w:ascii="標楷體" w:hAnsi="標楷體" w:hint="eastAsia"/>
          <w:bCs/>
          <w:color w:val="000000" w:themeColor="text1"/>
          <w:sz w:val="28"/>
          <w:szCs w:val="28"/>
        </w:rPr>
        <w:t>（一）</w:t>
      </w:r>
      <w:r w:rsidR="008F7AFE" w:rsidRPr="007702C9">
        <w:rPr>
          <w:rFonts w:ascii="標楷體" w:hAnsi="標楷體" w:hint="eastAsia"/>
          <w:bCs/>
          <w:color w:val="000000" w:themeColor="text1"/>
          <w:sz w:val="28"/>
          <w:szCs w:val="28"/>
        </w:rPr>
        <w:t>非都市土地使用編定</w:t>
      </w:r>
    </w:p>
    <w:p w14:paraId="6BE4DB99" w14:textId="77777777"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cs="標楷體"/>
          <w:bCs/>
          <w:color w:val="000000" w:themeColor="text1"/>
          <w:sz w:val="28"/>
          <w:szCs w:val="28"/>
        </w:rPr>
      </w:pPr>
      <w:r w:rsidRPr="007702C9">
        <w:rPr>
          <w:rFonts w:ascii="標楷體" w:eastAsia="標楷體" w:hAnsi="標楷體" w:hint="eastAsia"/>
          <w:bCs/>
          <w:color w:val="000000" w:themeColor="text1"/>
          <w:sz w:val="28"/>
          <w:szCs w:val="28"/>
        </w:rPr>
        <w:t>1.</w:t>
      </w:r>
      <w:r w:rsidRPr="007702C9">
        <w:rPr>
          <w:rFonts w:ascii="標楷體" w:eastAsia="標楷體" w:hAnsi="標楷體" w:cs="標楷體" w:hint="eastAsia"/>
          <w:bCs/>
          <w:color w:val="000000" w:themeColor="text1"/>
          <w:sz w:val="28"/>
          <w:szCs w:val="28"/>
        </w:rPr>
        <w:t>本市自民國65年6月1日起辦理非都市土地各種使用地編定公告。截至114年12月底，</w:t>
      </w:r>
      <w:proofErr w:type="gramStart"/>
      <w:r w:rsidRPr="007702C9">
        <w:rPr>
          <w:rFonts w:ascii="標楷體" w:eastAsia="標楷體" w:hAnsi="標楷體" w:cs="標楷體" w:hint="eastAsia"/>
          <w:bCs/>
          <w:color w:val="000000" w:themeColor="text1"/>
          <w:sz w:val="28"/>
          <w:szCs w:val="28"/>
        </w:rPr>
        <w:t>本市編定</w:t>
      </w:r>
      <w:proofErr w:type="gramEnd"/>
      <w:r w:rsidRPr="007702C9">
        <w:rPr>
          <w:rFonts w:ascii="標楷體" w:eastAsia="標楷體" w:hAnsi="標楷體" w:cs="標楷體" w:hint="eastAsia"/>
          <w:bCs/>
          <w:color w:val="000000" w:themeColor="text1"/>
          <w:sz w:val="28"/>
          <w:szCs w:val="28"/>
        </w:rPr>
        <w:t>公告之非都市土地總計425,499筆、面積約243,498公頃。</w:t>
      </w:r>
    </w:p>
    <w:p w14:paraId="45C95A64" w14:textId="71934D62"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cs="標楷體"/>
          <w:bCs/>
          <w:color w:val="000000" w:themeColor="text1"/>
          <w:sz w:val="28"/>
          <w:szCs w:val="28"/>
        </w:rPr>
      </w:pPr>
      <w:r w:rsidRPr="007702C9">
        <w:rPr>
          <w:rFonts w:ascii="標楷體" w:eastAsia="標楷體" w:hAnsi="標楷體" w:cs="標楷體"/>
          <w:bCs/>
          <w:color w:val="000000" w:themeColor="text1"/>
          <w:sz w:val="28"/>
          <w:szCs w:val="28"/>
        </w:rPr>
        <w:t>2.</w:t>
      </w:r>
      <w:r w:rsidR="00E906C8" w:rsidRPr="007702C9">
        <w:rPr>
          <w:rFonts w:ascii="標楷體" w:eastAsia="標楷體" w:hAnsi="標楷體" w:cs="標楷體" w:hint="eastAsia"/>
          <w:bCs/>
          <w:color w:val="000000" w:themeColor="text1"/>
          <w:sz w:val="28"/>
          <w:szCs w:val="28"/>
        </w:rPr>
        <w:t>115年1月至6月編定案共133件(土地251筆)，其中變更編定案41件(土地103筆)、更正編定案82件(土地116筆)、補</w:t>
      </w:r>
      <w:proofErr w:type="gramStart"/>
      <w:r w:rsidR="00E906C8" w:rsidRPr="007702C9">
        <w:rPr>
          <w:rFonts w:ascii="標楷體" w:eastAsia="標楷體" w:hAnsi="標楷體" w:cs="標楷體" w:hint="eastAsia"/>
          <w:bCs/>
          <w:color w:val="000000" w:themeColor="text1"/>
          <w:sz w:val="28"/>
          <w:szCs w:val="28"/>
        </w:rPr>
        <w:t>註用地別案1件</w:t>
      </w:r>
      <w:proofErr w:type="gramEnd"/>
      <w:r w:rsidR="00E906C8" w:rsidRPr="007702C9">
        <w:rPr>
          <w:rFonts w:ascii="標楷體" w:eastAsia="標楷體" w:hAnsi="標楷體" w:cs="標楷體" w:hint="eastAsia"/>
          <w:bCs/>
          <w:color w:val="000000" w:themeColor="text1"/>
          <w:sz w:val="28"/>
          <w:szCs w:val="28"/>
        </w:rPr>
        <w:t>(土地1筆)、徵收及撥用一併變更編定案9件(土地31筆)。</w:t>
      </w:r>
    </w:p>
    <w:p w14:paraId="589D980D" w14:textId="77777777" w:rsidR="008F7AFE" w:rsidRPr="007702C9" w:rsidRDefault="008F7AFE" w:rsidP="008F7AFE">
      <w:pPr>
        <w:pStyle w:val="ab"/>
        <w:overflowPunct w:val="0"/>
        <w:snapToGrid w:val="0"/>
        <w:spacing w:line="320" w:lineRule="exact"/>
        <w:ind w:leftChars="178" w:left="1275" w:hangingChars="303" w:hanging="848"/>
        <w:jc w:val="both"/>
        <w:rPr>
          <w:rFonts w:ascii="標楷體" w:hAnsi="標楷體"/>
          <w:bCs/>
          <w:color w:val="000000" w:themeColor="text1"/>
          <w:sz w:val="28"/>
          <w:szCs w:val="28"/>
        </w:rPr>
      </w:pPr>
      <w:r w:rsidRPr="007702C9">
        <w:rPr>
          <w:rFonts w:ascii="標楷體" w:hAnsi="標楷體" w:hint="eastAsia"/>
          <w:bCs/>
          <w:color w:val="000000" w:themeColor="text1"/>
          <w:sz w:val="28"/>
          <w:szCs w:val="28"/>
        </w:rPr>
        <w:t>（二）非都市土地使用管制</w:t>
      </w:r>
    </w:p>
    <w:p w14:paraId="30DF0FE1" w14:textId="77777777"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cs="標楷體"/>
          <w:bCs/>
          <w:color w:val="000000" w:themeColor="text1"/>
          <w:sz w:val="28"/>
          <w:szCs w:val="28"/>
        </w:rPr>
      </w:pPr>
      <w:r w:rsidRPr="007702C9">
        <w:rPr>
          <w:rFonts w:ascii="標楷體" w:eastAsia="標楷體" w:hAnsi="標楷體" w:hint="eastAsia"/>
          <w:bCs/>
          <w:color w:val="000000" w:themeColor="text1"/>
          <w:sz w:val="28"/>
          <w:szCs w:val="28"/>
        </w:rPr>
        <w:t>1.</w:t>
      </w:r>
      <w:r w:rsidRPr="007702C9">
        <w:rPr>
          <w:rFonts w:ascii="標楷體" w:eastAsia="標楷體" w:hAnsi="標楷體" w:cs="標楷體" w:hint="eastAsia"/>
          <w:bCs/>
          <w:color w:val="000000" w:themeColor="text1"/>
          <w:sz w:val="28"/>
          <w:szCs w:val="28"/>
        </w:rPr>
        <w:t>依據區域計畫法之規定，非都市土地應按照非都市土地使用分 區、使用地類別實施管制，違反使用管制者，得依規定處以罰鍰，並得限期令其變更使用、停止使用或拆除其地上物恢復原狀。</w:t>
      </w:r>
    </w:p>
    <w:p w14:paraId="7870E674" w14:textId="09DC96C2"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cs="標楷體"/>
          <w:bCs/>
          <w:color w:val="000000" w:themeColor="text1"/>
          <w:sz w:val="28"/>
          <w:szCs w:val="28"/>
        </w:rPr>
      </w:pPr>
      <w:r w:rsidRPr="007702C9">
        <w:rPr>
          <w:rFonts w:ascii="標楷體" w:eastAsia="標楷體" w:hAnsi="標楷體" w:cs="標楷體" w:hint="eastAsia"/>
          <w:bCs/>
          <w:color w:val="000000" w:themeColor="text1"/>
          <w:sz w:val="28"/>
          <w:szCs w:val="28"/>
        </w:rPr>
        <w:t>2.</w:t>
      </w:r>
      <w:r w:rsidR="00E906C8" w:rsidRPr="007702C9">
        <w:rPr>
          <w:rFonts w:ascii="標楷體" w:eastAsia="標楷體" w:hAnsi="標楷體" w:cs="標楷體" w:hint="eastAsia"/>
          <w:bCs/>
          <w:color w:val="000000" w:themeColor="text1"/>
          <w:sz w:val="28"/>
          <w:szCs w:val="28"/>
        </w:rPr>
        <w:t>115年1月至6月</w:t>
      </w:r>
      <w:proofErr w:type="gramStart"/>
      <w:r w:rsidR="00E906C8" w:rsidRPr="007702C9">
        <w:rPr>
          <w:rFonts w:ascii="標楷體" w:eastAsia="標楷體" w:hAnsi="標楷體" w:cs="標楷體" w:hint="eastAsia"/>
          <w:bCs/>
          <w:color w:val="000000" w:themeColor="text1"/>
          <w:spacing w:val="-2"/>
          <w:sz w:val="28"/>
          <w:szCs w:val="28"/>
        </w:rPr>
        <w:t>本市非都市</w:t>
      </w:r>
      <w:proofErr w:type="gramEnd"/>
      <w:r w:rsidR="00E906C8" w:rsidRPr="007702C9">
        <w:rPr>
          <w:rFonts w:ascii="標楷體" w:eastAsia="標楷體" w:hAnsi="標楷體" w:cs="標楷體" w:hint="eastAsia"/>
          <w:bCs/>
          <w:color w:val="000000" w:themeColor="text1"/>
          <w:spacing w:val="-2"/>
          <w:sz w:val="28"/>
          <w:szCs w:val="28"/>
        </w:rPr>
        <w:t>土地違規</w:t>
      </w:r>
      <w:proofErr w:type="gramStart"/>
      <w:r w:rsidR="00E906C8" w:rsidRPr="007702C9">
        <w:rPr>
          <w:rFonts w:ascii="標楷體" w:eastAsia="標楷體" w:hAnsi="標楷體" w:cs="標楷體" w:hint="eastAsia"/>
          <w:bCs/>
          <w:color w:val="000000" w:themeColor="text1"/>
          <w:spacing w:val="-2"/>
          <w:sz w:val="28"/>
          <w:szCs w:val="28"/>
        </w:rPr>
        <w:t>裁罰案共</w:t>
      </w:r>
      <w:proofErr w:type="gramEnd"/>
      <w:r w:rsidR="00E906C8" w:rsidRPr="007702C9">
        <w:rPr>
          <w:rFonts w:ascii="標楷體" w:eastAsia="標楷體" w:hAnsi="標楷體" w:cs="標楷體" w:hint="eastAsia"/>
          <w:bCs/>
          <w:color w:val="000000" w:themeColor="text1"/>
          <w:spacing w:val="-2"/>
          <w:sz w:val="28"/>
          <w:szCs w:val="28"/>
        </w:rPr>
        <w:t>261件(土地493筆、面積約72.92公頃)，罰鍰金額共新台幣2,152萬元整。</w:t>
      </w:r>
    </w:p>
    <w:p w14:paraId="1E45E76E" w14:textId="77777777" w:rsidR="008F7AFE" w:rsidRPr="007702C9" w:rsidRDefault="008F7AFE" w:rsidP="008F7AFE">
      <w:pPr>
        <w:pStyle w:val="ab"/>
        <w:overflowPunct w:val="0"/>
        <w:snapToGrid w:val="0"/>
        <w:spacing w:line="320" w:lineRule="exact"/>
        <w:ind w:leftChars="178" w:left="1275" w:hangingChars="303" w:hanging="848"/>
        <w:jc w:val="both"/>
        <w:rPr>
          <w:rFonts w:ascii="標楷體" w:hAnsi="標楷體"/>
          <w:bCs/>
          <w:color w:val="000000" w:themeColor="text1"/>
          <w:sz w:val="28"/>
          <w:szCs w:val="28"/>
        </w:rPr>
      </w:pPr>
      <w:r w:rsidRPr="007702C9">
        <w:rPr>
          <w:rFonts w:ascii="標楷體" w:hAnsi="標楷體" w:hint="eastAsia"/>
          <w:bCs/>
          <w:color w:val="000000" w:themeColor="text1"/>
          <w:sz w:val="28"/>
          <w:szCs w:val="28"/>
        </w:rPr>
        <w:t>（三）國土計畫業務</w:t>
      </w:r>
    </w:p>
    <w:p w14:paraId="7ACC2107" w14:textId="77777777"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bCs/>
          <w:color w:val="000000" w:themeColor="text1"/>
          <w:sz w:val="28"/>
          <w:szCs w:val="28"/>
        </w:rPr>
      </w:pPr>
      <w:r w:rsidRPr="007702C9">
        <w:rPr>
          <w:rFonts w:ascii="標楷體" w:eastAsia="標楷體" w:hAnsi="標楷體"/>
          <w:bCs/>
          <w:color w:val="000000" w:themeColor="text1"/>
          <w:sz w:val="28"/>
          <w:szCs w:val="28"/>
        </w:rPr>
        <w:t>1.</w:t>
      </w:r>
      <w:proofErr w:type="gramStart"/>
      <w:r w:rsidRPr="007702C9">
        <w:rPr>
          <w:rFonts w:ascii="標楷體" w:eastAsia="標楷體" w:hAnsi="標楷體" w:hint="eastAsia"/>
          <w:bCs/>
          <w:color w:val="000000" w:themeColor="text1"/>
          <w:sz w:val="28"/>
          <w:szCs w:val="28"/>
        </w:rPr>
        <w:t>本府</w:t>
      </w:r>
      <w:r w:rsidRPr="007702C9">
        <w:rPr>
          <w:rFonts w:ascii="標楷體" w:eastAsia="標楷體" w:hAnsi="標楷體"/>
          <w:bCs/>
          <w:color w:val="000000" w:themeColor="text1"/>
          <w:sz w:val="28"/>
          <w:szCs w:val="28"/>
        </w:rPr>
        <w:t>地政局</w:t>
      </w:r>
      <w:proofErr w:type="gramEnd"/>
      <w:r w:rsidRPr="007702C9">
        <w:rPr>
          <w:rFonts w:ascii="標楷體" w:eastAsia="標楷體" w:hAnsi="標楷體"/>
          <w:bCs/>
          <w:color w:val="000000" w:themeColor="text1"/>
          <w:sz w:val="28"/>
          <w:szCs w:val="28"/>
        </w:rPr>
        <w:t>依據全國國土計畫及本市國土計畫以及</w:t>
      </w:r>
      <w:r w:rsidRPr="007702C9">
        <w:rPr>
          <w:rFonts w:ascii="標楷體" w:eastAsia="標楷體" w:hAnsi="標楷體" w:hint="eastAsia"/>
          <w:bCs/>
          <w:color w:val="000000" w:themeColor="text1"/>
          <w:sz w:val="28"/>
          <w:szCs w:val="28"/>
        </w:rPr>
        <w:t>內政部訂頒</w:t>
      </w:r>
      <w:r w:rsidRPr="007702C9">
        <w:rPr>
          <w:rFonts w:ascii="標楷體" w:eastAsia="標楷體" w:hAnsi="標楷體"/>
          <w:bCs/>
          <w:color w:val="000000" w:themeColor="text1"/>
          <w:sz w:val="28"/>
          <w:szCs w:val="28"/>
        </w:rPr>
        <w:t>國土功能分區圖及使用地繪製作業辦法相關規定，</w:t>
      </w:r>
      <w:r w:rsidRPr="007702C9">
        <w:rPr>
          <w:rFonts w:ascii="標楷體" w:eastAsia="標楷體" w:hAnsi="標楷體" w:hint="eastAsia"/>
          <w:bCs/>
          <w:color w:val="000000" w:themeColor="text1"/>
          <w:sz w:val="28"/>
          <w:szCs w:val="28"/>
        </w:rPr>
        <w:t>辦理繪製國土功能分區分類圖及編定使用地作業，業依內政部營建署訂定之期程，於111年12月2</w:t>
      </w:r>
      <w:r w:rsidRPr="007702C9">
        <w:rPr>
          <w:rFonts w:ascii="標楷體" w:eastAsia="標楷體" w:hAnsi="標楷體"/>
          <w:bCs/>
          <w:color w:val="000000" w:themeColor="text1"/>
          <w:sz w:val="28"/>
          <w:szCs w:val="28"/>
        </w:rPr>
        <w:t>6</w:t>
      </w:r>
      <w:r w:rsidRPr="007702C9">
        <w:rPr>
          <w:rFonts w:ascii="標楷體" w:eastAsia="標楷體" w:hAnsi="標楷體" w:hint="eastAsia"/>
          <w:bCs/>
          <w:color w:val="000000" w:themeColor="text1"/>
          <w:sz w:val="28"/>
          <w:szCs w:val="28"/>
        </w:rPr>
        <w:t>日至1</w:t>
      </w:r>
      <w:r w:rsidRPr="007702C9">
        <w:rPr>
          <w:rFonts w:ascii="標楷體" w:eastAsia="標楷體" w:hAnsi="標楷體"/>
          <w:bCs/>
          <w:color w:val="000000" w:themeColor="text1"/>
          <w:sz w:val="28"/>
          <w:szCs w:val="28"/>
        </w:rPr>
        <w:t>12</w:t>
      </w:r>
      <w:r w:rsidRPr="007702C9">
        <w:rPr>
          <w:rFonts w:ascii="標楷體" w:eastAsia="標楷體" w:hAnsi="標楷體" w:hint="eastAsia"/>
          <w:bCs/>
          <w:color w:val="000000" w:themeColor="text1"/>
          <w:sz w:val="28"/>
          <w:szCs w:val="28"/>
        </w:rPr>
        <w:t>年2月1</w:t>
      </w:r>
      <w:r w:rsidRPr="007702C9">
        <w:rPr>
          <w:rFonts w:ascii="標楷體" w:eastAsia="標楷體" w:hAnsi="標楷體"/>
          <w:bCs/>
          <w:color w:val="000000" w:themeColor="text1"/>
          <w:sz w:val="28"/>
          <w:szCs w:val="28"/>
        </w:rPr>
        <w:t>8</w:t>
      </w:r>
      <w:r w:rsidRPr="007702C9">
        <w:rPr>
          <w:rFonts w:ascii="標楷體" w:eastAsia="標楷體" w:hAnsi="標楷體" w:hint="eastAsia"/>
          <w:bCs/>
          <w:color w:val="000000" w:themeColor="text1"/>
          <w:sz w:val="28"/>
          <w:szCs w:val="28"/>
        </w:rPr>
        <w:t>日辦理國土功能分區圖草案公開展覽。</w:t>
      </w:r>
    </w:p>
    <w:p w14:paraId="041C00FC" w14:textId="77777777" w:rsidR="008F7AFE"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bCs/>
          <w:color w:val="000000" w:themeColor="text1"/>
          <w:sz w:val="28"/>
          <w:szCs w:val="28"/>
        </w:rPr>
      </w:pPr>
      <w:r w:rsidRPr="007702C9">
        <w:rPr>
          <w:rFonts w:ascii="標楷體" w:eastAsia="標楷體" w:hAnsi="標楷體"/>
          <w:bCs/>
          <w:color w:val="000000" w:themeColor="text1"/>
          <w:sz w:val="28"/>
          <w:szCs w:val="28"/>
        </w:rPr>
        <w:t>2.</w:t>
      </w:r>
      <w:r w:rsidRPr="007702C9">
        <w:rPr>
          <w:rFonts w:ascii="標楷體" w:eastAsia="標楷體" w:hAnsi="標楷體" w:hint="eastAsia"/>
          <w:bCs/>
          <w:color w:val="000000" w:themeColor="text1"/>
          <w:sz w:val="28"/>
          <w:szCs w:val="28"/>
        </w:rPr>
        <w:t>公開展覽期間並由</w:t>
      </w:r>
      <w:proofErr w:type="gramStart"/>
      <w:r w:rsidRPr="007702C9">
        <w:rPr>
          <w:rFonts w:ascii="標楷體" w:eastAsia="標楷體" w:hAnsi="標楷體" w:hint="eastAsia"/>
          <w:bCs/>
          <w:color w:val="000000" w:themeColor="text1"/>
          <w:sz w:val="28"/>
          <w:szCs w:val="28"/>
        </w:rPr>
        <w:t>本府地政局</w:t>
      </w:r>
      <w:proofErr w:type="gramEnd"/>
      <w:r w:rsidRPr="007702C9">
        <w:rPr>
          <w:rFonts w:ascii="標楷體" w:eastAsia="標楷體" w:hAnsi="標楷體" w:hint="eastAsia"/>
          <w:bCs/>
          <w:color w:val="000000" w:themeColor="text1"/>
          <w:sz w:val="28"/>
          <w:szCs w:val="28"/>
        </w:rPr>
        <w:t>及相關局處依據國土功能分區圖及使用地繪製作業辦法規定，辦理23場公聽會，並於「高雄地</w:t>
      </w:r>
      <w:proofErr w:type="gramStart"/>
      <w:r w:rsidRPr="007702C9">
        <w:rPr>
          <w:rFonts w:ascii="標楷體" w:eastAsia="標楷體" w:hAnsi="標楷體" w:hint="eastAsia"/>
          <w:bCs/>
          <w:color w:val="000000" w:themeColor="text1"/>
          <w:sz w:val="28"/>
          <w:szCs w:val="28"/>
        </w:rPr>
        <w:t>籍圖資服務</w:t>
      </w:r>
      <w:proofErr w:type="gramEnd"/>
      <w:r w:rsidRPr="007702C9">
        <w:rPr>
          <w:rFonts w:ascii="標楷體" w:eastAsia="標楷體" w:hAnsi="標楷體" w:hint="eastAsia"/>
          <w:bCs/>
          <w:color w:val="000000" w:themeColor="text1"/>
          <w:sz w:val="28"/>
          <w:szCs w:val="28"/>
        </w:rPr>
        <w:t>網」及地政局網頁新增國土功能分區圖查詢功能供民眾查詢或下載國土計畫相關規定。</w:t>
      </w:r>
    </w:p>
    <w:p w14:paraId="415E6557" w14:textId="6AFFCDF3" w:rsidR="005C1A5F" w:rsidRPr="007702C9" w:rsidRDefault="008F7AFE" w:rsidP="008F7AFE">
      <w:pPr>
        <w:overflowPunct w:val="0"/>
        <w:adjustRightInd w:val="0"/>
        <w:snapToGrid w:val="0"/>
        <w:spacing w:line="320" w:lineRule="exact"/>
        <w:ind w:leftChars="570" w:left="1651" w:hangingChars="101" w:hanging="283"/>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z w:val="28"/>
          <w:szCs w:val="28"/>
        </w:rPr>
        <w:t>3.</w:t>
      </w:r>
      <w:r w:rsidR="00E906C8" w:rsidRPr="007702C9">
        <w:rPr>
          <w:rFonts w:ascii="標楷體" w:eastAsia="標楷體" w:hAnsi="標楷體" w:hint="eastAsia"/>
          <w:bCs/>
          <w:color w:val="000000" w:themeColor="text1"/>
          <w:sz w:val="28"/>
          <w:szCs w:val="28"/>
        </w:rPr>
        <w:t>本市國土功能分區圖（草案）業於113年8月7日報送內政部國土計畫審議會審議，內政部國土管理署於113年11月26日召開專案小組會議審議，內政部於114年6月3日召開國土計畫審議會第40次會議審議本市國土功能分區圖，審議後修正</w:t>
      </w:r>
      <w:proofErr w:type="gramStart"/>
      <w:r w:rsidR="00E906C8" w:rsidRPr="007702C9">
        <w:rPr>
          <w:rFonts w:ascii="標楷體" w:eastAsia="標楷體" w:hAnsi="標楷體" w:hint="eastAsia"/>
          <w:bCs/>
          <w:color w:val="000000" w:themeColor="text1"/>
          <w:sz w:val="28"/>
          <w:szCs w:val="28"/>
        </w:rPr>
        <w:t>圖資業</w:t>
      </w:r>
      <w:proofErr w:type="gramEnd"/>
      <w:r w:rsidR="00E906C8" w:rsidRPr="007702C9">
        <w:rPr>
          <w:rFonts w:ascii="標楷體" w:eastAsia="標楷體" w:hAnsi="標楷體" w:hint="eastAsia"/>
          <w:bCs/>
          <w:color w:val="000000" w:themeColor="text1"/>
          <w:sz w:val="28"/>
          <w:szCs w:val="28"/>
        </w:rPr>
        <w:t>於114年11月4日報請內政部核定，內政部國土</w:t>
      </w:r>
      <w:r w:rsidR="00E906C8" w:rsidRPr="007702C9">
        <w:rPr>
          <w:rFonts w:ascii="標楷體" w:eastAsia="標楷體" w:hAnsi="標楷體" w:hint="eastAsia"/>
          <w:bCs/>
          <w:color w:val="000000" w:themeColor="text1"/>
          <w:sz w:val="28"/>
          <w:szCs w:val="28"/>
        </w:rPr>
        <w:lastRenderedPageBreak/>
        <w:t>管理署檢核後於115年6月4日辦理輔導團會議。</w:t>
      </w:r>
    </w:p>
    <w:p w14:paraId="4D61DB5E" w14:textId="77777777" w:rsidR="004A2870" w:rsidRPr="007702C9" w:rsidRDefault="004A2870" w:rsidP="002963B1">
      <w:pPr>
        <w:pStyle w:val="ab"/>
        <w:overflowPunct w:val="0"/>
        <w:snapToGrid w:val="0"/>
        <w:spacing w:line="320" w:lineRule="exact"/>
        <w:ind w:leftChars="178" w:left="1336" w:hangingChars="303" w:hanging="909"/>
        <w:jc w:val="both"/>
        <w:rPr>
          <w:rFonts w:ascii="微軟正黑體" w:eastAsia="微軟正黑體" w:hAnsi="微軟正黑體" w:cs="?????(P)"/>
          <w:b/>
          <w:bCs/>
          <w:color w:val="000000" w:themeColor="text1"/>
          <w:kern w:val="0"/>
          <w:sz w:val="30"/>
          <w:szCs w:val="30"/>
        </w:rPr>
      </w:pPr>
    </w:p>
    <w:p w14:paraId="296FD064" w14:textId="0F4B0DEC" w:rsidR="005C1A5F" w:rsidRPr="007702C9" w:rsidRDefault="005C1A5F" w:rsidP="00F52EB4">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b/>
          <w:bCs/>
          <w:color w:val="000000" w:themeColor="text1"/>
          <w:kern w:val="0"/>
          <w:sz w:val="30"/>
          <w:szCs w:val="30"/>
        </w:rPr>
        <w:t>六、</w:t>
      </w:r>
      <w:r w:rsidR="008B70ED" w:rsidRPr="007702C9">
        <w:rPr>
          <w:rFonts w:ascii="微軟正黑體" w:eastAsia="微軟正黑體" w:hAnsi="微軟正黑體" w:cs="?????(P)" w:hint="eastAsia"/>
          <w:b/>
          <w:bCs/>
          <w:color w:val="000000" w:themeColor="text1"/>
          <w:kern w:val="0"/>
          <w:sz w:val="30"/>
          <w:szCs w:val="30"/>
        </w:rPr>
        <w:t>土</w:t>
      </w:r>
      <w:r w:rsidRPr="007702C9">
        <w:rPr>
          <w:rFonts w:ascii="微軟正黑體" w:eastAsia="微軟正黑體" w:hAnsi="微軟正黑體" w:cs="?????(P)"/>
          <w:b/>
          <w:bCs/>
          <w:color w:val="000000" w:themeColor="text1"/>
          <w:kern w:val="0"/>
          <w:sz w:val="30"/>
          <w:szCs w:val="30"/>
        </w:rPr>
        <w:t>地徵收及公地撥用業務</w:t>
      </w:r>
    </w:p>
    <w:p w14:paraId="419A4EDD" w14:textId="77777777" w:rsidR="006261D5" w:rsidRPr="007702C9" w:rsidRDefault="001A5D7C" w:rsidP="006261D5">
      <w:pPr>
        <w:pStyle w:val="ab"/>
        <w:overflowPunct w:val="0"/>
        <w:snapToGrid w:val="0"/>
        <w:spacing w:line="320" w:lineRule="exact"/>
        <w:ind w:leftChars="178" w:left="1275" w:hangingChars="303" w:hanging="848"/>
        <w:jc w:val="both"/>
        <w:rPr>
          <w:rFonts w:ascii="標楷體" w:hAnsi="標楷體" w:cs="文鼎中黑"/>
          <w:bCs/>
          <w:color w:val="000000" w:themeColor="text1"/>
          <w:sz w:val="28"/>
          <w:szCs w:val="28"/>
        </w:rPr>
      </w:pPr>
      <w:r w:rsidRPr="007702C9">
        <w:rPr>
          <w:rFonts w:ascii="標楷體" w:hAnsi="標楷體" w:cs="文鼎中黑" w:hint="eastAsia"/>
          <w:bCs/>
          <w:color w:val="000000" w:themeColor="text1"/>
          <w:sz w:val="28"/>
          <w:szCs w:val="28"/>
        </w:rPr>
        <w:t>（一）</w:t>
      </w:r>
      <w:r w:rsidR="006261D5" w:rsidRPr="007702C9">
        <w:rPr>
          <w:rFonts w:ascii="標楷體" w:hAnsi="標楷體" w:cs="文鼎中黑" w:hint="eastAsia"/>
          <w:bCs/>
          <w:color w:val="000000" w:themeColor="text1"/>
          <w:sz w:val="28"/>
          <w:szCs w:val="28"/>
        </w:rPr>
        <w:t>私地徵收，協助取得公共設施用地</w:t>
      </w:r>
    </w:p>
    <w:p w14:paraId="57D05983" w14:textId="77777777" w:rsidR="006261D5" w:rsidRPr="007702C9" w:rsidRDefault="006261D5" w:rsidP="006261D5">
      <w:pPr>
        <w:overflowPunct w:val="0"/>
        <w:adjustRightInd w:val="0"/>
        <w:snapToGrid w:val="0"/>
        <w:spacing w:line="320" w:lineRule="exact"/>
        <w:ind w:leftChars="531" w:left="1274"/>
        <w:jc w:val="both"/>
        <w:rPr>
          <w:rFonts w:ascii="標楷體" w:eastAsia="標楷體" w:hAnsi="標楷體" w:cs="Times New Roman"/>
          <w:color w:val="000000" w:themeColor="text1"/>
          <w:sz w:val="28"/>
          <w:szCs w:val="28"/>
        </w:rPr>
      </w:pPr>
      <w:r w:rsidRPr="007702C9">
        <w:rPr>
          <w:rFonts w:ascii="標楷體" w:eastAsia="標楷體" w:hAnsi="標楷體" w:cs="Times New Roman" w:hint="eastAsia"/>
          <w:color w:val="000000" w:themeColor="text1"/>
          <w:sz w:val="28"/>
          <w:szCs w:val="28"/>
        </w:rPr>
        <w:t>協助府內外各需地機關取得本市公共設施用地，以加速推動各項建設工程。115年1月至6月徵收私有土地計2件、3筆、面積</w:t>
      </w:r>
      <w:r w:rsidRPr="007702C9">
        <w:rPr>
          <w:rFonts w:ascii="標楷體" w:eastAsia="標楷體" w:hAnsi="標楷體" w:cs="Times New Roman"/>
          <w:color w:val="000000" w:themeColor="text1"/>
          <w:sz w:val="28"/>
          <w:szCs w:val="28"/>
        </w:rPr>
        <w:t>0.</w:t>
      </w:r>
      <w:r w:rsidRPr="007702C9">
        <w:rPr>
          <w:rFonts w:ascii="標楷體" w:eastAsia="標楷體" w:hAnsi="標楷體" w:cs="Times New Roman" w:hint="eastAsia"/>
          <w:color w:val="000000" w:themeColor="text1"/>
          <w:sz w:val="28"/>
          <w:szCs w:val="28"/>
        </w:rPr>
        <w:t>01585公頃。</w:t>
      </w:r>
    </w:p>
    <w:p w14:paraId="6F06DFA3" w14:textId="77777777" w:rsidR="006261D5" w:rsidRPr="007702C9" w:rsidRDefault="006261D5" w:rsidP="006261D5">
      <w:pPr>
        <w:pStyle w:val="ab"/>
        <w:overflowPunct w:val="0"/>
        <w:snapToGrid w:val="0"/>
        <w:spacing w:line="320" w:lineRule="exact"/>
        <w:ind w:leftChars="178" w:left="1275" w:hangingChars="303" w:hanging="848"/>
        <w:jc w:val="both"/>
        <w:rPr>
          <w:rFonts w:ascii="標楷體" w:hAnsi="標楷體" w:cs="文鼎中黑"/>
          <w:bCs/>
          <w:color w:val="000000" w:themeColor="text1"/>
          <w:sz w:val="28"/>
          <w:szCs w:val="28"/>
        </w:rPr>
      </w:pPr>
      <w:r w:rsidRPr="007702C9">
        <w:rPr>
          <w:rFonts w:ascii="標楷體" w:hAnsi="標楷體" w:cs="文鼎中黑" w:hint="eastAsia"/>
          <w:bCs/>
          <w:color w:val="000000" w:themeColor="text1"/>
          <w:sz w:val="28"/>
          <w:szCs w:val="28"/>
        </w:rPr>
        <w:t>（二）公地撥用，配合取得公共建設用地</w:t>
      </w:r>
    </w:p>
    <w:p w14:paraId="75BE6360" w14:textId="26DD443A" w:rsidR="006261D5" w:rsidRPr="007702C9" w:rsidRDefault="005D2127" w:rsidP="006261D5">
      <w:pPr>
        <w:overflowPunct w:val="0"/>
        <w:adjustRightInd w:val="0"/>
        <w:snapToGrid w:val="0"/>
        <w:spacing w:line="320" w:lineRule="exact"/>
        <w:ind w:leftChars="531" w:left="1274"/>
        <w:jc w:val="both"/>
        <w:rPr>
          <w:rFonts w:ascii="標楷體" w:eastAsia="標楷體" w:hAnsi="標楷體" w:cs="文鼎中黑"/>
          <w:bCs/>
          <w:color w:val="000000" w:themeColor="text1"/>
          <w:sz w:val="28"/>
          <w:szCs w:val="28"/>
        </w:rPr>
      </w:pPr>
      <w:r w:rsidRPr="007702C9">
        <w:rPr>
          <w:rFonts w:ascii="標楷體" w:eastAsia="標楷體" w:hAnsi="標楷體" w:cs="Times New Roman" w:hint="eastAsia"/>
          <w:color w:val="000000" w:themeColor="text1"/>
          <w:sz w:val="28"/>
          <w:szCs w:val="28"/>
        </w:rPr>
        <w:t>配合</w:t>
      </w:r>
      <w:r w:rsidRPr="007702C9">
        <w:rPr>
          <w:rFonts w:ascii="標楷體" w:eastAsia="標楷體" w:hAnsi="標楷體" w:cs="文鼎中黑" w:hint="eastAsia"/>
          <w:bCs/>
          <w:color w:val="000000" w:themeColor="text1"/>
          <w:sz w:val="28"/>
          <w:szCs w:val="28"/>
        </w:rPr>
        <w:t>府內外各需地機關取得所需公共建設用地，以推動本市各項公共建設並活用公地。</w:t>
      </w:r>
      <w:r w:rsidRPr="007702C9">
        <w:rPr>
          <w:rFonts w:ascii="標楷體" w:eastAsia="標楷體" w:hAnsi="標楷體" w:cs="Times New Roman" w:hint="eastAsia"/>
          <w:color w:val="000000" w:themeColor="text1"/>
          <w:sz w:val="28"/>
          <w:szCs w:val="28"/>
        </w:rPr>
        <w:t>115年1月至6月</w:t>
      </w:r>
      <w:r w:rsidRPr="007702C9">
        <w:rPr>
          <w:rFonts w:ascii="標楷體" w:eastAsia="標楷體" w:hAnsi="標楷體" w:cs="文鼎中黑" w:hint="eastAsia"/>
          <w:bCs/>
          <w:color w:val="000000" w:themeColor="text1"/>
          <w:sz w:val="28"/>
          <w:szCs w:val="28"/>
        </w:rPr>
        <w:t>辦理公地撥用計</w:t>
      </w:r>
      <w:r w:rsidRPr="007702C9">
        <w:rPr>
          <w:rFonts w:ascii="標楷體" w:eastAsia="標楷體" w:hAnsi="標楷體" w:cs="Times New Roman" w:hint="eastAsia"/>
          <w:color w:val="000000" w:themeColor="text1"/>
          <w:sz w:val="28"/>
          <w:szCs w:val="28"/>
        </w:rPr>
        <w:t>36</w:t>
      </w:r>
      <w:r w:rsidRPr="007702C9">
        <w:rPr>
          <w:rFonts w:ascii="標楷體" w:eastAsia="標楷體" w:hAnsi="標楷體" w:cs="文鼎中黑" w:hint="eastAsia"/>
          <w:bCs/>
          <w:color w:val="000000" w:themeColor="text1"/>
          <w:sz w:val="28"/>
          <w:szCs w:val="28"/>
        </w:rPr>
        <w:t>件、110筆、面積8.239156公頃。</w:t>
      </w:r>
    </w:p>
    <w:p w14:paraId="23F7611F" w14:textId="77777777" w:rsidR="006261D5" w:rsidRPr="007702C9" w:rsidRDefault="006261D5" w:rsidP="006261D5">
      <w:pPr>
        <w:pStyle w:val="ab"/>
        <w:overflowPunct w:val="0"/>
        <w:snapToGrid w:val="0"/>
        <w:spacing w:line="320" w:lineRule="exact"/>
        <w:ind w:leftChars="178" w:left="1275" w:hangingChars="303" w:hanging="848"/>
        <w:jc w:val="both"/>
        <w:rPr>
          <w:rFonts w:ascii="標楷體" w:hAnsi="標楷體" w:cs="文鼎中黑"/>
          <w:bCs/>
          <w:color w:val="000000" w:themeColor="text1"/>
          <w:sz w:val="28"/>
          <w:szCs w:val="28"/>
        </w:rPr>
      </w:pPr>
      <w:r w:rsidRPr="007702C9">
        <w:rPr>
          <w:rFonts w:ascii="標楷體" w:hAnsi="標楷體" w:cs="文鼎中黑" w:hint="eastAsia"/>
          <w:bCs/>
          <w:color w:val="000000" w:themeColor="text1"/>
          <w:sz w:val="28"/>
          <w:szCs w:val="28"/>
        </w:rPr>
        <w:t>（三）</w:t>
      </w:r>
      <w:bookmarkStart w:id="12" w:name="_Hlk217637277"/>
      <w:r w:rsidRPr="007702C9">
        <w:rPr>
          <w:rFonts w:ascii="標楷體" w:hAnsi="標楷體" w:cs="文鼎中黑" w:hint="eastAsia"/>
          <w:bCs/>
          <w:color w:val="000000" w:themeColor="text1"/>
          <w:sz w:val="28"/>
          <w:szCs w:val="28"/>
        </w:rPr>
        <w:t>為因應超高齡社會，提供申領徵收補償費及保管款專人到點服務</w:t>
      </w:r>
      <w:bookmarkEnd w:id="12"/>
    </w:p>
    <w:p w14:paraId="6455B6DB" w14:textId="77777777" w:rsidR="006261D5" w:rsidRPr="007702C9" w:rsidRDefault="006261D5" w:rsidP="006261D5">
      <w:pPr>
        <w:overflowPunct w:val="0"/>
        <w:adjustRightInd w:val="0"/>
        <w:snapToGrid w:val="0"/>
        <w:spacing w:line="320" w:lineRule="exact"/>
        <w:ind w:leftChars="531" w:left="1274"/>
        <w:jc w:val="both"/>
        <w:rPr>
          <w:rFonts w:ascii="標楷體" w:eastAsia="標楷體" w:hAnsi="標楷體" w:cs="文鼎中黑"/>
          <w:bCs/>
          <w:color w:val="000000" w:themeColor="text1"/>
          <w:sz w:val="28"/>
          <w:szCs w:val="28"/>
        </w:rPr>
      </w:pPr>
      <w:bookmarkStart w:id="13" w:name="_Hlk217636962"/>
      <w:r w:rsidRPr="007702C9">
        <w:rPr>
          <w:rFonts w:ascii="標楷體" w:eastAsia="標楷體" w:hAnsi="標楷體" w:cs="文鼎中黑" w:hint="eastAsia"/>
          <w:bCs/>
          <w:color w:val="000000" w:themeColor="text1"/>
          <w:sz w:val="28"/>
          <w:szCs w:val="28"/>
        </w:rPr>
        <w:t>為65歲以上，申領徵收補償費及保管款者，提供電話預約到點服務受理申請書之便民服務。</w:t>
      </w:r>
      <w:bookmarkEnd w:id="13"/>
    </w:p>
    <w:p w14:paraId="4754CC2B" w14:textId="77777777" w:rsidR="005C1A5F" w:rsidRPr="007702C9" w:rsidRDefault="005C1A5F" w:rsidP="006261D5">
      <w:pPr>
        <w:pStyle w:val="ab"/>
        <w:overflowPunct w:val="0"/>
        <w:snapToGrid w:val="0"/>
        <w:spacing w:line="320" w:lineRule="exact"/>
        <w:ind w:leftChars="178" w:left="1275" w:hangingChars="303" w:hanging="848"/>
        <w:jc w:val="both"/>
        <w:rPr>
          <w:rFonts w:ascii="標楷體" w:hAnsi="標楷體"/>
          <w:color w:val="000000" w:themeColor="text1"/>
          <w:sz w:val="28"/>
          <w:szCs w:val="28"/>
        </w:rPr>
      </w:pPr>
    </w:p>
    <w:p w14:paraId="1B297AF2" w14:textId="77777777" w:rsidR="00C05EAF" w:rsidRPr="007702C9" w:rsidRDefault="00C05EAF" w:rsidP="00F52EB4">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hint="eastAsia"/>
          <w:b/>
          <w:bCs/>
          <w:color w:val="000000" w:themeColor="text1"/>
          <w:kern w:val="0"/>
          <w:sz w:val="30"/>
          <w:szCs w:val="30"/>
        </w:rPr>
        <w:t>七、地政資訊業務</w:t>
      </w:r>
    </w:p>
    <w:p w14:paraId="215E49EB" w14:textId="77777777" w:rsidR="00E7776A" w:rsidRPr="007702C9" w:rsidRDefault="00A53F92" w:rsidP="00840012">
      <w:pPr>
        <w:pStyle w:val="ab"/>
        <w:overflowPunct w:val="0"/>
        <w:snapToGrid w:val="0"/>
        <w:spacing w:line="320" w:lineRule="exact"/>
        <w:ind w:leftChars="178" w:left="1288" w:hangingChars="303" w:hanging="861"/>
        <w:jc w:val="both"/>
        <w:rPr>
          <w:rFonts w:ascii="標楷體" w:hAnsi="標楷體"/>
          <w:bCs/>
          <w:color w:val="000000" w:themeColor="text1"/>
          <w:spacing w:val="2"/>
          <w:sz w:val="28"/>
          <w:szCs w:val="28"/>
        </w:rPr>
      </w:pPr>
      <w:r w:rsidRPr="007702C9">
        <w:rPr>
          <w:rFonts w:ascii="標楷體" w:hAnsi="標楷體" w:hint="eastAsia"/>
          <w:bCs/>
          <w:color w:val="000000" w:themeColor="text1"/>
          <w:spacing w:val="2"/>
          <w:sz w:val="28"/>
          <w:szCs w:val="28"/>
        </w:rPr>
        <w:t>（</w:t>
      </w:r>
      <w:r w:rsidRPr="007702C9">
        <w:rPr>
          <w:rFonts w:ascii="標楷體" w:hAnsi="標楷體" w:hint="eastAsia"/>
          <w:bCs/>
          <w:color w:val="000000" w:themeColor="text1"/>
          <w:spacing w:val="2"/>
          <w:sz w:val="28"/>
          <w:szCs w:val="28"/>
          <w:lang w:eastAsia="zh-HK"/>
        </w:rPr>
        <w:t>一</w:t>
      </w:r>
      <w:r w:rsidRPr="007702C9">
        <w:rPr>
          <w:rFonts w:ascii="標楷體" w:hAnsi="標楷體" w:hint="eastAsia"/>
          <w:bCs/>
          <w:color w:val="000000" w:themeColor="text1"/>
          <w:spacing w:val="2"/>
          <w:sz w:val="28"/>
          <w:szCs w:val="28"/>
        </w:rPr>
        <w:t>）</w:t>
      </w:r>
      <w:r w:rsidR="00E7776A" w:rsidRPr="007702C9">
        <w:rPr>
          <w:rFonts w:ascii="標楷體" w:hAnsi="標楷體" w:hint="eastAsia"/>
          <w:bCs/>
          <w:color w:val="000000" w:themeColor="text1"/>
          <w:spacing w:val="2"/>
          <w:sz w:val="28"/>
          <w:szCs w:val="28"/>
        </w:rPr>
        <w:t>維運地政電子商務網路服務</w:t>
      </w:r>
    </w:p>
    <w:p w14:paraId="39467218" w14:textId="4899E64E" w:rsidR="00E7776A" w:rsidRPr="007702C9" w:rsidRDefault="00E7776A" w:rsidP="00840012">
      <w:pPr>
        <w:snapToGrid w:val="0"/>
        <w:spacing w:line="320" w:lineRule="exact"/>
        <w:ind w:leftChars="550" w:left="1600" w:hangingChars="100" w:hanging="280"/>
        <w:jc w:val="both"/>
        <w:rPr>
          <w:rFonts w:ascii="標楷體" w:eastAsia="標楷體" w:hAnsi="標楷體"/>
          <w:bCs/>
          <w:color w:val="000000" w:themeColor="text1"/>
          <w:sz w:val="28"/>
          <w:szCs w:val="28"/>
        </w:rPr>
      </w:pPr>
      <w:r w:rsidRPr="007702C9">
        <w:rPr>
          <w:rFonts w:ascii="標楷體" w:eastAsia="標楷體" w:hAnsi="標楷體"/>
          <w:bCs/>
          <w:color w:val="000000" w:themeColor="text1"/>
          <w:sz w:val="28"/>
          <w:szCs w:val="28"/>
        </w:rPr>
        <w:t>1</w:t>
      </w:r>
      <w:r w:rsidRPr="007702C9">
        <w:rPr>
          <w:rFonts w:ascii="標楷體" w:eastAsia="標楷體" w:hAnsi="標楷體" w:hint="eastAsia"/>
          <w:bCs/>
          <w:color w:val="000000" w:themeColor="text1"/>
          <w:sz w:val="28"/>
          <w:szCs w:val="28"/>
        </w:rPr>
        <w:t>.</w:t>
      </w:r>
      <w:r w:rsidR="00AC5025" w:rsidRPr="007702C9">
        <w:rPr>
          <w:rFonts w:ascii="標楷體" w:eastAsia="標楷體" w:hAnsi="標楷體" w:hint="eastAsia"/>
          <w:bCs/>
          <w:color w:val="000000" w:themeColor="text1"/>
          <w:sz w:val="28"/>
          <w:szCs w:val="28"/>
        </w:rPr>
        <w:t>「台灣e網通電傳資訊系統」由</w:t>
      </w:r>
      <w:proofErr w:type="gramStart"/>
      <w:r w:rsidR="00AC5025" w:rsidRPr="007702C9">
        <w:rPr>
          <w:rFonts w:ascii="標楷體" w:eastAsia="標楷體" w:hAnsi="標楷體" w:hint="eastAsia"/>
          <w:bCs/>
          <w:color w:val="000000" w:themeColor="text1"/>
          <w:sz w:val="28"/>
          <w:szCs w:val="28"/>
        </w:rPr>
        <w:t>本府地政局</w:t>
      </w:r>
      <w:proofErr w:type="gramEnd"/>
      <w:r w:rsidR="00AC5025" w:rsidRPr="007702C9">
        <w:rPr>
          <w:rFonts w:ascii="標楷體" w:eastAsia="標楷體" w:hAnsi="標楷體" w:hint="eastAsia"/>
          <w:color w:val="000000" w:themeColor="text1"/>
          <w:sz w:val="28"/>
          <w:szCs w:val="28"/>
          <w:lang w:eastAsia="zh-HK"/>
        </w:rPr>
        <w:t>聯合</w:t>
      </w:r>
      <w:r w:rsidR="00AC5025" w:rsidRPr="007702C9">
        <w:rPr>
          <w:rFonts w:ascii="標楷體" w:eastAsia="標楷體" w:hAnsi="標楷體" w:hint="eastAsia"/>
          <w:bCs/>
          <w:color w:val="000000" w:themeColor="text1"/>
          <w:sz w:val="28"/>
          <w:szCs w:val="28"/>
        </w:rPr>
        <w:t>18市縣19個機關，統籌主辦系統維運案，提供</w:t>
      </w:r>
      <w:r w:rsidR="00AC5025" w:rsidRPr="007702C9">
        <w:rPr>
          <w:rFonts w:ascii="標楷體" w:eastAsia="標楷體" w:hAnsi="標楷體" w:hint="eastAsia"/>
          <w:bCs/>
          <w:color w:val="000000" w:themeColor="text1"/>
          <w:spacing w:val="2"/>
          <w:sz w:val="28"/>
          <w:szCs w:val="28"/>
        </w:rPr>
        <w:t>網路</w:t>
      </w:r>
      <w:r w:rsidR="00AC5025" w:rsidRPr="007702C9">
        <w:rPr>
          <w:rFonts w:ascii="標楷體" w:eastAsia="標楷體" w:hAnsi="標楷體" w:hint="eastAsia"/>
          <w:bCs/>
          <w:color w:val="000000" w:themeColor="text1"/>
          <w:sz w:val="28"/>
          <w:szCs w:val="28"/>
        </w:rPr>
        <w:t>24小時全年無休之地政地籍資料查詢服務，11</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年</w:t>
      </w:r>
      <w:r w:rsidR="00AC5025" w:rsidRPr="007702C9">
        <w:rPr>
          <w:rFonts w:ascii="標楷體" w:eastAsia="標楷體" w:hAnsi="標楷體"/>
          <w:bCs/>
          <w:color w:val="000000" w:themeColor="text1"/>
          <w:sz w:val="28"/>
          <w:szCs w:val="28"/>
        </w:rPr>
        <w:t>1</w:t>
      </w:r>
      <w:r w:rsidR="00AC5025" w:rsidRPr="007702C9">
        <w:rPr>
          <w:rFonts w:ascii="標楷體" w:eastAsia="標楷體" w:hAnsi="標楷體" w:hint="eastAsia"/>
          <w:bCs/>
          <w:color w:val="000000" w:themeColor="text1"/>
          <w:sz w:val="28"/>
          <w:szCs w:val="28"/>
        </w:rPr>
        <w:t>月至</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月共受理約</w:t>
      </w:r>
      <w:r w:rsidR="00AC5025" w:rsidRPr="007702C9">
        <w:rPr>
          <w:rFonts w:ascii="標楷體" w:eastAsia="標楷體" w:hAnsi="標楷體"/>
          <w:bCs/>
          <w:color w:val="000000" w:themeColor="text1"/>
          <w:sz w:val="28"/>
          <w:szCs w:val="28"/>
        </w:rPr>
        <w:t>97</w:t>
      </w:r>
      <w:r w:rsidR="00AC5025" w:rsidRPr="007702C9">
        <w:rPr>
          <w:rFonts w:ascii="標楷體" w:eastAsia="標楷體" w:hAnsi="標楷體" w:hint="eastAsia"/>
          <w:bCs/>
          <w:color w:val="000000" w:themeColor="text1"/>
          <w:sz w:val="28"/>
          <w:szCs w:val="28"/>
        </w:rPr>
        <w:t>萬筆電傳資訊網路查詢服務。</w:t>
      </w:r>
    </w:p>
    <w:p w14:paraId="5E93E59F" w14:textId="1FCA1E60" w:rsidR="00E7776A" w:rsidRPr="007702C9" w:rsidRDefault="00E7776A" w:rsidP="00840012">
      <w:pPr>
        <w:snapToGrid w:val="0"/>
        <w:spacing w:line="316" w:lineRule="exact"/>
        <w:ind w:leftChars="550" w:left="1600" w:hangingChars="100" w:hanging="280"/>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z w:val="28"/>
          <w:szCs w:val="28"/>
        </w:rPr>
        <w:t>2.</w:t>
      </w:r>
      <w:r w:rsidR="00AC5025" w:rsidRPr="007702C9">
        <w:rPr>
          <w:rFonts w:ascii="標楷體" w:eastAsia="標楷體" w:hAnsi="標楷體" w:hint="eastAsia"/>
          <w:bCs/>
          <w:color w:val="000000" w:themeColor="text1"/>
          <w:sz w:val="28"/>
          <w:szCs w:val="28"/>
        </w:rPr>
        <w:t>「全國地政電子謄本系統」由</w:t>
      </w:r>
      <w:proofErr w:type="gramStart"/>
      <w:r w:rsidR="00AC5025" w:rsidRPr="007702C9">
        <w:rPr>
          <w:rFonts w:ascii="標楷體" w:eastAsia="標楷體" w:hAnsi="標楷體" w:hint="eastAsia"/>
          <w:bCs/>
          <w:color w:val="000000" w:themeColor="text1"/>
          <w:sz w:val="28"/>
          <w:szCs w:val="28"/>
        </w:rPr>
        <w:t>本府地政局</w:t>
      </w:r>
      <w:proofErr w:type="gramEnd"/>
      <w:r w:rsidR="00AC5025" w:rsidRPr="007702C9">
        <w:rPr>
          <w:rFonts w:ascii="標楷體" w:eastAsia="標楷體" w:hAnsi="標楷體" w:hint="eastAsia"/>
          <w:bCs/>
          <w:color w:val="000000" w:themeColor="text1"/>
          <w:sz w:val="28"/>
          <w:szCs w:val="28"/>
        </w:rPr>
        <w:t>主辦全國22縣市之電子謄本系統維運案，提供民眾「網路申請」全國各市縣地政電子謄本資料，作為不動產交易或產權證明之用，11</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年</w:t>
      </w:r>
      <w:r w:rsidR="00AC5025" w:rsidRPr="007702C9">
        <w:rPr>
          <w:rFonts w:ascii="標楷體" w:eastAsia="標楷體" w:hAnsi="標楷體"/>
          <w:bCs/>
          <w:color w:val="000000" w:themeColor="text1"/>
          <w:sz w:val="28"/>
          <w:szCs w:val="28"/>
        </w:rPr>
        <w:t>1</w:t>
      </w:r>
      <w:r w:rsidR="00AC5025" w:rsidRPr="007702C9">
        <w:rPr>
          <w:rFonts w:ascii="標楷體" w:eastAsia="標楷體" w:hAnsi="標楷體" w:hint="eastAsia"/>
          <w:bCs/>
          <w:color w:val="000000" w:themeColor="text1"/>
          <w:sz w:val="28"/>
          <w:szCs w:val="28"/>
        </w:rPr>
        <w:t>月至</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月共受理</w:t>
      </w:r>
      <w:r w:rsidR="00AC5025" w:rsidRPr="007702C9">
        <w:rPr>
          <w:rFonts w:ascii="標楷體" w:eastAsia="標楷體" w:hAnsi="標楷體"/>
          <w:bCs/>
          <w:color w:val="000000" w:themeColor="text1"/>
          <w:sz w:val="28"/>
          <w:szCs w:val="28"/>
        </w:rPr>
        <w:t>76</w:t>
      </w:r>
      <w:r w:rsidR="00AC5025" w:rsidRPr="007702C9">
        <w:rPr>
          <w:rFonts w:ascii="標楷體" w:eastAsia="標楷體" w:hAnsi="標楷體" w:hint="eastAsia"/>
          <w:bCs/>
          <w:color w:val="000000" w:themeColor="text1"/>
          <w:sz w:val="28"/>
          <w:szCs w:val="28"/>
        </w:rPr>
        <w:t>萬</w:t>
      </w:r>
      <w:r w:rsidR="00AC5025" w:rsidRPr="007702C9">
        <w:rPr>
          <w:rFonts w:ascii="標楷體" w:eastAsia="標楷體" w:hAnsi="標楷體"/>
          <w:bCs/>
          <w:color w:val="000000" w:themeColor="text1"/>
          <w:sz w:val="28"/>
          <w:szCs w:val="28"/>
        </w:rPr>
        <w:t>8,550</w:t>
      </w:r>
      <w:r w:rsidR="00AC5025" w:rsidRPr="007702C9">
        <w:rPr>
          <w:rFonts w:ascii="標楷體" w:eastAsia="標楷體" w:hAnsi="標楷體" w:hint="eastAsia"/>
          <w:bCs/>
          <w:color w:val="000000" w:themeColor="text1"/>
          <w:sz w:val="28"/>
          <w:szCs w:val="28"/>
        </w:rPr>
        <w:t>件（</w:t>
      </w:r>
      <w:r w:rsidR="00AC5025" w:rsidRPr="007702C9">
        <w:rPr>
          <w:rFonts w:ascii="標楷體" w:eastAsia="標楷體" w:hAnsi="標楷體"/>
          <w:bCs/>
          <w:color w:val="000000" w:themeColor="text1"/>
          <w:sz w:val="28"/>
          <w:szCs w:val="28"/>
        </w:rPr>
        <w:t>164</w:t>
      </w:r>
      <w:r w:rsidR="00AC5025" w:rsidRPr="007702C9">
        <w:rPr>
          <w:rFonts w:ascii="標楷體" w:eastAsia="標楷體" w:hAnsi="標楷體" w:hint="eastAsia"/>
          <w:bCs/>
          <w:color w:val="000000" w:themeColor="text1"/>
          <w:sz w:val="28"/>
          <w:szCs w:val="28"/>
        </w:rPr>
        <w:t>萬</w:t>
      </w:r>
      <w:r w:rsidR="00AC5025" w:rsidRPr="007702C9">
        <w:rPr>
          <w:rFonts w:ascii="標楷體" w:eastAsia="標楷體" w:hAnsi="標楷體"/>
          <w:bCs/>
          <w:color w:val="000000" w:themeColor="text1"/>
          <w:sz w:val="28"/>
          <w:szCs w:val="28"/>
        </w:rPr>
        <w:t>7,428</w:t>
      </w:r>
      <w:r w:rsidR="00AC5025" w:rsidRPr="007702C9">
        <w:rPr>
          <w:rFonts w:ascii="標楷體" w:eastAsia="標楷體" w:hAnsi="標楷體" w:hint="eastAsia"/>
          <w:bCs/>
          <w:color w:val="000000" w:themeColor="text1"/>
          <w:sz w:val="28"/>
          <w:szCs w:val="28"/>
        </w:rPr>
        <w:t>張）網路申請服務。</w:t>
      </w:r>
    </w:p>
    <w:p w14:paraId="6ADCFBF8" w14:textId="1C0F8DE2" w:rsidR="00E7776A" w:rsidRPr="007702C9" w:rsidRDefault="00E7776A" w:rsidP="00840012">
      <w:pPr>
        <w:snapToGrid w:val="0"/>
        <w:spacing w:line="316" w:lineRule="exact"/>
        <w:ind w:leftChars="550" w:left="1600" w:hangingChars="100" w:hanging="280"/>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z w:val="28"/>
          <w:szCs w:val="28"/>
        </w:rPr>
        <w:t>3.</w:t>
      </w:r>
      <w:r w:rsidR="00AC5025" w:rsidRPr="007702C9">
        <w:rPr>
          <w:rFonts w:ascii="標楷體" w:eastAsia="標楷體" w:hAnsi="標楷體" w:hint="eastAsia"/>
          <w:bCs/>
          <w:color w:val="000000" w:themeColor="text1"/>
          <w:sz w:val="28"/>
          <w:szCs w:val="28"/>
        </w:rPr>
        <w:t>11</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年</w:t>
      </w:r>
      <w:r w:rsidR="00AC5025" w:rsidRPr="007702C9">
        <w:rPr>
          <w:rFonts w:ascii="標楷體" w:eastAsia="標楷體" w:hAnsi="標楷體"/>
          <w:bCs/>
          <w:color w:val="000000" w:themeColor="text1"/>
          <w:sz w:val="28"/>
          <w:szCs w:val="28"/>
        </w:rPr>
        <w:t>1</w:t>
      </w:r>
      <w:r w:rsidR="00AC5025" w:rsidRPr="007702C9">
        <w:rPr>
          <w:rFonts w:ascii="標楷體" w:eastAsia="標楷體" w:hAnsi="標楷體" w:hint="eastAsia"/>
          <w:bCs/>
          <w:color w:val="000000" w:themeColor="text1"/>
          <w:sz w:val="28"/>
          <w:szCs w:val="28"/>
        </w:rPr>
        <w:t>月至</w:t>
      </w:r>
      <w:r w:rsidR="00AC5025" w:rsidRPr="007702C9">
        <w:rPr>
          <w:rFonts w:ascii="標楷體" w:eastAsia="標楷體" w:hAnsi="標楷體"/>
          <w:bCs/>
          <w:color w:val="000000" w:themeColor="text1"/>
          <w:sz w:val="28"/>
          <w:szCs w:val="28"/>
        </w:rPr>
        <w:t>5</w:t>
      </w:r>
      <w:r w:rsidR="00AC5025" w:rsidRPr="007702C9">
        <w:rPr>
          <w:rFonts w:ascii="標楷體" w:eastAsia="標楷體" w:hAnsi="標楷體" w:hint="eastAsia"/>
          <w:bCs/>
          <w:color w:val="000000" w:themeColor="text1"/>
          <w:sz w:val="28"/>
          <w:szCs w:val="28"/>
        </w:rPr>
        <w:t>月本市地政電子商務網路營收金額逾新台幣</w:t>
      </w:r>
      <w:r w:rsidR="00AC5025" w:rsidRPr="007702C9">
        <w:rPr>
          <w:rFonts w:ascii="標楷體" w:eastAsia="標楷體" w:hAnsi="標楷體"/>
          <w:bCs/>
          <w:color w:val="000000" w:themeColor="text1"/>
          <w:sz w:val="28"/>
          <w:szCs w:val="28"/>
        </w:rPr>
        <w:t>3,126</w:t>
      </w:r>
      <w:r w:rsidR="00AC5025" w:rsidRPr="007702C9">
        <w:rPr>
          <w:rFonts w:ascii="標楷體" w:eastAsia="標楷體" w:hAnsi="標楷體" w:hint="eastAsia"/>
          <w:bCs/>
          <w:color w:val="000000" w:themeColor="text1"/>
          <w:sz w:val="28"/>
          <w:szCs w:val="28"/>
        </w:rPr>
        <w:t>萬元。</w:t>
      </w:r>
    </w:p>
    <w:p w14:paraId="3ABB58EC" w14:textId="77777777" w:rsidR="00E7776A" w:rsidRPr="007702C9" w:rsidRDefault="00E7776A" w:rsidP="00840012">
      <w:pPr>
        <w:snapToGrid w:val="0"/>
        <w:spacing w:line="316" w:lineRule="exact"/>
        <w:ind w:leftChars="176" w:left="1274" w:hangingChars="300" w:hanging="852"/>
        <w:jc w:val="both"/>
        <w:rPr>
          <w:rFonts w:ascii="標楷體" w:eastAsia="標楷體" w:hAnsi="標楷體"/>
          <w:bCs/>
          <w:color w:val="000000" w:themeColor="text1"/>
          <w:sz w:val="28"/>
          <w:szCs w:val="28"/>
        </w:rPr>
      </w:pPr>
      <w:r w:rsidRPr="007702C9">
        <w:rPr>
          <w:rFonts w:ascii="標楷體" w:eastAsia="標楷體" w:hAnsi="標楷體" w:hint="eastAsia"/>
          <w:bCs/>
          <w:color w:val="000000" w:themeColor="text1"/>
          <w:spacing w:val="2"/>
          <w:sz w:val="28"/>
          <w:szCs w:val="28"/>
        </w:rPr>
        <w:t>（二）擴展地政及土地開發資訊系統</w:t>
      </w:r>
    </w:p>
    <w:p w14:paraId="404F2B14" w14:textId="77777777" w:rsidR="00E7776A" w:rsidRPr="007702C9" w:rsidRDefault="00E7776A" w:rsidP="00840012">
      <w:pPr>
        <w:snapToGrid w:val="0"/>
        <w:spacing w:line="316" w:lineRule="exact"/>
        <w:ind w:leftChars="550" w:left="1600" w:hangingChars="100" w:hanging="280"/>
        <w:jc w:val="both"/>
        <w:rPr>
          <w:rFonts w:ascii="標楷體" w:eastAsia="標楷體" w:hAnsi="標楷體"/>
          <w:bCs/>
          <w:color w:val="000000" w:themeColor="text1"/>
          <w:sz w:val="28"/>
          <w:szCs w:val="28"/>
        </w:rPr>
      </w:pPr>
      <w:r w:rsidRPr="007702C9">
        <w:rPr>
          <w:rFonts w:ascii="標楷體" w:eastAsia="標楷體" w:hAnsi="標楷體"/>
          <w:bCs/>
          <w:color w:val="000000" w:themeColor="text1"/>
          <w:sz w:val="28"/>
          <w:szCs w:val="28"/>
        </w:rPr>
        <w:t>1.</w:t>
      </w:r>
      <w:r w:rsidRPr="007702C9">
        <w:rPr>
          <w:rFonts w:ascii="標楷體" w:eastAsia="標楷體" w:hAnsi="標楷體" w:hint="eastAsia"/>
          <w:bCs/>
          <w:color w:val="000000" w:themeColor="text1"/>
          <w:sz w:val="28"/>
          <w:szCs w:val="28"/>
        </w:rPr>
        <w:t>辦理地政整合系統WEB</w:t>
      </w:r>
      <w:proofErr w:type="gramStart"/>
      <w:r w:rsidRPr="007702C9">
        <w:rPr>
          <w:rFonts w:ascii="標楷體" w:eastAsia="標楷體" w:hAnsi="標楷體" w:hint="eastAsia"/>
          <w:bCs/>
          <w:color w:val="000000" w:themeColor="text1"/>
          <w:sz w:val="28"/>
          <w:szCs w:val="28"/>
        </w:rPr>
        <w:t>版暨地政</w:t>
      </w:r>
      <w:proofErr w:type="gramEnd"/>
      <w:r w:rsidRPr="007702C9">
        <w:rPr>
          <w:rFonts w:ascii="標楷體" w:eastAsia="標楷體" w:hAnsi="標楷體" w:hint="eastAsia"/>
          <w:bCs/>
          <w:color w:val="000000" w:themeColor="text1"/>
          <w:sz w:val="28"/>
          <w:szCs w:val="28"/>
        </w:rPr>
        <w:t>及土地開發相關系統擴充作業</w:t>
      </w:r>
      <w:r w:rsidR="002972B0" w:rsidRPr="007702C9">
        <w:rPr>
          <w:rFonts w:ascii="標楷體" w:eastAsia="標楷體" w:hAnsi="標楷體" w:hint="eastAsia"/>
          <w:bCs/>
          <w:color w:val="000000" w:themeColor="text1"/>
          <w:sz w:val="28"/>
          <w:szCs w:val="28"/>
        </w:rPr>
        <w:t>、</w:t>
      </w:r>
      <w:r w:rsidRPr="007702C9">
        <w:rPr>
          <w:rFonts w:ascii="標楷體" w:eastAsia="標楷體" w:hAnsi="標楷體" w:hint="eastAsia"/>
          <w:bCs/>
          <w:color w:val="000000" w:themeColor="text1"/>
          <w:sz w:val="28"/>
          <w:szCs w:val="28"/>
        </w:rPr>
        <w:t>高雄實價網相關功能及便民服務查詢等相關功能</w:t>
      </w:r>
      <w:r w:rsidRPr="007702C9">
        <w:rPr>
          <w:rFonts w:ascii="標楷體" w:eastAsia="標楷體" w:hAnsi="標楷體" w:hint="eastAsia"/>
          <w:bCs/>
          <w:color w:val="000000" w:themeColor="text1"/>
          <w:sz w:val="28"/>
          <w:szCs w:val="28"/>
          <w:lang w:eastAsia="zh-HK"/>
        </w:rPr>
        <w:t>需求</w:t>
      </w:r>
      <w:r w:rsidR="00DE30D7" w:rsidRPr="007702C9">
        <w:rPr>
          <w:rFonts w:ascii="標楷體" w:eastAsia="標楷體" w:hAnsi="標楷體" w:hint="eastAsia"/>
          <w:bCs/>
          <w:color w:val="000000" w:themeColor="text1"/>
          <w:sz w:val="28"/>
          <w:szCs w:val="28"/>
          <w:lang w:eastAsia="zh-HK"/>
        </w:rPr>
        <w:t>開發</w:t>
      </w:r>
      <w:r w:rsidRPr="007702C9">
        <w:rPr>
          <w:rFonts w:ascii="標楷體" w:eastAsia="標楷體" w:hAnsi="標楷體" w:hint="eastAsia"/>
          <w:bCs/>
          <w:color w:val="000000" w:themeColor="text1"/>
          <w:sz w:val="28"/>
          <w:szCs w:val="28"/>
        </w:rPr>
        <w:t>。</w:t>
      </w:r>
    </w:p>
    <w:p w14:paraId="383473D6" w14:textId="77777777" w:rsidR="00E7776A" w:rsidRPr="007702C9" w:rsidRDefault="00E7776A" w:rsidP="00840012">
      <w:pPr>
        <w:snapToGrid w:val="0"/>
        <w:spacing w:line="316" w:lineRule="exact"/>
        <w:ind w:leftChars="550" w:left="1600" w:hangingChars="100" w:hanging="280"/>
        <w:jc w:val="both"/>
        <w:rPr>
          <w:rFonts w:ascii="標楷體" w:eastAsia="標楷體" w:hAnsi="標楷體"/>
          <w:bCs/>
          <w:strike/>
          <w:color w:val="000000" w:themeColor="text1"/>
          <w:sz w:val="28"/>
          <w:szCs w:val="28"/>
        </w:rPr>
      </w:pPr>
      <w:r w:rsidRPr="007702C9">
        <w:rPr>
          <w:rFonts w:ascii="標楷體" w:eastAsia="標楷體" w:hAnsi="標楷體"/>
          <w:bCs/>
          <w:color w:val="000000" w:themeColor="text1"/>
          <w:sz w:val="28"/>
          <w:szCs w:val="28"/>
        </w:rPr>
        <w:t>2.115</w:t>
      </w:r>
      <w:r w:rsidRPr="007702C9">
        <w:rPr>
          <w:rFonts w:ascii="標楷體" w:eastAsia="標楷體" w:hAnsi="標楷體" w:hint="eastAsia"/>
          <w:bCs/>
          <w:color w:val="000000" w:themeColor="text1"/>
          <w:sz w:val="28"/>
          <w:szCs w:val="28"/>
        </w:rPr>
        <w:t>年續受內政部委辦「土地登記</w:t>
      </w:r>
      <w:proofErr w:type="gramStart"/>
      <w:r w:rsidRPr="007702C9">
        <w:rPr>
          <w:rFonts w:ascii="標楷體" w:eastAsia="標楷體" w:hAnsi="標楷體" w:hint="eastAsia"/>
          <w:bCs/>
          <w:color w:val="000000" w:themeColor="text1"/>
          <w:sz w:val="28"/>
          <w:szCs w:val="28"/>
        </w:rPr>
        <w:t>複</w:t>
      </w:r>
      <w:proofErr w:type="gramEnd"/>
      <w:r w:rsidRPr="007702C9">
        <w:rPr>
          <w:rFonts w:ascii="標楷體" w:eastAsia="標楷體" w:hAnsi="標楷體" w:hint="eastAsia"/>
          <w:bCs/>
          <w:color w:val="000000" w:themeColor="text1"/>
          <w:sz w:val="28"/>
          <w:szCs w:val="28"/>
        </w:rPr>
        <w:t>丈地價地用電腦作業系統WEB版」功能增修與維運管理，完成地政整合系統功能增修作業，以提升全國地政作業系統功能。</w:t>
      </w:r>
    </w:p>
    <w:p w14:paraId="4F4C9CDA" w14:textId="77777777" w:rsidR="00E7776A" w:rsidRPr="007702C9" w:rsidRDefault="00E7776A" w:rsidP="00840012">
      <w:pPr>
        <w:snapToGrid w:val="0"/>
        <w:spacing w:line="316" w:lineRule="exact"/>
        <w:ind w:leftChars="176" w:left="1274" w:hangingChars="300" w:hanging="852"/>
        <w:jc w:val="both"/>
        <w:rPr>
          <w:rFonts w:ascii="標楷體" w:eastAsia="標楷體" w:hAnsi="標楷體"/>
          <w:color w:val="000000" w:themeColor="text1"/>
          <w:sz w:val="28"/>
          <w:szCs w:val="28"/>
        </w:rPr>
      </w:pPr>
      <w:r w:rsidRPr="007702C9">
        <w:rPr>
          <w:rFonts w:ascii="標楷體" w:eastAsia="標楷體" w:hAnsi="標楷體" w:hint="eastAsia"/>
          <w:bCs/>
          <w:color w:val="000000" w:themeColor="text1"/>
          <w:spacing w:val="2"/>
          <w:sz w:val="28"/>
          <w:szCs w:val="28"/>
        </w:rPr>
        <w:t>（三）推動</w:t>
      </w:r>
      <w:proofErr w:type="gramStart"/>
      <w:r w:rsidRPr="007702C9">
        <w:rPr>
          <w:rFonts w:ascii="標楷體" w:eastAsia="標楷體" w:hAnsi="標楷體"/>
          <w:color w:val="000000" w:themeColor="text1"/>
          <w:sz w:val="28"/>
          <w:szCs w:val="28"/>
        </w:rPr>
        <w:t>地理</w:t>
      </w:r>
      <w:r w:rsidRPr="007702C9">
        <w:rPr>
          <w:rFonts w:ascii="標楷體" w:eastAsia="標楷體" w:hAnsi="標楷體" w:hint="eastAsia"/>
          <w:color w:val="000000" w:themeColor="text1"/>
          <w:sz w:val="28"/>
          <w:szCs w:val="28"/>
        </w:rPr>
        <w:t>圖資整合</w:t>
      </w:r>
      <w:proofErr w:type="gramEnd"/>
      <w:r w:rsidRPr="007702C9">
        <w:rPr>
          <w:rFonts w:ascii="標楷體" w:eastAsia="標楷體" w:hAnsi="標楷體" w:hint="eastAsia"/>
          <w:color w:val="000000" w:themeColor="text1"/>
          <w:sz w:val="28"/>
          <w:szCs w:val="28"/>
        </w:rPr>
        <w:t>應用作業</w:t>
      </w:r>
    </w:p>
    <w:p w14:paraId="492A354E" w14:textId="77777777" w:rsidR="00E7776A" w:rsidRPr="007702C9" w:rsidRDefault="00E7776A" w:rsidP="00840012">
      <w:pPr>
        <w:snapToGrid w:val="0"/>
        <w:spacing w:line="316" w:lineRule="exact"/>
        <w:ind w:leftChars="550" w:left="1606" w:hangingChars="102" w:hanging="286"/>
        <w:jc w:val="both"/>
        <w:rPr>
          <w:rFonts w:ascii="標楷體" w:eastAsia="標楷體" w:hAnsi="標楷體"/>
          <w:bCs/>
          <w:color w:val="000000" w:themeColor="text1"/>
          <w:sz w:val="28"/>
          <w:szCs w:val="28"/>
        </w:rPr>
      </w:pPr>
      <w:r w:rsidRPr="007702C9">
        <w:rPr>
          <w:rFonts w:ascii="標楷體" w:eastAsia="標楷體" w:hAnsi="標楷體"/>
          <w:bCs/>
          <w:color w:val="000000" w:themeColor="text1"/>
          <w:sz w:val="28"/>
          <w:szCs w:val="28"/>
        </w:rPr>
        <w:t>1.</w:t>
      </w:r>
      <w:r w:rsidRPr="007702C9">
        <w:rPr>
          <w:rFonts w:ascii="標楷體" w:eastAsia="標楷體" w:hAnsi="標楷體" w:hint="eastAsia"/>
          <w:bCs/>
          <w:color w:val="000000" w:themeColor="text1"/>
          <w:sz w:val="28"/>
          <w:szCs w:val="28"/>
        </w:rPr>
        <w:t>辦理地理資料倉儲系統暨共通平台擴充，以應用系統產生器建置</w:t>
      </w:r>
      <w:proofErr w:type="gramStart"/>
      <w:r w:rsidRPr="007702C9">
        <w:rPr>
          <w:rFonts w:ascii="標楷體" w:eastAsia="標楷體" w:hAnsi="標楷體" w:hint="eastAsia"/>
          <w:bCs/>
          <w:color w:val="000000" w:themeColor="text1"/>
          <w:sz w:val="28"/>
          <w:szCs w:val="28"/>
        </w:rPr>
        <w:t>測量外業輔助</w:t>
      </w:r>
      <w:proofErr w:type="gramEnd"/>
      <w:r w:rsidRPr="007702C9">
        <w:rPr>
          <w:rFonts w:ascii="標楷體" w:eastAsia="標楷體" w:hAnsi="標楷體" w:hint="eastAsia"/>
          <w:bCs/>
          <w:color w:val="000000" w:themeColor="text1"/>
          <w:sz w:val="28"/>
          <w:szCs w:val="28"/>
        </w:rPr>
        <w:t>系統，整合地</w:t>
      </w:r>
      <w:proofErr w:type="gramStart"/>
      <w:r w:rsidRPr="007702C9">
        <w:rPr>
          <w:rFonts w:ascii="標楷體" w:eastAsia="標楷體" w:hAnsi="標楷體" w:hint="eastAsia"/>
          <w:bCs/>
          <w:color w:val="000000" w:themeColor="text1"/>
          <w:sz w:val="28"/>
          <w:szCs w:val="28"/>
        </w:rPr>
        <w:t>籍圖資</w:t>
      </w:r>
      <w:proofErr w:type="gramEnd"/>
      <w:r w:rsidRPr="007702C9">
        <w:rPr>
          <w:rFonts w:ascii="標楷體" w:eastAsia="標楷體" w:hAnsi="標楷體" w:hint="eastAsia"/>
          <w:bCs/>
          <w:color w:val="000000" w:themeColor="text1"/>
          <w:sz w:val="28"/>
          <w:szCs w:val="28"/>
        </w:rPr>
        <w:t>、測量資料</w:t>
      </w:r>
      <w:proofErr w:type="gramStart"/>
      <w:r w:rsidRPr="007702C9">
        <w:rPr>
          <w:rFonts w:ascii="標楷體" w:eastAsia="標楷體" w:hAnsi="標楷體" w:hint="eastAsia"/>
          <w:bCs/>
          <w:color w:val="000000" w:themeColor="text1"/>
          <w:sz w:val="28"/>
          <w:szCs w:val="28"/>
        </w:rPr>
        <w:t>及外業作業</w:t>
      </w:r>
      <w:proofErr w:type="gramEnd"/>
      <w:r w:rsidRPr="007702C9">
        <w:rPr>
          <w:rFonts w:ascii="標楷體" w:eastAsia="標楷體" w:hAnsi="標楷體" w:hint="eastAsia"/>
          <w:bCs/>
          <w:color w:val="000000" w:themeColor="text1"/>
          <w:sz w:val="28"/>
          <w:szCs w:val="28"/>
        </w:rPr>
        <w:t>流程，提供現場測量人員查詢、定位、</w:t>
      </w:r>
      <w:proofErr w:type="gramStart"/>
      <w:r w:rsidRPr="007702C9">
        <w:rPr>
          <w:rFonts w:ascii="標楷體" w:eastAsia="標楷體" w:hAnsi="標楷體" w:hint="eastAsia"/>
          <w:bCs/>
          <w:color w:val="000000" w:themeColor="text1"/>
          <w:sz w:val="28"/>
          <w:szCs w:val="28"/>
        </w:rPr>
        <w:t>圖資套疊及</w:t>
      </w:r>
      <w:proofErr w:type="gramEnd"/>
      <w:r w:rsidRPr="007702C9">
        <w:rPr>
          <w:rFonts w:ascii="標楷體" w:eastAsia="標楷體" w:hAnsi="標楷體" w:hint="eastAsia"/>
          <w:bCs/>
          <w:color w:val="000000" w:themeColor="text1"/>
          <w:sz w:val="28"/>
          <w:szCs w:val="28"/>
        </w:rPr>
        <w:t>資料回傳等功能，以提升測量作業效率與資料應用效能。</w:t>
      </w:r>
    </w:p>
    <w:p w14:paraId="734BD091" w14:textId="77777777" w:rsidR="0045457D" w:rsidRPr="007702C9" w:rsidRDefault="00E7776A" w:rsidP="00840012">
      <w:pPr>
        <w:snapToGrid w:val="0"/>
        <w:spacing w:line="316" w:lineRule="exact"/>
        <w:ind w:leftChars="550" w:left="1606" w:hangingChars="102" w:hanging="286"/>
        <w:jc w:val="both"/>
        <w:rPr>
          <w:rFonts w:ascii="標楷體" w:eastAsia="標楷體" w:hAnsi="標楷體" w:cs="標楷體"/>
          <w:bCs/>
          <w:strike/>
          <w:color w:val="000000" w:themeColor="text1"/>
          <w:sz w:val="28"/>
          <w:szCs w:val="28"/>
        </w:rPr>
      </w:pPr>
      <w:r w:rsidRPr="007702C9">
        <w:rPr>
          <w:rFonts w:ascii="標楷體" w:eastAsia="標楷體" w:hAnsi="標楷體"/>
          <w:bCs/>
          <w:color w:val="000000" w:themeColor="text1"/>
          <w:sz w:val="28"/>
          <w:szCs w:val="28"/>
        </w:rPr>
        <w:t>2.</w:t>
      </w:r>
      <w:r w:rsidRPr="007702C9">
        <w:rPr>
          <w:rFonts w:ascii="標楷體" w:eastAsia="標楷體" w:hAnsi="標楷體" w:hint="eastAsia"/>
          <w:bCs/>
          <w:color w:val="000000" w:themeColor="text1"/>
          <w:sz w:val="28"/>
          <w:szCs w:val="28"/>
        </w:rPr>
        <w:t>辦理「多目標地籍圖立體圖資建置作業」，進行本市三</w:t>
      </w:r>
      <w:proofErr w:type="gramStart"/>
      <w:r w:rsidRPr="007702C9">
        <w:rPr>
          <w:rFonts w:ascii="標楷體" w:eastAsia="標楷體" w:hAnsi="標楷體" w:hint="eastAsia"/>
          <w:bCs/>
          <w:color w:val="000000" w:themeColor="text1"/>
          <w:sz w:val="28"/>
          <w:szCs w:val="28"/>
        </w:rPr>
        <w:t>維地籍</w:t>
      </w:r>
      <w:proofErr w:type="gramEnd"/>
      <w:r w:rsidRPr="007702C9">
        <w:rPr>
          <w:rFonts w:ascii="標楷體" w:eastAsia="標楷體" w:hAnsi="標楷體" w:hint="eastAsia"/>
          <w:bCs/>
          <w:color w:val="000000" w:themeColor="text1"/>
          <w:sz w:val="28"/>
          <w:szCs w:val="28"/>
        </w:rPr>
        <w:t>建物產權模型建置、檢核與</w:t>
      </w:r>
      <w:proofErr w:type="gramStart"/>
      <w:r w:rsidRPr="007702C9">
        <w:rPr>
          <w:rFonts w:ascii="標楷體" w:eastAsia="標楷體" w:hAnsi="標楷體" w:hint="eastAsia"/>
          <w:bCs/>
          <w:color w:val="000000" w:themeColor="text1"/>
          <w:sz w:val="28"/>
          <w:szCs w:val="28"/>
        </w:rPr>
        <w:t>加值檔建置</w:t>
      </w:r>
      <w:proofErr w:type="gramEnd"/>
      <w:r w:rsidRPr="007702C9">
        <w:rPr>
          <w:rFonts w:ascii="標楷體" w:eastAsia="標楷體" w:hAnsi="標楷體" w:hint="eastAsia"/>
          <w:bCs/>
          <w:color w:val="000000" w:themeColor="text1"/>
          <w:sz w:val="28"/>
          <w:szCs w:val="28"/>
        </w:rPr>
        <w:t>，及</w:t>
      </w:r>
      <w:proofErr w:type="gramStart"/>
      <w:r w:rsidRPr="007702C9">
        <w:rPr>
          <w:rFonts w:ascii="標楷體" w:eastAsia="標楷體" w:hAnsi="標楷體" w:hint="eastAsia"/>
          <w:bCs/>
          <w:color w:val="000000" w:themeColor="text1"/>
          <w:sz w:val="28"/>
          <w:szCs w:val="28"/>
        </w:rPr>
        <w:t>本府地政局</w:t>
      </w:r>
      <w:proofErr w:type="gramEnd"/>
      <w:r w:rsidRPr="007702C9">
        <w:rPr>
          <w:rFonts w:ascii="標楷體" w:eastAsia="標楷體" w:hAnsi="標楷體" w:hint="eastAsia"/>
          <w:bCs/>
          <w:color w:val="000000" w:themeColor="text1"/>
          <w:sz w:val="28"/>
          <w:szCs w:val="28"/>
        </w:rPr>
        <w:t>多目標地籍圖立體圖資查詢系統</w:t>
      </w:r>
      <w:proofErr w:type="gramStart"/>
      <w:r w:rsidRPr="007702C9">
        <w:rPr>
          <w:rFonts w:ascii="標楷體" w:eastAsia="標楷體" w:hAnsi="標楷體" w:hint="eastAsia"/>
          <w:bCs/>
          <w:color w:val="000000" w:themeColor="text1"/>
          <w:sz w:val="28"/>
          <w:szCs w:val="28"/>
        </w:rPr>
        <w:t>之圖資更新</w:t>
      </w:r>
      <w:proofErr w:type="gramEnd"/>
      <w:r w:rsidRPr="007702C9">
        <w:rPr>
          <w:rFonts w:ascii="標楷體" w:eastAsia="標楷體" w:hAnsi="標楷體" w:hint="eastAsia"/>
          <w:bCs/>
          <w:color w:val="000000" w:themeColor="text1"/>
          <w:sz w:val="28"/>
          <w:szCs w:val="28"/>
        </w:rPr>
        <w:t>及系統改版</w:t>
      </w:r>
      <w:r w:rsidRPr="007702C9">
        <w:rPr>
          <w:rFonts w:ascii="標楷體" w:eastAsia="標楷體" w:hAnsi="標楷體"/>
          <w:bCs/>
          <w:color w:val="000000" w:themeColor="text1"/>
          <w:sz w:val="28"/>
          <w:szCs w:val="28"/>
        </w:rPr>
        <w:t>。</w:t>
      </w:r>
    </w:p>
    <w:p w14:paraId="3E8D45B5" w14:textId="77777777" w:rsidR="005C1A5F" w:rsidRPr="007702C9" w:rsidRDefault="005C1A5F" w:rsidP="002960B5">
      <w:pPr>
        <w:pStyle w:val="ab"/>
        <w:snapToGrid w:val="0"/>
        <w:spacing w:line="316" w:lineRule="exact"/>
        <w:ind w:left="1400" w:hanging="280"/>
        <w:jc w:val="both"/>
        <w:rPr>
          <w:bCs/>
          <w:color w:val="000000" w:themeColor="text1"/>
          <w:sz w:val="28"/>
          <w:szCs w:val="28"/>
        </w:rPr>
      </w:pPr>
    </w:p>
    <w:p w14:paraId="4CB8147C" w14:textId="77777777" w:rsidR="005C1A5F" w:rsidRPr="007702C9" w:rsidRDefault="005C1A5F" w:rsidP="002960B5">
      <w:pPr>
        <w:pStyle w:val="af2"/>
        <w:widowControl/>
        <w:suppressAutoHyphens/>
        <w:overflowPunct w:val="0"/>
        <w:autoSpaceDN w:val="0"/>
        <w:snapToGrid w:val="0"/>
        <w:spacing w:line="316" w:lineRule="exact"/>
        <w:jc w:val="both"/>
        <w:textAlignment w:val="baseline"/>
        <w:rPr>
          <w:rFonts w:ascii="微軟正黑體" w:eastAsia="微軟正黑體" w:hAnsi="微軟正黑體" w:cs="?????(P)"/>
          <w:b/>
          <w:bCs/>
          <w:color w:val="000000" w:themeColor="text1"/>
          <w:kern w:val="0"/>
          <w:sz w:val="30"/>
          <w:szCs w:val="30"/>
        </w:rPr>
      </w:pPr>
      <w:r w:rsidRPr="007702C9">
        <w:rPr>
          <w:rFonts w:ascii="微軟正黑體" w:eastAsia="微軟正黑體" w:hAnsi="微軟正黑體" w:cs="?????(P)"/>
          <w:b/>
          <w:bCs/>
          <w:color w:val="000000" w:themeColor="text1"/>
          <w:kern w:val="0"/>
          <w:sz w:val="30"/>
          <w:szCs w:val="30"/>
        </w:rPr>
        <w:lastRenderedPageBreak/>
        <w:t>八、土地開發業務</w:t>
      </w:r>
    </w:p>
    <w:p w14:paraId="4CF6A9D2" w14:textId="77777777" w:rsidR="00CC0395" w:rsidRPr="007702C9" w:rsidRDefault="00521DB3" w:rsidP="00CC0395">
      <w:pPr>
        <w:widowControl/>
        <w:suppressAutoHyphens/>
        <w:overflowPunct w:val="0"/>
        <w:autoSpaceDN w:val="0"/>
        <w:snapToGrid w:val="0"/>
        <w:spacing w:line="316"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（一）</w:t>
      </w:r>
      <w:r w:rsidR="00CC0395" w:rsidRPr="007702C9">
        <w:rPr>
          <w:rFonts w:ascii="標楷體" w:eastAsia="標楷體" w:hAnsi="標楷體" w:cs="Times New Roman"/>
          <w:bCs/>
          <w:color w:val="000000" w:themeColor="text1"/>
          <w:kern w:val="0"/>
          <w:sz w:val="28"/>
          <w:szCs w:val="28"/>
        </w:rPr>
        <w:t>第71期市地重劃區</w:t>
      </w:r>
      <w:r w:rsidR="00CC0395" w:rsidRPr="007702C9">
        <w:rPr>
          <w:rFonts w:ascii="標楷體" w:eastAsia="標楷體" w:hAnsi="標楷體"/>
          <w:color w:val="000000" w:themeColor="text1"/>
          <w:sz w:val="28"/>
          <w:szCs w:val="28"/>
        </w:rPr>
        <w:t>(高雄車站及站東地區)</w:t>
      </w:r>
    </w:p>
    <w:p w14:paraId="2DDDAFC9" w14:textId="77777777" w:rsidR="00CC0395" w:rsidRPr="007702C9" w:rsidRDefault="00CC0395" w:rsidP="00CC0395">
      <w:pPr>
        <w:widowControl/>
        <w:suppressAutoHyphens/>
        <w:overflowPunct w:val="0"/>
        <w:autoSpaceDE w:val="0"/>
        <w:autoSpaceDN w:val="0"/>
        <w:snapToGrid w:val="0"/>
        <w:spacing w:line="316"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本重劃區位於高雄車站及站東地區，總面積約24.74公頃。</w:t>
      </w:r>
      <w:proofErr w:type="gramStart"/>
      <w:r w:rsidRPr="007702C9">
        <w:rPr>
          <w:rFonts w:ascii="標楷體" w:eastAsia="標楷體" w:hAnsi="標楷體" w:cs="Times New Roman" w:hint="eastAsia"/>
          <w:bCs/>
          <w:color w:val="000000" w:themeColor="text1"/>
          <w:kern w:val="0"/>
          <w:sz w:val="28"/>
          <w:szCs w:val="28"/>
        </w:rPr>
        <w:t>區內園道</w:t>
      </w:r>
      <w:proofErr w:type="gramEnd"/>
      <w:r w:rsidRPr="007702C9">
        <w:rPr>
          <w:rFonts w:ascii="標楷體" w:eastAsia="標楷體" w:hAnsi="標楷體" w:cs="Times New Roman" w:hint="eastAsia"/>
          <w:bCs/>
          <w:color w:val="000000" w:themeColor="text1"/>
          <w:kern w:val="0"/>
          <w:sz w:val="28"/>
          <w:szCs w:val="28"/>
        </w:rPr>
        <w:t>工程本府工務局辦理已開闢完成，</w:t>
      </w:r>
      <w:r w:rsidRPr="007702C9">
        <w:rPr>
          <w:rFonts w:ascii="標楷體" w:eastAsia="標楷體" w:hAnsi="標楷體" w:hint="eastAsia"/>
          <w:bCs/>
          <w:color w:val="000000" w:themeColor="text1"/>
          <w:sz w:val="28"/>
          <w:szCs w:val="28"/>
        </w:rPr>
        <w:t>車專區周邊6條計畫道路已開闢完竣，刻正辦理驗收缺失改善中，</w:t>
      </w:r>
      <w:bookmarkStart w:id="14" w:name="_Hlk217456813"/>
      <w:proofErr w:type="gramStart"/>
      <w:r w:rsidRPr="007702C9">
        <w:rPr>
          <w:rFonts w:ascii="標楷體" w:eastAsia="標楷體" w:hAnsi="標楷體" w:hint="eastAsia"/>
          <w:bCs/>
          <w:color w:val="000000" w:themeColor="text1"/>
          <w:sz w:val="28"/>
          <w:szCs w:val="28"/>
        </w:rPr>
        <w:t>限請廠商</w:t>
      </w:r>
      <w:proofErr w:type="gramEnd"/>
      <w:r w:rsidRPr="007702C9">
        <w:rPr>
          <w:rFonts w:ascii="標楷體" w:eastAsia="標楷體" w:hAnsi="標楷體" w:hint="eastAsia"/>
          <w:bCs/>
          <w:color w:val="000000" w:themeColor="text1"/>
          <w:sz w:val="28"/>
          <w:szCs w:val="28"/>
        </w:rPr>
        <w:t>務必儘速改善完成</w:t>
      </w:r>
      <w:bookmarkEnd w:id="14"/>
      <w:r w:rsidRPr="007702C9">
        <w:rPr>
          <w:rFonts w:ascii="標楷體" w:eastAsia="標楷體" w:hAnsi="標楷體" w:cs="Times New Roman" w:hint="eastAsia"/>
          <w:bCs/>
          <w:color w:val="000000" w:themeColor="text1"/>
          <w:kern w:val="0"/>
          <w:sz w:val="28"/>
          <w:szCs w:val="28"/>
        </w:rPr>
        <w:t>，配合計畫道路開闢拆除地上物，私有土地及抵費地已完成點交，餘公有土地10筆陸續辦理點交。</w:t>
      </w:r>
    </w:p>
    <w:p w14:paraId="2CAD8B56" w14:textId="77777777" w:rsidR="00CC0395" w:rsidRPr="007702C9" w:rsidRDefault="00CC0395" w:rsidP="00CC0395">
      <w:pPr>
        <w:widowControl/>
        <w:suppressAutoHyphens/>
        <w:overflowPunct w:val="0"/>
        <w:autoSpaceDN w:val="0"/>
        <w:snapToGrid w:val="0"/>
        <w:spacing w:line="316"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w:t>
      </w:r>
      <w:r w:rsidRPr="007702C9">
        <w:rPr>
          <w:rFonts w:ascii="標楷體" w:eastAsia="標楷體" w:hAnsi="標楷體" w:cs="Times New Roman"/>
          <w:bCs/>
          <w:color w:val="000000" w:themeColor="text1"/>
          <w:kern w:val="0"/>
          <w:sz w:val="28"/>
          <w:szCs w:val="28"/>
        </w:rPr>
        <w:t>第72期市地重劃區</w:t>
      </w:r>
      <w:r w:rsidRPr="007702C9">
        <w:rPr>
          <w:rFonts w:ascii="標楷體" w:eastAsia="標楷體" w:hAnsi="標楷體"/>
          <w:color w:val="000000" w:themeColor="text1"/>
          <w:sz w:val="28"/>
          <w:szCs w:val="28"/>
        </w:rPr>
        <w:t>(楠梓四小段)</w:t>
      </w:r>
    </w:p>
    <w:p w14:paraId="18C72980" w14:textId="77777777" w:rsidR="00CC0395" w:rsidRPr="007702C9" w:rsidRDefault="00CC0395" w:rsidP="00CC0395">
      <w:pPr>
        <w:widowControl/>
        <w:suppressAutoHyphens/>
        <w:overflowPunct w:val="0"/>
        <w:autoSpaceDE w:val="0"/>
        <w:autoSpaceDN w:val="0"/>
        <w:snapToGrid w:val="0"/>
        <w:spacing w:line="316"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本重劃區總面積約4.12公頃。有關台糖公司在地下掩埋廢棄物未清除前，不同意土地分配結果乙案，台糖公司同意將觀光旅館區(土庫區段徵收區及33期重劃區)變更為住宅區及部分道路，由該公司捐贈72 期土地及上開道路作為變更負擔回饋，並委託本府都市發展局辦理個案變更，刻正積極辦理中</w:t>
      </w:r>
      <w:r w:rsidRPr="007702C9">
        <w:rPr>
          <w:rFonts w:ascii="新細明體" w:hAnsi="新細明體" w:cs="Times New Roman" w:hint="eastAsia"/>
          <w:bCs/>
          <w:color w:val="000000" w:themeColor="text1"/>
          <w:kern w:val="0"/>
          <w:sz w:val="28"/>
          <w:szCs w:val="28"/>
        </w:rPr>
        <w:t>，</w:t>
      </w:r>
      <w:r w:rsidRPr="007702C9">
        <w:rPr>
          <w:rFonts w:ascii="標楷體" w:eastAsia="標楷體" w:hAnsi="標楷體" w:cs="Times New Roman" w:hint="eastAsia"/>
          <w:bCs/>
          <w:color w:val="000000" w:themeColor="text1"/>
          <w:kern w:val="0"/>
          <w:sz w:val="28"/>
          <w:szCs w:val="28"/>
        </w:rPr>
        <w:t>本案配合台糖公司捐贈土地期程，於捐贈前請該公司撤回土地分配異議案，並辦理囑託登記作業及點交土地即可結案。</w:t>
      </w:r>
    </w:p>
    <w:p w14:paraId="2B8FE360" w14:textId="77777777" w:rsidR="00CC0395" w:rsidRPr="007702C9" w:rsidRDefault="00CC0395" w:rsidP="00CC0395">
      <w:pPr>
        <w:widowControl/>
        <w:suppressAutoHyphens/>
        <w:overflowPunct w:val="0"/>
        <w:autoSpaceDN w:val="0"/>
        <w:snapToGrid w:val="0"/>
        <w:spacing w:line="316"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w:t>
      </w:r>
      <w:r w:rsidRPr="007702C9">
        <w:rPr>
          <w:rFonts w:ascii="標楷體" w:eastAsia="標楷體" w:hAnsi="標楷體" w:cs="Times New Roman"/>
          <w:bCs/>
          <w:color w:val="000000" w:themeColor="text1"/>
          <w:kern w:val="0"/>
          <w:sz w:val="28"/>
          <w:szCs w:val="28"/>
        </w:rPr>
        <w:t>第81期市地重劃區(大寮眷村開發區)</w:t>
      </w:r>
    </w:p>
    <w:p w14:paraId="4A12A57A" w14:textId="77777777" w:rsidR="00CC0395" w:rsidRPr="007702C9" w:rsidRDefault="00CC0395" w:rsidP="00CC0395">
      <w:pPr>
        <w:widowControl/>
        <w:suppressAutoHyphens/>
        <w:overflowPunct w:val="0"/>
        <w:autoSpaceDE w:val="0"/>
        <w:autoSpaceDN w:val="0"/>
        <w:snapToGrid w:val="0"/>
        <w:spacing w:line="316"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本重劃區位於大寮區鳳林四路西側、水源路北側，原國軍眷村土地，總面積約48.78公頃。已完成全區土地標示變更登記，並陸續辦理土地點交，全案工程已於115年4月27日完工</w:t>
      </w:r>
      <w:r w:rsidRPr="007702C9">
        <w:rPr>
          <w:rFonts w:ascii="新細明體" w:hAnsi="新細明體" w:cs="Times New Roman" w:hint="eastAsia"/>
          <w:bCs/>
          <w:color w:val="000000" w:themeColor="text1"/>
          <w:kern w:val="0"/>
          <w:sz w:val="28"/>
          <w:szCs w:val="28"/>
        </w:rPr>
        <w:t>。</w:t>
      </w:r>
    </w:p>
    <w:p w14:paraId="48631DB9" w14:textId="77777777" w:rsidR="00CC0395" w:rsidRPr="007702C9" w:rsidRDefault="00CC0395" w:rsidP="00CC0395">
      <w:pPr>
        <w:widowControl/>
        <w:suppressAutoHyphens/>
        <w:overflowPunct w:val="0"/>
        <w:autoSpaceDN w:val="0"/>
        <w:snapToGrid w:val="0"/>
        <w:spacing w:line="316"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（四）</w:t>
      </w:r>
      <w:r w:rsidRPr="007702C9">
        <w:rPr>
          <w:rFonts w:ascii="標楷體" w:eastAsia="標楷體" w:hAnsi="標楷體" w:cs="Times New Roman"/>
          <w:bCs/>
          <w:color w:val="000000" w:themeColor="text1"/>
          <w:kern w:val="0"/>
          <w:sz w:val="28"/>
          <w:szCs w:val="28"/>
        </w:rPr>
        <w:t>第85期市地重劃區(鳳山車站整體開發區)</w:t>
      </w:r>
      <w:r w:rsidRPr="007702C9">
        <w:rPr>
          <w:rFonts w:ascii="標楷體" w:eastAsia="標楷體" w:hAnsi="標楷體" w:cs="Times New Roman"/>
          <w:bCs/>
          <w:color w:val="000000" w:themeColor="text1"/>
          <w:kern w:val="0"/>
          <w:sz w:val="28"/>
          <w:szCs w:val="28"/>
        </w:rPr>
        <w:tab/>
      </w:r>
    </w:p>
    <w:p w14:paraId="1D782B55" w14:textId="77777777" w:rsidR="00CC0395" w:rsidRPr="007702C9" w:rsidRDefault="00CC0395" w:rsidP="00CC0395">
      <w:pPr>
        <w:widowControl/>
        <w:suppressAutoHyphens/>
        <w:overflowPunct w:val="0"/>
        <w:autoSpaceDE w:val="0"/>
        <w:autoSpaceDN w:val="0"/>
        <w:snapToGrid w:val="0"/>
        <w:spacing w:line="316"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本重劃區位於鳳山火車站現址，總面積約7.97公頃。已完成全區土地標示變更登記，目前辦理土地點交作業，截至115年6月底，已完成80筆土地點交。</w:t>
      </w:r>
    </w:p>
    <w:p w14:paraId="26232FA7" w14:textId="77777777" w:rsidR="00CC0395" w:rsidRPr="007702C9" w:rsidRDefault="00CC0395" w:rsidP="00CC0395">
      <w:pPr>
        <w:widowControl/>
        <w:suppressAutoHyphens/>
        <w:overflowPunct w:val="0"/>
        <w:autoSpaceDN w:val="0"/>
        <w:snapToGrid w:val="0"/>
        <w:spacing w:line="320"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（五）</w:t>
      </w:r>
      <w:r w:rsidRPr="007702C9">
        <w:rPr>
          <w:rFonts w:ascii="標楷體" w:eastAsia="標楷體" w:hAnsi="標楷體" w:cs="Times New Roman"/>
          <w:bCs/>
          <w:color w:val="000000" w:themeColor="text1"/>
          <w:kern w:val="0"/>
          <w:sz w:val="28"/>
          <w:szCs w:val="28"/>
        </w:rPr>
        <w:t>第91期市地重劃區(觀音湖A區)</w:t>
      </w:r>
    </w:p>
    <w:p w14:paraId="2EE7CFFE"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hint="eastAsia"/>
          <w:color w:val="000000" w:themeColor="text1"/>
          <w:sz w:val="28"/>
          <w:szCs w:val="28"/>
          <w:shd w:val="clear" w:color="auto" w:fill="FFFFFF"/>
        </w:rPr>
        <w:t>依據「變更澄清湖特定區計畫(觀音山、觀音湖)細部計畫(第二次通盤檢討)案」都市計畫辦理，總面積約36.11公頃。本區因原計畫內容不符環境影響評估及水土保持計畫規範，需調整配置並辦理都市計畫變更，114年9月25日本案納入本府都市計畫人民陳情案件管理系統，供通盤檢討規劃參考。</w:t>
      </w:r>
    </w:p>
    <w:p w14:paraId="0E231134" w14:textId="77777777" w:rsidR="00CC0395" w:rsidRPr="007702C9" w:rsidRDefault="00CC0395" w:rsidP="00CC0395">
      <w:pPr>
        <w:widowControl/>
        <w:suppressAutoHyphens/>
        <w:overflowPunct w:val="0"/>
        <w:autoSpaceDN w:val="0"/>
        <w:snapToGrid w:val="0"/>
        <w:spacing w:line="320"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（六）</w:t>
      </w:r>
      <w:r w:rsidRPr="007702C9">
        <w:rPr>
          <w:rFonts w:ascii="標楷體" w:eastAsia="標楷體" w:hAnsi="標楷體" w:cs="Times New Roman"/>
          <w:bCs/>
          <w:color w:val="000000" w:themeColor="text1"/>
          <w:kern w:val="0"/>
          <w:sz w:val="28"/>
          <w:szCs w:val="28"/>
        </w:rPr>
        <w:t>第92期市地重劃區</w:t>
      </w: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仁武區仁新</w:t>
      </w:r>
      <w:r w:rsidRPr="007702C9">
        <w:rPr>
          <w:rFonts w:ascii="標楷體" w:eastAsia="標楷體" w:hAnsi="標楷體" w:cs="Times New Roman" w:hint="eastAsia"/>
          <w:bCs/>
          <w:color w:val="000000" w:themeColor="text1"/>
          <w:kern w:val="0"/>
          <w:sz w:val="28"/>
          <w:szCs w:val="28"/>
        </w:rPr>
        <w:t>）</w:t>
      </w:r>
    </w:p>
    <w:p w14:paraId="7257A7C4"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本重劃區位於仁武區水管路高鐵沿線兩側，總面積約26.60公頃。已辦理標示變更登記，並已陸續辦理土地點交作業，截至115年6月底，已完成78筆土地點交。</w:t>
      </w:r>
    </w:p>
    <w:p w14:paraId="27CC0D08" w14:textId="77777777" w:rsidR="00CC0395" w:rsidRPr="007702C9" w:rsidRDefault="00CC0395" w:rsidP="00CC0395">
      <w:pPr>
        <w:widowControl/>
        <w:suppressAutoHyphens/>
        <w:overflowPunct w:val="0"/>
        <w:autoSpaceDE w:val="0"/>
        <w:autoSpaceDN w:val="0"/>
        <w:snapToGrid w:val="0"/>
        <w:spacing w:line="320" w:lineRule="exact"/>
        <w:ind w:firstLineChars="190" w:firstLine="532"/>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（七）第95期市地重劃區</w:t>
      </w:r>
      <w:r w:rsidRPr="007702C9">
        <w:rPr>
          <w:rFonts w:ascii="標楷體" w:eastAsia="標楷體" w:hAnsi="標楷體"/>
          <w:color w:val="000000" w:themeColor="text1"/>
          <w:sz w:val="28"/>
          <w:szCs w:val="28"/>
        </w:rPr>
        <w:t>（</w:t>
      </w:r>
      <w:proofErr w:type="gramStart"/>
      <w:r w:rsidRPr="007702C9">
        <w:rPr>
          <w:rFonts w:ascii="標楷體" w:eastAsia="標楷體" w:hAnsi="標楷體"/>
          <w:color w:val="000000" w:themeColor="text1"/>
          <w:sz w:val="28"/>
          <w:szCs w:val="28"/>
        </w:rPr>
        <w:t>特</w:t>
      </w:r>
      <w:proofErr w:type="gramEnd"/>
      <w:r w:rsidRPr="007702C9">
        <w:rPr>
          <w:rFonts w:ascii="標楷體" w:eastAsia="標楷體" w:hAnsi="標楷體"/>
          <w:color w:val="000000" w:themeColor="text1"/>
          <w:sz w:val="28"/>
          <w:szCs w:val="28"/>
        </w:rPr>
        <w:t>貿4B）</w:t>
      </w:r>
      <w:r w:rsidRPr="007702C9">
        <w:rPr>
          <w:rFonts w:ascii="標楷體" w:eastAsia="標楷體" w:hAnsi="標楷體" w:cs="Times New Roman" w:hint="eastAsia"/>
          <w:bCs/>
          <w:color w:val="000000" w:themeColor="text1"/>
          <w:kern w:val="0"/>
          <w:sz w:val="28"/>
          <w:szCs w:val="28"/>
        </w:rPr>
        <w:t xml:space="preserve"> </w:t>
      </w:r>
    </w:p>
    <w:p w14:paraId="5A1CA513" w14:textId="77777777" w:rsidR="00CC0395" w:rsidRPr="007702C9" w:rsidRDefault="00CC0395" w:rsidP="00CC0395">
      <w:pPr>
        <w:widowControl/>
        <w:suppressAutoHyphens/>
        <w:overflowPunct w:val="0"/>
        <w:autoSpaceDE w:val="0"/>
        <w:autoSpaceDN w:val="0"/>
        <w:snapToGrid w:val="0"/>
        <w:spacing w:line="320" w:lineRule="exact"/>
        <w:ind w:leftChars="583" w:left="1399"/>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本重劃區總面積約10.01公頃。</w:t>
      </w:r>
      <w:r w:rsidRPr="007702C9">
        <w:rPr>
          <w:rFonts w:ascii="標楷體" w:eastAsia="標楷體" w:hAnsi="標楷體" w:hint="eastAsia"/>
          <w:color w:val="000000" w:themeColor="text1"/>
          <w:sz w:val="28"/>
          <w:szCs w:val="28"/>
          <w:shd w:val="clear" w:color="auto" w:fill="FFFFFF"/>
        </w:rPr>
        <w:t>私有地完成土地點交，公有地刻辦理綠美化。</w:t>
      </w:r>
    </w:p>
    <w:p w14:paraId="17F5BA73" w14:textId="77777777" w:rsidR="00CC0395" w:rsidRPr="007702C9" w:rsidRDefault="00CC0395" w:rsidP="00CC0395">
      <w:pPr>
        <w:widowControl/>
        <w:suppressAutoHyphens/>
        <w:overflowPunct w:val="0"/>
        <w:autoSpaceDN w:val="0"/>
        <w:snapToGrid w:val="0"/>
        <w:spacing w:line="320"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（八）第97期市地重劃區(路竹區文高用地)</w:t>
      </w:r>
    </w:p>
    <w:p w14:paraId="48FE7A82"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本重劃區總面積約3.45公頃。已辦理標示變更登記，本區可建築土地共計47筆，已於115年2月全部完成點交。</w:t>
      </w:r>
    </w:p>
    <w:p w14:paraId="65AEB7EC" w14:textId="77777777" w:rsidR="00CC0395" w:rsidRPr="007702C9" w:rsidRDefault="00CC0395" w:rsidP="00CC0395">
      <w:pPr>
        <w:widowControl/>
        <w:suppressAutoHyphens/>
        <w:overflowPunct w:val="0"/>
        <w:autoSpaceDN w:val="0"/>
        <w:snapToGrid w:val="0"/>
        <w:spacing w:line="320"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九</w:t>
      </w:r>
      <w:r w:rsidRPr="007702C9">
        <w:rPr>
          <w:rFonts w:ascii="標楷體" w:eastAsia="標楷體" w:hAnsi="標楷體" w:cs="Times New Roman" w:hint="eastAsia"/>
          <w:bCs/>
          <w:color w:val="000000" w:themeColor="text1"/>
          <w:kern w:val="0"/>
          <w:sz w:val="28"/>
          <w:szCs w:val="28"/>
        </w:rPr>
        <w:t>）第100期市地重劃區(愛河源頭最後一</w:t>
      </w:r>
      <w:proofErr w:type="gramStart"/>
      <w:r w:rsidRPr="007702C9">
        <w:rPr>
          <w:rFonts w:ascii="標楷體" w:eastAsia="標楷體" w:hAnsi="標楷體" w:cs="Times New Roman" w:hint="eastAsia"/>
          <w:bCs/>
          <w:color w:val="000000" w:themeColor="text1"/>
          <w:kern w:val="0"/>
          <w:sz w:val="28"/>
          <w:szCs w:val="28"/>
        </w:rPr>
        <w:t>哩路</w:t>
      </w:r>
      <w:proofErr w:type="gramEnd"/>
      <w:r w:rsidRPr="007702C9">
        <w:rPr>
          <w:rFonts w:ascii="標楷體" w:eastAsia="標楷體" w:hAnsi="標楷體" w:cs="Times New Roman" w:hint="eastAsia"/>
          <w:bCs/>
          <w:color w:val="000000" w:themeColor="text1"/>
          <w:kern w:val="0"/>
          <w:sz w:val="28"/>
          <w:szCs w:val="28"/>
        </w:rPr>
        <w:t>)</w:t>
      </w:r>
    </w:p>
    <w:p w14:paraId="7AD2CBBF"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本重劃區總面積約20.85公頃。</w:t>
      </w:r>
      <w:r w:rsidRPr="007702C9">
        <w:rPr>
          <w:rFonts w:ascii="標楷體" w:eastAsia="標楷體" w:hAnsi="標楷體" w:hint="eastAsia"/>
          <w:color w:val="000000" w:themeColor="text1"/>
          <w:sz w:val="28"/>
          <w:szCs w:val="28"/>
          <w:shd w:val="clear" w:color="auto" w:fill="FFFFFF"/>
        </w:rPr>
        <w:t>本區公、私有可建築土地共計142筆，迄今點交131筆，尚餘11筆土地未點交完成。</w:t>
      </w:r>
    </w:p>
    <w:p w14:paraId="03DF57A0" w14:textId="77777777" w:rsidR="00CC0395" w:rsidRPr="007702C9" w:rsidRDefault="00CC0395" w:rsidP="00CC0395">
      <w:pPr>
        <w:widowControl/>
        <w:suppressAutoHyphens/>
        <w:overflowPunct w:val="0"/>
        <w:autoSpaceDN w:val="0"/>
        <w:snapToGrid w:val="0"/>
        <w:spacing w:line="320" w:lineRule="exact"/>
        <w:ind w:left="454" w:firstLineChars="20" w:firstLine="56"/>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十</w:t>
      </w:r>
      <w:r w:rsidRPr="007702C9">
        <w:rPr>
          <w:rFonts w:ascii="標楷體" w:eastAsia="標楷體" w:hAnsi="標楷體" w:cs="Times New Roman" w:hint="eastAsia"/>
          <w:bCs/>
          <w:color w:val="000000" w:themeColor="text1"/>
          <w:kern w:val="0"/>
          <w:sz w:val="28"/>
          <w:szCs w:val="28"/>
        </w:rPr>
        <w:t>）第102期市地重劃區(岡山</w:t>
      </w:r>
      <w:proofErr w:type="gramStart"/>
      <w:r w:rsidRPr="007702C9">
        <w:rPr>
          <w:rFonts w:ascii="標楷體" w:eastAsia="標楷體" w:hAnsi="標楷體" w:cs="Times New Roman" w:hint="eastAsia"/>
          <w:bCs/>
          <w:color w:val="000000" w:themeColor="text1"/>
          <w:kern w:val="0"/>
          <w:sz w:val="28"/>
          <w:szCs w:val="28"/>
        </w:rPr>
        <w:t>區致遠村</w:t>
      </w:r>
      <w:proofErr w:type="gramEnd"/>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 xml:space="preserve"> </w:t>
      </w:r>
    </w:p>
    <w:p w14:paraId="2A3144B5"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lastRenderedPageBreak/>
        <w:t>本重劃區總面積約5.90公頃。</w:t>
      </w:r>
      <w:proofErr w:type="gramStart"/>
      <w:r w:rsidRPr="007702C9">
        <w:rPr>
          <w:rFonts w:ascii="標楷體" w:eastAsia="標楷體" w:hAnsi="標楷體" w:cs="Times New Roman" w:hint="eastAsia"/>
          <w:bCs/>
          <w:color w:val="000000" w:themeColor="text1"/>
          <w:kern w:val="0"/>
          <w:sz w:val="28"/>
          <w:szCs w:val="28"/>
        </w:rPr>
        <w:t>已辦竣土地</w:t>
      </w:r>
      <w:proofErr w:type="gramEnd"/>
      <w:r w:rsidRPr="007702C9">
        <w:rPr>
          <w:rFonts w:ascii="標楷體" w:eastAsia="標楷體" w:hAnsi="標楷體" w:cs="Times New Roman" w:hint="eastAsia"/>
          <w:bCs/>
          <w:color w:val="000000" w:themeColor="text1"/>
          <w:kern w:val="0"/>
          <w:sz w:val="28"/>
          <w:szCs w:val="28"/>
        </w:rPr>
        <w:t>標示變更登記作業，並陸續辦理土地點交作業，截至115年6月底，已完成6筆土地點交。</w:t>
      </w:r>
    </w:p>
    <w:p w14:paraId="3F259458"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十一</w:t>
      </w:r>
      <w:r w:rsidRPr="007702C9">
        <w:rPr>
          <w:rFonts w:ascii="標楷體" w:eastAsia="標楷體" w:hAnsi="標楷體" w:cs="Times New Roman" w:hint="eastAsia"/>
          <w:bCs/>
          <w:color w:val="000000" w:themeColor="text1"/>
          <w:kern w:val="0"/>
          <w:sz w:val="28"/>
          <w:szCs w:val="28"/>
        </w:rPr>
        <w:t>）第103期市地重劃區(</w:t>
      </w:r>
      <w:proofErr w:type="gramStart"/>
      <w:r w:rsidRPr="007702C9">
        <w:rPr>
          <w:rFonts w:ascii="標楷體" w:eastAsia="標楷體" w:hAnsi="標楷體" w:cs="Times New Roman" w:hint="eastAsia"/>
          <w:bCs/>
          <w:color w:val="000000" w:themeColor="text1"/>
          <w:kern w:val="0"/>
          <w:sz w:val="28"/>
          <w:szCs w:val="28"/>
        </w:rPr>
        <w:t>仁武區機</w:t>
      </w:r>
      <w:proofErr w:type="gramEnd"/>
      <w:r w:rsidRPr="007702C9">
        <w:rPr>
          <w:rFonts w:ascii="標楷體" w:eastAsia="標楷體" w:hAnsi="標楷體" w:cs="Times New Roman" w:hint="eastAsia"/>
          <w:bCs/>
          <w:color w:val="000000" w:themeColor="text1"/>
          <w:kern w:val="0"/>
          <w:sz w:val="28"/>
          <w:szCs w:val="28"/>
        </w:rPr>
        <w:t>1)</w:t>
      </w:r>
    </w:p>
    <w:p w14:paraId="1FB8BD7A"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本重劃區總面積約0.30公頃。已辦理標示變更登記，本區可建築土地已於115年1月全部完成點交。</w:t>
      </w:r>
    </w:p>
    <w:p w14:paraId="0D49AC11"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十二</w:t>
      </w:r>
      <w:r w:rsidRPr="007702C9">
        <w:rPr>
          <w:rFonts w:ascii="標楷體" w:eastAsia="標楷體" w:hAnsi="標楷體" w:cs="Times New Roman" w:hint="eastAsia"/>
          <w:bCs/>
          <w:color w:val="000000" w:themeColor="text1"/>
          <w:kern w:val="0"/>
          <w:sz w:val="28"/>
          <w:szCs w:val="28"/>
        </w:rPr>
        <w:t>）第105期市地重劃區(鳳山區公用2、市33及市36)</w:t>
      </w:r>
    </w:p>
    <w:p w14:paraId="5E5ACB3C"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本重劃區總面積約0.88公頃。刻正辦理重劃後土地標示變更登記。</w:t>
      </w:r>
    </w:p>
    <w:p w14:paraId="5C33AC70"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w:t>
      </w:r>
      <w:r w:rsidRPr="007702C9">
        <w:rPr>
          <w:rFonts w:ascii="標楷體" w:eastAsia="標楷體" w:hAnsi="標楷體" w:cs="Times New Roman"/>
          <w:bCs/>
          <w:color w:val="000000" w:themeColor="text1"/>
          <w:kern w:val="0"/>
          <w:sz w:val="28"/>
          <w:szCs w:val="28"/>
        </w:rPr>
        <w:t>十三</w:t>
      </w:r>
      <w:r w:rsidRPr="007702C9">
        <w:rPr>
          <w:rFonts w:ascii="標楷體" w:eastAsia="標楷體" w:hAnsi="標楷體" w:cs="Times New Roman" w:hint="eastAsia"/>
          <w:bCs/>
          <w:color w:val="000000" w:themeColor="text1"/>
          <w:kern w:val="0"/>
          <w:sz w:val="28"/>
          <w:szCs w:val="28"/>
        </w:rPr>
        <w:t>）第106期市地重劃區(仁武區公6用地)</w:t>
      </w:r>
    </w:p>
    <w:p w14:paraId="456B3741"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本重劃區總面積約1.72公頃。</w:t>
      </w:r>
      <w:r w:rsidRPr="007702C9">
        <w:rPr>
          <w:rFonts w:ascii="標楷體" w:eastAsia="標楷體" w:hAnsi="標楷體" w:hint="eastAsia"/>
          <w:bCs/>
          <w:color w:val="000000" w:themeColor="text1"/>
          <w:sz w:val="28"/>
          <w:szCs w:val="28"/>
        </w:rPr>
        <w:t>重劃土地分配於115年2月11日公告期滿，刻正辦理三七五租約協調作業中</w:t>
      </w:r>
      <w:r w:rsidRPr="007702C9">
        <w:rPr>
          <w:rFonts w:ascii="標楷體" w:eastAsia="標楷體" w:hAnsi="標楷體" w:cs="Times New Roman" w:hint="eastAsia"/>
          <w:bCs/>
          <w:color w:val="000000" w:themeColor="text1"/>
          <w:kern w:val="0"/>
          <w:sz w:val="28"/>
          <w:szCs w:val="28"/>
        </w:rPr>
        <w:t>。</w:t>
      </w:r>
    </w:p>
    <w:p w14:paraId="3D33880A"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（十四）第107期市地重劃區(龍德東路)</w:t>
      </w:r>
    </w:p>
    <w:p w14:paraId="7CF6AFC9"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本重劃區總面積約3.76公頃。全區共20筆土地其中9筆業已辦理標示變更登記，刻正辦理土地點交事宜。重劃工程114年9月30日申報竣工，並於115年4月15日完成驗收。</w:t>
      </w:r>
    </w:p>
    <w:p w14:paraId="1EC2AF27"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（十五）第108期市地重劃區(左營崇實、自助及勵志新村一帶)</w:t>
      </w:r>
    </w:p>
    <w:p w14:paraId="2DC62BD5"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本重劃區總面積約20.06公頃。刻正辦理查定重劃前後地價、土地分配設計及辦理重劃工程施工。</w:t>
      </w:r>
    </w:p>
    <w:p w14:paraId="268C5ADB"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 xml:space="preserve">（十六）第109期市地重劃區(大寮市4兒8市地重劃區) </w:t>
      </w:r>
    </w:p>
    <w:p w14:paraId="71863A2E"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本重劃區總面積約0.42公頃。刻正辦理查定重劃前後地價、土地分配設計作業中。</w:t>
      </w:r>
    </w:p>
    <w:p w14:paraId="4572E082" w14:textId="77777777" w:rsidR="00CC0395" w:rsidRPr="007702C9" w:rsidRDefault="00CC0395" w:rsidP="00CC0395">
      <w:pPr>
        <w:widowControl/>
        <w:suppressAutoHyphens/>
        <w:overflowPunct w:val="0"/>
        <w:autoSpaceDN w:val="0"/>
        <w:snapToGrid w:val="0"/>
        <w:spacing w:line="320"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（十七）第110期市地重劃區(岡山區市2、兒6-3用地)</w:t>
      </w:r>
    </w:p>
    <w:p w14:paraId="631BC759" w14:textId="77777777" w:rsidR="00CC0395" w:rsidRPr="007702C9" w:rsidRDefault="00CC0395" w:rsidP="00CC0395">
      <w:pPr>
        <w:pStyle w:val="Web"/>
        <w:spacing w:before="0" w:after="0" w:line="320" w:lineRule="exact"/>
        <w:ind w:left="1361"/>
        <w:jc w:val="both"/>
        <w:rPr>
          <w:rFonts w:ascii="標楷體" w:eastAsia="標楷體" w:hAnsi="標楷體" w:cs="Times New Roman"/>
          <w:bCs/>
          <w:color w:val="000000" w:themeColor="text1"/>
          <w:sz w:val="28"/>
          <w:szCs w:val="28"/>
        </w:rPr>
      </w:pPr>
      <w:r w:rsidRPr="007702C9">
        <w:rPr>
          <w:rFonts w:ascii="標楷體" w:eastAsia="標楷體" w:hAnsi="標楷體" w:cs="Times New Roman" w:hint="eastAsia"/>
          <w:bCs/>
          <w:color w:val="000000" w:themeColor="text1"/>
          <w:sz w:val="28"/>
          <w:szCs w:val="28"/>
        </w:rPr>
        <w:t>本重劃區總面積約0.48公頃。</w:t>
      </w:r>
      <w:r w:rsidRPr="007702C9">
        <w:rPr>
          <w:rFonts w:ascii="標楷體" w:eastAsia="標楷體" w:hAnsi="標楷體" w:cs="Calibri" w:hint="eastAsia"/>
          <w:color w:val="000000" w:themeColor="text1"/>
          <w:sz w:val="28"/>
          <w:szCs w:val="28"/>
        </w:rPr>
        <w:t>重劃計畫書公告及土地所有權人說明會業已完成</w:t>
      </w:r>
      <w:r w:rsidRPr="007702C9">
        <w:rPr>
          <w:rFonts w:cs="Calibri" w:hint="eastAsia"/>
          <w:color w:val="000000" w:themeColor="text1"/>
          <w:sz w:val="28"/>
          <w:szCs w:val="28"/>
        </w:rPr>
        <w:t>。</w:t>
      </w:r>
      <w:r w:rsidRPr="007702C9">
        <w:rPr>
          <w:rFonts w:ascii="標楷體" w:eastAsia="標楷體" w:hAnsi="標楷體" w:hint="eastAsia"/>
          <w:bCs/>
          <w:color w:val="000000" w:themeColor="text1"/>
          <w:sz w:val="28"/>
          <w:szCs w:val="28"/>
        </w:rPr>
        <w:t>重劃工程目前辦理細部設計作業</w:t>
      </w:r>
      <w:r w:rsidRPr="007702C9">
        <w:rPr>
          <w:rFonts w:ascii="標楷體" w:eastAsia="標楷體" w:hAnsi="標楷體" w:cs="Times New Roman" w:hint="eastAsia"/>
          <w:bCs/>
          <w:color w:val="000000" w:themeColor="text1"/>
          <w:sz w:val="28"/>
          <w:szCs w:val="28"/>
        </w:rPr>
        <w:t>。並於</w:t>
      </w:r>
      <w:r w:rsidRPr="007702C9">
        <w:rPr>
          <w:rFonts w:ascii="標楷體" w:eastAsia="標楷體" w:hAnsi="標楷體" w:cs="Times New Roman"/>
          <w:bCs/>
          <w:color w:val="000000" w:themeColor="text1"/>
          <w:sz w:val="28"/>
          <w:szCs w:val="28"/>
        </w:rPr>
        <w:t>115年5月18日、19日辦理地上物查估作業。</w:t>
      </w:r>
    </w:p>
    <w:p w14:paraId="3BBB7F4B" w14:textId="77777777" w:rsidR="00CC0395" w:rsidRPr="007702C9" w:rsidRDefault="00CC0395" w:rsidP="00CC0395">
      <w:pPr>
        <w:widowControl/>
        <w:suppressAutoHyphens/>
        <w:overflowPunct w:val="0"/>
        <w:autoSpaceDN w:val="0"/>
        <w:snapToGrid w:val="0"/>
        <w:spacing w:line="314"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（十八）第111期重劃區(岡山市七、兒八、停三、兒七)</w:t>
      </w:r>
    </w:p>
    <w:p w14:paraId="230F318C" w14:textId="77777777" w:rsidR="00CC0395" w:rsidRPr="007702C9" w:rsidRDefault="00CC0395" w:rsidP="00CC039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本重劃區總面積約0.86公頃。重劃計畫書於114年5月13日</w:t>
      </w:r>
      <w:proofErr w:type="gramStart"/>
      <w:r w:rsidRPr="007702C9">
        <w:rPr>
          <w:rFonts w:ascii="標楷體" w:eastAsia="標楷體" w:hAnsi="標楷體" w:cs="Times New Roman" w:hint="eastAsia"/>
          <w:bCs/>
          <w:color w:val="000000" w:themeColor="text1"/>
          <w:kern w:val="0"/>
          <w:sz w:val="28"/>
          <w:szCs w:val="28"/>
        </w:rPr>
        <w:t>簽准提送</w:t>
      </w:r>
      <w:proofErr w:type="gramEnd"/>
      <w:r w:rsidRPr="007702C9">
        <w:rPr>
          <w:rFonts w:ascii="標楷體" w:eastAsia="標楷體" w:hAnsi="標楷體" w:cs="Times New Roman" w:hint="eastAsia"/>
          <w:bCs/>
          <w:color w:val="000000" w:themeColor="text1"/>
          <w:kern w:val="0"/>
          <w:sz w:val="28"/>
          <w:szCs w:val="28"/>
        </w:rPr>
        <w:t>7月10日第39次市區會審議，並於114年10月29日報部審議，修正後計畫書於115年2月23日再函送內政部審議。內政部於115年6月15日召開審查會議。</w:t>
      </w:r>
    </w:p>
    <w:p w14:paraId="18EC7E69" w14:textId="77777777" w:rsidR="00CC0395" w:rsidRPr="007702C9" w:rsidRDefault="00CC0395" w:rsidP="00CC0395">
      <w:pPr>
        <w:widowControl/>
        <w:suppressAutoHyphens/>
        <w:overflowPunct w:val="0"/>
        <w:autoSpaceDN w:val="0"/>
        <w:snapToGrid w:val="0"/>
        <w:spacing w:line="314"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（十九）第112期市地重劃區(</w:t>
      </w:r>
      <w:proofErr w:type="gramStart"/>
      <w:r w:rsidRPr="007702C9">
        <w:rPr>
          <w:rFonts w:ascii="標楷體" w:eastAsia="標楷體" w:hAnsi="標楷體" w:cs="Times New Roman" w:hint="eastAsia"/>
          <w:bCs/>
          <w:color w:val="000000" w:themeColor="text1"/>
          <w:kern w:val="0"/>
          <w:sz w:val="28"/>
          <w:szCs w:val="28"/>
        </w:rPr>
        <w:t>鳳山區機</w:t>
      </w:r>
      <w:proofErr w:type="gramEnd"/>
      <w:r w:rsidRPr="007702C9">
        <w:rPr>
          <w:rFonts w:ascii="標楷體" w:eastAsia="標楷體" w:hAnsi="標楷體" w:cs="Times New Roman" w:hint="eastAsia"/>
          <w:bCs/>
          <w:color w:val="000000" w:themeColor="text1"/>
          <w:kern w:val="0"/>
          <w:sz w:val="28"/>
          <w:szCs w:val="28"/>
        </w:rPr>
        <w:t>17用地)</w:t>
      </w:r>
    </w:p>
    <w:p w14:paraId="43BA3E9D" w14:textId="77777777" w:rsidR="00CC0395" w:rsidRPr="007702C9" w:rsidRDefault="00CC0395" w:rsidP="00CC039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本重劃區總面積約0.35公頃。刻正辦理地價查估前置作業中。土地改良物補償救濟清冊於115年3月31日公告，115年5月5日發放補償費。</w:t>
      </w:r>
    </w:p>
    <w:p w14:paraId="5B00D6EA" w14:textId="77777777" w:rsidR="00CC0395" w:rsidRPr="007702C9" w:rsidRDefault="00CC0395" w:rsidP="00CC0395">
      <w:pPr>
        <w:widowControl/>
        <w:suppressAutoHyphens/>
        <w:overflowPunct w:val="0"/>
        <w:autoSpaceDN w:val="0"/>
        <w:snapToGrid w:val="0"/>
        <w:spacing w:line="314" w:lineRule="exact"/>
        <w:ind w:firstLineChars="80" w:firstLine="22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（二十）第113期市地重劃區(岡山區公2)</w:t>
      </w:r>
    </w:p>
    <w:p w14:paraId="4A41AC98" w14:textId="77777777" w:rsidR="00CC0395" w:rsidRPr="007702C9" w:rsidRDefault="00CC0395" w:rsidP="00CC039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本重劃區總面積約3.23公頃。113年7月3日辦理土地所有權人座談會，因有當地居民於會中及會後提出陳情，刻正</w:t>
      </w:r>
      <w:proofErr w:type="gramStart"/>
      <w:r w:rsidRPr="007702C9">
        <w:rPr>
          <w:rFonts w:ascii="標楷體" w:eastAsia="標楷體" w:hAnsi="標楷體" w:cs="Times New Roman" w:hint="eastAsia"/>
          <w:bCs/>
          <w:color w:val="000000" w:themeColor="text1"/>
          <w:kern w:val="0"/>
          <w:sz w:val="28"/>
          <w:szCs w:val="28"/>
        </w:rPr>
        <w:t>研</w:t>
      </w:r>
      <w:proofErr w:type="gramEnd"/>
      <w:r w:rsidRPr="007702C9">
        <w:rPr>
          <w:rFonts w:ascii="標楷體" w:eastAsia="標楷體" w:hAnsi="標楷體" w:cs="Times New Roman" w:hint="eastAsia"/>
          <w:bCs/>
          <w:color w:val="000000" w:themeColor="text1"/>
          <w:kern w:val="0"/>
          <w:sz w:val="28"/>
          <w:szCs w:val="28"/>
        </w:rPr>
        <w:t>議辦理中。</w:t>
      </w:r>
      <w:r w:rsidRPr="007702C9">
        <w:rPr>
          <w:rFonts w:ascii="標楷體" w:eastAsia="標楷體" w:hAnsi="標楷體" w:hint="eastAsia"/>
          <w:bCs/>
          <w:color w:val="000000" w:themeColor="text1"/>
          <w:sz w:val="28"/>
          <w:szCs w:val="28"/>
        </w:rPr>
        <w:t>(案經實地到訪並協助搜尋適合</w:t>
      </w:r>
      <w:proofErr w:type="gramStart"/>
      <w:r w:rsidRPr="007702C9">
        <w:rPr>
          <w:rFonts w:ascii="標楷體" w:eastAsia="標楷體" w:hAnsi="標楷體" w:hint="eastAsia"/>
          <w:bCs/>
          <w:color w:val="000000" w:themeColor="text1"/>
          <w:sz w:val="28"/>
          <w:szCs w:val="28"/>
        </w:rPr>
        <w:t>租屋標的</w:t>
      </w:r>
      <w:proofErr w:type="gramEnd"/>
      <w:r w:rsidRPr="007702C9">
        <w:rPr>
          <w:rFonts w:ascii="標楷體" w:eastAsia="標楷體" w:hAnsi="標楷體" w:hint="eastAsia"/>
          <w:bCs/>
          <w:color w:val="000000" w:themeColor="text1"/>
          <w:sz w:val="28"/>
          <w:szCs w:val="28"/>
        </w:rPr>
        <w:t>無果，後續擬持續聯繫陳情人及函請本府都市發展局協助搜尋適合</w:t>
      </w:r>
      <w:proofErr w:type="gramStart"/>
      <w:r w:rsidRPr="007702C9">
        <w:rPr>
          <w:rFonts w:ascii="標楷體" w:eastAsia="標楷體" w:hAnsi="標楷體" w:hint="eastAsia"/>
          <w:bCs/>
          <w:color w:val="000000" w:themeColor="text1"/>
          <w:sz w:val="28"/>
          <w:szCs w:val="28"/>
        </w:rPr>
        <w:t>租屋標的</w:t>
      </w:r>
      <w:proofErr w:type="gramEnd"/>
      <w:r w:rsidRPr="007702C9">
        <w:rPr>
          <w:rFonts w:ascii="標楷體" w:eastAsia="標楷體" w:hAnsi="標楷體" w:hint="eastAsia"/>
          <w:bCs/>
          <w:color w:val="000000" w:themeColor="text1"/>
          <w:sz w:val="28"/>
          <w:szCs w:val="28"/>
        </w:rPr>
        <w:t>，</w:t>
      </w:r>
      <w:proofErr w:type="gramStart"/>
      <w:r w:rsidRPr="007702C9">
        <w:rPr>
          <w:rFonts w:ascii="標楷體" w:eastAsia="標楷體" w:hAnsi="標楷體" w:hint="eastAsia"/>
          <w:bCs/>
          <w:color w:val="000000" w:themeColor="text1"/>
          <w:sz w:val="28"/>
          <w:szCs w:val="28"/>
        </w:rPr>
        <w:t>俟</w:t>
      </w:r>
      <w:proofErr w:type="gramEnd"/>
      <w:r w:rsidRPr="007702C9">
        <w:rPr>
          <w:rFonts w:ascii="標楷體" w:eastAsia="標楷體" w:hAnsi="標楷體" w:hint="eastAsia"/>
          <w:bCs/>
          <w:color w:val="000000" w:themeColor="text1"/>
          <w:sz w:val="28"/>
          <w:szCs w:val="28"/>
        </w:rPr>
        <w:t>情況辦理後續)</w:t>
      </w:r>
    </w:p>
    <w:p w14:paraId="54871809" w14:textId="77777777" w:rsidR="00CC0395" w:rsidRPr="007702C9" w:rsidRDefault="00CC0395" w:rsidP="00CC039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（二十一）第114期市地重劃區(楠梓區文中11、公兒1、停12、住三)</w:t>
      </w:r>
    </w:p>
    <w:p w14:paraId="5DB202C9"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本重劃區總面積約4.43公頃。115年1月20日重劃計畫書經內政部正式核定，115年1月26日公告重劃計畫書自115年2月3日起至115</w:t>
      </w:r>
      <w:r w:rsidRPr="007702C9">
        <w:rPr>
          <w:rFonts w:ascii="標楷體" w:eastAsia="標楷體" w:hAnsi="標楷體" w:cs="Times New Roman" w:hint="eastAsia"/>
          <w:bCs/>
          <w:color w:val="000000" w:themeColor="text1"/>
          <w:kern w:val="0"/>
          <w:sz w:val="28"/>
          <w:szCs w:val="28"/>
        </w:rPr>
        <w:lastRenderedPageBreak/>
        <w:t>年3月5日止，並於115年2月10日召開土地所有權人說明會。</w:t>
      </w:r>
      <w:r w:rsidRPr="007702C9">
        <w:rPr>
          <w:rFonts w:ascii="標楷體" w:eastAsia="標楷體" w:hAnsi="標楷體" w:hint="eastAsia"/>
          <w:bCs/>
          <w:color w:val="000000" w:themeColor="text1"/>
          <w:sz w:val="28"/>
          <w:szCs w:val="28"/>
        </w:rPr>
        <w:t>重劃工程辦理細部設計作業中</w:t>
      </w:r>
      <w:r w:rsidRPr="007702C9">
        <w:rPr>
          <w:rFonts w:ascii="標楷體" w:eastAsia="標楷體" w:hAnsi="標楷體" w:cs="Times New Roman" w:hint="eastAsia"/>
          <w:bCs/>
          <w:color w:val="000000" w:themeColor="text1"/>
          <w:kern w:val="0"/>
          <w:sz w:val="28"/>
          <w:szCs w:val="28"/>
        </w:rPr>
        <w:t>。</w:t>
      </w:r>
    </w:p>
    <w:p w14:paraId="1121B9FB"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（二十二）第115期市地重劃區(鼓山區停10)</w:t>
      </w:r>
    </w:p>
    <w:p w14:paraId="55E8874F"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本重劃區總面積約0.17公頃。重劃計畫書於114年7月2日經本府市區會第38次審核通過，</w:t>
      </w:r>
      <w:r w:rsidRPr="007702C9">
        <w:rPr>
          <w:rFonts w:ascii="標楷體" w:eastAsia="標楷體" w:hAnsi="標楷體" w:hint="eastAsia"/>
          <w:color w:val="000000" w:themeColor="text1"/>
          <w:sz w:val="28"/>
          <w:szCs w:val="28"/>
        </w:rPr>
        <w:t>並於115年5月21日報請內政部預審。</w:t>
      </w:r>
    </w:p>
    <w:p w14:paraId="549BB338"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（二十三）第116期市地重劃區(左營區園(</w:t>
      </w:r>
      <w:proofErr w:type="gramStart"/>
      <w:r w:rsidRPr="007702C9">
        <w:rPr>
          <w:rFonts w:ascii="標楷體" w:eastAsia="標楷體" w:hAnsi="標楷體" w:cs="Times New Roman" w:hint="eastAsia"/>
          <w:bCs/>
          <w:color w:val="000000" w:themeColor="text1"/>
          <w:kern w:val="0"/>
          <w:sz w:val="28"/>
          <w:szCs w:val="28"/>
        </w:rPr>
        <w:t>兼鐵</w:t>
      </w:r>
      <w:proofErr w:type="gramEnd"/>
      <w:r w:rsidRPr="007702C9">
        <w:rPr>
          <w:rFonts w:ascii="標楷體" w:eastAsia="標楷體" w:hAnsi="標楷體" w:cs="Times New Roman" w:hint="eastAsia"/>
          <w:bCs/>
          <w:color w:val="000000" w:themeColor="text1"/>
          <w:kern w:val="0"/>
          <w:sz w:val="28"/>
          <w:szCs w:val="28"/>
        </w:rPr>
        <w:t>))</w:t>
      </w:r>
    </w:p>
    <w:p w14:paraId="74375D28"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1.18公頃。115年1月20日重劃計畫書經內政部正式核定，115年1月26日公告重劃計畫書自115年2月3日起至115年3月5日止，並於115年2月11日召開土地所有權人說明會。重劃工程刻正簽辦發包作業。土地改良物補償救濟清冊於115年5月11日公告，115年6月15日發放補償費，自行拆除期限至115年7月15日止。</w:t>
      </w:r>
    </w:p>
    <w:p w14:paraId="0AFDC45E"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（二十四）第117期市地重劃區</w:t>
      </w:r>
      <w:proofErr w:type="gramStart"/>
      <w:r w:rsidRPr="007702C9">
        <w:rPr>
          <w:rFonts w:ascii="標楷體" w:eastAsia="標楷體" w:hAnsi="標楷體" w:cs="Times New Roman" w:hint="eastAsia"/>
          <w:bCs/>
          <w:color w:val="000000" w:themeColor="text1"/>
          <w:kern w:val="0"/>
          <w:sz w:val="28"/>
          <w:szCs w:val="28"/>
        </w:rPr>
        <w:t>（</w:t>
      </w:r>
      <w:proofErr w:type="gramEnd"/>
      <w:r w:rsidRPr="007702C9">
        <w:rPr>
          <w:rFonts w:ascii="標楷體" w:eastAsia="標楷體" w:hAnsi="標楷體" w:cs="Times New Roman" w:hint="eastAsia"/>
          <w:bCs/>
          <w:color w:val="000000" w:themeColor="text1"/>
          <w:kern w:val="0"/>
          <w:sz w:val="28"/>
          <w:szCs w:val="28"/>
        </w:rPr>
        <w:t>左營區機11</w:t>
      </w:r>
      <w:proofErr w:type="gramStart"/>
      <w:r w:rsidRPr="007702C9">
        <w:rPr>
          <w:rFonts w:ascii="標楷體" w:eastAsia="標楷體" w:hAnsi="標楷體" w:cs="Times New Roman" w:hint="eastAsia"/>
          <w:bCs/>
          <w:color w:val="000000" w:themeColor="text1"/>
          <w:kern w:val="0"/>
          <w:sz w:val="28"/>
          <w:szCs w:val="28"/>
        </w:rPr>
        <w:t>（</w:t>
      </w:r>
      <w:proofErr w:type="gramEnd"/>
      <w:r w:rsidRPr="007702C9">
        <w:rPr>
          <w:rFonts w:ascii="標楷體" w:eastAsia="標楷體" w:hAnsi="標楷體" w:cs="Times New Roman" w:hint="eastAsia"/>
          <w:bCs/>
          <w:color w:val="000000" w:themeColor="text1"/>
          <w:kern w:val="0"/>
          <w:sz w:val="28"/>
          <w:szCs w:val="28"/>
        </w:rPr>
        <w:t>部分</w:t>
      </w:r>
      <w:proofErr w:type="gramStart"/>
      <w:r w:rsidRPr="007702C9">
        <w:rPr>
          <w:rFonts w:ascii="標楷體" w:eastAsia="標楷體" w:hAnsi="標楷體" w:cs="Times New Roman" w:hint="eastAsia"/>
          <w:bCs/>
          <w:color w:val="000000" w:themeColor="text1"/>
          <w:kern w:val="0"/>
          <w:sz w:val="28"/>
          <w:szCs w:val="28"/>
        </w:rPr>
        <w:t>）</w:t>
      </w:r>
      <w:proofErr w:type="gramEnd"/>
    </w:p>
    <w:p w14:paraId="4462EEF0"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本重劃區總面積約1.44公頃。依都委會「變更高雄市都市計畫（</w:t>
      </w:r>
      <w:proofErr w:type="gramStart"/>
      <w:r w:rsidRPr="007702C9">
        <w:rPr>
          <w:rFonts w:ascii="標楷體" w:eastAsia="標楷體" w:hAnsi="標楷體" w:cs="Times New Roman" w:hint="eastAsia"/>
          <w:bCs/>
          <w:color w:val="000000" w:themeColor="text1"/>
          <w:kern w:val="0"/>
          <w:sz w:val="28"/>
          <w:szCs w:val="28"/>
        </w:rPr>
        <w:t>凹子底</w:t>
      </w:r>
      <w:proofErr w:type="gramEnd"/>
      <w:r w:rsidRPr="007702C9">
        <w:rPr>
          <w:rFonts w:ascii="標楷體" w:eastAsia="標楷體" w:hAnsi="標楷體" w:cs="Times New Roman" w:hint="eastAsia"/>
          <w:bCs/>
          <w:color w:val="000000" w:themeColor="text1"/>
          <w:kern w:val="0"/>
          <w:sz w:val="28"/>
          <w:szCs w:val="28"/>
        </w:rPr>
        <w:t>地區）細部計畫（第五次通盤檢討）案（第二次公開展覽）」第1次專案小組聽取簡報會議紀錄，本重劃區暫緩辦理，後續本府都市發展局將依本市公共設施用地檢討原則</w:t>
      </w:r>
      <w:proofErr w:type="gramStart"/>
      <w:r w:rsidRPr="007702C9">
        <w:rPr>
          <w:rFonts w:ascii="標楷體" w:eastAsia="標楷體" w:hAnsi="標楷體" w:cs="Times New Roman" w:hint="eastAsia"/>
          <w:bCs/>
          <w:color w:val="000000" w:themeColor="text1"/>
          <w:kern w:val="0"/>
          <w:sz w:val="28"/>
          <w:szCs w:val="28"/>
        </w:rPr>
        <w:t>研</w:t>
      </w:r>
      <w:proofErr w:type="gramEnd"/>
      <w:r w:rsidRPr="007702C9">
        <w:rPr>
          <w:rFonts w:ascii="標楷體" w:eastAsia="標楷體" w:hAnsi="標楷體" w:cs="Times New Roman" w:hint="eastAsia"/>
          <w:bCs/>
          <w:color w:val="000000" w:themeColor="text1"/>
          <w:kern w:val="0"/>
          <w:sz w:val="28"/>
          <w:szCs w:val="28"/>
        </w:rPr>
        <w:t>提機11及油1用地解編變更方案，並請</w:t>
      </w:r>
      <w:proofErr w:type="gramStart"/>
      <w:r w:rsidRPr="007702C9">
        <w:rPr>
          <w:rFonts w:ascii="標楷體" w:eastAsia="標楷體" w:hAnsi="標楷體" w:cs="Times New Roman" w:hint="eastAsia"/>
          <w:bCs/>
          <w:color w:val="000000" w:themeColor="text1"/>
          <w:kern w:val="0"/>
          <w:sz w:val="28"/>
          <w:szCs w:val="28"/>
        </w:rPr>
        <w:t>本府地政局</w:t>
      </w:r>
      <w:proofErr w:type="gramEnd"/>
      <w:r w:rsidRPr="007702C9">
        <w:rPr>
          <w:rFonts w:ascii="標楷體" w:eastAsia="標楷體" w:hAnsi="標楷體" w:cs="Times New Roman" w:hint="eastAsia"/>
          <w:bCs/>
          <w:color w:val="000000" w:themeColor="text1"/>
          <w:kern w:val="0"/>
          <w:sz w:val="28"/>
          <w:szCs w:val="28"/>
        </w:rPr>
        <w:t>評估市地重劃可行性。於115年4月17日撤回重劃計畫書報內政部審議案。</w:t>
      </w:r>
    </w:p>
    <w:p w14:paraId="22754E26"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（二十五）第118期市地重劃區(左營區兒6、停6、道)</w:t>
      </w:r>
    </w:p>
    <w:p w14:paraId="0943BCEF"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本重劃區總面積約0.27公頃。重劃計畫書於114年7月2日經市府市區會第38次審核通過，</w:t>
      </w:r>
      <w:r w:rsidRPr="007702C9">
        <w:rPr>
          <w:rFonts w:ascii="標楷體" w:eastAsia="標楷體" w:hAnsi="標楷體" w:hint="eastAsia"/>
          <w:color w:val="000000" w:themeColor="text1"/>
          <w:sz w:val="28"/>
          <w:szCs w:val="28"/>
        </w:rPr>
        <w:t>並於114年12月17日報請內政部預審，刻正續辦報請內政部核定重劃計畫書。</w:t>
      </w:r>
    </w:p>
    <w:p w14:paraId="06B3C7FD"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 xml:space="preserve">（二十六）第119期市地重劃區(鼓山區油4、停33、停14、道) </w:t>
      </w:r>
    </w:p>
    <w:p w14:paraId="3A0BDA00"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本重劃區總面積約0.58公頃。</w:t>
      </w:r>
      <w:r w:rsidRPr="007702C9">
        <w:rPr>
          <w:rFonts w:ascii="標楷體" w:eastAsia="標楷體" w:hAnsi="標楷體" w:hint="eastAsia"/>
          <w:color w:val="000000" w:themeColor="text1"/>
          <w:sz w:val="28"/>
          <w:szCs w:val="28"/>
        </w:rPr>
        <w:t>考量土地所有權人對都市計畫規劃內容有意見，於</w:t>
      </w:r>
      <w:r w:rsidRPr="007702C9">
        <w:rPr>
          <w:rFonts w:ascii="標楷體" w:eastAsia="標楷體" w:hAnsi="標楷體" w:cs="Times New Roman" w:hint="eastAsia"/>
          <w:bCs/>
          <w:color w:val="000000" w:themeColor="text1"/>
          <w:kern w:val="0"/>
          <w:sz w:val="28"/>
          <w:szCs w:val="28"/>
        </w:rPr>
        <w:t>115年1月26日再</w:t>
      </w:r>
      <w:r w:rsidRPr="007702C9">
        <w:rPr>
          <w:rFonts w:ascii="標楷體" w:eastAsia="標楷體" w:hAnsi="標楷體" w:hint="eastAsia"/>
          <w:color w:val="000000" w:themeColor="text1"/>
          <w:sz w:val="28"/>
          <w:szCs w:val="28"/>
        </w:rPr>
        <w:t>函請本府都市發展局重新檢討都市計畫變更內容。</w:t>
      </w:r>
    </w:p>
    <w:p w14:paraId="73B70877"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 xml:space="preserve">（二十七）第120期市地重劃區(三民區公2(部分)) </w:t>
      </w:r>
    </w:p>
    <w:p w14:paraId="4FCCAE99"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本重劃區總面積約0.92公頃。</w:t>
      </w:r>
      <w:r w:rsidRPr="007702C9">
        <w:rPr>
          <w:rFonts w:ascii="標楷體" w:eastAsia="標楷體" w:hAnsi="標楷體" w:hint="eastAsia"/>
          <w:color w:val="000000" w:themeColor="text1"/>
          <w:sz w:val="28"/>
          <w:szCs w:val="28"/>
          <w:shd w:val="clear" w:color="auto" w:fill="FFFFFF"/>
        </w:rPr>
        <w:t>本案重劃計畫書業經內政部於114年9月19日召開審查會議且於114年11月17日函復原則同意辦理，本府都市發展局於115年4月29日函送本重劃區相關書圖報請內政部核定，</w:t>
      </w:r>
      <w:proofErr w:type="gramStart"/>
      <w:r w:rsidRPr="007702C9">
        <w:rPr>
          <w:rFonts w:ascii="標楷體" w:eastAsia="標楷體" w:hAnsi="標楷體" w:hint="eastAsia"/>
          <w:color w:val="000000" w:themeColor="text1"/>
          <w:sz w:val="28"/>
          <w:szCs w:val="28"/>
          <w:shd w:val="clear" w:color="auto" w:fill="FFFFFF"/>
        </w:rPr>
        <w:t>俟</w:t>
      </w:r>
      <w:proofErr w:type="gramEnd"/>
      <w:r w:rsidRPr="007702C9">
        <w:rPr>
          <w:rFonts w:ascii="標楷體" w:eastAsia="標楷體" w:hAnsi="標楷體" w:hint="eastAsia"/>
          <w:color w:val="000000" w:themeColor="text1"/>
          <w:sz w:val="28"/>
          <w:szCs w:val="28"/>
          <w:shd w:val="clear" w:color="auto" w:fill="FFFFFF"/>
        </w:rPr>
        <w:t>本府都市發展局完成都市計畫程序後即報部正式核定重劃計畫書。</w:t>
      </w:r>
    </w:p>
    <w:p w14:paraId="7A52F6AD" w14:textId="77777777" w:rsidR="00CC0395" w:rsidRPr="007702C9" w:rsidRDefault="00CC0395" w:rsidP="00506135">
      <w:pPr>
        <w:widowControl/>
        <w:suppressAutoHyphens/>
        <w:overflowPunct w:val="0"/>
        <w:autoSpaceDE w:val="0"/>
        <w:autoSpaceDN w:val="0"/>
        <w:snapToGrid w:val="0"/>
        <w:spacing w:line="33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（二十八）第121期市地重劃區(</w:t>
      </w:r>
      <w:proofErr w:type="gramStart"/>
      <w:r w:rsidRPr="007702C9">
        <w:rPr>
          <w:rFonts w:ascii="標楷體" w:eastAsia="標楷體" w:hAnsi="標楷體" w:cs="Times New Roman" w:hint="eastAsia"/>
          <w:bCs/>
          <w:color w:val="000000" w:themeColor="text1"/>
          <w:kern w:val="0"/>
          <w:sz w:val="28"/>
          <w:szCs w:val="28"/>
        </w:rPr>
        <w:t>岡山區兒</w:t>
      </w:r>
      <w:proofErr w:type="gramEnd"/>
      <w:r w:rsidRPr="007702C9">
        <w:rPr>
          <w:rFonts w:ascii="標楷體" w:eastAsia="標楷體" w:hAnsi="標楷體" w:cs="Times New Roman" w:hint="eastAsia"/>
          <w:bCs/>
          <w:color w:val="000000" w:themeColor="text1"/>
          <w:kern w:val="0"/>
          <w:sz w:val="28"/>
          <w:szCs w:val="28"/>
        </w:rPr>
        <w:t>10)</w:t>
      </w:r>
    </w:p>
    <w:p w14:paraId="5BCE358B"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本重劃區總面積約0.69公頃。重劃計畫書草案於114年7月10日經本府市區會第39次會議審核通過，115年3月16日報內政部預審後修訂中。</w:t>
      </w:r>
    </w:p>
    <w:p w14:paraId="10E90884" w14:textId="77777777" w:rsidR="00CC0395" w:rsidRPr="007702C9" w:rsidRDefault="00CC0395" w:rsidP="00506135">
      <w:pPr>
        <w:widowControl/>
        <w:suppressAutoHyphens/>
        <w:overflowPunct w:val="0"/>
        <w:autoSpaceDN w:val="0"/>
        <w:snapToGrid w:val="0"/>
        <w:spacing w:line="330" w:lineRule="exact"/>
        <w:ind w:leftChars="-29" w:left="-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（二十九）第122期市地重劃區(</w:t>
      </w:r>
      <w:proofErr w:type="gramStart"/>
      <w:r w:rsidRPr="007702C9">
        <w:rPr>
          <w:rFonts w:ascii="標楷體" w:eastAsia="標楷體" w:hAnsi="標楷體" w:cs="Times New Roman" w:hint="eastAsia"/>
          <w:bCs/>
          <w:color w:val="000000" w:themeColor="text1"/>
          <w:kern w:val="0"/>
          <w:sz w:val="28"/>
          <w:szCs w:val="28"/>
        </w:rPr>
        <w:t>岡山區兒</w:t>
      </w:r>
      <w:proofErr w:type="gramEnd"/>
      <w:r w:rsidRPr="007702C9">
        <w:rPr>
          <w:rFonts w:ascii="標楷體" w:eastAsia="標楷體" w:hAnsi="標楷體" w:cs="Times New Roman" w:hint="eastAsia"/>
          <w:bCs/>
          <w:color w:val="000000" w:themeColor="text1"/>
          <w:kern w:val="0"/>
          <w:sz w:val="28"/>
          <w:szCs w:val="28"/>
        </w:rPr>
        <w:t>9市地重劃區)</w:t>
      </w:r>
    </w:p>
    <w:p w14:paraId="56F85C76" w14:textId="77777777" w:rsidR="00CC0395" w:rsidRPr="007702C9" w:rsidRDefault="00CC0395" w:rsidP="00506135">
      <w:pPr>
        <w:widowControl/>
        <w:suppressAutoHyphens/>
        <w:overflowPunct w:val="0"/>
        <w:autoSpaceDE w:val="0"/>
        <w:autoSpaceDN w:val="0"/>
        <w:snapToGrid w:val="0"/>
        <w:spacing w:line="33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本重劃區總面積約0.34公頃。重劃計畫書於114年7月10日經本府市區會第39次會議審核通過，並於114年10月29日報內政部審議。修正後計畫書於115年2月23日再函送內政部審議。內政部於115年6月15日召開審查會議。</w:t>
      </w:r>
    </w:p>
    <w:p w14:paraId="10FFF0AA" w14:textId="77777777" w:rsidR="00CC0395" w:rsidRPr="007702C9" w:rsidRDefault="00CC0395" w:rsidP="00506135">
      <w:pPr>
        <w:widowControl/>
        <w:suppressAutoHyphens/>
        <w:overflowPunct w:val="0"/>
        <w:autoSpaceDN w:val="0"/>
        <w:snapToGrid w:val="0"/>
        <w:spacing w:line="314" w:lineRule="exact"/>
        <w:ind w:leftChars="-29" w:left="-70" w:firstLineChars="100" w:firstLine="28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lastRenderedPageBreak/>
        <w:t>（三十）第123期市地重劃區(仁武區文小10市地重劃區)</w:t>
      </w:r>
    </w:p>
    <w:p w14:paraId="45C05C69"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本重劃區總面積約2.80公頃。</w:t>
      </w:r>
      <w:r w:rsidRPr="007702C9">
        <w:rPr>
          <w:rFonts w:ascii="標楷體" w:eastAsia="標楷體" w:hAnsi="標楷體" w:hint="eastAsia"/>
          <w:bCs/>
          <w:color w:val="000000" w:themeColor="text1"/>
          <w:kern w:val="0"/>
          <w:sz w:val="28"/>
          <w:szCs w:val="28"/>
        </w:rPr>
        <w:t>重劃計畫書於115年1月9日經本府市區會審議通過，並於115年2月26日報請內政部審查</w:t>
      </w:r>
      <w:r w:rsidRPr="007702C9">
        <w:rPr>
          <w:rFonts w:ascii="標楷體" w:eastAsia="標楷體" w:hAnsi="標楷體" w:cs="Times New Roman" w:hint="eastAsia"/>
          <w:bCs/>
          <w:color w:val="000000" w:themeColor="text1"/>
          <w:kern w:val="0"/>
          <w:sz w:val="28"/>
          <w:szCs w:val="28"/>
        </w:rPr>
        <w:t>。內政部於115年6月15日召開審查會議。</w:t>
      </w:r>
    </w:p>
    <w:p w14:paraId="7FA5F9E3" w14:textId="77777777" w:rsidR="00CC0395" w:rsidRPr="007702C9" w:rsidRDefault="00CC0395" w:rsidP="00506135">
      <w:pPr>
        <w:widowControl/>
        <w:suppressAutoHyphens/>
        <w:overflowPunct w:val="0"/>
        <w:autoSpaceDE w:val="0"/>
        <w:autoSpaceDN w:val="0"/>
        <w:snapToGrid w:val="0"/>
        <w:spacing w:line="314" w:lineRule="exact"/>
        <w:ind w:leftChars="-35" w:hangingChars="30" w:hanging="84"/>
        <w:jc w:val="both"/>
        <w:textAlignment w:val="baseline"/>
        <w:rPr>
          <w:rFonts w:ascii="標楷體" w:eastAsia="標楷體" w:hAnsi="標楷體"/>
          <w:bCs/>
          <w:color w:val="000000" w:themeColor="text1"/>
          <w:sz w:val="28"/>
          <w:szCs w:val="28"/>
        </w:rPr>
      </w:pPr>
      <w:r w:rsidRPr="007702C9">
        <w:rPr>
          <w:rFonts w:ascii="標楷體" w:eastAsia="標楷體" w:hAnsi="標楷體" w:cs="Times New Roman" w:hint="eastAsia"/>
          <w:bCs/>
          <w:color w:val="000000" w:themeColor="text1"/>
          <w:kern w:val="0"/>
          <w:sz w:val="28"/>
          <w:szCs w:val="28"/>
        </w:rPr>
        <w:t>（三十一）</w:t>
      </w:r>
      <w:r w:rsidRPr="007702C9">
        <w:rPr>
          <w:rFonts w:ascii="標楷體" w:eastAsia="標楷體" w:hAnsi="標楷體" w:hint="eastAsia"/>
          <w:bCs/>
          <w:color w:val="000000" w:themeColor="text1"/>
          <w:sz w:val="28"/>
          <w:szCs w:val="28"/>
        </w:rPr>
        <w:t>第124期市地重劃區(鳳山區前鎮區</w:t>
      </w:r>
      <w:proofErr w:type="gramStart"/>
      <w:r w:rsidRPr="007702C9">
        <w:rPr>
          <w:rFonts w:ascii="標楷體" w:eastAsia="標楷體" w:hAnsi="標楷體" w:hint="eastAsia"/>
          <w:bCs/>
          <w:color w:val="000000" w:themeColor="text1"/>
          <w:sz w:val="28"/>
          <w:szCs w:val="28"/>
        </w:rPr>
        <w:t>臺</w:t>
      </w:r>
      <w:proofErr w:type="gramEnd"/>
      <w:r w:rsidRPr="007702C9">
        <w:rPr>
          <w:rFonts w:ascii="標楷體" w:eastAsia="標楷體" w:hAnsi="標楷體" w:hint="eastAsia"/>
          <w:bCs/>
          <w:color w:val="000000" w:themeColor="text1"/>
          <w:sz w:val="28"/>
          <w:szCs w:val="28"/>
        </w:rPr>
        <w:t>鐵高雄</w:t>
      </w:r>
      <w:proofErr w:type="gramStart"/>
      <w:r w:rsidRPr="007702C9">
        <w:rPr>
          <w:rFonts w:ascii="標楷體" w:eastAsia="標楷體" w:hAnsi="標楷體" w:hint="eastAsia"/>
          <w:bCs/>
          <w:color w:val="000000" w:themeColor="text1"/>
          <w:sz w:val="28"/>
          <w:szCs w:val="28"/>
        </w:rPr>
        <w:t>機廠市地</w:t>
      </w:r>
      <w:proofErr w:type="gramEnd"/>
      <w:r w:rsidRPr="007702C9">
        <w:rPr>
          <w:rFonts w:ascii="標楷體" w:eastAsia="標楷體" w:hAnsi="標楷體" w:hint="eastAsia"/>
          <w:bCs/>
          <w:color w:val="000000" w:themeColor="text1"/>
          <w:sz w:val="28"/>
          <w:szCs w:val="28"/>
        </w:rPr>
        <w:t>重劃區)</w:t>
      </w:r>
    </w:p>
    <w:p w14:paraId="1D708030" w14:textId="77777777" w:rsidR="00CC0395" w:rsidRPr="007702C9" w:rsidRDefault="00CC0395" w:rsidP="00506135">
      <w:pPr>
        <w:widowControl/>
        <w:suppressAutoHyphens/>
        <w:overflowPunct w:val="0"/>
        <w:autoSpaceDE w:val="0"/>
        <w:autoSpaceDN w:val="0"/>
        <w:snapToGrid w:val="0"/>
        <w:spacing w:line="314" w:lineRule="exact"/>
        <w:ind w:leftChars="565" w:left="1356"/>
        <w:jc w:val="both"/>
        <w:textAlignment w:val="baseline"/>
        <w:rPr>
          <w:rFonts w:ascii="標楷體" w:eastAsia="標楷體" w:hAnsi="標楷體"/>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本重劃區總面積約25.45公頃。重劃計畫書於115年1月9日經本府市區會第40次會議審核通過，並於115年2月6日報內政部審議。內政部於115年3月23日召開審查會議，修正後計畫書於115年5月14日再函送內政部審議。</w:t>
      </w:r>
      <w:r w:rsidRPr="007702C9">
        <w:rPr>
          <w:rFonts w:ascii="標楷體" w:eastAsia="標楷體" w:hAnsi="標楷體" w:hint="eastAsia"/>
          <w:bCs/>
          <w:color w:val="000000" w:themeColor="text1"/>
          <w:sz w:val="28"/>
          <w:szCs w:val="28"/>
        </w:rPr>
        <w:t>重劃工程辦理基本設計作業中</w:t>
      </w:r>
      <w:r w:rsidRPr="007702C9">
        <w:rPr>
          <w:rFonts w:ascii="標楷體" w:eastAsia="標楷體" w:hAnsi="標楷體" w:cs="Times New Roman" w:hint="eastAsia"/>
          <w:bCs/>
          <w:color w:val="000000" w:themeColor="text1"/>
          <w:kern w:val="0"/>
          <w:sz w:val="28"/>
          <w:szCs w:val="28"/>
        </w:rPr>
        <w:t>。</w:t>
      </w:r>
    </w:p>
    <w:p w14:paraId="7FF27BB0"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（三十二）第125期市地重劃區(</w:t>
      </w:r>
      <w:bookmarkStart w:id="15" w:name="_Hlk216424921"/>
      <w:r w:rsidRPr="007702C9">
        <w:rPr>
          <w:rFonts w:ascii="標楷體" w:eastAsia="標楷體" w:hAnsi="標楷體" w:hint="eastAsia"/>
          <w:color w:val="000000" w:themeColor="text1"/>
          <w:sz w:val="28"/>
          <w:szCs w:val="28"/>
        </w:rPr>
        <w:t>楠梓區公9</w:t>
      </w:r>
      <w:bookmarkEnd w:id="15"/>
      <w:r w:rsidRPr="007702C9">
        <w:rPr>
          <w:rFonts w:ascii="標楷體" w:eastAsia="標楷體" w:hAnsi="標楷體" w:hint="eastAsia"/>
          <w:color w:val="000000" w:themeColor="text1"/>
          <w:sz w:val="28"/>
          <w:szCs w:val="28"/>
        </w:rPr>
        <w:t>市地重劃區)</w:t>
      </w:r>
    </w:p>
    <w:p w14:paraId="14800F5E"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本重劃區總面積約1.95公頃。</w:t>
      </w:r>
      <w:r w:rsidRPr="007702C9">
        <w:rPr>
          <w:rFonts w:ascii="標楷體" w:eastAsia="標楷體" w:hAnsi="標楷體" w:hint="eastAsia"/>
          <w:color w:val="000000" w:themeColor="text1"/>
          <w:sz w:val="28"/>
          <w:szCs w:val="28"/>
          <w:shd w:val="clear" w:color="auto" w:fill="FFFFFF"/>
        </w:rPr>
        <w:t>已於114年9月2日舉行土地所有權人座談會，刻正辦理重劃計畫書</w:t>
      </w:r>
      <w:proofErr w:type="gramStart"/>
      <w:r w:rsidRPr="007702C9">
        <w:rPr>
          <w:rFonts w:ascii="標楷體" w:eastAsia="標楷體" w:hAnsi="標楷體" w:hint="eastAsia"/>
          <w:color w:val="000000" w:themeColor="text1"/>
          <w:sz w:val="28"/>
          <w:szCs w:val="28"/>
          <w:shd w:val="clear" w:color="auto" w:fill="FFFFFF"/>
        </w:rPr>
        <w:t>研</w:t>
      </w:r>
      <w:proofErr w:type="gramEnd"/>
      <w:r w:rsidRPr="007702C9">
        <w:rPr>
          <w:rFonts w:ascii="標楷體" w:eastAsia="標楷體" w:hAnsi="標楷體" w:hint="eastAsia"/>
          <w:color w:val="000000" w:themeColor="text1"/>
          <w:sz w:val="28"/>
          <w:szCs w:val="28"/>
          <w:shd w:val="clear" w:color="auto" w:fill="FFFFFF"/>
        </w:rPr>
        <w:t>擬作業中。</w:t>
      </w:r>
    </w:p>
    <w:p w14:paraId="0FDA4984"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（三十三）第126期市地重劃區(</w:t>
      </w:r>
      <w:bookmarkStart w:id="16" w:name="_Hlk216424928"/>
      <w:r w:rsidRPr="007702C9">
        <w:rPr>
          <w:rFonts w:ascii="標楷體" w:eastAsia="標楷體" w:hAnsi="標楷體" w:hint="eastAsia"/>
          <w:color w:val="000000" w:themeColor="text1"/>
          <w:sz w:val="28"/>
          <w:szCs w:val="28"/>
        </w:rPr>
        <w:t>三民區公5文中14</w:t>
      </w:r>
      <w:bookmarkEnd w:id="16"/>
      <w:r w:rsidRPr="007702C9">
        <w:rPr>
          <w:rFonts w:ascii="標楷體" w:eastAsia="標楷體" w:hAnsi="標楷體" w:hint="eastAsia"/>
          <w:color w:val="000000" w:themeColor="text1"/>
          <w:sz w:val="28"/>
          <w:szCs w:val="28"/>
        </w:rPr>
        <w:t>市地重劃區)</w:t>
      </w:r>
    </w:p>
    <w:p w14:paraId="4443018E" w14:textId="77777777" w:rsidR="00CC0395" w:rsidRPr="007702C9" w:rsidRDefault="00CC0395" w:rsidP="00506135">
      <w:pPr>
        <w:widowControl/>
        <w:suppressAutoHyphens/>
        <w:overflowPunct w:val="0"/>
        <w:autoSpaceDE w:val="0"/>
        <w:autoSpaceDN w:val="0"/>
        <w:snapToGrid w:val="0"/>
        <w:spacing w:line="314" w:lineRule="exact"/>
        <w:ind w:leftChars="571" w:left="1370"/>
        <w:jc w:val="both"/>
        <w:textAlignment w:val="baseline"/>
        <w:rPr>
          <w:rFonts w:ascii="標楷體" w:eastAsia="標楷體" w:hAnsi="標楷體"/>
          <w:color w:val="000000" w:themeColor="text1"/>
          <w:sz w:val="28"/>
          <w:szCs w:val="28"/>
        </w:rPr>
      </w:pPr>
      <w:r w:rsidRPr="007702C9">
        <w:rPr>
          <w:rFonts w:ascii="標楷體" w:eastAsia="標楷體" w:hAnsi="標楷體" w:hint="eastAsia"/>
          <w:color w:val="000000" w:themeColor="text1"/>
          <w:sz w:val="28"/>
          <w:szCs w:val="28"/>
        </w:rPr>
        <w:t>本重劃區總面積約5.12公頃。</w:t>
      </w:r>
      <w:r w:rsidRPr="007702C9">
        <w:rPr>
          <w:rFonts w:ascii="標楷體" w:eastAsia="標楷體" w:hAnsi="標楷體" w:hint="eastAsia"/>
          <w:color w:val="000000" w:themeColor="text1"/>
          <w:sz w:val="28"/>
          <w:szCs w:val="28"/>
          <w:shd w:val="clear" w:color="auto" w:fill="FFFFFF"/>
        </w:rPr>
        <w:t>已於114年9月4日舉行土地所有權人座談會，刻正辦理重劃計畫書</w:t>
      </w:r>
      <w:proofErr w:type="gramStart"/>
      <w:r w:rsidRPr="007702C9">
        <w:rPr>
          <w:rFonts w:ascii="標楷體" w:eastAsia="標楷體" w:hAnsi="標楷體" w:hint="eastAsia"/>
          <w:color w:val="000000" w:themeColor="text1"/>
          <w:sz w:val="28"/>
          <w:szCs w:val="28"/>
          <w:shd w:val="clear" w:color="auto" w:fill="FFFFFF"/>
        </w:rPr>
        <w:t>研</w:t>
      </w:r>
      <w:proofErr w:type="gramEnd"/>
      <w:r w:rsidRPr="007702C9">
        <w:rPr>
          <w:rFonts w:ascii="標楷體" w:eastAsia="標楷體" w:hAnsi="標楷體" w:hint="eastAsia"/>
          <w:color w:val="000000" w:themeColor="text1"/>
          <w:sz w:val="28"/>
          <w:szCs w:val="28"/>
          <w:shd w:val="clear" w:color="auto" w:fill="FFFFFF"/>
        </w:rPr>
        <w:t>擬作業中。</w:t>
      </w:r>
    </w:p>
    <w:p w14:paraId="599F6BB1" w14:textId="77777777" w:rsidR="00CC0395" w:rsidRPr="007702C9" w:rsidRDefault="00CC0395" w:rsidP="00506135">
      <w:pPr>
        <w:widowControl/>
        <w:suppressAutoHyphens/>
        <w:overflowPunct w:val="0"/>
        <w:autoSpaceDE w:val="0"/>
        <w:autoSpaceDN w:val="0"/>
        <w:snapToGrid w:val="0"/>
        <w:spacing w:line="314" w:lineRule="exact"/>
        <w:ind w:leftChars="-27" w:left="1315" w:hangingChars="493" w:hanging="138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（三十四）第127期市地重劃區(大坪頂以東地區都市計畫之停4-1、機4-1、公兒4-1、4-2、</w:t>
      </w:r>
      <w:proofErr w:type="gramStart"/>
      <w:r w:rsidRPr="007702C9">
        <w:rPr>
          <w:rFonts w:ascii="標楷體" w:eastAsia="標楷體" w:hAnsi="標楷體" w:cs="Times New Roman" w:hint="eastAsia"/>
          <w:bCs/>
          <w:color w:val="000000" w:themeColor="text1"/>
          <w:kern w:val="0"/>
          <w:sz w:val="28"/>
          <w:szCs w:val="28"/>
        </w:rPr>
        <w:t>道市地</w:t>
      </w:r>
      <w:proofErr w:type="gramEnd"/>
      <w:r w:rsidRPr="007702C9">
        <w:rPr>
          <w:rFonts w:ascii="標楷體" w:eastAsia="標楷體" w:hAnsi="標楷體" w:cs="Times New Roman" w:hint="eastAsia"/>
          <w:bCs/>
          <w:color w:val="000000" w:themeColor="text1"/>
          <w:kern w:val="0"/>
          <w:sz w:val="28"/>
          <w:szCs w:val="28"/>
        </w:rPr>
        <w:t>重劃區)</w:t>
      </w:r>
    </w:p>
    <w:p w14:paraId="53F34D9A" w14:textId="77777777" w:rsidR="00CC0395" w:rsidRPr="007702C9" w:rsidRDefault="00CC0395" w:rsidP="00506135">
      <w:pPr>
        <w:widowControl/>
        <w:suppressAutoHyphens/>
        <w:overflowPunct w:val="0"/>
        <w:autoSpaceDE w:val="0"/>
        <w:autoSpaceDN w:val="0"/>
        <w:snapToGrid w:val="0"/>
        <w:spacing w:line="314" w:lineRule="exact"/>
        <w:ind w:leftChars="549" w:left="1332" w:hangingChars="5" w:hanging="1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本重劃區總面積約0.89公頃。</w:t>
      </w:r>
      <w:r w:rsidRPr="007702C9">
        <w:rPr>
          <w:rFonts w:ascii="標楷體" w:eastAsia="標楷體" w:hAnsi="標楷體" w:hint="eastAsia"/>
          <w:color w:val="000000" w:themeColor="text1"/>
          <w:sz w:val="28"/>
          <w:szCs w:val="28"/>
          <w:shd w:val="clear" w:color="auto" w:fill="FFFFFF"/>
        </w:rPr>
        <w:t>已於</w:t>
      </w:r>
      <w:r w:rsidRPr="007702C9">
        <w:rPr>
          <w:rFonts w:ascii="標楷體" w:eastAsia="標楷體" w:hAnsi="標楷體" w:cs="Times New Roman" w:hint="eastAsia"/>
          <w:bCs/>
          <w:color w:val="000000" w:themeColor="text1"/>
          <w:kern w:val="0"/>
          <w:sz w:val="28"/>
          <w:szCs w:val="28"/>
        </w:rPr>
        <w:t>114年12月30日舉行土地所有權人座談會，刻正</w:t>
      </w:r>
      <w:proofErr w:type="gramStart"/>
      <w:r w:rsidRPr="007702C9">
        <w:rPr>
          <w:rFonts w:ascii="標楷體" w:eastAsia="標楷體" w:hAnsi="標楷體" w:cs="Times New Roman" w:hint="eastAsia"/>
          <w:bCs/>
          <w:color w:val="000000" w:themeColor="text1"/>
          <w:kern w:val="0"/>
          <w:sz w:val="28"/>
          <w:szCs w:val="28"/>
        </w:rPr>
        <w:t>研</w:t>
      </w:r>
      <w:proofErr w:type="gramEnd"/>
      <w:r w:rsidRPr="007702C9">
        <w:rPr>
          <w:rFonts w:ascii="標楷體" w:eastAsia="標楷體" w:hAnsi="標楷體" w:cs="Times New Roman" w:hint="eastAsia"/>
          <w:bCs/>
          <w:color w:val="000000" w:themeColor="text1"/>
          <w:kern w:val="0"/>
          <w:sz w:val="28"/>
          <w:szCs w:val="28"/>
        </w:rPr>
        <w:t>擬重劃計畫書中。</w:t>
      </w:r>
    </w:p>
    <w:p w14:paraId="37F4E0CA"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（三十五）燕巢附3市地重劃區</w:t>
      </w:r>
    </w:p>
    <w:p w14:paraId="4860890A"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本重劃區總面積約18.78公頃。截至115年6月底，私有同意人數比例為46%、私有同意面積比例為51%，後續將統計結果陳報都市發展局進行都市計畫檢討。</w:t>
      </w:r>
    </w:p>
    <w:p w14:paraId="3A760E70"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（三十六）大社區段徵收區</w:t>
      </w:r>
    </w:p>
    <w:p w14:paraId="5E14B54E"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本區圍繞於大社區舊部落</w:t>
      </w:r>
      <w:proofErr w:type="gramStart"/>
      <w:r w:rsidRPr="007702C9">
        <w:rPr>
          <w:rFonts w:ascii="標楷體" w:eastAsia="標楷體" w:hAnsi="標楷體" w:cs="Times New Roman" w:hint="eastAsia"/>
          <w:bCs/>
          <w:color w:val="000000" w:themeColor="text1"/>
          <w:kern w:val="0"/>
          <w:sz w:val="28"/>
          <w:szCs w:val="28"/>
        </w:rPr>
        <w:t>四周，</w:t>
      </w:r>
      <w:proofErr w:type="gramEnd"/>
      <w:r w:rsidRPr="007702C9">
        <w:rPr>
          <w:rFonts w:ascii="標楷體" w:eastAsia="標楷體" w:hAnsi="標楷體" w:cs="Times New Roman" w:hint="eastAsia"/>
          <w:bCs/>
          <w:color w:val="000000" w:themeColor="text1"/>
          <w:kern w:val="0"/>
          <w:sz w:val="28"/>
          <w:szCs w:val="28"/>
        </w:rPr>
        <w:t>總面積約96.34公頃。因範圍內部分土地位於經濟部公告之活動斷層地質敏感區，故重新檢討都市計畫配置。本案以區段徵收方式開發經內政部土地徵收審議小組於114年12月17日第317次會議討論尚具公益性及必要性。有關都市計畫本府都發局於115年5月8日檢送相關資料報內政部都委會續審，待審議通過後，本府即可先行啟動區段徵收相關作業。</w:t>
      </w:r>
    </w:p>
    <w:p w14:paraId="5B7C4A46"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（三十七）前鎮區第205兵工廠區段徵收區</w:t>
      </w:r>
    </w:p>
    <w:p w14:paraId="4A3A5092"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區計畫範圍約為東與本市第70期市地重劃區為界、南鄰凱旋四路、西至中山三路、北至光華三路所圍成地區，總面積約58.35公頃。目前主要工作項目為公有土地移轉登記。截至115年6月底累計撥付270億9,610萬7,400元，</w:t>
      </w:r>
      <w:proofErr w:type="gramStart"/>
      <w:r w:rsidRPr="007702C9">
        <w:rPr>
          <w:rFonts w:ascii="標楷體" w:eastAsia="標楷體" w:hAnsi="標楷體" w:cs="Times New Roman" w:hint="eastAsia"/>
          <w:bCs/>
          <w:color w:val="000000" w:themeColor="text1"/>
          <w:kern w:val="0"/>
          <w:sz w:val="28"/>
          <w:szCs w:val="28"/>
        </w:rPr>
        <w:t>佔</w:t>
      </w:r>
      <w:proofErr w:type="gramEnd"/>
      <w:r w:rsidRPr="007702C9">
        <w:rPr>
          <w:rFonts w:ascii="標楷體" w:eastAsia="標楷體" w:hAnsi="標楷體" w:cs="Times New Roman" w:hint="eastAsia"/>
          <w:bCs/>
          <w:color w:val="000000" w:themeColor="text1"/>
          <w:kern w:val="0"/>
          <w:sz w:val="28"/>
          <w:szCs w:val="28"/>
        </w:rPr>
        <w:t>總金額77.33%，累計移轉登記面積441,139平方公尺，累計移轉登記面積</w:t>
      </w:r>
      <w:proofErr w:type="gramStart"/>
      <w:r w:rsidRPr="007702C9">
        <w:rPr>
          <w:rFonts w:ascii="標楷體" w:eastAsia="標楷體" w:hAnsi="標楷體" w:cs="Times New Roman" w:hint="eastAsia"/>
          <w:bCs/>
          <w:color w:val="000000" w:themeColor="text1"/>
          <w:kern w:val="0"/>
          <w:sz w:val="28"/>
          <w:szCs w:val="28"/>
        </w:rPr>
        <w:t>佔</w:t>
      </w:r>
      <w:proofErr w:type="gramEnd"/>
      <w:r w:rsidRPr="007702C9">
        <w:rPr>
          <w:rFonts w:ascii="標楷體" w:eastAsia="標楷體" w:hAnsi="標楷體" w:cs="Times New Roman" w:hint="eastAsia"/>
          <w:bCs/>
          <w:color w:val="000000" w:themeColor="text1"/>
          <w:kern w:val="0"/>
          <w:sz w:val="28"/>
          <w:szCs w:val="28"/>
        </w:rPr>
        <w:t>總面積77.52%。</w:t>
      </w:r>
      <w:proofErr w:type="gramStart"/>
      <w:r w:rsidRPr="007702C9">
        <w:rPr>
          <w:rFonts w:ascii="標楷體" w:eastAsia="標楷體" w:hAnsi="標楷體" w:cs="Times New Roman" w:hint="eastAsia"/>
          <w:bCs/>
          <w:color w:val="000000" w:themeColor="text1"/>
          <w:kern w:val="0"/>
          <w:sz w:val="28"/>
          <w:szCs w:val="28"/>
        </w:rPr>
        <w:t>目前土污整治</w:t>
      </w:r>
      <w:proofErr w:type="gramEnd"/>
      <w:r w:rsidRPr="007702C9">
        <w:rPr>
          <w:rFonts w:ascii="標楷體" w:eastAsia="標楷體" w:hAnsi="標楷體" w:cs="Times New Roman" w:hint="eastAsia"/>
          <w:bCs/>
          <w:color w:val="000000" w:themeColor="text1"/>
          <w:kern w:val="0"/>
          <w:sz w:val="28"/>
          <w:szCs w:val="28"/>
        </w:rPr>
        <w:t>已於113年11月18日開始第一區廢棄物開挖作業，1-1區已於114年8月11日經本府環境保護局</w:t>
      </w:r>
      <w:proofErr w:type="gramStart"/>
      <w:r w:rsidRPr="007702C9">
        <w:rPr>
          <w:rFonts w:ascii="標楷體" w:eastAsia="標楷體" w:hAnsi="標楷體" w:cs="Times New Roman" w:hint="eastAsia"/>
          <w:bCs/>
          <w:color w:val="000000" w:themeColor="text1"/>
          <w:kern w:val="0"/>
          <w:sz w:val="28"/>
          <w:szCs w:val="28"/>
        </w:rPr>
        <w:t>公告解列</w:t>
      </w:r>
      <w:proofErr w:type="gramEnd"/>
      <w:r w:rsidRPr="007702C9">
        <w:rPr>
          <w:rFonts w:ascii="標楷體" w:eastAsia="標楷體" w:hAnsi="標楷體" w:cs="Times New Roman" w:hint="eastAsia"/>
          <w:bCs/>
          <w:color w:val="000000" w:themeColor="text1"/>
          <w:kern w:val="0"/>
          <w:sz w:val="28"/>
          <w:szCs w:val="28"/>
        </w:rPr>
        <w:t>，1-2、1-3區已於114年12月15日提送改善完成報告與本府環境保護局辦理</w:t>
      </w:r>
      <w:proofErr w:type="gramStart"/>
      <w:r w:rsidRPr="007702C9">
        <w:rPr>
          <w:rFonts w:ascii="標楷體" w:eastAsia="標楷體" w:hAnsi="標楷體" w:cs="Times New Roman" w:hint="eastAsia"/>
          <w:bCs/>
          <w:color w:val="000000" w:themeColor="text1"/>
          <w:kern w:val="0"/>
          <w:sz w:val="28"/>
          <w:szCs w:val="28"/>
        </w:rPr>
        <w:t>後續解列事宜</w:t>
      </w:r>
      <w:proofErr w:type="gramEnd"/>
      <w:r w:rsidRPr="007702C9">
        <w:rPr>
          <w:rFonts w:ascii="標楷體" w:eastAsia="標楷體" w:hAnsi="標楷體" w:cs="Times New Roman" w:hint="eastAsia"/>
          <w:bCs/>
          <w:color w:val="000000" w:themeColor="text1"/>
          <w:kern w:val="0"/>
          <w:sz w:val="28"/>
          <w:szCs w:val="28"/>
        </w:rPr>
        <w:t>；第2、3區軍方於115年1月交付用地，整治團隊刻正</w:t>
      </w:r>
      <w:proofErr w:type="gramStart"/>
      <w:r w:rsidRPr="007702C9">
        <w:rPr>
          <w:rFonts w:ascii="標楷體" w:eastAsia="標楷體" w:hAnsi="標楷體" w:cs="Times New Roman" w:hint="eastAsia"/>
          <w:bCs/>
          <w:color w:val="000000" w:themeColor="text1"/>
          <w:kern w:val="0"/>
          <w:sz w:val="28"/>
          <w:szCs w:val="28"/>
        </w:rPr>
        <w:t>辦理土污整治</w:t>
      </w:r>
      <w:proofErr w:type="gramEnd"/>
      <w:r w:rsidRPr="007702C9">
        <w:rPr>
          <w:rFonts w:ascii="標楷體" w:eastAsia="標楷體" w:hAnsi="標楷體" w:cs="Times New Roman" w:hint="eastAsia"/>
          <w:bCs/>
          <w:color w:val="000000" w:themeColor="text1"/>
          <w:kern w:val="0"/>
          <w:sz w:val="28"/>
          <w:szCs w:val="28"/>
        </w:rPr>
        <w:t>作業。</w:t>
      </w:r>
    </w:p>
    <w:p w14:paraId="3A31D585" w14:textId="77777777" w:rsidR="00CC0395" w:rsidRPr="007702C9" w:rsidRDefault="00CC0395" w:rsidP="00506135">
      <w:pPr>
        <w:widowControl/>
        <w:suppressAutoHyphens/>
        <w:overflowPunct w:val="0"/>
        <w:autoSpaceDE w:val="0"/>
        <w:autoSpaceDN w:val="0"/>
        <w:snapToGrid w:val="0"/>
        <w:spacing w:line="314"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（三十八）高雄新市鎮第二期發展區(科學園區)區段徵收</w:t>
      </w:r>
    </w:p>
    <w:p w14:paraId="24D9190C" w14:textId="77777777" w:rsidR="00CC0395" w:rsidRPr="007702C9" w:rsidRDefault="00CC0395" w:rsidP="00506135">
      <w:pPr>
        <w:widowControl/>
        <w:suppressAutoHyphens/>
        <w:overflowPunct w:val="0"/>
        <w:autoSpaceDE w:val="0"/>
        <w:autoSpaceDN w:val="0"/>
        <w:snapToGrid w:val="0"/>
        <w:spacing w:line="314"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本案需地機關為內政部國土管理署，本府受託代辦行政作業，其範圍位於岡山區、橋頭區及燕巢區交界土地，東以 60 米計畫道</w:t>
      </w:r>
      <w:r w:rsidRPr="007702C9">
        <w:rPr>
          <w:rFonts w:ascii="標楷體" w:eastAsia="標楷體" w:hAnsi="標楷體" w:cs="Times New Roman" w:hint="eastAsia"/>
          <w:bCs/>
          <w:color w:val="000000" w:themeColor="text1"/>
          <w:kern w:val="0"/>
          <w:sz w:val="28"/>
          <w:szCs w:val="28"/>
        </w:rPr>
        <w:lastRenderedPageBreak/>
        <w:t>路臨接高速鐵路為界、南鄰 60米計畫道路臨接國立高雄科技大學（第一校區）、西至30 米計畫道路臨接中</w:t>
      </w:r>
      <w:proofErr w:type="gramStart"/>
      <w:r w:rsidRPr="007702C9">
        <w:rPr>
          <w:rFonts w:ascii="標楷體" w:eastAsia="標楷體" w:hAnsi="標楷體" w:cs="Times New Roman" w:hint="eastAsia"/>
          <w:bCs/>
          <w:color w:val="000000" w:themeColor="text1"/>
          <w:kern w:val="0"/>
          <w:sz w:val="28"/>
          <w:szCs w:val="28"/>
        </w:rPr>
        <w:t>崎</w:t>
      </w:r>
      <w:proofErr w:type="gramEnd"/>
      <w:r w:rsidRPr="007702C9">
        <w:rPr>
          <w:rFonts w:ascii="標楷體" w:eastAsia="標楷體" w:hAnsi="標楷體" w:cs="Times New Roman" w:hint="eastAsia"/>
          <w:bCs/>
          <w:color w:val="000000" w:themeColor="text1"/>
          <w:kern w:val="0"/>
          <w:sz w:val="28"/>
          <w:szCs w:val="28"/>
        </w:rPr>
        <w:t>社區、北至 60 米計畫道路臨接滾水社區為界，總面積約為 352.44 公頃。已完成全區土地分配作業及囑託辦理所有權登記，區段徵收公共工程刻由國土管理署施工中，</w:t>
      </w:r>
      <w:r w:rsidRPr="007702C9">
        <w:rPr>
          <w:rFonts w:ascii="標楷體" w:eastAsia="標楷體" w:hAnsi="標楷體" w:hint="eastAsia"/>
          <w:color w:val="000000" w:themeColor="text1"/>
          <w:sz w:val="28"/>
          <w:szCs w:val="28"/>
        </w:rPr>
        <w:t>預計115年下半年</w:t>
      </w:r>
      <w:r w:rsidRPr="007702C9">
        <w:rPr>
          <w:rFonts w:ascii="標楷體" w:eastAsia="標楷體" w:hAnsi="標楷體" w:cs="Times New Roman" w:hint="eastAsia"/>
          <w:bCs/>
          <w:color w:val="000000" w:themeColor="text1"/>
          <w:kern w:val="0"/>
          <w:sz w:val="28"/>
          <w:szCs w:val="28"/>
        </w:rPr>
        <w:t>完工後再接續辦理土地點交作業。</w:t>
      </w:r>
    </w:p>
    <w:p w14:paraId="37A2B102" w14:textId="77777777" w:rsidR="00CC0395" w:rsidRPr="007702C9" w:rsidRDefault="00CC0395" w:rsidP="00CC0395">
      <w:pPr>
        <w:widowControl/>
        <w:suppressAutoHyphens/>
        <w:overflowPunct w:val="0"/>
        <w:autoSpaceDE w:val="0"/>
        <w:autoSpaceDN w:val="0"/>
        <w:snapToGrid w:val="0"/>
        <w:spacing w:line="320" w:lineRule="exact"/>
        <w:ind w:leftChars="-28" w:left="3" w:hangingChars="25" w:hanging="7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（三十九）聖森路以西區段徵收區</w:t>
      </w:r>
    </w:p>
    <w:p w14:paraId="776D76C9"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本區位於岡山區聖森路西側農業區，總面積約60.11公頃。都市計畫</w:t>
      </w:r>
      <w:r w:rsidRPr="007702C9">
        <w:rPr>
          <w:rFonts w:ascii="標楷體" w:eastAsia="標楷體" w:hAnsi="標楷體" w:hint="eastAsia"/>
          <w:color w:val="000000" w:themeColor="text1"/>
          <w:sz w:val="28"/>
          <w:szCs w:val="28"/>
        </w:rPr>
        <w:t>擬以區段徵收方式開發，經內政部土地徵收小組114年4月9日第303次會議討論尚具公益性及必要性</w:t>
      </w:r>
      <w:r w:rsidRPr="007702C9">
        <w:rPr>
          <w:rFonts w:ascii="標楷體" w:eastAsia="標楷體" w:hAnsi="標楷體" w:hint="eastAsia"/>
          <w:bCs/>
          <w:color w:val="000000" w:themeColor="text1"/>
          <w:sz w:val="28"/>
          <w:szCs w:val="28"/>
        </w:rPr>
        <w:t>，有關都市計畫本府都市發展局彙整相關意見後提送內政部都委會審議，內政部於114年12月9日召開</w:t>
      </w:r>
      <w:r w:rsidRPr="007702C9">
        <w:rPr>
          <w:rFonts w:ascii="標楷體" w:eastAsia="標楷體" w:hAnsi="標楷體" w:hint="eastAsia"/>
          <w:color w:val="000000" w:themeColor="text1"/>
          <w:sz w:val="28"/>
          <w:szCs w:val="28"/>
        </w:rPr>
        <w:t>內政部都市計畫委員會第1092次會議審議</w:t>
      </w:r>
      <w:r w:rsidRPr="007702C9">
        <w:rPr>
          <w:rFonts w:ascii="標楷體" w:eastAsia="標楷體" w:hAnsi="標楷體" w:hint="eastAsia"/>
          <w:bCs/>
          <w:color w:val="000000" w:themeColor="text1"/>
          <w:sz w:val="28"/>
          <w:szCs w:val="28"/>
        </w:rPr>
        <w:t>，</w:t>
      </w:r>
      <w:proofErr w:type="gramStart"/>
      <w:r w:rsidRPr="007702C9">
        <w:rPr>
          <w:rFonts w:ascii="標楷體" w:eastAsia="標楷體" w:hAnsi="標楷體" w:cs="Times New Roman" w:hint="eastAsia"/>
          <w:bCs/>
          <w:color w:val="000000" w:themeColor="text1"/>
          <w:kern w:val="0"/>
          <w:sz w:val="28"/>
          <w:szCs w:val="28"/>
        </w:rPr>
        <w:t>俟</w:t>
      </w:r>
      <w:proofErr w:type="gramEnd"/>
      <w:r w:rsidRPr="007702C9">
        <w:rPr>
          <w:rFonts w:ascii="標楷體" w:eastAsia="標楷體" w:hAnsi="標楷體" w:cs="Times New Roman" w:hint="eastAsia"/>
          <w:bCs/>
          <w:color w:val="000000" w:themeColor="text1"/>
          <w:kern w:val="0"/>
          <w:sz w:val="28"/>
          <w:szCs w:val="28"/>
        </w:rPr>
        <w:t>本府都市發展局補辦公展後，</w:t>
      </w:r>
      <w:proofErr w:type="gramStart"/>
      <w:r w:rsidRPr="007702C9">
        <w:rPr>
          <w:rFonts w:ascii="標楷體" w:eastAsia="標楷體" w:hAnsi="標楷體" w:cs="Times New Roman" w:hint="eastAsia"/>
          <w:bCs/>
          <w:color w:val="000000" w:themeColor="text1"/>
          <w:kern w:val="0"/>
          <w:sz w:val="28"/>
          <w:szCs w:val="28"/>
        </w:rPr>
        <w:t>倘公展期間無</w:t>
      </w:r>
      <w:proofErr w:type="gramEnd"/>
      <w:r w:rsidRPr="007702C9">
        <w:rPr>
          <w:rFonts w:ascii="標楷體" w:eastAsia="標楷體" w:hAnsi="標楷體" w:cs="Times New Roman" w:hint="eastAsia"/>
          <w:bCs/>
          <w:color w:val="000000" w:themeColor="text1"/>
          <w:kern w:val="0"/>
          <w:sz w:val="28"/>
          <w:szCs w:val="28"/>
        </w:rPr>
        <w:t>本區陳情案件</w:t>
      </w:r>
      <w:r w:rsidRPr="007702C9">
        <w:rPr>
          <w:rFonts w:ascii="標楷體" w:eastAsia="標楷體" w:hAnsi="標楷體" w:hint="eastAsia"/>
          <w:bCs/>
          <w:color w:val="000000" w:themeColor="text1"/>
          <w:sz w:val="28"/>
          <w:szCs w:val="28"/>
        </w:rPr>
        <w:t>，本府即可先行啟動區段徵收相關準備作業。</w:t>
      </w:r>
    </w:p>
    <w:p w14:paraId="3D72EDC9" w14:textId="77777777" w:rsidR="00CC0395" w:rsidRPr="007702C9" w:rsidRDefault="00CC0395" w:rsidP="00506135">
      <w:pPr>
        <w:widowControl/>
        <w:suppressAutoHyphens/>
        <w:overflowPunct w:val="0"/>
        <w:autoSpaceDN w:val="0"/>
        <w:snapToGrid w:val="0"/>
        <w:spacing w:line="314" w:lineRule="exact"/>
        <w:ind w:leftChars="-29" w:left="-70" w:firstLineChars="100" w:firstLine="280"/>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（四十）農21區段徵收區</w:t>
      </w:r>
    </w:p>
    <w:p w14:paraId="7D192017" w14:textId="77777777" w:rsidR="00CC0395" w:rsidRPr="007702C9" w:rsidRDefault="00CC0395" w:rsidP="00CC0395">
      <w:pPr>
        <w:widowControl/>
        <w:suppressAutoHyphens/>
        <w:overflowPunct w:val="0"/>
        <w:autoSpaceDE w:val="0"/>
        <w:autoSpaceDN w:val="0"/>
        <w:snapToGrid w:val="0"/>
        <w:spacing w:line="320" w:lineRule="exact"/>
        <w:ind w:left="1361"/>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本區位於鼓山區核心區域，北</w:t>
      </w:r>
      <w:proofErr w:type="gramStart"/>
      <w:r w:rsidRPr="007702C9">
        <w:rPr>
          <w:rFonts w:ascii="標楷體" w:eastAsia="標楷體" w:hAnsi="標楷體" w:cs="Times New Roman" w:hint="eastAsia"/>
          <w:bCs/>
          <w:color w:val="000000" w:themeColor="text1"/>
          <w:kern w:val="0"/>
          <w:sz w:val="28"/>
          <w:szCs w:val="28"/>
        </w:rPr>
        <w:t>側臨接農</w:t>
      </w:r>
      <w:proofErr w:type="gramEnd"/>
      <w:r w:rsidRPr="007702C9">
        <w:rPr>
          <w:rFonts w:ascii="標楷體" w:eastAsia="標楷體" w:hAnsi="標楷體" w:cs="Times New Roman" w:hint="eastAsia"/>
          <w:bCs/>
          <w:color w:val="000000" w:themeColor="text1"/>
          <w:kern w:val="0"/>
          <w:sz w:val="28"/>
          <w:szCs w:val="28"/>
        </w:rPr>
        <w:t>16區段徵收區，周邊鄰接博愛一路、大順一路、中華一路，南側銜接愛河，總面積約17.28公頃。目前辦理都市計畫變更中，102年、104年辦理土地所有權人參加區段徵收開發意願調查，不同意比例偏高，本府尊重地方民意，105年暫緩開發。113年6月24日本市都委會第122次會議決議依審議103年決議補充資料續提內政部都委會審議，114年2月25日內政部都委會召開1073次會議決議，請本府依委員意見及本會專案小組出席委員初步建議補充相關資料後，交由本會專案小組先行聽取簡報，</w:t>
      </w:r>
      <w:proofErr w:type="gramStart"/>
      <w:r w:rsidRPr="007702C9">
        <w:rPr>
          <w:rFonts w:ascii="標楷體" w:eastAsia="標楷體" w:hAnsi="標楷體" w:cs="Times New Roman" w:hint="eastAsia"/>
          <w:bCs/>
          <w:color w:val="000000" w:themeColor="text1"/>
          <w:kern w:val="0"/>
          <w:sz w:val="28"/>
          <w:szCs w:val="28"/>
        </w:rPr>
        <w:t>研</w:t>
      </w:r>
      <w:proofErr w:type="gramEnd"/>
      <w:r w:rsidRPr="007702C9">
        <w:rPr>
          <w:rFonts w:ascii="標楷體" w:eastAsia="標楷體" w:hAnsi="標楷體" w:cs="Times New Roman" w:hint="eastAsia"/>
          <w:bCs/>
          <w:color w:val="000000" w:themeColor="text1"/>
          <w:kern w:val="0"/>
          <w:sz w:val="28"/>
          <w:szCs w:val="28"/>
        </w:rPr>
        <w:t>提具體建議意見，再行提會討論。</w:t>
      </w:r>
      <w:bookmarkStart w:id="17" w:name="_Hlk216700383"/>
      <w:r w:rsidRPr="007702C9">
        <w:rPr>
          <w:rFonts w:ascii="標楷體" w:eastAsia="標楷體" w:hAnsi="標楷體" w:cs="Times New Roman" w:hint="eastAsia"/>
          <w:bCs/>
          <w:color w:val="000000" w:themeColor="text1"/>
          <w:kern w:val="0"/>
          <w:sz w:val="28"/>
          <w:szCs w:val="28"/>
        </w:rPr>
        <w:t>本案配合都市計畫審議作業，辦理區段徵收公益性必要性評估，114年5月28日起辦理土地所有權人開發意願調查作業，調查結果：共寄出235份，回收165份（70.21%）；其中同意數136份（人數比例57.87％、面積比例51.05％），不同意數26份（人數比例11.06％、面積比例32.97％），未填答3份（人數比例1.28％、面積比例0.19％），未繳交70份（人數比例29.79％、面積比例15.79％）（57.87%）。</w:t>
      </w:r>
      <w:bookmarkEnd w:id="17"/>
    </w:p>
    <w:p w14:paraId="47F11E06" w14:textId="77777777" w:rsidR="00CC0395" w:rsidRPr="007702C9" w:rsidRDefault="00CC0395" w:rsidP="00CC0395">
      <w:pPr>
        <w:widowControl/>
        <w:tabs>
          <w:tab w:val="left" w:pos="142"/>
        </w:tabs>
        <w:suppressAutoHyphens/>
        <w:overflowPunct w:val="0"/>
        <w:autoSpaceDN w:val="0"/>
        <w:snapToGrid w:val="0"/>
        <w:spacing w:line="320" w:lineRule="exact"/>
        <w:ind w:leftChars="-34" w:left="-68" w:hangingChars="5" w:hanging="14"/>
        <w:jc w:val="both"/>
        <w:textAlignment w:val="baseline"/>
        <w:rPr>
          <w:rFonts w:ascii="標楷體" w:eastAsia="標楷體" w:hAnsi="標楷體" w:cs="Times New Roman"/>
          <w:bCs/>
          <w:color w:val="000000" w:themeColor="text1"/>
          <w:kern w:val="0"/>
          <w:sz w:val="28"/>
          <w:szCs w:val="28"/>
        </w:rPr>
      </w:pPr>
      <w:r w:rsidRPr="007702C9">
        <w:rPr>
          <w:rFonts w:ascii="標楷體" w:eastAsia="標楷體" w:hAnsi="標楷體" w:cs="Times New Roman" w:hint="eastAsia"/>
          <w:bCs/>
          <w:color w:val="000000" w:themeColor="text1"/>
          <w:kern w:val="0"/>
          <w:sz w:val="28"/>
          <w:szCs w:val="28"/>
        </w:rPr>
        <w:t>（四十一）動支平均地權基金支援市政建設</w:t>
      </w:r>
    </w:p>
    <w:p w14:paraId="081995D7" w14:textId="3F40B2CD" w:rsidR="00755D69" w:rsidRPr="007702C9" w:rsidRDefault="005D2127" w:rsidP="00CC0395">
      <w:pPr>
        <w:widowControl/>
        <w:suppressAutoHyphens/>
        <w:overflowPunct w:val="0"/>
        <w:autoSpaceDE w:val="0"/>
        <w:autoSpaceDN w:val="0"/>
        <w:snapToGrid w:val="0"/>
        <w:spacing w:line="320" w:lineRule="exact"/>
        <w:ind w:left="1361"/>
        <w:jc w:val="both"/>
        <w:textAlignment w:val="baseline"/>
        <w:rPr>
          <w:color w:val="000000" w:themeColor="text1"/>
        </w:rPr>
      </w:pPr>
      <w:r w:rsidRPr="007702C9">
        <w:rPr>
          <w:rFonts w:ascii="標楷體" w:eastAsia="標楷體" w:hAnsi="標楷體" w:cs="Times New Roman" w:hint="eastAsia"/>
          <w:bCs/>
          <w:color w:val="000000" w:themeColor="text1"/>
          <w:kern w:val="0"/>
          <w:sz w:val="28"/>
          <w:szCs w:val="28"/>
        </w:rPr>
        <w:t>為健全市政建設，以重劃區延伸連結概念，就已</w:t>
      </w:r>
      <w:proofErr w:type="gramStart"/>
      <w:r w:rsidRPr="007702C9">
        <w:rPr>
          <w:rFonts w:ascii="標楷體" w:eastAsia="標楷體" w:hAnsi="標楷體" w:cs="Times New Roman" w:hint="eastAsia"/>
          <w:bCs/>
          <w:color w:val="000000" w:themeColor="text1"/>
          <w:kern w:val="0"/>
          <w:sz w:val="28"/>
          <w:szCs w:val="28"/>
        </w:rPr>
        <w:t>辦竣市</w:t>
      </w:r>
      <w:proofErr w:type="gramEnd"/>
      <w:r w:rsidRPr="007702C9">
        <w:rPr>
          <w:rFonts w:ascii="標楷體" w:eastAsia="標楷體" w:hAnsi="標楷體" w:cs="Times New Roman" w:hint="eastAsia"/>
          <w:bCs/>
          <w:color w:val="000000" w:themeColor="text1"/>
          <w:kern w:val="0"/>
          <w:sz w:val="28"/>
          <w:szCs w:val="28"/>
        </w:rPr>
        <w:t>地重劃或區段徵收地區，運用基金盈餘，支援毗鄰開發區之建設，以促進重劃區或區段徵收區發展，自115年1月至6月底止，實際動支平均地權基金總計約6,785萬元。</w:t>
      </w:r>
    </w:p>
    <w:sectPr w:rsidR="00755D69" w:rsidRPr="007702C9" w:rsidSect="00506135">
      <w:footerReference w:type="even" r:id="rId8"/>
      <w:footerReference w:type="default" r:id="rId9"/>
      <w:pgSz w:w="11906" w:h="16838" w:code="9"/>
      <w:pgMar w:top="1418" w:right="1418" w:bottom="1418" w:left="1418" w:header="851" w:footer="510" w:gutter="0"/>
      <w:pgNumType w:start="3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9983" w14:textId="77777777" w:rsidR="003E051C" w:rsidRDefault="003E051C" w:rsidP="00F43485">
      <w:r>
        <w:separator/>
      </w:r>
    </w:p>
  </w:endnote>
  <w:endnote w:type="continuationSeparator" w:id="0">
    <w:p w14:paraId="0FEC08D5" w14:textId="77777777" w:rsidR="003E051C" w:rsidRDefault="003E051C" w:rsidP="00F4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roman"/>
    <w:notTrueType/>
    <w:pitch w:val="variable"/>
    <w:sig w:usb0="01000000" w:usb1="00000000" w:usb2="00000000" w:usb3="00000000" w:csb0="00010000" w:csb1="00000000"/>
  </w:font>
  <w:font w:name="華康粗圓體">
    <w:altName w:val="MS Gothic"/>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楷書體W7">
    <w:charset w:val="88"/>
    <w:family w:val="script"/>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sөũ">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DFYuanBold-B5">
    <w:charset w:val="88"/>
    <w:family w:val="swiss"/>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文鼎粗黑">
    <w:charset w:val="88"/>
    <w:family w:val="modern"/>
    <w:pitch w:val="fixed"/>
    <w:sig w:usb0="00000003" w:usb1="28880000" w:usb2="00000016" w:usb3="00000000" w:csb0="00100000" w:csb1="00000000"/>
  </w:font>
  <w:font w:name="華康中明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中國龍粗黑體">
    <w:charset w:val="88"/>
    <w:family w:val="modern"/>
    <w:pitch w:val="fixed"/>
    <w:sig w:usb0="00000001" w:usb1="08080000" w:usb2="00000010" w:usb3="00000000" w:csb0="00100000" w:csb1="00000000"/>
  </w:font>
  <w:font w:name="TT21Eo00">
    <w:charset w:val="88"/>
    <w:family w:val="auto"/>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8"/>
    <w:family w:val="roman"/>
    <w:notTrueType/>
    <w:pitch w:val="default"/>
  </w:font>
  <w:font w:name="?????(P)">
    <w:charset w:val="00"/>
    <w:family w:val="swiss"/>
    <w:pitch w:val="variable"/>
  </w:font>
  <w:font w:name="文鼎中黑">
    <w:altName w:val="微軟正黑體"/>
    <w:charset w:val="88"/>
    <w:family w:val="modern"/>
    <w:pitch w:val="fixed"/>
    <w:sig w:usb0="00000F41" w:usb1="280918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08B7" w14:textId="77777777" w:rsidR="00A630FE" w:rsidRDefault="00A630FE" w:rsidP="003834B2">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68</w:t>
    </w:r>
    <w:r>
      <w:rPr>
        <w:rStyle w:val="af"/>
      </w:rPr>
      <w:fldChar w:fldCharType="end"/>
    </w:r>
  </w:p>
  <w:p w14:paraId="0AAF044A" w14:textId="77777777" w:rsidR="00A630FE" w:rsidRDefault="00A630F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6899" w14:textId="77777777" w:rsidR="003D024D" w:rsidRDefault="003D024D">
    <w:pPr>
      <w:pStyle w:val="ad"/>
      <w:jc w:val="center"/>
    </w:pPr>
    <w:r>
      <w:fldChar w:fldCharType="begin"/>
    </w:r>
    <w:r>
      <w:instrText>PAGE   \* MERGEFORMAT</w:instrText>
    </w:r>
    <w:r>
      <w:fldChar w:fldCharType="separate"/>
    </w:r>
    <w:r w:rsidR="00BD30A4" w:rsidRPr="00BD30A4">
      <w:rPr>
        <w:noProof/>
        <w:lang w:val="zh-TW"/>
      </w:rPr>
      <w:t>314</w:t>
    </w:r>
    <w:r>
      <w:fldChar w:fldCharType="end"/>
    </w:r>
  </w:p>
  <w:p w14:paraId="33237173" w14:textId="77777777" w:rsidR="003D024D" w:rsidRDefault="003D024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8FC3" w14:textId="77777777" w:rsidR="003E051C" w:rsidRDefault="003E051C" w:rsidP="00F43485">
      <w:r>
        <w:separator/>
      </w:r>
    </w:p>
  </w:footnote>
  <w:footnote w:type="continuationSeparator" w:id="0">
    <w:p w14:paraId="440D535F" w14:textId="77777777" w:rsidR="003E051C" w:rsidRDefault="003E051C" w:rsidP="00F43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633"/>
        </w:tabs>
        <w:ind w:left="2772" w:hanging="720"/>
      </w:pPr>
      <w:rPr>
        <w:rFonts w:ascii="標楷體" w:eastAsia="標楷體" w:hAnsi="標楷體" w:cs="Times New Roman"/>
        <w:bCs/>
        <w:szCs w:val="28"/>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標楷體" w:eastAsia="標楷體" w:hAnsi="標楷體" w:cs="標楷體" w:hint="eastAsia"/>
        <w:spacing w:val="-2"/>
      </w:rPr>
    </w:lvl>
  </w:abstractNum>
  <w:abstractNum w:abstractNumId="2" w15:restartNumberingAfterBreak="0">
    <w:nsid w:val="00000004"/>
    <w:multiLevelType w:val="singleLevel"/>
    <w:tmpl w:val="00000004"/>
    <w:name w:val="WW8Num12"/>
    <w:lvl w:ilvl="0">
      <w:start w:val="3"/>
      <w:numFmt w:val="decimal"/>
      <w:lvlText w:val="%1."/>
      <w:lvlJc w:val="left"/>
      <w:pPr>
        <w:tabs>
          <w:tab w:val="num" w:pos="0"/>
        </w:tabs>
        <w:ind w:left="1236" w:hanging="480"/>
      </w:pPr>
      <w:rPr>
        <w:rFonts w:hint="eastAsia"/>
      </w:rPr>
    </w:lvl>
  </w:abstractNum>
  <w:abstractNum w:abstractNumId="3" w15:restartNumberingAfterBreak="0">
    <w:nsid w:val="00000005"/>
    <w:multiLevelType w:val="singleLevel"/>
    <w:tmpl w:val="00000005"/>
    <w:name w:val="WW8Num20"/>
    <w:lvl w:ilvl="0">
      <w:start w:val="1"/>
      <w:numFmt w:val="decimal"/>
      <w:lvlText w:val="%1."/>
      <w:lvlJc w:val="left"/>
      <w:pPr>
        <w:tabs>
          <w:tab w:val="num" w:pos="479"/>
        </w:tabs>
        <w:ind w:left="1236" w:hanging="480"/>
      </w:pPr>
      <w:rPr>
        <w:rFonts w:ascii="Times New Roman" w:hAnsi="Times New Roman"/>
        <w:bCs/>
        <w:szCs w:val="28"/>
      </w:rPr>
    </w:lvl>
  </w:abstractNum>
  <w:abstractNum w:abstractNumId="4" w15:restartNumberingAfterBreak="0">
    <w:nsid w:val="00000006"/>
    <w:multiLevelType w:val="singleLevel"/>
    <w:tmpl w:val="00000006"/>
    <w:name w:val="WW8Num26"/>
    <w:lvl w:ilvl="0">
      <w:start w:val="1"/>
      <w:numFmt w:val="decimal"/>
      <w:lvlText w:val="（%1）"/>
      <w:lvlJc w:val="left"/>
      <w:pPr>
        <w:tabs>
          <w:tab w:val="num" w:pos="0"/>
        </w:tabs>
        <w:ind w:left="5868" w:hanging="480"/>
      </w:pPr>
      <w:rPr>
        <w:rFonts w:ascii="標楷體" w:eastAsia="標楷體" w:hAnsi="標楷體" w:cs="Times New Roman"/>
        <w:color w:val="000000"/>
        <w:szCs w:val="28"/>
      </w:rPr>
    </w:lvl>
  </w:abstractNum>
  <w:abstractNum w:abstractNumId="5" w15:restartNumberingAfterBreak="0">
    <w:nsid w:val="00000007"/>
    <w:multiLevelType w:val="singleLevel"/>
    <w:tmpl w:val="00000007"/>
    <w:name w:val="WW8Num27"/>
    <w:lvl w:ilvl="0">
      <w:start w:val="1"/>
      <w:numFmt w:val="decimal"/>
      <w:lvlText w:val="%1."/>
      <w:lvlJc w:val="left"/>
      <w:pPr>
        <w:tabs>
          <w:tab w:val="num" w:pos="0"/>
        </w:tabs>
        <w:ind w:left="1236" w:hanging="480"/>
      </w:pPr>
      <w:rPr>
        <w:rFonts w:ascii="Times New Roman" w:hAnsi="Times New Roman"/>
        <w:bCs/>
        <w:szCs w:val="28"/>
      </w:rPr>
    </w:lvl>
  </w:abstractNum>
  <w:abstractNum w:abstractNumId="6" w15:restartNumberingAfterBreak="0">
    <w:nsid w:val="00000008"/>
    <w:multiLevelType w:val="singleLevel"/>
    <w:tmpl w:val="00000008"/>
    <w:name w:val="WW8Num28"/>
    <w:lvl w:ilvl="0">
      <w:start w:val="4"/>
      <w:numFmt w:val="decimal"/>
      <w:lvlText w:val="%1."/>
      <w:lvlJc w:val="left"/>
      <w:pPr>
        <w:tabs>
          <w:tab w:val="num" w:pos="0"/>
        </w:tabs>
        <w:ind w:left="1236" w:hanging="480"/>
      </w:pPr>
      <w:rPr>
        <w:rFonts w:hint="eastAsia"/>
      </w:rPr>
    </w:lvl>
  </w:abstractNum>
  <w:abstractNum w:abstractNumId="7" w15:restartNumberingAfterBreak="0">
    <w:nsid w:val="00000009"/>
    <w:multiLevelType w:val="singleLevel"/>
    <w:tmpl w:val="00000009"/>
    <w:name w:val="WW8Num32"/>
    <w:lvl w:ilvl="0">
      <w:start w:val="1"/>
      <w:numFmt w:val="decimal"/>
      <w:lvlText w:val="%1."/>
      <w:lvlJc w:val="left"/>
      <w:pPr>
        <w:tabs>
          <w:tab w:val="num" w:pos="479"/>
        </w:tabs>
        <w:ind w:left="1236" w:hanging="480"/>
      </w:pPr>
      <w:rPr>
        <w:rFonts w:ascii="Times New Roman" w:hAnsi="Times New Roman"/>
        <w:bCs/>
        <w:szCs w:val="28"/>
      </w:rPr>
    </w:lvl>
  </w:abstractNum>
  <w:abstractNum w:abstractNumId="8" w15:restartNumberingAfterBreak="0">
    <w:nsid w:val="0000000A"/>
    <w:multiLevelType w:val="singleLevel"/>
    <w:tmpl w:val="0000000A"/>
    <w:name w:val="WW8Num34"/>
    <w:lvl w:ilvl="0">
      <w:start w:val="1"/>
      <w:numFmt w:val="decimal"/>
      <w:lvlText w:val="（%1）"/>
      <w:lvlJc w:val="left"/>
      <w:pPr>
        <w:tabs>
          <w:tab w:val="num" w:pos="0"/>
        </w:tabs>
        <w:ind w:left="1700" w:hanging="720"/>
      </w:pPr>
      <w:rPr>
        <w:rFonts w:ascii="標楷體" w:eastAsia="標楷體" w:hAnsi="標楷體" w:cs="Times New Roman"/>
        <w:szCs w:val="28"/>
      </w:rPr>
    </w:lvl>
  </w:abstractNum>
  <w:abstractNum w:abstractNumId="9" w15:restartNumberingAfterBreak="0">
    <w:nsid w:val="046370A1"/>
    <w:multiLevelType w:val="multilevel"/>
    <w:tmpl w:val="474E0DD0"/>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04BE2F46"/>
    <w:multiLevelType w:val="multilevel"/>
    <w:tmpl w:val="A3EAE906"/>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0CE614FD"/>
    <w:multiLevelType w:val="multilevel"/>
    <w:tmpl w:val="E7041FB6"/>
    <w:styleLink w:val="LFO5"/>
    <w:lvl w:ilvl="0">
      <w:start w:val="1"/>
      <w:numFmt w:val="decimal"/>
      <w:pStyle w:val="a"/>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12" w15:restartNumberingAfterBreak="0">
    <w:nsid w:val="19BA2C3B"/>
    <w:multiLevelType w:val="hybridMultilevel"/>
    <w:tmpl w:val="B07290C4"/>
    <w:lvl w:ilvl="0" w:tplc="24C2794E">
      <w:start w:val="1"/>
      <w:numFmt w:val="taiwaneseCountingThousand"/>
      <w:lvlText w:val="（%1）"/>
      <w:lvlJc w:val="left"/>
      <w:pPr>
        <w:ind w:left="1245" w:hanging="885"/>
      </w:pPr>
      <w:rPr>
        <w:rFonts w:hint="default"/>
        <w:sz w:val="28"/>
        <w:szCs w:val="28"/>
        <w:lang w:val="en-US"/>
      </w:rPr>
    </w:lvl>
    <w:lvl w:ilvl="1" w:tplc="244CE7B2">
      <w:start w:val="1"/>
      <w:numFmt w:val="decimal"/>
      <w:lvlText w:val="%2."/>
      <w:lvlJc w:val="left"/>
      <w:pPr>
        <w:ind w:left="1198" w:hanging="360"/>
      </w:pPr>
      <w:rPr>
        <w:rFonts w:hint="default"/>
      </w:r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3" w15:restartNumberingAfterBreak="0">
    <w:nsid w:val="27D13B4E"/>
    <w:multiLevelType w:val="hybridMultilevel"/>
    <w:tmpl w:val="9F366786"/>
    <w:lvl w:ilvl="0" w:tplc="7338A4EA">
      <w:start w:val="1"/>
      <w:numFmt w:val="taiwaneseCountingThousand"/>
      <w:pStyle w:val="a0"/>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77337DD"/>
    <w:multiLevelType w:val="hybridMultilevel"/>
    <w:tmpl w:val="AA76EBDC"/>
    <w:lvl w:ilvl="0" w:tplc="8B141CA8">
      <w:start w:val="1"/>
      <w:numFmt w:val="taiwaneseCountingThousand"/>
      <w:pStyle w:val="a1"/>
      <w:lvlText w:val="(%1)"/>
      <w:lvlJc w:val="left"/>
      <w:pPr>
        <w:tabs>
          <w:tab w:val="num" w:pos="1000"/>
        </w:tabs>
        <w:ind w:left="1000" w:hanging="7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5" w15:restartNumberingAfterBreak="0">
    <w:nsid w:val="4BBE7010"/>
    <w:multiLevelType w:val="hybridMultilevel"/>
    <w:tmpl w:val="95D6A416"/>
    <w:lvl w:ilvl="0" w:tplc="D7067906">
      <w:start w:val="1"/>
      <w:numFmt w:val="decimal"/>
      <w:pStyle w:val="1"/>
      <w:lvlText w:val="(%1)"/>
      <w:lvlJc w:val="left"/>
      <w:pPr>
        <w:tabs>
          <w:tab w:val="num" w:pos="1588"/>
        </w:tabs>
        <w:ind w:left="1588" w:hanging="468"/>
      </w:pPr>
      <w:rPr>
        <w:rFonts w:hint="default"/>
      </w:rPr>
    </w:lvl>
    <w:lvl w:ilvl="1" w:tplc="04090019">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16" w15:restartNumberingAfterBreak="0">
    <w:nsid w:val="4E537C18"/>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7" w15:restartNumberingAfterBreak="0">
    <w:nsid w:val="6AE06D8C"/>
    <w:multiLevelType w:val="hybridMultilevel"/>
    <w:tmpl w:val="4DDA1D9A"/>
    <w:lvl w:ilvl="0" w:tplc="13B2E492">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8" w15:restartNumberingAfterBreak="0">
    <w:nsid w:val="6E5E5E7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73124310"/>
    <w:multiLevelType w:val="hybridMultilevel"/>
    <w:tmpl w:val="B1689306"/>
    <w:lvl w:ilvl="0" w:tplc="EDD83DC8">
      <w:start w:val="1"/>
      <w:numFmt w:val="decimal"/>
      <w:pStyle w:val="10"/>
      <w:lvlText w:val="%1."/>
      <w:lvlJc w:val="left"/>
      <w:pPr>
        <w:tabs>
          <w:tab w:val="num" w:pos="1200"/>
        </w:tabs>
        <w:ind w:left="1200" w:hanging="360"/>
      </w:pPr>
      <w:rPr>
        <w:rFonts w:hint="default"/>
        <w:color w:val="auto"/>
      </w:rPr>
    </w:lvl>
    <w:lvl w:ilvl="1" w:tplc="F454C73E">
      <w:start w:val="1"/>
      <w:numFmt w:val="lowerLetter"/>
      <w:lvlText w:val="%2."/>
      <w:lvlJc w:val="left"/>
      <w:pPr>
        <w:tabs>
          <w:tab w:val="num" w:pos="1680"/>
        </w:tabs>
        <w:ind w:left="1680" w:hanging="360"/>
      </w:pPr>
      <w:rPr>
        <w:rFonts w:hint="default"/>
      </w:r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0" w15:restartNumberingAfterBreak="0">
    <w:nsid w:val="74D72AE0"/>
    <w:multiLevelType w:val="multilevel"/>
    <w:tmpl w:val="04090023"/>
    <w:styleLink w:val="a2"/>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1" w15:restartNumberingAfterBreak="0">
    <w:nsid w:val="7CC2722A"/>
    <w:multiLevelType w:val="hybridMultilevel"/>
    <w:tmpl w:val="B0DEA0CE"/>
    <w:lvl w:ilvl="0" w:tplc="274C09D0">
      <w:start w:val="1"/>
      <w:numFmt w:val="decimal"/>
      <w:lvlText w:val="%1."/>
      <w:lvlJc w:val="left"/>
      <w:pPr>
        <w:ind w:left="1308" w:hanging="36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num w:numId="1" w16cid:durableId="407774158">
    <w:abstractNumId w:val="18"/>
  </w:num>
  <w:num w:numId="2" w16cid:durableId="2146311364">
    <w:abstractNumId w:val="16"/>
  </w:num>
  <w:num w:numId="3" w16cid:durableId="710618709">
    <w:abstractNumId w:val="20"/>
  </w:num>
  <w:num w:numId="4" w16cid:durableId="841508235">
    <w:abstractNumId w:val="13"/>
  </w:num>
  <w:num w:numId="5" w16cid:durableId="572392433">
    <w:abstractNumId w:val="14"/>
  </w:num>
  <w:num w:numId="6" w16cid:durableId="129716946">
    <w:abstractNumId w:val="19"/>
  </w:num>
  <w:num w:numId="7" w16cid:durableId="1477069660">
    <w:abstractNumId w:val="15"/>
  </w:num>
  <w:num w:numId="8" w16cid:durableId="501088382">
    <w:abstractNumId w:val="9"/>
  </w:num>
  <w:num w:numId="9" w16cid:durableId="166020198">
    <w:abstractNumId w:val="10"/>
  </w:num>
  <w:num w:numId="10" w16cid:durableId="339358158">
    <w:abstractNumId w:val="11"/>
  </w:num>
  <w:num w:numId="11" w16cid:durableId="4457375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1284903">
    <w:abstractNumId w:val="12"/>
  </w:num>
  <w:num w:numId="13" w16cid:durableId="25194104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886"/>
    <w:rsid w:val="00000D75"/>
    <w:rsid w:val="0000163E"/>
    <w:rsid w:val="000020EE"/>
    <w:rsid w:val="00006C2B"/>
    <w:rsid w:val="00007289"/>
    <w:rsid w:val="0000773A"/>
    <w:rsid w:val="00012150"/>
    <w:rsid w:val="00015FC7"/>
    <w:rsid w:val="00016BB0"/>
    <w:rsid w:val="00017B15"/>
    <w:rsid w:val="00020496"/>
    <w:rsid w:val="00022DDF"/>
    <w:rsid w:val="000232CD"/>
    <w:rsid w:val="00024200"/>
    <w:rsid w:val="000267AF"/>
    <w:rsid w:val="00027E82"/>
    <w:rsid w:val="00031742"/>
    <w:rsid w:val="000323A3"/>
    <w:rsid w:val="00032A69"/>
    <w:rsid w:val="00034283"/>
    <w:rsid w:val="00034FE7"/>
    <w:rsid w:val="000373B6"/>
    <w:rsid w:val="0004195F"/>
    <w:rsid w:val="00041DC9"/>
    <w:rsid w:val="000421BF"/>
    <w:rsid w:val="0004595D"/>
    <w:rsid w:val="000507B9"/>
    <w:rsid w:val="00050EE2"/>
    <w:rsid w:val="00051347"/>
    <w:rsid w:val="00051A50"/>
    <w:rsid w:val="000526A6"/>
    <w:rsid w:val="000533A7"/>
    <w:rsid w:val="00053952"/>
    <w:rsid w:val="00060827"/>
    <w:rsid w:val="00061EC6"/>
    <w:rsid w:val="0006511D"/>
    <w:rsid w:val="0006661F"/>
    <w:rsid w:val="0007062B"/>
    <w:rsid w:val="000737C6"/>
    <w:rsid w:val="00074D76"/>
    <w:rsid w:val="000814C9"/>
    <w:rsid w:val="00081C76"/>
    <w:rsid w:val="000839C7"/>
    <w:rsid w:val="00083E7E"/>
    <w:rsid w:val="00084F61"/>
    <w:rsid w:val="00090048"/>
    <w:rsid w:val="00093942"/>
    <w:rsid w:val="00094DF6"/>
    <w:rsid w:val="000A0961"/>
    <w:rsid w:val="000B0102"/>
    <w:rsid w:val="000B0292"/>
    <w:rsid w:val="000B07CB"/>
    <w:rsid w:val="000B1292"/>
    <w:rsid w:val="000B215D"/>
    <w:rsid w:val="000B3B86"/>
    <w:rsid w:val="000B7B7B"/>
    <w:rsid w:val="000C0A8D"/>
    <w:rsid w:val="000C2396"/>
    <w:rsid w:val="000C2A64"/>
    <w:rsid w:val="000C35F1"/>
    <w:rsid w:val="000C3A92"/>
    <w:rsid w:val="000C3DEC"/>
    <w:rsid w:val="000D09DE"/>
    <w:rsid w:val="000D39DD"/>
    <w:rsid w:val="000D5667"/>
    <w:rsid w:val="000D66C6"/>
    <w:rsid w:val="000D6A1A"/>
    <w:rsid w:val="000E0E0C"/>
    <w:rsid w:val="000E17B0"/>
    <w:rsid w:val="000E2E83"/>
    <w:rsid w:val="000E4A1D"/>
    <w:rsid w:val="000E571D"/>
    <w:rsid w:val="000F063C"/>
    <w:rsid w:val="000F1047"/>
    <w:rsid w:val="000F344B"/>
    <w:rsid w:val="000F4899"/>
    <w:rsid w:val="000F4C6D"/>
    <w:rsid w:val="000F4CAC"/>
    <w:rsid w:val="000F5453"/>
    <w:rsid w:val="000F76EA"/>
    <w:rsid w:val="00101ADA"/>
    <w:rsid w:val="00101E3C"/>
    <w:rsid w:val="00104F27"/>
    <w:rsid w:val="001052BF"/>
    <w:rsid w:val="00111C80"/>
    <w:rsid w:val="00113F4E"/>
    <w:rsid w:val="00116551"/>
    <w:rsid w:val="00122287"/>
    <w:rsid w:val="001259B4"/>
    <w:rsid w:val="00131165"/>
    <w:rsid w:val="001332F7"/>
    <w:rsid w:val="00133F78"/>
    <w:rsid w:val="0013421D"/>
    <w:rsid w:val="00135AB9"/>
    <w:rsid w:val="001377A5"/>
    <w:rsid w:val="001412EC"/>
    <w:rsid w:val="00142366"/>
    <w:rsid w:val="00146A38"/>
    <w:rsid w:val="0015241A"/>
    <w:rsid w:val="001527DF"/>
    <w:rsid w:val="00152B60"/>
    <w:rsid w:val="0015615B"/>
    <w:rsid w:val="001570C4"/>
    <w:rsid w:val="00164BD3"/>
    <w:rsid w:val="001652EE"/>
    <w:rsid w:val="00170979"/>
    <w:rsid w:val="00171187"/>
    <w:rsid w:val="0017142C"/>
    <w:rsid w:val="00172151"/>
    <w:rsid w:val="001740F6"/>
    <w:rsid w:val="00176BE5"/>
    <w:rsid w:val="00177CDA"/>
    <w:rsid w:val="0018100B"/>
    <w:rsid w:val="00181427"/>
    <w:rsid w:val="001819B1"/>
    <w:rsid w:val="00181A9F"/>
    <w:rsid w:val="00191BBC"/>
    <w:rsid w:val="00193808"/>
    <w:rsid w:val="00195A46"/>
    <w:rsid w:val="0019659E"/>
    <w:rsid w:val="001A3DB4"/>
    <w:rsid w:val="001A5D7C"/>
    <w:rsid w:val="001B1483"/>
    <w:rsid w:val="001B1AEB"/>
    <w:rsid w:val="001B1EB7"/>
    <w:rsid w:val="001B2788"/>
    <w:rsid w:val="001B2F69"/>
    <w:rsid w:val="001B5747"/>
    <w:rsid w:val="001C08D7"/>
    <w:rsid w:val="001C2DC4"/>
    <w:rsid w:val="001C3A50"/>
    <w:rsid w:val="001C425F"/>
    <w:rsid w:val="001C439B"/>
    <w:rsid w:val="001C5D52"/>
    <w:rsid w:val="001C64AB"/>
    <w:rsid w:val="001D0A33"/>
    <w:rsid w:val="001D2BD8"/>
    <w:rsid w:val="001D329E"/>
    <w:rsid w:val="001D6580"/>
    <w:rsid w:val="001D6F95"/>
    <w:rsid w:val="001E1D48"/>
    <w:rsid w:val="001E3BF2"/>
    <w:rsid w:val="001E3E4E"/>
    <w:rsid w:val="001E4C61"/>
    <w:rsid w:val="001E5E7D"/>
    <w:rsid w:val="001E69E6"/>
    <w:rsid w:val="001E6C50"/>
    <w:rsid w:val="001E7086"/>
    <w:rsid w:val="001E76DA"/>
    <w:rsid w:val="001F1498"/>
    <w:rsid w:val="001F2147"/>
    <w:rsid w:val="001F2EFC"/>
    <w:rsid w:val="001F31EB"/>
    <w:rsid w:val="00201C8C"/>
    <w:rsid w:val="00203A10"/>
    <w:rsid w:val="00207FF8"/>
    <w:rsid w:val="00213FD5"/>
    <w:rsid w:val="00214CE8"/>
    <w:rsid w:val="00225080"/>
    <w:rsid w:val="00226ECC"/>
    <w:rsid w:val="00231398"/>
    <w:rsid w:val="00231625"/>
    <w:rsid w:val="00233758"/>
    <w:rsid w:val="002338AF"/>
    <w:rsid w:val="002360DF"/>
    <w:rsid w:val="0024381E"/>
    <w:rsid w:val="00243B03"/>
    <w:rsid w:val="00250990"/>
    <w:rsid w:val="00251A75"/>
    <w:rsid w:val="00253ADF"/>
    <w:rsid w:val="0025549B"/>
    <w:rsid w:val="00257DD4"/>
    <w:rsid w:val="002628F5"/>
    <w:rsid w:val="0026429C"/>
    <w:rsid w:val="00264670"/>
    <w:rsid w:val="0026510A"/>
    <w:rsid w:val="00267B17"/>
    <w:rsid w:val="002727E6"/>
    <w:rsid w:val="00274BBC"/>
    <w:rsid w:val="00277BB1"/>
    <w:rsid w:val="00280689"/>
    <w:rsid w:val="00282F39"/>
    <w:rsid w:val="002837DC"/>
    <w:rsid w:val="00284D54"/>
    <w:rsid w:val="002853D3"/>
    <w:rsid w:val="00291BA9"/>
    <w:rsid w:val="00291E9C"/>
    <w:rsid w:val="00292DF9"/>
    <w:rsid w:val="00294711"/>
    <w:rsid w:val="00295FE0"/>
    <w:rsid w:val="002960B5"/>
    <w:rsid w:val="002963B1"/>
    <w:rsid w:val="00296E0D"/>
    <w:rsid w:val="002972B0"/>
    <w:rsid w:val="00297AAD"/>
    <w:rsid w:val="002A078F"/>
    <w:rsid w:val="002A1D37"/>
    <w:rsid w:val="002A3CB8"/>
    <w:rsid w:val="002A3D90"/>
    <w:rsid w:val="002A6FCD"/>
    <w:rsid w:val="002B3AD1"/>
    <w:rsid w:val="002B4A34"/>
    <w:rsid w:val="002B74F0"/>
    <w:rsid w:val="002B7D50"/>
    <w:rsid w:val="002B7EE9"/>
    <w:rsid w:val="002C2E57"/>
    <w:rsid w:val="002C32AE"/>
    <w:rsid w:val="002C58B6"/>
    <w:rsid w:val="002C5BA8"/>
    <w:rsid w:val="002C7CB8"/>
    <w:rsid w:val="002C7D90"/>
    <w:rsid w:val="002D15A1"/>
    <w:rsid w:val="002D30CC"/>
    <w:rsid w:val="002D3991"/>
    <w:rsid w:val="002D67A4"/>
    <w:rsid w:val="002D6F23"/>
    <w:rsid w:val="002E3460"/>
    <w:rsid w:val="002E482D"/>
    <w:rsid w:val="002E6822"/>
    <w:rsid w:val="002E6BAD"/>
    <w:rsid w:val="002E6E4F"/>
    <w:rsid w:val="002F07A2"/>
    <w:rsid w:val="002F373D"/>
    <w:rsid w:val="002F3D40"/>
    <w:rsid w:val="002F6147"/>
    <w:rsid w:val="002F71E5"/>
    <w:rsid w:val="00302CA0"/>
    <w:rsid w:val="003036F5"/>
    <w:rsid w:val="00306FFD"/>
    <w:rsid w:val="00307B0F"/>
    <w:rsid w:val="00312B25"/>
    <w:rsid w:val="00312C42"/>
    <w:rsid w:val="003152F0"/>
    <w:rsid w:val="00316BD3"/>
    <w:rsid w:val="00322B33"/>
    <w:rsid w:val="00322CFB"/>
    <w:rsid w:val="00323B34"/>
    <w:rsid w:val="00324AB4"/>
    <w:rsid w:val="00324D3B"/>
    <w:rsid w:val="003254EF"/>
    <w:rsid w:val="0033053E"/>
    <w:rsid w:val="00333C7A"/>
    <w:rsid w:val="00333F0B"/>
    <w:rsid w:val="003358F0"/>
    <w:rsid w:val="00335B87"/>
    <w:rsid w:val="0034131A"/>
    <w:rsid w:val="00341B38"/>
    <w:rsid w:val="003425EA"/>
    <w:rsid w:val="00342E7C"/>
    <w:rsid w:val="00345C7A"/>
    <w:rsid w:val="0035379F"/>
    <w:rsid w:val="00353B66"/>
    <w:rsid w:val="0035510D"/>
    <w:rsid w:val="00356411"/>
    <w:rsid w:val="00357E96"/>
    <w:rsid w:val="00361103"/>
    <w:rsid w:val="00361A19"/>
    <w:rsid w:val="003640DD"/>
    <w:rsid w:val="00375D9B"/>
    <w:rsid w:val="003834B2"/>
    <w:rsid w:val="00384C80"/>
    <w:rsid w:val="003903B8"/>
    <w:rsid w:val="0039480F"/>
    <w:rsid w:val="00395759"/>
    <w:rsid w:val="00395F8C"/>
    <w:rsid w:val="00396EB8"/>
    <w:rsid w:val="00397D9F"/>
    <w:rsid w:val="003A0412"/>
    <w:rsid w:val="003A08F0"/>
    <w:rsid w:val="003A0B31"/>
    <w:rsid w:val="003A4AB2"/>
    <w:rsid w:val="003A4DC5"/>
    <w:rsid w:val="003B2703"/>
    <w:rsid w:val="003B329B"/>
    <w:rsid w:val="003B3DB3"/>
    <w:rsid w:val="003B474C"/>
    <w:rsid w:val="003B56A0"/>
    <w:rsid w:val="003B5B2A"/>
    <w:rsid w:val="003C1391"/>
    <w:rsid w:val="003C13BB"/>
    <w:rsid w:val="003C3A12"/>
    <w:rsid w:val="003C409E"/>
    <w:rsid w:val="003C6688"/>
    <w:rsid w:val="003C6F0D"/>
    <w:rsid w:val="003D024D"/>
    <w:rsid w:val="003D1E1E"/>
    <w:rsid w:val="003D2F9B"/>
    <w:rsid w:val="003D4AC0"/>
    <w:rsid w:val="003D5514"/>
    <w:rsid w:val="003D73E9"/>
    <w:rsid w:val="003E051C"/>
    <w:rsid w:val="003E662E"/>
    <w:rsid w:val="003E68E6"/>
    <w:rsid w:val="003E7E80"/>
    <w:rsid w:val="003F230A"/>
    <w:rsid w:val="003F337B"/>
    <w:rsid w:val="003F5558"/>
    <w:rsid w:val="003F5C5B"/>
    <w:rsid w:val="004011D1"/>
    <w:rsid w:val="00401568"/>
    <w:rsid w:val="0040486C"/>
    <w:rsid w:val="00404985"/>
    <w:rsid w:val="00411BBF"/>
    <w:rsid w:val="004126DA"/>
    <w:rsid w:val="00417D63"/>
    <w:rsid w:val="0042209B"/>
    <w:rsid w:val="004235F9"/>
    <w:rsid w:val="00425077"/>
    <w:rsid w:val="0042520C"/>
    <w:rsid w:val="004252B3"/>
    <w:rsid w:val="00430FBD"/>
    <w:rsid w:val="00431952"/>
    <w:rsid w:val="00435378"/>
    <w:rsid w:val="004415E6"/>
    <w:rsid w:val="0044272D"/>
    <w:rsid w:val="00442DB0"/>
    <w:rsid w:val="00444DAD"/>
    <w:rsid w:val="00444DC2"/>
    <w:rsid w:val="00450679"/>
    <w:rsid w:val="00450E52"/>
    <w:rsid w:val="00452B7A"/>
    <w:rsid w:val="00453AEE"/>
    <w:rsid w:val="00453B6B"/>
    <w:rsid w:val="00454317"/>
    <w:rsid w:val="0045457D"/>
    <w:rsid w:val="004559C6"/>
    <w:rsid w:val="0045641F"/>
    <w:rsid w:val="004570EB"/>
    <w:rsid w:val="00457389"/>
    <w:rsid w:val="004601E1"/>
    <w:rsid w:val="00460D99"/>
    <w:rsid w:val="004629A8"/>
    <w:rsid w:val="004630BA"/>
    <w:rsid w:val="00464642"/>
    <w:rsid w:val="0046591E"/>
    <w:rsid w:val="00466ECE"/>
    <w:rsid w:val="00467292"/>
    <w:rsid w:val="00474A61"/>
    <w:rsid w:val="00476C1C"/>
    <w:rsid w:val="004808A6"/>
    <w:rsid w:val="00486333"/>
    <w:rsid w:val="00486D3D"/>
    <w:rsid w:val="00490578"/>
    <w:rsid w:val="0049089E"/>
    <w:rsid w:val="00494EC3"/>
    <w:rsid w:val="004956CB"/>
    <w:rsid w:val="00495D30"/>
    <w:rsid w:val="00496D7D"/>
    <w:rsid w:val="004A25DE"/>
    <w:rsid w:val="004A2870"/>
    <w:rsid w:val="004A3401"/>
    <w:rsid w:val="004A4531"/>
    <w:rsid w:val="004B068B"/>
    <w:rsid w:val="004B1377"/>
    <w:rsid w:val="004B2C2B"/>
    <w:rsid w:val="004B7F2A"/>
    <w:rsid w:val="004C123A"/>
    <w:rsid w:val="004D1F36"/>
    <w:rsid w:val="004D3636"/>
    <w:rsid w:val="004D523E"/>
    <w:rsid w:val="004D60C2"/>
    <w:rsid w:val="004D72B5"/>
    <w:rsid w:val="004E398E"/>
    <w:rsid w:val="004E43ED"/>
    <w:rsid w:val="004E55C7"/>
    <w:rsid w:val="004E7210"/>
    <w:rsid w:val="004E7240"/>
    <w:rsid w:val="004F1DE7"/>
    <w:rsid w:val="004F75AD"/>
    <w:rsid w:val="00500ABE"/>
    <w:rsid w:val="00506135"/>
    <w:rsid w:val="0050614B"/>
    <w:rsid w:val="005106DD"/>
    <w:rsid w:val="00521032"/>
    <w:rsid w:val="00521DB3"/>
    <w:rsid w:val="00527635"/>
    <w:rsid w:val="005314D4"/>
    <w:rsid w:val="00532118"/>
    <w:rsid w:val="0053246F"/>
    <w:rsid w:val="00535A26"/>
    <w:rsid w:val="00540A3A"/>
    <w:rsid w:val="00541E2C"/>
    <w:rsid w:val="00542633"/>
    <w:rsid w:val="00544937"/>
    <w:rsid w:val="00545C82"/>
    <w:rsid w:val="00552D80"/>
    <w:rsid w:val="005556A5"/>
    <w:rsid w:val="0055695D"/>
    <w:rsid w:val="00556EF7"/>
    <w:rsid w:val="0056282C"/>
    <w:rsid w:val="0056730C"/>
    <w:rsid w:val="00572CA6"/>
    <w:rsid w:val="00573947"/>
    <w:rsid w:val="00577169"/>
    <w:rsid w:val="0058064E"/>
    <w:rsid w:val="00580654"/>
    <w:rsid w:val="005823EA"/>
    <w:rsid w:val="005833D9"/>
    <w:rsid w:val="00583B9E"/>
    <w:rsid w:val="00583D07"/>
    <w:rsid w:val="005871AC"/>
    <w:rsid w:val="005871BA"/>
    <w:rsid w:val="00591609"/>
    <w:rsid w:val="00591E79"/>
    <w:rsid w:val="00592896"/>
    <w:rsid w:val="00593D82"/>
    <w:rsid w:val="0059752D"/>
    <w:rsid w:val="005A0122"/>
    <w:rsid w:val="005A3263"/>
    <w:rsid w:val="005A43A7"/>
    <w:rsid w:val="005B02B0"/>
    <w:rsid w:val="005B1566"/>
    <w:rsid w:val="005B1C53"/>
    <w:rsid w:val="005B295B"/>
    <w:rsid w:val="005B44CE"/>
    <w:rsid w:val="005C0F91"/>
    <w:rsid w:val="005C1A5F"/>
    <w:rsid w:val="005C5CAF"/>
    <w:rsid w:val="005C60C6"/>
    <w:rsid w:val="005C6A40"/>
    <w:rsid w:val="005C6A5C"/>
    <w:rsid w:val="005D001F"/>
    <w:rsid w:val="005D1292"/>
    <w:rsid w:val="005D129A"/>
    <w:rsid w:val="005D2127"/>
    <w:rsid w:val="005D405F"/>
    <w:rsid w:val="005D6DF7"/>
    <w:rsid w:val="005E31A0"/>
    <w:rsid w:val="005E3AE2"/>
    <w:rsid w:val="005E4A27"/>
    <w:rsid w:val="005E6C90"/>
    <w:rsid w:val="005E7137"/>
    <w:rsid w:val="005F3AF5"/>
    <w:rsid w:val="005F5629"/>
    <w:rsid w:val="005F5CDD"/>
    <w:rsid w:val="00600C06"/>
    <w:rsid w:val="00603540"/>
    <w:rsid w:val="00604EBE"/>
    <w:rsid w:val="00611E9E"/>
    <w:rsid w:val="00612C01"/>
    <w:rsid w:val="00613B39"/>
    <w:rsid w:val="006143A7"/>
    <w:rsid w:val="00615031"/>
    <w:rsid w:val="00616584"/>
    <w:rsid w:val="006166C8"/>
    <w:rsid w:val="00616924"/>
    <w:rsid w:val="006173B3"/>
    <w:rsid w:val="00620C19"/>
    <w:rsid w:val="006219D8"/>
    <w:rsid w:val="00624481"/>
    <w:rsid w:val="006261D5"/>
    <w:rsid w:val="006267E1"/>
    <w:rsid w:val="00627E46"/>
    <w:rsid w:val="006321D8"/>
    <w:rsid w:val="006357AA"/>
    <w:rsid w:val="00637659"/>
    <w:rsid w:val="006449F1"/>
    <w:rsid w:val="00654F9B"/>
    <w:rsid w:val="00661E3B"/>
    <w:rsid w:val="0066689E"/>
    <w:rsid w:val="00667927"/>
    <w:rsid w:val="00667B17"/>
    <w:rsid w:val="006711E2"/>
    <w:rsid w:val="0067199F"/>
    <w:rsid w:val="006732E9"/>
    <w:rsid w:val="00674004"/>
    <w:rsid w:val="006747D1"/>
    <w:rsid w:val="00682811"/>
    <w:rsid w:val="006828BF"/>
    <w:rsid w:val="006838DF"/>
    <w:rsid w:val="00687061"/>
    <w:rsid w:val="00687335"/>
    <w:rsid w:val="00692ADD"/>
    <w:rsid w:val="00692BD2"/>
    <w:rsid w:val="00696203"/>
    <w:rsid w:val="00697723"/>
    <w:rsid w:val="00697CCB"/>
    <w:rsid w:val="006A3B22"/>
    <w:rsid w:val="006A5B5A"/>
    <w:rsid w:val="006A694E"/>
    <w:rsid w:val="006A6AC8"/>
    <w:rsid w:val="006B3F52"/>
    <w:rsid w:val="006B52CF"/>
    <w:rsid w:val="006B5983"/>
    <w:rsid w:val="006B59CF"/>
    <w:rsid w:val="006C19D8"/>
    <w:rsid w:val="006C1E74"/>
    <w:rsid w:val="006D08A6"/>
    <w:rsid w:val="006E18C0"/>
    <w:rsid w:val="006E4524"/>
    <w:rsid w:val="006E50A8"/>
    <w:rsid w:val="006E6CF4"/>
    <w:rsid w:val="006E7B5C"/>
    <w:rsid w:val="006F150F"/>
    <w:rsid w:val="007011BB"/>
    <w:rsid w:val="00703A05"/>
    <w:rsid w:val="00703E47"/>
    <w:rsid w:val="00704540"/>
    <w:rsid w:val="0070551B"/>
    <w:rsid w:val="00710A79"/>
    <w:rsid w:val="0071125C"/>
    <w:rsid w:val="00712253"/>
    <w:rsid w:val="00712A7C"/>
    <w:rsid w:val="0071791B"/>
    <w:rsid w:val="00724D7A"/>
    <w:rsid w:val="00731932"/>
    <w:rsid w:val="00734B5E"/>
    <w:rsid w:val="00736604"/>
    <w:rsid w:val="007401C9"/>
    <w:rsid w:val="007409FA"/>
    <w:rsid w:val="00742460"/>
    <w:rsid w:val="00743833"/>
    <w:rsid w:val="00744065"/>
    <w:rsid w:val="00744507"/>
    <w:rsid w:val="0075305C"/>
    <w:rsid w:val="00754B33"/>
    <w:rsid w:val="00755D69"/>
    <w:rsid w:val="00760C6C"/>
    <w:rsid w:val="00766B51"/>
    <w:rsid w:val="007702C9"/>
    <w:rsid w:val="00770D4A"/>
    <w:rsid w:val="007718A9"/>
    <w:rsid w:val="00773408"/>
    <w:rsid w:val="00774A9A"/>
    <w:rsid w:val="0077642F"/>
    <w:rsid w:val="007808B7"/>
    <w:rsid w:val="007815D3"/>
    <w:rsid w:val="00781917"/>
    <w:rsid w:val="007850F5"/>
    <w:rsid w:val="0078590B"/>
    <w:rsid w:val="00792444"/>
    <w:rsid w:val="00793743"/>
    <w:rsid w:val="00793B8A"/>
    <w:rsid w:val="00794133"/>
    <w:rsid w:val="00795192"/>
    <w:rsid w:val="007A1295"/>
    <w:rsid w:val="007A30DE"/>
    <w:rsid w:val="007A3A1B"/>
    <w:rsid w:val="007A41BC"/>
    <w:rsid w:val="007A61F0"/>
    <w:rsid w:val="007A756C"/>
    <w:rsid w:val="007B15F1"/>
    <w:rsid w:val="007B4977"/>
    <w:rsid w:val="007B5687"/>
    <w:rsid w:val="007B7695"/>
    <w:rsid w:val="007C09DC"/>
    <w:rsid w:val="007C165C"/>
    <w:rsid w:val="007C4213"/>
    <w:rsid w:val="007C5D8D"/>
    <w:rsid w:val="007D03A5"/>
    <w:rsid w:val="007E07AD"/>
    <w:rsid w:val="007E09D5"/>
    <w:rsid w:val="007E13C4"/>
    <w:rsid w:val="007E1D83"/>
    <w:rsid w:val="007E38FB"/>
    <w:rsid w:val="007E6B1D"/>
    <w:rsid w:val="007F5BAB"/>
    <w:rsid w:val="007F6975"/>
    <w:rsid w:val="007F7291"/>
    <w:rsid w:val="008017A7"/>
    <w:rsid w:val="00801AF4"/>
    <w:rsid w:val="00801C90"/>
    <w:rsid w:val="00802269"/>
    <w:rsid w:val="008026B7"/>
    <w:rsid w:val="008045E2"/>
    <w:rsid w:val="00806461"/>
    <w:rsid w:val="00806561"/>
    <w:rsid w:val="00807315"/>
    <w:rsid w:val="00810540"/>
    <w:rsid w:val="008112C9"/>
    <w:rsid w:val="00812123"/>
    <w:rsid w:val="008130F3"/>
    <w:rsid w:val="0081362D"/>
    <w:rsid w:val="00813CEC"/>
    <w:rsid w:val="00814746"/>
    <w:rsid w:val="0081495C"/>
    <w:rsid w:val="00815ACC"/>
    <w:rsid w:val="008212ED"/>
    <w:rsid w:val="00822637"/>
    <w:rsid w:val="00822D15"/>
    <w:rsid w:val="00826D7A"/>
    <w:rsid w:val="0082743D"/>
    <w:rsid w:val="00831EF6"/>
    <w:rsid w:val="00835698"/>
    <w:rsid w:val="00835A16"/>
    <w:rsid w:val="00837D4A"/>
    <w:rsid w:val="00840012"/>
    <w:rsid w:val="008415BF"/>
    <w:rsid w:val="00844D8D"/>
    <w:rsid w:val="008451F1"/>
    <w:rsid w:val="0084692E"/>
    <w:rsid w:val="00851E04"/>
    <w:rsid w:val="00854B81"/>
    <w:rsid w:val="00855804"/>
    <w:rsid w:val="008574E5"/>
    <w:rsid w:val="00860AED"/>
    <w:rsid w:val="00861A30"/>
    <w:rsid w:val="0086533A"/>
    <w:rsid w:val="00865D99"/>
    <w:rsid w:val="00866E82"/>
    <w:rsid w:val="008714AC"/>
    <w:rsid w:val="0087505D"/>
    <w:rsid w:val="00877683"/>
    <w:rsid w:val="00880BE9"/>
    <w:rsid w:val="008826DC"/>
    <w:rsid w:val="00884BF2"/>
    <w:rsid w:val="00886910"/>
    <w:rsid w:val="00891C7B"/>
    <w:rsid w:val="0089415B"/>
    <w:rsid w:val="00897AF5"/>
    <w:rsid w:val="008A12F2"/>
    <w:rsid w:val="008A3C46"/>
    <w:rsid w:val="008A49CF"/>
    <w:rsid w:val="008A60AA"/>
    <w:rsid w:val="008B3ECC"/>
    <w:rsid w:val="008B4FF9"/>
    <w:rsid w:val="008B70ED"/>
    <w:rsid w:val="008C0706"/>
    <w:rsid w:val="008C16B1"/>
    <w:rsid w:val="008D44E6"/>
    <w:rsid w:val="008E0A34"/>
    <w:rsid w:val="008E1F2B"/>
    <w:rsid w:val="008E3D50"/>
    <w:rsid w:val="008F16D2"/>
    <w:rsid w:val="008F37AA"/>
    <w:rsid w:val="008F435B"/>
    <w:rsid w:val="008F7AFE"/>
    <w:rsid w:val="00900FAB"/>
    <w:rsid w:val="00910231"/>
    <w:rsid w:val="00911155"/>
    <w:rsid w:val="009150BF"/>
    <w:rsid w:val="009151A5"/>
    <w:rsid w:val="00915ADB"/>
    <w:rsid w:val="00916C54"/>
    <w:rsid w:val="00917523"/>
    <w:rsid w:val="00926F62"/>
    <w:rsid w:val="00931967"/>
    <w:rsid w:val="0093473B"/>
    <w:rsid w:val="00935684"/>
    <w:rsid w:val="0094089A"/>
    <w:rsid w:val="00940960"/>
    <w:rsid w:val="00941B23"/>
    <w:rsid w:val="00941FA8"/>
    <w:rsid w:val="00942500"/>
    <w:rsid w:val="009433A8"/>
    <w:rsid w:val="00946019"/>
    <w:rsid w:val="00947C85"/>
    <w:rsid w:val="00947F39"/>
    <w:rsid w:val="00951A42"/>
    <w:rsid w:val="009543DA"/>
    <w:rsid w:val="00960E98"/>
    <w:rsid w:val="00971EA5"/>
    <w:rsid w:val="00973ADF"/>
    <w:rsid w:val="009748D3"/>
    <w:rsid w:val="00976DF4"/>
    <w:rsid w:val="009818AE"/>
    <w:rsid w:val="00982E37"/>
    <w:rsid w:val="00984A25"/>
    <w:rsid w:val="00986A79"/>
    <w:rsid w:val="009878F9"/>
    <w:rsid w:val="0099252D"/>
    <w:rsid w:val="00994E1E"/>
    <w:rsid w:val="00995ADF"/>
    <w:rsid w:val="00995F79"/>
    <w:rsid w:val="009A0BD8"/>
    <w:rsid w:val="009A2876"/>
    <w:rsid w:val="009B4C07"/>
    <w:rsid w:val="009B72D2"/>
    <w:rsid w:val="009B7923"/>
    <w:rsid w:val="009B7DC6"/>
    <w:rsid w:val="009C1A6A"/>
    <w:rsid w:val="009C3CE6"/>
    <w:rsid w:val="009C429F"/>
    <w:rsid w:val="009D0713"/>
    <w:rsid w:val="009D0D55"/>
    <w:rsid w:val="009D78E4"/>
    <w:rsid w:val="009E2C16"/>
    <w:rsid w:val="009E367E"/>
    <w:rsid w:val="009E521E"/>
    <w:rsid w:val="009E5277"/>
    <w:rsid w:val="00A015A5"/>
    <w:rsid w:val="00A04B6C"/>
    <w:rsid w:val="00A06451"/>
    <w:rsid w:val="00A068D9"/>
    <w:rsid w:val="00A11B9E"/>
    <w:rsid w:val="00A136F5"/>
    <w:rsid w:val="00A13ADC"/>
    <w:rsid w:val="00A17473"/>
    <w:rsid w:val="00A20623"/>
    <w:rsid w:val="00A20FC1"/>
    <w:rsid w:val="00A216B5"/>
    <w:rsid w:val="00A23636"/>
    <w:rsid w:val="00A23BEE"/>
    <w:rsid w:val="00A23CA7"/>
    <w:rsid w:val="00A25871"/>
    <w:rsid w:val="00A26ED6"/>
    <w:rsid w:val="00A27AD6"/>
    <w:rsid w:val="00A27CA0"/>
    <w:rsid w:val="00A3107C"/>
    <w:rsid w:val="00A3312D"/>
    <w:rsid w:val="00A347DD"/>
    <w:rsid w:val="00A379E2"/>
    <w:rsid w:val="00A37CBB"/>
    <w:rsid w:val="00A41830"/>
    <w:rsid w:val="00A422F2"/>
    <w:rsid w:val="00A441C0"/>
    <w:rsid w:val="00A450E3"/>
    <w:rsid w:val="00A45BC5"/>
    <w:rsid w:val="00A45DE5"/>
    <w:rsid w:val="00A45EF7"/>
    <w:rsid w:val="00A46078"/>
    <w:rsid w:val="00A47BF9"/>
    <w:rsid w:val="00A52886"/>
    <w:rsid w:val="00A52A30"/>
    <w:rsid w:val="00A53F92"/>
    <w:rsid w:val="00A542F6"/>
    <w:rsid w:val="00A564D7"/>
    <w:rsid w:val="00A56B54"/>
    <w:rsid w:val="00A57C94"/>
    <w:rsid w:val="00A62F93"/>
    <w:rsid w:val="00A630FE"/>
    <w:rsid w:val="00A652C0"/>
    <w:rsid w:val="00A66463"/>
    <w:rsid w:val="00A679C5"/>
    <w:rsid w:val="00A67AF5"/>
    <w:rsid w:val="00A70B25"/>
    <w:rsid w:val="00A77C94"/>
    <w:rsid w:val="00A81311"/>
    <w:rsid w:val="00A82561"/>
    <w:rsid w:val="00A82AF3"/>
    <w:rsid w:val="00A845CE"/>
    <w:rsid w:val="00A85485"/>
    <w:rsid w:val="00A857CC"/>
    <w:rsid w:val="00A862EE"/>
    <w:rsid w:val="00A8755B"/>
    <w:rsid w:val="00A90D41"/>
    <w:rsid w:val="00A914D4"/>
    <w:rsid w:val="00A93D7F"/>
    <w:rsid w:val="00A95C83"/>
    <w:rsid w:val="00A97168"/>
    <w:rsid w:val="00A97490"/>
    <w:rsid w:val="00AA0B27"/>
    <w:rsid w:val="00AA7342"/>
    <w:rsid w:val="00AB23B5"/>
    <w:rsid w:val="00AB757B"/>
    <w:rsid w:val="00AC5025"/>
    <w:rsid w:val="00AC5C49"/>
    <w:rsid w:val="00AD1BE0"/>
    <w:rsid w:val="00AD2B51"/>
    <w:rsid w:val="00AD4CEF"/>
    <w:rsid w:val="00AD5647"/>
    <w:rsid w:val="00AD6540"/>
    <w:rsid w:val="00AD67A0"/>
    <w:rsid w:val="00AE2277"/>
    <w:rsid w:val="00AE43AE"/>
    <w:rsid w:val="00AE6B5B"/>
    <w:rsid w:val="00AE70CA"/>
    <w:rsid w:val="00AF0283"/>
    <w:rsid w:val="00AF189A"/>
    <w:rsid w:val="00AF3098"/>
    <w:rsid w:val="00AF3E11"/>
    <w:rsid w:val="00AF64C8"/>
    <w:rsid w:val="00AF7170"/>
    <w:rsid w:val="00B0019D"/>
    <w:rsid w:val="00B06C20"/>
    <w:rsid w:val="00B07DDF"/>
    <w:rsid w:val="00B13C28"/>
    <w:rsid w:val="00B217E9"/>
    <w:rsid w:val="00B27C35"/>
    <w:rsid w:val="00B30931"/>
    <w:rsid w:val="00B325C4"/>
    <w:rsid w:val="00B32C3F"/>
    <w:rsid w:val="00B34179"/>
    <w:rsid w:val="00B36476"/>
    <w:rsid w:val="00B3664A"/>
    <w:rsid w:val="00B4037F"/>
    <w:rsid w:val="00B40CF5"/>
    <w:rsid w:val="00B44A47"/>
    <w:rsid w:val="00B46A66"/>
    <w:rsid w:val="00B47280"/>
    <w:rsid w:val="00B506FF"/>
    <w:rsid w:val="00B535A8"/>
    <w:rsid w:val="00B53E09"/>
    <w:rsid w:val="00B57B98"/>
    <w:rsid w:val="00B60912"/>
    <w:rsid w:val="00B623B9"/>
    <w:rsid w:val="00B639EC"/>
    <w:rsid w:val="00B63CAE"/>
    <w:rsid w:val="00B65F1E"/>
    <w:rsid w:val="00B66C9E"/>
    <w:rsid w:val="00B67608"/>
    <w:rsid w:val="00B70181"/>
    <w:rsid w:val="00B71F56"/>
    <w:rsid w:val="00B72A68"/>
    <w:rsid w:val="00B746CA"/>
    <w:rsid w:val="00B84CA3"/>
    <w:rsid w:val="00B90376"/>
    <w:rsid w:val="00B96BA3"/>
    <w:rsid w:val="00B9724B"/>
    <w:rsid w:val="00BA05D7"/>
    <w:rsid w:val="00BA114A"/>
    <w:rsid w:val="00BA116B"/>
    <w:rsid w:val="00BA4C1F"/>
    <w:rsid w:val="00BA5C41"/>
    <w:rsid w:val="00BB0FB8"/>
    <w:rsid w:val="00BB1D06"/>
    <w:rsid w:val="00BB4C9E"/>
    <w:rsid w:val="00BB5CD6"/>
    <w:rsid w:val="00BC0643"/>
    <w:rsid w:val="00BC189D"/>
    <w:rsid w:val="00BC3518"/>
    <w:rsid w:val="00BC61C7"/>
    <w:rsid w:val="00BD2975"/>
    <w:rsid w:val="00BD2D72"/>
    <w:rsid w:val="00BD30A4"/>
    <w:rsid w:val="00BD3449"/>
    <w:rsid w:val="00BD76D1"/>
    <w:rsid w:val="00BD7DE5"/>
    <w:rsid w:val="00BD7E26"/>
    <w:rsid w:val="00BE0BD3"/>
    <w:rsid w:val="00BE66DA"/>
    <w:rsid w:val="00BE6DFE"/>
    <w:rsid w:val="00BE6E49"/>
    <w:rsid w:val="00BE7585"/>
    <w:rsid w:val="00BE7756"/>
    <w:rsid w:val="00BF588A"/>
    <w:rsid w:val="00BF5F6F"/>
    <w:rsid w:val="00BF66A1"/>
    <w:rsid w:val="00BF7DBF"/>
    <w:rsid w:val="00C00E1E"/>
    <w:rsid w:val="00C04EEF"/>
    <w:rsid w:val="00C05EAF"/>
    <w:rsid w:val="00C060C3"/>
    <w:rsid w:val="00C06F23"/>
    <w:rsid w:val="00C07785"/>
    <w:rsid w:val="00C1174C"/>
    <w:rsid w:val="00C11D58"/>
    <w:rsid w:val="00C12E00"/>
    <w:rsid w:val="00C13044"/>
    <w:rsid w:val="00C131ED"/>
    <w:rsid w:val="00C20061"/>
    <w:rsid w:val="00C21E5B"/>
    <w:rsid w:val="00C227F2"/>
    <w:rsid w:val="00C3312B"/>
    <w:rsid w:val="00C34822"/>
    <w:rsid w:val="00C34E0B"/>
    <w:rsid w:val="00C34FBA"/>
    <w:rsid w:val="00C4207C"/>
    <w:rsid w:val="00C51C1E"/>
    <w:rsid w:val="00C53BC2"/>
    <w:rsid w:val="00C54BA2"/>
    <w:rsid w:val="00C568BE"/>
    <w:rsid w:val="00C60EC1"/>
    <w:rsid w:val="00C61B44"/>
    <w:rsid w:val="00C64848"/>
    <w:rsid w:val="00C70E6B"/>
    <w:rsid w:val="00C73038"/>
    <w:rsid w:val="00C73E18"/>
    <w:rsid w:val="00C76143"/>
    <w:rsid w:val="00C77531"/>
    <w:rsid w:val="00C80290"/>
    <w:rsid w:val="00C938E0"/>
    <w:rsid w:val="00C97307"/>
    <w:rsid w:val="00C978E4"/>
    <w:rsid w:val="00CA096D"/>
    <w:rsid w:val="00CA4772"/>
    <w:rsid w:val="00CA5F22"/>
    <w:rsid w:val="00CA666D"/>
    <w:rsid w:val="00CA75A0"/>
    <w:rsid w:val="00CB01D0"/>
    <w:rsid w:val="00CB1093"/>
    <w:rsid w:val="00CB6133"/>
    <w:rsid w:val="00CC0395"/>
    <w:rsid w:val="00CC5883"/>
    <w:rsid w:val="00CC6D47"/>
    <w:rsid w:val="00CC78A1"/>
    <w:rsid w:val="00CD037B"/>
    <w:rsid w:val="00CD0977"/>
    <w:rsid w:val="00CD1A01"/>
    <w:rsid w:val="00CD3629"/>
    <w:rsid w:val="00CD3786"/>
    <w:rsid w:val="00CD6CFA"/>
    <w:rsid w:val="00CE352E"/>
    <w:rsid w:val="00CE4EA4"/>
    <w:rsid w:val="00CE6E91"/>
    <w:rsid w:val="00CE7436"/>
    <w:rsid w:val="00CE7893"/>
    <w:rsid w:val="00CF0E36"/>
    <w:rsid w:val="00CF2F27"/>
    <w:rsid w:val="00CF352D"/>
    <w:rsid w:val="00CF36EF"/>
    <w:rsid w:val="00CF4238"/>
    <w:rsid w:val="00CF50DE"/>
    <w:rsid w:val="00D00A10"/>
    <w:rsid w:val="00D025DE"/>
    <w:rsid w:val="00D027D0"/>
    <w:rsid w:val="00D036E7"/>
    <w:rsid w:val="00D10B33"/>
    <w:rsid w:val="00D10D9E"/>
    <w:rsid w:val="00D11647"/>
    <w:rsid w:val="00D14362"/>
    <w:rsid w:val="00D1475C"/>
    <w:rsid w:val="00D21D25"/>
    <w:rsid w:val="00D22474"/>
    <w:rsid w:val="00D23F0D"/>
    <w:rsid w:val="00D23FE8"/>
    <w:rsid w:val="00D263CE"/>
    <w:rsid w:val="00D305B1"/>
    <w:rsid w:val="00D330C1"/>
    <w:rsid w:val="00D4233A"/>
    <w:rsid w:val="00D423FA"/>
    <w:rsid w:val="00D42A7A"/>
    <w:rsid w:val="00D50F1C"/>
    <w:rsid w:val="00D55888"/>
    <w:rsid w:val="00D56DB7"/>
    <w:rsid w:val="00D600AE"/>
    <w:rsid w:val="00D61187"/>
    <w:rsid w:val="00D63770"/>
    <w:rsid w:val="00D6450D"/>
    <w:rsid w:val="00D657F5"/>
    <w:rsid w:val="00D73C3F"/>
    <w:rsid w:val="00D77BCB"/>
    <w:rsid w:val="00D80A85"/>
    <w:rsid w:val="00D83F93"/>
    <w:rsid w:val="00D84C5A"/>
    <w:rsid w:val="00D8505F"/>
    <w:rsid w:val="00D85135"/>
    <w:rsid w:val="00D852E7"/>
    <w:rsid w:val="00D8673B"/>
    <w:rsid w:val="00D8728F"/>
    <w:rsid w:val="00D90C73"/>
    <w:rsid w:val="00D93D0D"/>
    <w:rsid w:val="00D96822"/>
    <w:rsid w:val="00DA077C"/>
    <w:rsid w:val="00DA2037"/>
    <w:rsid w:val="00DA2872"/>
    <w:rsid w:val="00DB048C"/>
    <w:rsid w:val="00DB0744"/>
    <w:rsid w:val="00DB6AC3"/>
    <w:rsid w:val="00DC00E0"/>
    <w:rsid w:val="00DD3F57"/>
    <w:rsid w:val="00DD4DB7"/>
    <w:rsid w:val="00DD6E46"/>
    <w:rsid w:val="00DE21BB"/>
    <w:rsid w:val="00DE30D7"/>
    <w:rsid w:val="00DE35F6"/>
    <w:rsid w:val="00DE631C"/>
    <w:rsid w:val="00DE63DD"/>
    <w:rsid w:val="00DE6771"/>
    <w:rsid w:val="00DE7992"/>
    <w:rsid w:val="00DE7BE6"/>
    <w:rsid w:val="00DF2DE4"/>
    <w:rsid w:val="00DF30CC"/>
    <w:rsid w:val="00DF3DD9"/>
    <w:rsid w:val="00DF55FC"/>
    <w:rsid w:val="00DF58D5"/>
    <w:rsid w:val="00DF653C"/>
    <w:rsid w:val="00DF6806"/>
    <w:rsid w:val="00E03034"/>
    <w:rsid w:val="00E04AAF"/>
    <w:rsid w:val="00E149D6"/>
    <w:rsid w:val="00E164BE"/>
    <w:rsid w:val="00E1754D"/>
    <w:rsid w:val="00E17792"/>
    <w:rsid w:val="00E17E76"/>
    <w:rsid w:val="00E23EDF"/>
    <w:rsid w:val="00E240D1"/>
    <w:rsid w:val="00E26829"/>
    <w:rsid w:val="00E336F1"/>
    <w:rsid w:val="00E33AE0"/>
    <w:rsid w:val="00E4095A"/>
    <w:rsid w:val="00E421A7"/>
    <w:rsid w:val="00E44F58"/>
    <w:rsid w:val="00E451C7"/>
    <w:rsid w:val="00E47799"/>
    <w:rsid w:val="00E47FF0"/>
    <w:rsid w:val="00E52152"/>
    <w:rsid w:val="00E55480"/>
    <w:rsid w:val="00E571E1"/>
    <w:rsid w:val="00E61442"/>
    <w:rsid w:val="00E61A51"/>
    <w:rsid w:val="00E62E84"/>
    <w:rsid w:val="00E66646"/>
    <w:rsid w:val="00E670E6"/>
    <w:rsid w:val="00E677A5"/>
    <w:rsid w:val="00E7343A"/>
    <w:rsid w:val="00E73720"/>
    <w:rsid w:val="00E75F57"/>
    <w:rsid w:val="00E7776A"/>
    <w:rsid w:val="00E8011D"/>
    <w:rsid w:val="00E81C35"/>
    <w:rsid w:val="00E81F18"/>
    <w:rsid w:val="00E836FC"/>
    <w:rsid w:val="00E85EE0"/>
    <w:rsid w:val="00E86F09"/>
    <w:rsid w:val="00E87A27"/>
    <w:rsid w:val="00E906C8"/>
    <w:rsid w:val="00E91148"/>
    <w:rsid w:val="00E91578"/>
    <w:rsid w:val="00E928A2"/>
    <w:rsid w:val="00E931D0"/>
    <w:rsid w:val="00E93690"/>
    <w:rsid w:val="00E94E87"/>
    <w:rsid w:val="00E95309"/>
    <w:rsid w:val="00E95395"/>
    <w:rsid w:val="00EA179C"/>
    <w:rsid w:val="00EB1D52"/>
    <w:rsid w:val="00EB3099"/>
    <w:rsid w:val="00EB3281"/>
    <w:rsid w:val="00EB64E5"/>
    <w:rsid w:val="00EC4090"/>
    <w:rsid w:val="00EC713B"/>
    <w:rsid w:val="00ED0B18"/>
    <w:rsid w:val="00ED1E54"/>
    <w:rsid w:val="00ED297A"/>
    <w:rsid w:val="00ED435C"/>
    <w:rsid w:val="00EE0E49"/>
    <w:rsid w:val="00EE1625"/>
    <w:rsid w:val="00EE16CC"/>
    <w:rsid w:val="00EE3008"/>
    <w:rsid w:val="00EE3F97"/>
    <w:rsid w:val="00EE45A2"/>
    <w:rsid w:val="00EE6E5F"/>
    <w:rsid w:val="00EE75F9"/>
    <w:rsid w:val="00EF75EB"/>
    <w:rsid w:val="00F00AAD"/>
    <w:rsid w:val="00F02C66"/>
    <w:rsid w:val="00F0734F"/>
    <w:rsid w:val="00F073C8"/>
    <w:rsid w:val="00F10222"/>
    <w:rsid w:val="00F10DB4"/>
    <w:rsid w:val="00F11BCE"/>
    <w:rsid w:val="00F12BB5"/>
    <w:rsid w:val="00F130C0"/>
    <w:rsid w:val="00F1420A"/>
    <w:rsid w:val="00F169E8"/>
    <w:rsid w:val="00F1726F"/>
    <w:rsid w:val="00F21DAC"/>
    <w:rsid w:val="00F24CC4"/>
    <w:rsid w:val="00F26E21"/>
    <w:rsid w:val="00F27842"/>
    <w:rsid w:val="00F27CAB"/>
    <w:rsid w:val="00F3029D"/>
    <w:rsid w:val="00F318BD"/>
    <w:rsid w:val="00F3382C"/>
    <w:rsid w:val="00F37E09"/>
    <w:rsid w:val="00F4006C"/>
    <w:rsid w:val="00F41871"/>
    <w:rsid w:val="00F41DEA"/>
    <w:rsid w:val="00F43485"/>
    <w:rsid w:val="00F44B39"/>
    <w:rsid w:val="00F459D5"/>
    <w:rsid w:val="00F5226E"/>
    <w:rsid w:val="00F528D9"/>
    <w:rsid w:val="00F52EB4"/>
    <w:rsid w:val="00F534B2"/>
    <w:rsid w:val="00F54788"/>
    <w:rsid w:val="00F57FF2"/>
    <w:rsid w:val="00F60E4B"/>
    <w:rsid w:val="00F649FF"/>
    <w:rsid w:val="00F67896"/>
    <w:rsid w:val="00F743F6"/>
    <w:rsid w:val="00F74A58"/>
    <w:rsid w:val="00F7756B"/>
    <w:rsid w:val="00F83A15"/>
    <w:rsid w:val="00F87F58"/>
    <w:rsid w:val="00F903AC"/>
    <w:rsid w:val="00F90988"/>
    <w:rsid w:val="00F90C78"/>
    <w:rsid w:val="00F921DE"/>
    <w:rsid w:val="00F92E0F"/>
    <w:rsid w:val="00F93E83"/>
    <w:rsid w:val="00F965C2"/>
    <w:rsid w:val="00F97A94"/>
    <w:rsid w:val="00FA411E"/>
    <w:rsid w:val="00FA47FF"/>
    <w:rsid w:val="00FA604F"/>
    <w:rsid w:val="00FB05E1"/>
    <w:rsid w:val="00FB0A6F"/>
    <w:rsid w:val="00FB2FFF"/>
    <w:rsid w:val="00FC189C"/>
    <w:rsid w:val="00FC4CA3"/>
    <w:rsid w:val="00FC5039"/>
    <w:rsid w:val="00FD0E23"/>
    <w:rsid w:val="00FD455A"/>
    <w:rsid w:val="00FD577A"/>
    <w:rsid w:val="00FD7003"/>
    <w:rsid w:val="00FD73C0"/>
    <w:rsid w:val="00FE103A"/>
    <w:rsid w:val="00FE1370"/>
    <w:rsid w:val="00FF1B64"/>
    <w:rsid w:val="00FF2DFB"/>
    <w:rsid w:val="00FF4787"/>
    <w:rsid w:val="00FF4D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33625"/>
  <w15:docId w15:val="{618254A1-7775-40B4-B854-9777C558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Cordia New"/>
        <w:lang w:val="en-US" w:eastAsia="zh-TW"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pPr>
    <w:rPr>
      <w:kern w:val="2"/>
      <w:sz w:val="24"/>
      <w:szCs w:val="22"/>
    </w:rPr>
  </w:style>
  <w:style w:type="paragraph" w:styleId="11">
    <w:name w:val="heading 1"/>
    <w:basedOn w:val="a3"/>
    <w:next w:val="a3"/>
    <w:link w:val="12"/>
    <w:uiPriority w:val="99"/>
    <w:qFormat/>
    <w:rsid w:val="00A52886"/>
    <w:pPr>
      <w:keepNext/>
      <w:adjustRightInd w:val="0"/>
      <w:snapToGrid w:val="0"/>
      <w:spacing w:before="216" w:after="200" w:line="416" w:lineRule="exact"/>
      <w:jc w:val="center"/>
      <w:outlineLvl w:val="0"/>
    </w:pPr>
    <w:rPr>
      <w:rFonts w:ascii="華康粗圓體" w:eastAsia="華康粗圓體" w:hAnsi="Times New Roman" w:cs="Times New Roman"/>
      <w:bCs/>
      <w:color w:val="000000"/>
      <w:sz w:val="48"/>
      <w:szCs w:val="48"/>
    </w:rPr>
  </w:style>
  <w:style w:type="paragraph" w:styleId="2">
    <w:name w:val="heading 2"/>
    <w:basedOn w:val="a3"/>
    <w:next w:val="a3"/>
    <w:link w:val="20"/>
    <w:qFormat/>
    <w:rsid w:val="00A52886"/>
    <w:pPr>
      <w:keepNext/>
      <w:suppressAutoHyphens/>
      <w:autoSpaceDN w:val="0"/>
      <w:spacing w:line="720" w:lineRule="auto"/>
      <w:textAlignment w:val="baseline"/>
      <w:outlineLvl w:val="1"/>
    </w:pPr>
    <w:rPr>
      <w:rFonts w:ascii="Arial" w:hAnsi="Arial" w:cs="Times New Roman"/>
      <w:b/>
      <w:bCs/>
      <w:kern w:val="3"/>
      <w:sz w:val="48"/>
      <w:szCs w:val="48"/>
    </w:rPr>
  </w:style>
  <w:style w:type="paragraph" w:styleId="3">
    <w:name w:val="heading 3"/>
    <w:basedOn w:val="a3"/>
    <w:next w:val="a3"/>
    <w:link w:val="30"/>
    <w:qFormat/>
    <w:rsid w:val="00A52886"/>
    <w:pPr>
      <w:keepNext/>
      <w:tabs>
        <w:tab w:val="left" w:pos="900"/>
      </w:tabs>
      <w:suppressAutoHyphens/>
      <w:autoSpaceDE w:val="0"/>
      <w:autoSpaceDN w:val="0"/>
      <w:snapToGrid w:val="0"/>
      <w:spacing w:line="720" w:lineRule="atLeast"/>
      <w:ind w:left="588" w:hanging="480"/>
      <w:jc w:val="both"/>
      <w:textAlignment w:val="baseline"/>
      <w:outlineLvl w:val="2"/>
    </w:pPr>
    <w:rPr>
      <w:rFonts w:ascii="Arial" w:hAnsi="Arial" w:cs="Times New Roman"/>
      <w:bCs/>
      <w:color w:val="000080"/>
      <w:kern w:val="0"/>
      <w:sz w:val="36"/>
      <w:szCs w:val="36"/>
    </w:rPr>
  </w:style>
  <w:style w:type="paragraph" w:styleId="4">
    <w:name w:val="heading 4"/>
    <w:basedOn w:val="a3"/>
    <w:next w:val="a3"/>
    <w:link w:val="40"/>
    <w:qFormat/>
    <w:rsid w:val="00A52886"/>
    <w:pPr>
      <w:keepNext/>
      <w:suppressAutoHyphens/>
      <w:autoSpaceDN w:val="0"/>
      <w:spacing w:line="720" w:lineRule="auto"/>
      <w:textAlignment w:val="baseline"/>
      <w:outlineLvl w:val="3"/>
    </w:pPr>
    <w:rPr>
      <w:rFonts w:ascii="Arial" w:hAnsi="Arial" w:cs="Times New Roman"/>
      <w:kern w:val="3"/>
      <w:sz w:val="36"/>
      <w:szCs w:val="36"/>
    </w:rPr>
  </w:style>
  <w:style w:type="paragraph" w:styleId="5">
    <w:name w:val="heading 5"/>
    <w:basedOn w:val="a3"/>
    <w:next w:val="a3"/>
    <w:link w:val="50"/>
    <w:qFormat/>
    <w:rsid w:val="00A52886"/>
    <w:pPr>
      <w:keepNext/>
      <w:spacing w:line="720" w:lineRule="auto"/>
      <w:ind w:leftChars="200" w:left="200"/>
      <w:outlineLvl w:val="4"/>
    </w:pPr>
    <w:rPr>
      <w:rFonts w:ascii="Arial" w:hAnsi="Arial" w:cs="Times New Roman"/>
      <w:b/>
      <w:bCs/>
      <w:sz w:val="36"/>
      <w:szCs w:val="36"/>
    </w:rPr>
  </w:style>
  <w:style w:type="paragraph" w:styleId="6">
    <w:name w:val="heading 6"/>
    <w:basedOn w:val="a3"/>
    <w:next w:val="a3"/>
    <w:link w:val="60"/>
    <w:qFormat/>
    <w:rsid w:val="00A52886"/>
    <w:pPr>
      <w:keepNext/>
      <w:spacing w:line="720" w:lineRule="auto"/>
      <w:ind w:leftChars="200" w:left="200"/>
      <w:outlineLvl w:val="5"/>
    </w:pPr>
    <w:rPr>
      <w:rFonts w:ascii="Arial" w:hAnsi="Arial" w:cs="Times New Roman"/>
      <w:sz w:val="36"/>
      <w:szCs w:val="36"/>
    </w:rPr>
  </w:style>
  <w:style w:type="paragraph" w:styleId="7">
    <w:name w:val="heading 7"/>
    <w:basedOn w:val="a3"/>
    <w:next w:val="a3"/>
    <w:link w:val="70"/>
    <w:qFormat/>
    <w:rsid w:val="00A52886"/>
    <w:pPr>
      <w:keepNext/>
      <w:spacing w:line="720" w:lineRule="auto"/>
      <w:ind w:leftChars="400" w:left="400"/>
      <w:outlineLvl w:val="6"/>
    </w:pPr>
    <w:rPr>
      <w:rFonts w:ascii="Arial" w:hAnsi="Arial" w:cs="Times New Roman"/>
      <w:b/>
      <w:bCs/>
      <w:sz w:val="36"/>
      <w:szCs w:val="36"/>
    </w:rPr>
  </w:style>
  <w:style w:type="paragraph" w:styleId="8">
    <w:name w:val="heading 8"/>
    <w:basedOn w:val="a3"/>
    <w:next w:val="a3"/>
    <w:link w:val="80"/>
    <w:qFormat/>
    <w:rsid w:val="00A52886"/>
    <w:pPr>
      <w:keepNext/>
      <w:spacing w:line="720" w:lineRule="auto"/>
      <w:ind w:leftChars="400" w:left="400"/>
      <w:outlineLvl w:val="7"/>
    </w:pPr>
    <w:rPr>
      <w:rFonts w:ascii="Arial" w:hAnsi="Arial" w:cs="Times New Roman"/>
      <w:sz w:val="36"/>
      <w:szCs w:val="36"/>
    </w:rPr>
  </w:style>
  <w:style w:type="paragraph" w:styleId="9">
    <w:name w:val="heading 9"/>
    <w:basedOn w:val="a3"/>
    <w:next w:val="a3"/>
    <w:link w:val="90"/>
    <w:qFormat/>
    <w:rsid w:val="00A52886"/>
    <w:pPr>
      <w:keepNext/>
      <w:spacing w:line="720" w:lineRule="auto"/>
      <w:ind w:leftChars="400" w:left="400"/>
      <w:outlineLvl w:val="8"/>
    </w:pPr>
    <w:rPr>
      <w:rFonts w:ascii="Arial" w:hAnsi="Arial" w:cs="Times New Roman"/>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標題 1 字元"/>
    <w:link w:val="11"/>
    <w:uiPriority w:val="99"/>
    <w:rsid w:val="00A52886"/>
    <w:rPr>
      <w:rFonts w:ascii="華康粗圓體" w:eastAsia="華康粗圓體" w:hAnsi="Times New Roman" w:cs="Times New Roman"/>
      <w:bCs/>
      <w:color w:val="000000"/>
      <w:sz w:val="48"/>
      <w:szCs w:val="48"/>
    </w:rPr>
  </w:style>
  <w:style w:type="character" w:customStyle="1" w:styleId="20">
    <w:name w:val="標題 2 字元"/>
    <w:link w:val="2"/>
    <w:rsid w:val="00A52886"/>
    <w:rPr>
      <w:rFonts w:ascii="Arial" w:eastAsia="新細明體" w:hAnsi="Arial" w:cs="Times New Roman"/>
      <w:b/>
      <w:bCs/>
      <w:kern w:val="3"/>
      <w:sz w:val="48"/>
      <w:szCs w:val="48"/>
    </w:rPr>
  </w:style>
  <w:style w:type="character" w:customStyle="1" w:styleId="30">
    <w:name w:val="標題 3 字元"/>
    <w:link w:val="3"/>
    <w:rsid w:val="00A52886"/>
    <w:rPr>
      <w:rFonts w:ascii="Arial" w:eastAsia="新細明體" w:hAnsi="Arial" w:cs="Times New Roman"/>
      <w:bCs/>
      <w:color w:val="000080"/>
      <w:kern w:val="0"/>
      <w:sz w:val="36"/>
      <w:szCs w:val="36"/>
    </w:rPr>
  </w:style>
  <w:style w:type="character" w:customStyle="1" w:styleId="40">
    <w:name w:val="標題 4 字元"/>
    <w:link w:val="4"/>
    <w:rsid w:val="00A52886"/>
    <w:rPr>
      <w:rFonts w:ascii="Arial" w:eastAsia="新細明體" w:hAnsi="Arial" w:cs="Times New Roman"/>
      <w:kern w:val="3"/>
      <w:sz w:val="36"/>
      <w:szCs w:val="36"/>
    </w:rPr>
  </w:style>
  <w:style w:type="character" w:customStyle="1" w:styleId="50">
    <w:name w:val="標題 5 字元"/>
    <w:link w:val="5"/>
    <w:rsid w:val="00A52886"/>
    <w:rPr>
      <w:rFonts w:ascii="Arial" w:eastAsia="新細明體" w:hAnsi="Arial" w:cs="Times New Roman"/>
      <w:b/>
      <w:bCs/>
      <w:sz w:val="36"/>
      <w:szCs w:val="36"/>
    </w:rPr>
  </w:style>
  <w:style w:type="character" w:customStyle="1" w:styleId="60">
    <w:name w:val="標題 6 字元"/>
    <w:link w:val="6"/>
    <w:rsid w:val="00A52886"/>
    <w:rPr>
      <w:rFonts w:ascii="Arial" w:eastAsia="新細明體" w:hAnsi="Arial" w:cs="Times New Roman"/>
      <w:sz w:val="36"/>
      <w:szCs w:val="36"/>
    </w:rPr>
  </w:style>
  <w:style w:type="character" w:customStyle="1" w:styleId="70">
    <w:name w:val="標題 7 字元"/>
    <w:link w:val="7"/>
    <w:rsid w:val="00A52886"/>
    <w:rPr>
      <w:rFonts w:ascii="Arial" w:eastAsia="新細明體" w:hAnsi="Arial" w:cs="Times New Roman"/>
      <w:b/>
      <w:bCs/>
      <w:sz w:val="36"/>
      <w:szCs w:val="36"/>
    </w:rPr>
  </w:style>
  <w:style w:type="character" w:customStyle="1" w:styleId="80">
    <w:name w:val="標題 8 字元"/>
    <w:link w:val="8"/>
    <w:rsid w:val="00A52886"/>
    <w:rPr>
      <w:rFonts w:ascii="Arial" w:eastAsia="新細明體" w:hAnsi="Arial" w:cs="Times New Roman"/>
      <w:sz w:val="36"/>
      <w:szCs w:val="36"/>
    </w:rPr>
  </w:style>
  <w:style w:type="character" w:customStyle="1" w:styleId="90">
    <w:name w:val="標題 9 字元"/>
    <w:link w:val="9"/>
    <w:rsid w:val="00A52886"/>
    <w:rPr>
      <w:rFonts w:ascii="Arial" w:eastAsia="新細明體" w:hAnsi="Arial" w:cs="Times New Roman"/>
      <w:sz w:val="36"/>
      <w:szCs w:val="36"/>
    </w:rPr>
  </w:style>
  <w:style w:type="paragraph" w:customStyle="1" w:styleId="a7">
    <w:name w:val="首長"/>
    <w:basedOn w:val="a3"/>
    <w:rsid w:val="00A52886"/>
    <w:pPr>
      <w:snapToGrid w:val="0"/>
    </w:pPr>
    <w:rPr>
      <w:rFonts w:ascii="標楷體" w:eastAsia="標楷體" w:hAnsi="Times New Roman" w:cs="Times New Roman" w:hint="eastAsia"/>
      <w:sz w:val="36"/>
      <w:szCs w:val="20"/>
    </w:rPr>
  </w:style>
  <w:style w:type="paragraph" w:styleId="21">
    <w:name w:val="Body Text Indent 2"/>
    <w:basedOn w:val="a3"/>
    <w:link w:val="22"/>
    <w:uiPriority w:val="99"/>
    <w:rsid w:val="00A52886"/>
    <w:pPr>
      <w:spacing w:after="120" w:line="480" w:lineRule="auto"/>
      <w:ind w:leftChars="200" w:left="480"/>
    </w:pPr>
    <w:rPr>
      <w:rFonts w:ascii="Times New Roman" w:hAnsi="Times New Roman" w:cs="Times New Roman"/>
      <w:szCs w:val="20"/>
    </w:rPr>
  </w:style>
  <w:style w:type="character" w:customStyle="1" w:styleId="22">
    <w:name w:val="本文縮排 2 字元"/>
    <w:link w:val="21"/>
    <w:uiPriority w:val="99"/>
    <w:rsid w:val="00A52886"/>
    <w:rPr>
      <w:rFonts w:ascii="Times New Roman" w:eastAsia="新細明體" w:hAnsi="Times New Roman" w:cs="Times New Roman"/>
      <w:szCs w:val="20"/>
    </w:rPr>
  </w:style>
  <w:style w:type="paragraph" w:styleId="31">
    <w:name w:val="Body Text Indent 3"/>
    <w:basedOn w:val="a3"/>
    <w:link w:val="32"/>
    <w:uiPriority w:val="99"/>
    <w:rsid w:val="00A52886"/>
    <w:pPr>
      <w:spacing w:line="520" w:lineRule="exact"/>
      <w:ind w:left="2240"/>
    </w:pPr>
    <w:rPr>
      <w:rFonts w:ascii="Times New Roman" w:eastAsia="標楷體" w:hAnsi="Times New Roman" w:cs="Times New Roman"/>
      <w:sz w:val="32"/>
      <w:szCs w:val="24"/>
    </w:rPr>
  </w:style>
  <w:style w:type="character" w:customStyle="1" w:styleId="32">
    <w:name w:val="本文縮排 3 字元"/>
    <w:link w:val="31"/>
    <w:uiPriority w:val="99"/>
    <w:rsid w:val="00A52886"/>
    <w:rPr>
      <w:rFonts w:ascii="Times New Roman" w:eastAsia="標楷體" w:hAnsi="Times New Roman" w:cs="Times New Roman"/>
      <w:sz w:val="32"/>
      <w:szCs w:val="24"/>
    </w:rPr>
  </w:style>
  <w:style w:type="paragraph" w:customStyle="1" w:styleId="a8">
    <w:name w:val="說明"/>
    <w:basedOn w:val="a3"/>
    <w:uiPriority w:val="99"/>
    <w:rsid w:val="00A52886"/>
    <w:pPr>
      <w:wordWrap w:val="0"/>
      <w:snapToGrid w:val="0"/>
      <w:ind w:left="567" w:hanging="567"/>
    </w:pPr>
    <w:rPr>
      <w:rFonts w:ascii="Times New Roman" w:eastAsia="標楷體" w:hAnsi="Times New Roman" w:cs="Times New Roman"/>
      <w:sz w:val="32"/>
      <w:szCs w:val="24"/>
    </w:rPr>
  </w:style>
  <w:style w:type="paragraph" w:styleId="a9">
    <w:name w:val="Body Text Indent"/>
    <w:basedOn w:val="a3"/>
    <w:link w:val="aa"/>
    <w:uiPriority w:val="99"/>
    <w:rsid w:val="00A52886"/>
    <w:pPr>
      <w:spacing w:line="540" w:lineRule="exact"/>
      <w:ind w:leftChars="283" w:left="679" w:firstLineChars="100" w:firstLine="320"/>
    </w:pPr>
    <w:rPr>
      <w:rFonts w:ascii="標楷體" w:eastAsia="標楷體" w:hAnsi="標楷體" w:cs="Times New Roman"/>
      <w:sz w:val="32"/>
      <w:szCs w:val="24"/>
    </w:rPr>
  </w:style>
  <w:style w:type="character" w:customStyle="1" w:styleId="aa">
    <w:name w:val="本文縮排 字元"/>
    <w:link w:val="a9"/>
    <w:uiPriority w:val="99"/>
    <w:rsid w:val="00A52886"/>
    <w:rPr>
      <w:rFonts w:ascii="標楷體" w:eastAsia="標楷體" w:hAnsi="標楷體" w:cs="Times New Roman"/>
      <w:sz w:val="32"/>
      <w:szCs w:val="24"/>
    </w:rPr>
  </w:style>
  <w:style w:type="paragraph" w:styleId="ab">
    <w:name w:val="Body Text"/>
    <w:basedOn w:val="a3"/>
    <w:link w:val="13"/>
    <w:rsid w:val="00A52886"/>
    <w:rPr>
      <w:rFonts w:ascii="Times New Roman" w:eastAsia="標楷體" w:hAnsi="Times New Roman" w:cs="Times New Roman"/>
      <w:sz w:val="32"/>
      <w:szCs w:val="20"/>
    </w:rPr>
  </w:style>
  <w:style w:type="character" w:customStyle="1" w:styleId="ac">
    <w:name w:val="本文 字元"/>
    <w:basedOn w:val="a4"/>
    <w:uiPriority w:val="99"/>
    <w:rsid w:val="00A52886"/>
  </w:style>
  <w:style w:type="paragraph" w:styleId="ad">
    <w:name w:val="footer"/>
    <w:basedOn w:val="a3"/>
    <w:link w:val="ae"/>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e">
    <w:name w:val="頁尾 字元"/>
    <w:link w:val="ad"/>
    <w:uiPriority w:val="99"/>
    <w:rsid w:val="00A52886"/>
    <w:rPr>
      <w:rFonts w:ascii="Times New Roman" w:eastAsia="新細明體" w:hAnsi="Times New Roman" w:cs="Times New Roman"/>
      <w:sz w:val="20"/>
      <w:szCs w:val="20"/>
    </w:rPr>
  </w:style>
  <w:style w:type="character" w:styleId="af">
    <w:name w:val="page number"/>
    <w:basedOn w:val="a4"/>
    <w:uiPriority w:val="99"/>
    <w:rsid w:val="00A52886"/>
  </w:style>
  <w:style w:type="paragraph" w:styleId="23">
    <w:name w:val="Body Text 2"/>
    <w:basedOn w:val="a3"/>
    <w:link w:val="24"/>
    <w:rsid w:val="00A52886"/>
    <w:rPr>
      <w:rFonts w:ascii="Times New Roman" w:eastAsia="標楷體" w:hAnsi="Times New Roman" w:cs="Times New Roman"/>
      <w:sz w:val="36"/>
      <w:szCs w:val="24"/>
    </w:rPr>
  </w:style>
  <w:style w:type="character" w:customStyle="1" w:styleId="24">
    <w:name w:val="本文 2 字元"/>
    <w:link w:val="23"/>
    <w:rsid w:val="00A52886"/>
    <w:rPr>
      <w:rFonts w:ascii="Times New Roman" w:eastAsia="標楷體" w:hAnsi="Times New Roman" w:cs="Times New Roman"/>
      <w:sz w:val="36"/>
      <w:szCs w:val="24"/>
    </w:rPr>
  </w:style>
  <w:style w:type="paragraph" w:customStyle="1" w:styleId="af0">
    <w:name w:val="主旨"/>
    <w:basedOn w:val="a3"/>
    <w:uiPriority w:val="99"/>
    <w:rsid w:val="00A52886"/>
    <w:pPr>
      <w:wordWrap w:val="0"/>
      <w:snapToGrid w:val="0"/>
    </w:pPr>
    <w:rPr>
      <w:rFonts w:ascii="Times New Roman" w:eastAsia="標楷體" w:hAnsi="Times New Roman" w:cs="Times New Roman"/>
      <w:sz w:val="32"/>
      <w:szCs w:val="20"/>
    </w:rPr>
  </w:style>
  <w:style w:type="paragraph" w:styleId="af1">
    <w:name w:val="Block Text"/>
    <w:basedOn w:val="a3"/>
    <w:rsid w:val="00A52886"/>
    <w:pPr>
      <w:spacing w:line="480" w:lineRule="exact"/>
      <w:ind w:leftChars="300" w:left="720" w:rightChars="13" w:right="31"/>
    </w:pPr>
    <w:rPr>
      <w:rFonts w:ascii="標楷體" w:eastAsia="標楷體" w:hAnsi="Times New Roman" w:cs="Times New Roman"/>
      <w:sz w:val="32"/>
      <w:szCs w:val="28"/>
    </w:rPr>
  </w:style>
  <w:style w:type="paragraph" w:styleId="af2">
    <w:name w:val="annotation text"/>
    <w:basedOn w:val="a3"/>
    <w:link w:val="af3"/>
    <w:qFormat/>
    <w:rsid w:val="00A52886"/>
    <w:rPr>
      <w:rFonts w:ascii="Times New Roman" w:eastAsia="標楷體" w:hAnsi="Times New Roman" w:cs="Times New Roman"/>
      <w:sz w:val="32"/>
      <w:szCs w:val="32"/>
    </w:rPr>
  </w:style>
  <w:style w:type="character" w:customStyle="1" w:styleId="af3">
    <w:name w:val="註解文字 字元"/>
    <w:link w:val="af2"/>
    <w:rsid w:val="00A52886"/>
    <w:rPr>
      <w:rFonts w:ascii="Times New Roman" w:eastAsia="標楷體" w:hAnsi="Times New Roman" w:cs="Times New Roman"/>
      <w:sz w:val="32"/>
      <w:szCs w:val="32"/>
    </w:rPr>
  </w:style>
  <w:style w:type="paragraph" w:styleId="af4">
    <w:name w:val="header"/>
    <w:basedOn w:val="a3"/>
    <w:link w:val="af5"/>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f5">
    <w:name w:val="頁首 字元"/>
    <w:link w:val="af4"/>
    <w:uiPriority w:val="99"/>
    <w:rsid w:val="00A52886"/>
    <w:rPr>
      <w:rFonts w:ascii="Times New Roman" w:eastAsia="新細明體" w:hAnsi="Times New Roman" w:cs="Times New Roman"/>
      <w:sz w:val="20"/>
      <w:szCs w:val="20"/>
    </w:rPr>
  </w:style>
  <w:style w:type="paragraph" w:styleId="af6">
    <w:name w:val="Balloon Text"/>
    <w:basedOn w:val="a3"/>
    <w:link w:val="af7"/>
    <w:uiPriority w:val="99"/>
    <w:rsid w:val="00A52886"/>
    <w:rPr>
      <w:rFonts w:ascii="Arial" w:hAnsi="Arial" w:cs="Times New Roman"/>
      <w:sz w:val="18"/>
      <w:szCs w:val="18"/>
    </w:rPr>
  </w:style>
  <w:style w:type="character" w:customStyle="1" w:styleId="af7">
    <w:name w:val="註解方塊文字 字元"/>
    <w:link w:val="af6"/>
    <w:uiPriority w:val="99"/>
    <w:rsid w:val="00A52886"/>
    <w:rPr>
      <w:rFonts w:ascii="Arial" w:eastAsia="新細明體" w:hAnsi="Arial" w:cs="Times New Roman"/>
      <w:sz w:val="18"/>
      <w:szCs w:val="18"/>
    </w:rPr>
  </w:style>
  <w:style w:type="paragraph" w:customStyle="1" w:styleId="af8">
    <w:name w:val="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tax2">
    <w:name w:val="tax2"/>
    <w:rsid w:val="00A52886"/>
    <w:rPr>
      <w:color w:val="666666"/>
      <w:spacing w:val="320"/>
      <w:sz w:val="21"/>
      <w:szCs w:val="21"/>
    </w:rPr>
  </w:style>
  <w:style w:type="paragraph" w:customStyle="1" w:styleId="af9">
    <w:name w:val="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a">
    <w:name w:val="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ahoma"/>
      <w:kern w:val="0"/>
      <w:sz w:val="20"/>
      <w:szCs w:val="20"/>
      <w:lang w:eastAsia="en-US"/>
    </w:rPr>
  </w:style>
  <w:style w:type="table" w:styleId="afb">
    <w:name w:val="Table Grid"/>
    <w:basedOn w:val="a5"/>
    <w:rsid w:val="00A52886"/>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y12h231">
    <w:name w:val="gray12_h231"/>
    <w:rsid w:val="00A52886"/>
    <w:rPr>
      <w:strike w:val="0"/>
      <w:dstrike w:val="0"/>
      <w:color w:val="525252"/>
      <w:spacing w:val="12"/>
      <w:sz w:val="16"/>
      <w:szCs w:val="16"/>
      <w:u w:val="none"/>
      <w:effect w:val="none"/>
    </w:rPr>
  </w:style>
  <w:style w:type="character" w:customStyle="1" w:styleId="tlh108mb">
    <w:name w:val="tlh108 mb"/>
    <w:basedOn w:val="a4"/>
    <w:rsid w:val="00A52886"/>
  </w:style>
  <w:style w:type="paragraph" w:styleId="afc">
    <w:name w:val="Document Map"/>
    <w:basedOn w:val="a3"/>
    <w:link w:val="afd"/>
    <w:semiHidden/>
    <w:rsid w:val="00A52886"/>
    <w:pPr>
      <w:shd w:val="clear" w:color="auto" w:fill="000080"/>
    </w:pPr>
    <w:rPr>
      <w:rFonts w:ascii="Arial" w:hAnsi="Arial" w:cs="Times New Roman"/>
      <w:szCs w:val="24"/>
    </w:rPr>
  </w:style>
  <w:style w:type="character" w:customStyle="1" w:styleId="afd">
    <w:name w:val="文件引導模式 字元"/>
    <w:link w:val="afc"/>
    <w:semiHidden/>
    <w:rsid w:val="00A52886"/>
    <w:rPr>
      <w:rFonts w:ascii="Arial" w:eastAsia="新細明體" w:hAnsi="Arial" w:cs="Times New Roman"/>
      <w:szCs w:val="24"/>
      <w:shd w:val="clear" w:color="auto" w:fill="000080"/>
    </w:rPr>
  </w:style>
  <w:style w:type="paragraph" w:styleId="HTML">
    <w:name w:val="HTML Preformatted"/>
    <w:basedOn w:val="a3"/>
    <w:link w:val="HTML0"/>
    <w:uiPriority w:val="99"/>
    <w:rsid w:val="00A52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link w:val="HTML"/>
    <w:uiPriority w:val="99"/>
    <w:rsid w:val="00A52886"/>
    <w:rPr>
      <w:rFonts w:ascii="細明體" w:eastAsia="細明體" w:hAnsi="細明體" w:cs="Times New Roman"/>
      <w:kern w:val="0"/>
      <w:szCs w:val="24"/>
    </w:rPr>
  </w:style>
  <w:style w:type="character" w:customStyle="1" w:styleId="a1221">
    <w:name w:val="a12_21"/>
    <w:rsid w:val="00A52886"/>
    <w:rPr>
      <w:rFonts w:ascii="Arial" w:hAnsi="Arial" w:cs="Arial"/>
      <w:color w:val="666666"/>
      <w:spacing w:val="288"/>
      <w:sz w:val="19"/>
      <w:szCs w:val="19"/>
    </w:rPr>
  </w:style>
  <w:style w:type="paragraph" w:customStyle="1" w:styleId="14">
    <w:name w:val="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5">
    <w:name w:val="清單段落1"/>
    <w:aliases w:val="標題 (4),List Paragraph,1.1.1.1清單段落,列點"/>
    <w:basedOn w:val="a3"/>
    <w:link w:val="afe"/>
    <w:rsid w:val="00A52886"/>
    <w:pPr>
      <w:ind w:leftChars="200" w:left="480"/>
    </w:pPr>
    <w:rPr>
      <w:rFonts w:cs="Times New Roman"/>
    </w:rPr>
  </w:style>
  <w:style w:type="paragraph" w:customStyle="1" w:styleId="aff">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0">
    <w:name w:val="Plain Text"/>
    <w:basedOn w:val="a3"/>
    <w:link w:val="aff1"/>
    <w:uiPriority w:val="99"/>
    <w:rsid w:val="00A52886"/>
    <w:rPr>
      <w:rFonts w:ascii="細明體" w:eastAsia="細明體" w:hAnsi="Courier New" w:cs="Times New Roman"/>
      <w:szCs w:val="20"/>
    </w:rPr>
  </w:style>
  <w:style w:type="character" w:customStyle="1" w:styleId="aff1">
    <w:name w:val="純文字 字元"/>
    <w:link w:val="aff0"/>
    <w:uiPriority w:val="99"/>
    <w:rsid w:val="00A52886"/>
    <w:rPr>
      <w:rFonts w:ascii="細明體" w:eastAsia="細明體" w:hAnsi="Courier New" w:cs="Times New Roman"/>
      <w:szCs w:val="20"/>
    </w:rPr>
  </w:style>
  <w:style w:type="paragraph" w:customStyle="1" w:styleId="110">
    <w:name w:val="字元1 字元 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6">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f2">
    <w:name w:val="( 一)"/>
    <w:uiPriority w:val="99"/>
    <w:rsid w:val="00A52886"/>
    <w:pPr>
      <w:adjustRightInd w:val="0"/>
      <w:snapToGrid w:val="0"/>
      <w:spacing w:line="325" w:lineRule="exact"/>
      <w:ind w:left="100" w:hangingChars="100" w:hanging="100"/>
    </w:pPr>
    <w:rPr>
      <w:rFonts w:ascii="標楷體" w:eastAsia="標楷體" w:hAnsi="Times New Roman" w:cs="Times New Roman"/>
      <w:sz w:val="26"/>
    </w:rPr>
  </w:style>
  <w:style w:type="paragraph" w:customStyle="1" w:styleId="aff3">
    <w:name w:val="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4">
    <w:name w:val="Salutation"/>
    <w:basedOn w:val="a3"/>
    <w:next w:val="a3"/>
    <w:link w:val="aff5"/>
    <w:rsid w:val="00A52886"/>
    <w:rPr>
      <w:rFonts w:ascii="標楷體" w:eastAsia="標楷體" w:hAnsi="標楷體" w:cs="Times New Roman"/>
      <w:sz w:val="28"/>
      <w:szCs w:val="28"/>
    </w:rPr>
  </w:style>
  <w:style w:type="character" w:customStyle="1" w:styleId="aff5">
    <w:name w:val="問候 字元"/>
    <w:link w:val="aff4"/>
    <w:rsid w:val="00A52886"/>
    <w:rPr>
      <w:rFonts w:ascii="標楷體" w:eastAsia="標楷體" w:hAnsi="標楷體" w:cs="Times New Roman"/>
      <w:sz w:val="28"/>
      <w:szCs w:val="28"/>
    </w:rPr>
  </w:style>
  <w:style w:type="paragraph" w:customStyle="1" w:styleId="aff6">
    <w:name w:val="字元 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apple-converted-space">
    <w:name w:val="apple-converted-space"/>
    <w:basedOn w:val="a4"/>
    <w:rsid w:val="00A52886"/>
  </w:style>
  <w:style w:type="character" w:styleId="aff7">
    <w:name w:val="Emphasis"/>
    <w:qFormat/>
    <w:rsid w:val="00A52886"/>
    <w:rPr>
      <w:b w:val="0"/>
      <w:bCs w:val="0"/>
      <w:i w:val="0"/>
      <w:iCs w:val="0"/>
      <w:color w:val="DD4B39"/>
    </w:rPr>
  </w:style>
  <w:style w:type="character" w:styleId="aff8">
    <w:name w:val="Hyperlink"/>
    <w:uiPriority w:val="99"/>
    <w:rsid w:val="00A52886"/>
    <w:rPr>
      <w:color w:val="0000FF"/>
      <w:u w:val="single"/>
    </w:rPr>
  </w:style>
  <w:style w:type="paragraph" w:customStyle="1" w:styleId="aff9">
    <w:name w:val="[基本段落]"/>
    <w:basedOn w:val="a3"/>
    <w:uiPriority w:val="99"/>
    <w:rsid w:val="00A52886"/>
    <w:pPr>
      <w:autoSpaceDE w:val="0"/>
      <w:autoSpaceDN w:val="0"/>
      <w:adjustRightInd w:val="0"/>
      <w:spacing w:line="288" w:lineRule="auto"/>
      <w:jc w:val="both"/>
      <w:textAlignment w:val="center"/>
    </w:pPr>
    <w:rPr>
      <w:rFonts w:ascii="微軟正黑體" w:eastAsia="微軟正黑體" w:cs="Times New Roman"/>
      <w:color w:val="000000"/>
      <w:kern w:val="0"/>
      <w:szCs w:val="24"/>
      <w:lang w:val="zh-TW"/>
    </w:rPr>
  </w:style>
  <w:style w:type="paragraph" w:customStyle="1" w:styleId="100">
    <w:name w:val="(1)0標題"/>
    <w:basedOn w:val="a3"/>
    <w:link w:val="101"/>
    <w:rsid w:val="00A52886"/>
    <w:pPr>
      <w:snapToGrid w:val="0"/>
      <w:ind w:leftChars="674" w:left="2098" w:hanging="480"/>
      <w:jc w:val="both"/>
    </w:pPr>
    <w:rPr>
      <w:rFonts w:ascii="標楷體" w:eastAsia="標楷體" w:hAnsi="標楷體" w:cs="Times New Roman"/>
      <w:color w:val="0000FF"/>
      <w:sz w:val="32"/>
      <w:szCs w:val="32"/>
    </w:rPr>
  </w:style>
  <w:style w:type="character" w:customStyle="1" w:styleId="101">
    <w:name w:val="(1)0標題 字元"/>
    <w:link w:val="100"/>
    <w:rsid w:val="00A52886"/>
    <w:rPr>
      <w:rFonts w:ascii="標楷體" w:eastAsia="標楷體" w:hAnsi="標楷體" w:cs="Times New Roman"/>
      <w:color w:val="0000FF"/>
      <w:sz w:val="32"/>
      <w:szCs w:val="32"/>
    </w:rPr>
  </w:style>
  <w:style w:type="paragraph" w:customStyle="1" w:styleId="001">
    <w:name w:val="001.全部標題"/>
    <w:basedOn w:val="a3"/>
    <w:link w:val="0010"/>
    <w:rsid w:val="00A52886"/>
    <w:pPr>
      <w:snapToGrid w:val="0"/>
      <w:ind w:leftChars="550" w:left="1640" w:hangingChars="100" w:hanging="320"/>
      <w:jc w:val="both"/>
    </w:pPr>
    <w:rPr>
      <w:rFonts w:ascii="標楷體" w:eastAsia="標楷體" w:hAnsi="標楷體" w:cs="Times New Roman"/>
      <w:sz w:val="32"/>
      <w:szCs w:val="32"/>
    </w:rPr>
  </w:style>
  <w:style w:type="character" w:customStyle="1" w:styleId="0010">
    <w:name w:val="001.全部標題 字元"/>
    <w:link w:val="001"/>
    <w:rsid w:val="00A52886"/>
    <w:rPr>
      <w:rFonts w:ascii="標楷體" w:eastAsia="標楷體" w:hAnsi="標楷體" w:cs="Times New Roman"/>
      <w:sz w:val="32"/>
      <w:szCs w:val="32"/>
    </w:rPr>
  </w:style>
  <w:style w:type="paragraph" w:customStyle="1" w:styleId="affa">
    <w:name w:val="大一"/>
    <w:basedOn w:val="a3"/>
    <w:rsid w:val="00A52886"/>
    <w:pPr>
      <w:spacing w:line="324" w:lineRule="auto"/>
      <w:jc w:val="both"/>
    </w:pPr>
    <w:rPr>
      <w:rFonts w:ascii="Times New Roman" w:eastAsia="華康楷書體W7" w:hAnsi="Times New Roman" w:cs="Times New Roman"/>
      <w:sz w:val="48"/>
      <w:szCs w:val="24"/>
    </w:rPr>
  </w:style>
  <w:style w:type="paragraph" w:customStyle="1" w:styleId="17">
    <w:name w:val="清單段落1"/>
    <w:basedOn w:val="a3"/>
    <w:rsid w:val="00A52886"/>
    <w:pPr>
      <w:ind w:leftChars="200" w:left="480"/>
    </w:pPr>
    <w:rPr>
      <w:rFonts w:ascii="Times New Roman" w:hAnsi="Times New Roman" w:cs="Times New Roman"/>
      <w:szCs w:val="24"/>
    </w:rPr>
  </w:style>
  <w:style w:type="paragraph" w:styleId="affb">
    <w:name w:val="annotation subject"/>
    <w:basedOn w:val="af2"/>
    <w:next w:val="af2"/>
    <w:link w:val="affc"/>
    <w:rsid w:val="00A52886"/>
    <w:pPr>
      <w:tabs>
        <w:tab w:val="left" w:pos="900"/>
      </w:tabs>
      <w:suppressAutoHyphens/>
      <w:autoSpaceDE w:val="0"/>
      <w:autoSpaceDN w:val="0"/>
      <w:snapToGrid w:val="0"/>
      <w:spacing w:line="500" w:lineRule="exact"/>
      <w:ind w:left="640" w:hanging="480"/>
      <w:textAlignment w:val="baseline"/>
    </w:pPr>
    <w:rPr>
      <w:rFonts w:ascii="標楷體" w:hAnsi="標楷體"/>
      <w:b/>
      <w:bCs/>
      <w:kern w:val="0"/>
    </w:rPr>
  </w:style>
  <w:style w:type="character" w:customStyle="1" w:styleId="affc">
    <w:name w:val="註解主旨 字元"/>
    <w:link w:val="affb"/>
    <w:rsid w:val="00A52886"/>
    <w:rPr>
      <w:rFonts w:ascii="標楷體" w:eastAsia="標楷體" w:hAnsi="標楷體" w:cs="Times New Roman"/>
      <w:b/>
      <w:bCs/>
      <w:kern w:val="0"/>
      <w:sz w:val="32"/>
      <w:szCs w:val="32"/>
    </w:rPr>
  </w:style>
  <w:style w:type="paragraph" w:customStyle="1" w:styleId="affd">
    <w:name w:val="字元 字元 字元"/>
    <w:basedOn w:val="a3"/>
    <w:rsid w:val="00A52886"/>
    <w:pPr>
      <w:widowControl/>
      <w:suppressAutoHyphens/>
      <w:autoSpaceDN w:val="0"/>
      <w:spacing w:after="160" w:line="240" w:lineRule="exact"/>
      <w:ind w:hanging="359"/>
      <w:textAlignment w:val="baseline"/>
    </w:pPr>
    <w:rPr>
      <w:rFonts w:ascii="Tahoma" w:hAnsi="Tahoma" w:cs="標楷體"/>
      <w:kern w:val="0"/>
      <w:sz w:val="20"/>
      <w:szCs w:val="20"/>
      <w:lang w:eastAsia="en-US"/>
    </w:rPr>
  </w:style>
  <w:style w:type="paragraph" w:customStyle="1" w:styleId="affe">
    <w:name w:val="公文(共用樣式)"/>
    <w:rsid w:val="00A52886"/>
    <w:pPr>
      <w:suppressAutoHyphens/>
      <w:autoSpaceDN w:val="0"/>
      <w:textAlignment w:val="baseline"/>
    </w:pPr>
    <w:rPr>
      <w:rFonts w:ascii="Times New Roman" w:eastAsia="標楷體" w:hAnsi="Times New Roman" w:cs="Times New Roman"/>
      <w:sz w:val="24"/>
      <w:lang w:bidi="he-IL"/>
    </w:rPr>
  </w:style>
  <w:style w:type="paragraph" w:customStyle="1" w:styleId="afff">
    <w:name w:val="行文單位正本"/>
    <w:basedOn w:val="a3"/>
    <w:rsid w:val="00A52886"/>
    <w:pPr>
      <w:suppressAutoHyphens/>
      <w:autoSpaceDN w:val="0"/>
      <w:snapToGrid w:val="0"/>
      <w:ind w:left="851" w:hanging="851"/>
      <w:textAlignment w:val="baseline"/>
    </w:pPr>
    <w:rPr>
      <w:rFonts w:ascii="Times New Roman" w:eastAsia="標楷體" w:hAnsi="Times New Roman" w:cs="Times New Roman"/>
      <w:kern w:val="3"/>
      <w:sz w:val="28"/>
      <w:szCs w:val="20"/>
    </w:rPr>
  </w:style>
  <w:style w:type="character" w:styleId="afff0">
    <w:name w:val="Strong"/>
    <w:uiPriority w:val="99"/>
    <w:qFormat/>
    <w:rsid w:val="00A52886"/>
    <w:rPr>
      <w:b/>
      <w:bCs/>
    </w:rPr>
  </w:style>
  <w:style w:type="paragraph" w:customStyle="1" w:styleId="afff1">
    <w:name w:val="字元 字元 字元 字元 字元 字元 字元"/>
    <w:basedOn w:val="a3"/>
    <w:rsid w:val="00A52886"/>
    <w:pPr>
      <w:widowControl/>
      <w:suppressAutoHyphens/>
      <w:autoSpaceDN w:val="0"/>
      <w:spacing w:after="160" w:line="240" w:lineRule="exact"/>
      <w:textAlignment w:val="baseline"/>
    </w:pPr>
    <w:rPr>
      <w:rFonts w:ascii="Tahoma" w:eastAsia="Times New Roman" w:hAnsi="Tahoma" w:cs="Times New Roman"/>
      <w:kern w:val="0"/>
      <w:sz w:val="20"/>
      <w:szCs w:val="20"/>
      <w:lang w:eastAsia="en-US"/>
    </w:rPr>
  </w:style>
  <w:style w:type="paragraph" w:customStyle="1" w:styleId="18">
    <w:name w:val="樣式1"/>
    <w:basedOn w:val="a3"/>
    <w:rsid w:val="00A52886"/>
    <w:pPr>
      <w:suppressAutoHyphens/>
      <w:autoSpaceDN w:val="0"/>
      <w:spacing w:line="520" w:lineRule="exact"/>
      <w:ind w:firstLine="641"/>
      <w:textAlignment w:val="baseline"/>
    </w:pPr>
    <w:rPr>
      <w:rFonts w:ascii="Times New Roman" w:eastAsia="標楷體" w:hAnsi="Times New Roman" w:cs="Times New Roman"/>
      <w:kern w:val="3"/>
      <w:sz w:val="32"/>
      <w:szCs w:val="24"/>
    </w:rPr>
  </w:style>
  <w:style w:type="paragraph" w:customStyle="1" w:styleId="afff2">
    <w:name w:val="(一)"/>
    <w:basedOn w:val="a3"/>
    <w:link w:val="afff3"/>
    <w:uiPriority w:val="99"/>
    <w:rsid w:val="00A52886"/>
    <w:pPr>
      <w:suppressAutoHyphens/>
      <w:autoSpaceDN w:val="0"/>
      <w:spacing w:line="348" w:lineRule="auto"/>
      <w:ind w:left="840"/>
      <w:jc w:val="both"/>
      <w:textAlignment w:val="baseline"/>
    </w:pPr>
    <w:rPr>
      <w:rFonts w:ascii="Times New Roman" w:eastAsia="標楷體" w:hAnsi="Times New Roman" w:cs="Times New Roman"/>
      <w:kern w:val="3"/>
      <w:sz w:val="28"/>
      <w:szCs w:val="36"/>
    </w:rPr>
  </w:style>
  <w:style w:type="character" w:customStyle="1" w:styleId="style71">
    <w:name w:val="style71"/>
    <w:rsid w:val="00A52886"/>
    <w:rPr>
      <w:sz w:val="27"/>
      <w:szCs w:val="27"/>
    </w:rPr>
  </w:style>
  <w:style w:type="paragraph" w:customStyle="1" w:styleId="19">
    <w:name w:val="字元 字元1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style861">
    <w:name w:val="style861"/>
    <w:basedOn w:val="a4"/>
    <w:rsid w:val="00A52886"/>
  </w:style>
  <w:style w:type="paragraph" w:customStyle="1" w:styleId="-">
    <w:name w:val="一-內文"/>
    <w:basedOn w:val="a3"/>
    <w:uiPriority w:val="99"/>
    <w:rsid w:val="00A52886"/>
    <w:pPr>
      <w:suppressAutoHyphens/>
      <w:autoSpaceDN w:val="0"/>
      <w:snapToGrid w:val="0"/>
      <w:spacing w:line="674" w:lineRule="exact"/>
      <w:ind w:left="1282"/>
      <w:jc w:val="both"/>
      <w:textAlignment w:val="baseline"/>
    </w:pPr>
    <w:rPr>
      <w:rFonts w:ascii="標楷體" w:eastAsia="標楷體" w:hAnsi="標楷體" w:cs="Times New Roman"/>
      <w:bCs/>
      <w:kern w:val="3"/>
      <w:sz w:val="40"/>
      <w:szCs w:val="28"/>
    </w:rPr>
  </w:style>
  <w:style w:type="paragraph" w:customStyle="1" w:styleId="afff4">
    <w:name w:val="出席單位"/>
    <w:basedOn w:val="a3"/>
    <w:rsid w:val="00A52886"/>
    <w:pPr>
      <w:suppressAutoHyphens/>
      <w:wordWrap w:val="0"/>
      <w:autoSpaceDN w:val="0"/>
      <w:snapToGrid w:val="0"/>
      <w:ind w:left="1134" w:hanging="1134"/>
      <w:textAlignment w:val="baseline"/>
    </w:pPr>
    <w:rPr>
      <w:rFonts w:ascii="Times New Roman" w:eastAsia="標楷體" w:hAnsi="Times New Roman" w:cs="Times New Roman"/>
      <w:kern w:val="3"/>
      <w:sz w:val="28"/>
      <w:szCs w:val="20"/>
    </w:rPr>
  </w:style>
  <w:style w:type="paragraph" w:customStyle="1" w:styleId="1a">
    <w:name w:val="1 字元"/>
    <w:basedOn w:val="a3"/>
    <w:rsid w:val="00A52886"/>
    <w:pPr>
      <w:widowControl/>
      <w:tabs>
        <w:tab w:val="left" w:pos="360"/>
        <w:tab w:val="left" w:pos="540"/>
        <w:tab w:val="left" w:pos="900"/>
      </w:tabs>
      <w:suppressAutoHyphens/>
      <w:autoSpaceDE w:val="0"/>
      <w:autoSpaceDN w:val="0"/>
      <w:snapToGrid w:val="0"/>
      <w:spacing w:after="160" w:line="240" w:lineRule="exact"/>
      <w:ind w:right="363"/>
      <w:jc w:val="both"/>
      <w:textAlignment w:val="baseline"/>
    </w:pPr>
    <w:rPr>
      <w:rFonts w:ascii="Tahoma" w:eastAsia="標楷體" w:hAnsi="Tahoma" w:cs="Arial"/>
      <w:color w:val="333333"/>
      <w:kern w:val="0"/>
      <w:sz w:val="20"/>
      <w:szCs w:val="20"/>
      <w:lang w:eastAsia="en-US"/>
    </w:rPr>
  </w:style>
  <w:style w:type="character" w:customStyle="1" w:styleId="subjectclassname1">
    <w:name w:val="subjectclassname1"/>
    <w:rsid w:val="00A52886"/>
    <w:rPr>
      <w:sz w:val="15"/>
      <w:szCs w:val="15"/>
    </w:rPr>
  </w:style>
  <w:style w:type="paragraph" w:customStyle="1" w:styleId="1b">
    <w:name w:val="表左1."/>
    <w:basedOn w:val="a3"/>
    <w:rsid w:val="00A52886"/>
    <w:pPr>
      <w:suppressAutoHyphens/>
      <w:autoSpaceDN w:val="0"/>
      <w:spacing w:line="283" w:lineRule="exact"/>
      <w:ind w:left="241" w:right="31" w:hanging="210"/>
      <w:jc w:val="both"/>
      <w:textAlignment w:val="baseline"/>
    </w:pPr>
    <w:rPr>
      <w:rFonts w:ascii="Times New Roman" w:hAnsi="Times New Roman" w:cs="Times New Roman"/>
      <w:kern w:val="3"/>
      <w:sz w:val="21"/>
      <w:szCs w:val="24"/>
    </w:rPr>
  </w:style>
  <w:style w:type="paragraph" w:customStyle="1" w:styleId="afff5">
    <w:name w:val="字元 字元 字元 字元 字元 字元 字元 字元 字元 字元 字元 字元 字元"/>
    <w:basedOn w:val="a3"/>
    <w:uiPriority w:val="99"/>
    <w:rsid w:val="00A52886"/>
    <w:pPr>
      <w:widowControl/>
      <w:suppressAutoHyphens/>
      <w:autoSpaceDN w:val="0"/>
      <w:spacing w:after="160" w:line="240" w:lineRule="exact"/>
      <w:textAlignment w:val="baseline"/>
    </w:pPr>
    <w:rPr>
      <w:rFonts w:ascii="Tahoma" w:hAnsi="Tahoma" w:cs="Tahoma"/>
      <w:kern w:val="0"/>
      <w:sz w:val="20"/>
      <w:szCs w:val="20"/>
      <w:lang w:eastAsia="en-US"/>
    </w:rPr>
  </w:style>
  <w:style w:type="character" w:customStyle="1" w:styleId="apple-style-span">
    <w:name w:val="apple-style-span"/>
    <w:basedOn w:val="a4"/>
    <w:rsid w:val="00A52886"/>
  </w:style>
  <w:style w:type="paragraph" w:customStyle="1" w:styleId="1c">
    <w:name w:val="1"/>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c16">
    <w:name w:val="c16"/>
    <w:basedOn w:val="a3"/>
    <w:rsid w:val="00A52886"/>
    <w:pPr>
      <w:widowControl/>
      <w:suppressAutoHyphens/>
      <w:autoSpaceDN w:val="0"/>
      <w:spacing w:before="100" w:after="100"/>
      <w:ind w:left="552" w:hanging="552"/>
      <w:textAlignment w:val="baseline"/>
    </w:pPr>
    <w:rPr>
      <w:rFonts w:ascii="標楷體" w:eastAsia="標楷體" w:hAnsi="標楷體" w:cs="Times New Roman"/>
      <w:kern w:val="0"/>
      <w:sz w:val="32"/>
      <w:szCs w:val="32"/>
    </w:rPr>
  </w:style>
  <w:style w:type="character" w:customStyle="1" w:styleId="unnamed11">
    <w:name w:val="unnamed11"/>
    <w:rsid w:val="00A52886"/>
    <w:rPr>
      <w:color w:val="666666"/>
      <w:sz w:val="24"/>
      <w:szCs w:val="24"/>
    </w:rPr>
  </w:style>
  <w:style w:type="paragraph" w:customStyle="1" w:styleId="afff6">
    <w:name w:val="本文 + 標楷體"/>
    <w:basedOn w:val="a3"/>
    <w:rsid w:val="00A52886"/>
    <w:pPr>
      <w:suppressAutoHyphens/>
      <w:autoSpaceDN w:val="0"/>
      <w:ind w:left="820" w:hanging="280"/>
      <w:textAlignment w:val="baseline"/>
    </w:pPr>
    <w:rPr>
      <w:rFonts w:ascii="標楷體" w:eastAsia="標楷體" w:hAnsi="標楷體" w:cs="Times New Roman"/>
      <w:kern w:val="3"/>
      <w:sz w:val="28"/>
      <w:szCs w:val="28"/>
    </w:rPr>
  </w:style>
  <w:style w:type="character" w:customStyle="1" w:styleId="textsize1">
    <w:name w:val="textsize1"/>
    <w:rsid w:val="00A52886"/>
    <w:rPr>
      <w:sz w:val="21"/>
      <w:szCs w:val="21"/>
    </w:rPr>
  </w:style>
  <w:style w:type="paragraph" w:customStyle="1" w:styleId="1d">
    <w:name w:val="1."/>
    <w:basedOn w:val="a3"/>
    <w:uiPriority w:val="99"/>
    <w:rsid w:val="00A52886"/>
    <w:pPr>
      <w:suppressAutoHyphens/>
      <w:autoSpaceDN w:val="0"/>
      <w:spacing w:before="120" w:after="120"/>
      <w:ind w:left="1038" w:hanging="318"/>
      <w:jc w:val="both"/>
      <w:textAlignment w:val="baseline"/>
    </w:pPr>
    <w:rPr>
      <w:rFonts w:ascii="華康楷書體W5" w:eastAsia="華康楷書體W5" w:hAnsi="華康楷書體W5" w:cs="Times New Roman"/>
      <w:kern w:val="0"/>
      <w:sz w:val="32"/>
      <w:szCs w:val="20"/>
    </w:rPr>
  </w:style>
  <w:style w:type="character" w:customStyle="1" w:styleId="1e">
    <w:name w:val="1. 字元"/>
    <w:rsid w:val="00A52886"/>
    <w:rPr>
      <w:rFonts w:ascii="華康楷書體W5" w:eastAsia="華康楷書體W5" w:hAnsi="華康楷書體W5"/>
      <w:sz w:val="32"/>
      <w:lang w:val="en-US" w:eastAsia="zh-TW" w:bidi="ar-SA"/>
    </w:rPr>
  </w:style>
  <w:style w:type="paragraph" w:customStyle="1" w:styleId="1f">
    <w:name w:val="(1)"/>
    <w:basedOn w:val="a3"/>
    <w:uiPriority w:val="99"/>
    <w:rsid w:val="00A52886"/>
    <w:pPr>
      <w:suppressAutoHyphens/>
      <w:autoSpaceDN w:val="0"/>
      <w:spacing w:line="400" w:lineRule="exact"/>
      <w:ind w:left="550" w:hanging="250"/>
      <w:jc w:val="both"/>
      <w:textAlignment w:val="baseline"/>
    </w:pPr>
    <w:rPr>
      <w:rFonts w:ascii="Times New Roman" w:eastAsia="標楷體" w:hAnsi="Times New Roman" w:cs="Times New Roman"/>
      <w:kern w:val="3"/>
      <w:sz w:val="28"/>
      <w:szCs w:val="24"/>
    </w:rPr>
  </w:style>
  <w:style w:type="character" w:customStyle="1" w:styleId="1f0">
    <w:name w:val="(1) 字元"/>
    <w:rsid w:val="00A52886"/>
    <w:rPr>
      <w:rFonts w:eastAsia="標楷體"/>
      <w:kern w:val="3"/>
      <w:sz w:val="28"/>
      <w:szCs w:val="24"/>
      <w:lang w:val="en-US" w:eastAsia="zh-TW" w:bidi="ar-SA"/>
    </w:rPr>
  </w:style>
  <w:style w:type="paragraph" w:customStyle="1" w:styleId="0001">
    <w:name w:val="0001.正確二行標題"/>
    <w:basedOn w:val="a3"/>
    <w:link w:val="00010"/>
    <w:rsid w:val="00A52886"/>
    <w:pPr>
      <w:suppressAutoHyphens/>
      <w:autoSpaceDN w:val="0"/>
      <w:snapToGrid w:val="0"/>
      <w:ind w:hanging="362"/>
      <w:jc w:val="both"/>
      <w:textAlignment w:val="baseline"/>
    </w:pPr>
    <w:rPr>
      <w:rFonts w:ascii="標楷體" w:eastAsia="標楷體" w:hAnsi="標楷體" w:cs="Times New Roman"/>
      <w:color w:val="FF0000"/>
      <w:kern w:val="3"/>
      <w:sz w:val="32"/>
      <w:szCs w:val="32"/>
    </w:rPr>
  </w:style>
  <w:style w:type="paragraph" w:styleId="afff7">
    <w:name w:val="Closing"/>
    <w:basedOn w:val="a3"/>
    <w:link w:val="afff8"/>
    <w:rsid w:val="00A52886"/>
    <w:pPr>
      <w:suppressAutoHyphens/>
      <w:autoSpaceDN w:val="0"/>
      <w:ind w:left="100"/>
      <w:textAlignment w:val="baseline"/>
    </w:pPr>
    <w:rPr>
      <w:rFonts w:ascii="標楷體" w:eastAsia="標楷體" w:hAnsi="標楷體" w:cs="Times New Roman"/>
      <w:color w:val="000000"/>
      <w:kern w:val="3"/>
      <w:sz w:val="28"/>
      <w:szCs w:val="28"/>
    </w:rPr>
  </w:style>
  <w:style w:type="character" w:customStyle="1" w:styleId="afff8">
    <w:name w:val="結語 字元"/>
    <w:link w:val="afff7"/>
    <w:rsid w:val="00A52886"/>
    <w:rPr>
      <w:rFonts w:ascii="標楷體" w:eastAsia="標楷體" w:hAnsi="標楷體" w:cs="Times New Roman"/>
      <w:color w:val="000000"/>
      <w:kern w:val="3"/>
      <w:sz w:val="28"/>
      <w:szCs w:val="28"/>
    </w:rPr>
  </w:style>
  <w:style w:type="paragraph" w:customStyle="1" w:styleId="afff9">
    <w:name w:val="分項段落"/>
    <w:basedOn w:val="a3"/>
    <w:rsid w:val="00A52886"/>
    <w:pPr>
      <w:suppressAutoHyphens/>
      <w:autoSpaceDN w:val="0"/>
      <w:textAlignment w:val="baseline"/>
    </w:pPr>
    <w:rPr>
      <w:rFonts w:ascii="Times New Roman" w:eastAsia="標楷體" w:hAnsi="Times New Roman" w:cs="Times New Roman"/>
      <w:kern w:val="3"/>
      <w:szCs w:val="20"/>
    </w:rPr>
  </w:style>
  <w:style w:type="paragraph" w:customStyle="1" w:styleId="1f1">
    <w:name w:val="字元1 字元 字元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1f2">
    <w:name w:val="1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71">
    <w:name w:val="字元 字元7"/>
    <w:rsid w:val="00A52886"/>
    <w:rPr>
      <w:rFonts w:ascii="新細明體" w:eastAsia="新細明體" w:hAnsi="新細明體"/>
      <w:b/>
      <w:sz w:val="24"/>
      <w:lang w:val="en-US" w:eastAsia="zh-TW" w:bidi="ar-SA"/>
    </w:rPr>
  </w:style>
  <w:style w:type="paragraph" w:customStyle="1" w:styleId="1f3">
    <w:name w:val="字元 字元 字元 字元 字元 字元 字元 字元 字元1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afffa">
    <w:name w:val="(一)標題"/>
    <w:basedOn w:val="a3"/>
    <w:rsid w:val="00A52886"/>
    <w:pPr>
      <w:suppressAutoHyphens/>
      <w:autoSpaceDN w:val="0"/>
      <w:snapToGrid w:val="0"/>
      <w:ind w:firstLine="673"/>
      <w:jc w:val="both"/>
      <w:textAlignment w:val="baseline"/>
      <w:outlineLvl w:val="1"/>
    </w:pPr>
    <w:rPr>
      <w:rFonts w:ascii="標楷體" w:eastAsia="標楷體" w:hAnsi="標楷體" w:cs="Times New Roman"/>
      <w:b/>
      <w:color w:val="FF0000"/>
      <w:kern w:val="3"/>
      <w:sz w:val="32"/>
      <w:szCs w:val="32"/>
    </w:rPr>
  </w:style>
  <w:style w:type="paragraph" w:customStyle="1" w:styleId="1f4">
    <w:name w:val="1.大遼內文"/>
    <w:basedOn w:val="a3"/>
    <w:rsid w:val="00A52886"/>
    <w:pPr>
      <w:suppressAutoHyphens/>
      <w:autoSpaceDN w:val="0"/>
      <w:snapToGrid w:val="0"/>
      <w:ind w:left="1620" w:firstLine="608"/>
      <w:jc w:val="both"/>
      <w:textAlignment w:val="baseline"/>
    </w:pPr>
    <w:rPr>
      <w:rFonts w:ascii="標楷體" w:eastAsia="標楷體" w:hAnsi="標楷體" w:cs="Times New Roman"/>
      <w:color w:val="FF0000"/>
      <w:kern w:val="3"/>
      <w:sz w:val="32"/>
      <w:szCs w:val="32"/>
    </w:rPr>
  </w:style>
  <w:style w:type="character" w:customStyle="1" w:styleId="1f5">
    <w:name w:val="1.大遼內文 字元"/>
    <w:rsid w:val="00A52886"/>
    <w:rPr>
      <w:rFonts w:ascii="標楷體" w:eastAsia="標楷體" w:hAnsi="標楷體"/>
      <w:color w:val="FF0000"/>
      <w:kern w:val="3"/>
      <w:sz w:val="32"/>
      <w:szCs w:val="32"/>
      <w:lang w:val="en-US" w:eastAsia="zh-TW" w:bidi="ar-SA"/>
    </w:rPr>
  </w:style>
  <w:style w:type="paragraph" w:customStyle="1" w:styleId="1f6">
    <w:name w:val="(1)第一標題"/>
    <w:basedOn w:val="a3"/>
    <w:rsid w:val="00A52886"/>
    <w:pPr>
      <w:suppressAutoHyphens/>
      <w:autoSpaceDN w:val="0"/>
      <w:snapToGrid w:val="0"/>
      <w:ind w:left="2158" w:hanging="540"/>
      <w:jc w:val="both"/>
      <w:textAlignment w:val="baseline"/>
    </w:pPr>
    <w:rPr>
      <w:rFonts w:ascii="標楷體" w:eastAsia="標楷體" w:hAnsi="標楷體" w:cs="Times New Roman"/>
      <w:color w:val="FF0000"/>
      <w:kern w:val="3"/>
      <w:sz w:val="32"/>
      <w:szCs w:val="32"/>
    </w:rPr>
  </w:style>
  <w:style w:type="character" w:customStyle="1" w:styleId="1f7">
    <w:name w:val="(1)第一標題 字元"/>
    <w:rsid w:val="00A52886"/>
    <w:rPr>
      <w:rFonts w:ascii="標楷體" w:eastAsia="標楷體" w:hAnsi="標楷體"/>
      <w:color w:val="FF0000"/>
      <w:kern w:val="3"/>
      <w:sz w:val="32"/>
      <w:szCs w:val="32"/>
      <w:lang w:val="en-US" w:eastAsia="zh-TW" w:bidi="ar-SA"/>
    </w:rPr>
  </w:style>
  <w:style w:type="character" w:customStyle="1" w:styleId="afffb">
    <w:name w:val="(一)標題 字元"/>
    <w:rsid w:val="00A52886"/>
    <w:rPr>
      <w:rFonts w:ascii="標楷體" w:eastAsia="標楷體" w:hAnsi="標楷體"/>
      <w:b/>
      <w:color w:val="FF0000"/>
      <w:kern w:val="3"/>
      <w:sz w:val="32"/>
      <w:szCs w:val="32"/>
      <w:lang w:val="en-US" w:eastAsia="zh-TW" w:bidi="ar-SA"/>
    </w:rPr>
  </w:style>
  <w:style w:type="character" w:styleId="afffc">
    <w:name w:val="annotation reference"/>
    <w:rsid w:val="00A52886"/>
    <w:rPr>
      <w:sz w:val="18"/>
      <w:szCs w:val="18"/>
    </w:rPr>
  </w:style>
  <w:style w:type="character" w:customStyle="1" w:styleId="dialogtext1">
    <w:name w:val="dialog_text1"/>
    <w:rsid w:val="00A52886"/>
    <w:rPr>
      <w:rFonts w:ascii="sөũ" w:hAnsi="sөũ"/>
      <w:color w:val="000000"/>
      <w:sz w:val="24"/>
      <w:szCs w:val="24"/>
    </w:rPr>
  </w:style>
  <w:style w:type="character" w:customStyle="1" w:styleId="NormalWebChar">
    <w:name w:val="Normal (Web) Char"/>
    <w:rsid w:val="00A52886"/>
    <w:rPr>
      <w:rFonts w:ascii="新細明體" w:eastAsia="細明體" w:hAnsi="新細明體"/>
      <w:sz w:val="24"/>
      <w:lang w:val="en-US" w:eastAsia="zh-TW" w:bidi="ar-SA"/>
    </w:rPr>
  </w:style>
  <w:style w:type="paragraph" w:customStyle="1" w:styleId="01">
    <w:name w:val="01.內文"/>
    <w:basedOn w:val="a3"/>
    <w:qFormat/>
    <w:rsid w:val="00A52886"/>
    <w:pPr>
      <w:suppressAutoHyphens/>
      <w:autoSpaceDN w:val="0"/>
      <w:snapToGrid w:val="0"/>
      <w:ind w:left="1680" w:firstLine="640"/>
      <w:jc w:val="both"/>
      <w:textAlignment w:val="baseline"/>
    </w:pPr>
    <w:rPr>
      <w:rFonts w:ascii="標楷體" w:eastAsia="標楷體" w:hAnsi="標楷體" w:cs="Times New Roman"/>
      <w:color w:val="0000FF"/>
      <w:kern w:val="3"/>
      <w:sz w:val="32"/>
      <w:szCs w:val="32"/>
    </w:rPr>
  </w:style>
  <w:style w:type="paragraph" w:customStyle="1" w:styleId="a00">
    <w:name w:val="a00標"/>
    <w:basedOn w:val="a3"/>
    <w:rsid w:val="00A52886"/>
    <w:pPr>
      <w:suppressAutoHyphens/>
      <w:autoSpaceDN w:val="0"/>
      <w:snapToGrid w:val="0"/>
      <w:ind w:left="2480" w:hanging="320"/>
      <w:jc w:val="both"/>
      <w:textAlignment w:val="baseline"/>
    </w:pPr>
    <w:rPr>
      <w:rFonts w:ascii="標楷體" w:eastAsia="標楷體" w:hAnsi="標楷體" w:cs="MS Mincho"/>
      <w:color w:val="0000FF"/>
      <w:kern w:val="3"/>
      <w:sz w:val="32"/>
      <w:szCs w:val="32"/>
    </w:rPr>
  </w:style>
  <w:style w:type="paragraph" w:styleId="Web">
    <w:name w:val="Normal (Web)"/>
    <w:basedOn w:val="a3"/>
    <w:uiPriority w:val="99"/>
    <w:rsid w:val="00A52886"/>
    <w:pPr>
      <w:widowControl/>
      <w:suppressAutoHyphens/>
      <w:autoSpaceDN w:val="0"/>
      <w:spacing w:before="100" w:after="100"/>
      <w:textAlignment w:val="baseline"/>
    </w:pPr>
    <w:rPr>
      <w:rFonts w:ascii="新細明體" w:hAnsi="新細明體" w:cs="新細明體"/>
      <w:kern w:val="0"/>
      <w:szCs w:val="24"/>
    </w:rPr>
  </w:style>
  <w:style w:type="character" w:customStyle="1" w:styleId="010">
    <w:name w:val="01.內文 字元"/>
    <w:rsid w:val="00A52886"/>
    <w:rPr>
      <w:rFonts w:ascii="標楷體" w:eastAsia="標楷體" w:hAnsi="標楷體"/>
      <w:color w:val="0000FF"/>
      <w:kern w:val="3"/>
      <w:sz w:val="32"/>
      <w:szCs w:val="32"/>
    </w:rPr>
  </w:style>
  <w:style w:type="paragraph" w:customStyle="1" w:styleId="tab42">
    <w:name w:val="_tab42一"/>
    <w:basedOn w:val="a3"/>
    <w:rsid w:val="00A52886"/>
    <w:pPr>
      <w:spacing w:line="320" w:lineRule="exact"/>
      <w:ind w:left="200" w:hangingChars="200" w:hanging="200"/>
      <w:jc w:val="both"/>
    </w:pPr>
    <w:rPr>
      <w:rFonts w:ascii="Times New Roman" w:eastAsia="標楷體" w:hAnsi="Times New Roman" w:cs="Times New Roman"/>
      <w:color w:val="993300"/>
      <w:sz w:val="32"/>
      <w:szCs w:val="24"/>
    </w:rPr>
  </w:style>
  <w:style w:type="character" w:customStyle="1" w:styleId="afe">
    <w:name w:val="清單段落 字元"/>
    <w:aliases w:val="標題 (4) 字元,List Paragraph 字元,1.1.1.1清單段落 字元,列點 字元"/>
    <w:link w:val="15"/>
    <w:qFormat/>
    <w:locked/>
    <w:rsid w:val="00A52886"/>
    <w:rPr>
      <w:rFonts w:ascii="Calibri" w:eastAsia="新細明體" w:hAnsi="Calibri" w:cs="Times New Roman"/>
    </w:rPr>
  </w:style>
  <w:style w:type="paragraph" w:customStyle="1" w:styleId="Default">
    <w:name w:val="Default"/>
    <w:uiPriority w:val="99"/>
    <w:rsid w:val="00A52886"/>
    <w:pPr>
      <w:widowControl w:val="0"/>
      <w:autoSpaceDE w:val="0"/>
      <w:autoSpaceDN w:val="0"/>
      <w:adjustRightInd w:val="0"/>
    </w:pPr>
    <w:rPr>
      <w:rFonts w:ascii="DFYuanBold-B5" w:eastAsia="DFYuanBold-B5" w:cs="DFYuanBold-B5"/>
      <w:color w:val="000000"/>
      <w:sz w:val="24"/>
      <w:szCs w:val="24"/>
    </w:rPr>
  </w:style>
  <w:style w:type="paragraph" w:customStyle="1" w:styleId="Afffd">
    <w:name w:val="內文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A0">
    <w:name w:val="內文 A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fffe">
    <w:name w:val="二、"/>
    <w:basedOn w:val="a3"/>
    <w:rsid w:val="00A52886"/>
    <w:pPr>
      <w:spacing w:line="360" w:lineRule="exact"/>
      <w:ind w:leftChars="-100" w:left="-240"/>
      <w:jc w:val="both"/>
    </w:pPr>
    <w:rPr>
      <w:rFonts w:ascii="文鼎粗黑" w:eastAsia="文鼎粗黑" w:hAnsi="標楷體" w:cs="Times New Roman"/>
      <w:spacing w:val="-2"/>
      <w:sz w:val="28"/>
      <w:szCs w:val="28"/>
    </w:rPr>
  </w:style>
  <w:style w:type="paragraph" w:customStyle="1" w:styleId="25">
    <w:name w:val="2."/>
    <w:basedOn w:val="aff0"/>
    <w:link w:val="26"/>
    <w:rsid w:val="00A52886"/>
    <w:pPr>
      <w:adjustRightInd w:val="0"/>
      <w:snapToGrid w:val="0"/>
      <w:spacing w:line="360" w:lineRule="exact"/>
      <w:ind w:leftChars="200" w:left="701" w:hangingChars="80" w:hanging="221"/>
      <w:jc w:val="both"/>
    </w:pPr>
    <w:rPr>
      <w:rFonts w:ascii="Times New Roman" w:eastAsia="標楷體" w:hAnsi="Times New Roman"/>
      <w:spacing w:val="-2"/>
      <w:sz w:val="28"/>
      <w:szCs w:val="28"/>
    </w:rPr>
  </w:style>
  <w:style w:type="character" w:customStyle="1" w:styleId="26">
    <w:name w:val="2. 字元"/>
    <w:link w:val="25"/>
    <w:rsid w:val="00A52886"/>
    <w:rPr>
      <w:rFonts w:ascii="Times New Roman" w:eastAsia="標楷體" w:hAnsi="Times New Roman" w:cs="Times New Roman"/>
      <w:spacing w:val="-2"/>
      <w:sz w:val="28"/>
      <w:szCs w:val="28"/>
    </w:rPr>
  </w:style>
  <w:style w:type="paragraph" w:customStyle="1" w:styleId="affff">
    <w:name w:val="(二)"/>
    <w:basedOn w:val="a3"/>
    <w:link w:val="affff0"/>
    <w:rsid w:val="00A52886"/>
    <w:pPr>
      <w:spacing w:line="360" w:lineRule="exact"/>
      <w:ind w:left="497" w:hangingChars="180" w:hanging="497"/>
      <w:jc w:val="both"/>
    </w:pPr>
    <w:rPr>
      <w:rFonts w:ascii="Times New Roman" w:eastAsia="標楷體" w:hAnsi="標楷體" w:cs="Times New Roman"/>
      <w:b/>
      <w:spacing w:val="-2"/>
      <w:sz w:val="28"/>
      <w:szCs w:val="28"/>
    </w:rPr>
  </w:style>
  <w:style w:type="paragraph" w:customStyle="1" w:styleId="affff1">
    <w:name w:val="(二)內文"/>
    <w:basedOn w:val="aff0"/>
    <w:link w:val="affff2"/>
    <w:rsid w:val="00A52886"/>
    <w:pPr>
      <w:adjustRightInd w:val="0"/>
      <w:snapToGrid w:val="0"/>
      <w:spacing w:line="360" w:lineRule="exact"/>
      <w:ind w:leftChars="200" w:left="480"/>
      <w:jc w:val="both"/>
    </w:pPr>
    <w:rPr>
      <w:rFonts w:ascii="Times New Roman" w:eastAsia="標楷體" w:hAnsi="Times New Roman"/>
      <w:spacing w:val="-2"/>
      <w:sz w:val="28"/>
      <w:szCs w:val="28"/>
    </w:rPr>
  </w:style>
  <w:style w:type="character" w:customStyle="1" w:styleId="affff2">
    <w:name w:val="(二)內文 字元"/>
    <w:link w:val="affff1"/>
    <w:rsid w:val="00A52886"/>
    <w:rPr>
      <w:rFonts w:ascii="Times New Roman" w:eastAsia="標楷體" w:hAnsi="Times New Roman" w:cs="Times New Roman"/>
      <w:spacing w:val="-2"/>
      <w:sz w:val="28"/>
      <w:szCs w:val="28"/>
    </w:rPr>
  </w:style>
  <w:style w:type="paragraph" w:customStyle="1" w:styleId="102">
    <w:name w:val="10."/>
    <w:basedOn w:val="25"/>
    <w:rsid w:val="00A52886"/>
    <w:pPr>
      <w:ind w:left="839" w:hangingChars="130" w:hanging="359"/>
    </w:pPr>
  </w:style>
  <w:style w:type="paragraph" w:customStyle="1" w:styleId="affff3">
    <w:name w:val="(二) + 非粗體"/>
    <w:aliases w:val="左:  0 cm,凸出:  2.8 字十一、細"/>
    <w:basedOn w:val="affff"/>
    <w:rsid w:val="00A52886"/>
    <w:pPr>
      <w:ind w:left="773" w:hangingChars="280" w:hanging="773"/>
    </w:pPr>
    <w:rPr>
      <w:b w:val="0"/>
    </w:rPr>
  </w:style>
  <w:style w:type="paragraph" w:customStyle="1" w:styleId="affff4">
    <w:name w:val="_摘(一)"/>
    <w:basedOn w:val="a3"/>
    <w:rsid w:val="00A52886"/>
    <w:pPr>
      <w:adjustRightInd w:val="0"/>
      <w:snapToGrid w:val="0"/>
      <w:spacing w:line="480" w:lineRule="exact"/>
      <w:ind w:leftChars="385" w:left="1485" w:hangingChars="175" w:hanging="561"/>
      <w:jc w:val="both"/>
    </w:pPr>
    <w:rPr>
      <w:rFonts w:ascii="Times New Roman" w:eastAsia="標楷體" w:hAnsi="Times New Roman" w:cs="Times New Roman"/>
      <w:b/>
      <w:bCs/>
      <w:color w:val="008000"/>
      <w:sz w:val="32"/>
      <w:szCs w:val="28"/>
    </w:rPr>
  </w:style>
  <w:style w:type="paragraph" w:customStyle="1" w:styleId="27">
    <w:name w:val="(2)"/>
    <w:basedOn w:val="25"/>
    <w:link w:val="28"/>
    <w:rsid w:val="00A52886"/>
    <w:pPr>
      <w:ind w:leftChars="300" w:left="1079" w:hangingChars="130" w:hanging="359"/>
    </w:pPr>
    <w:rPr>
      <w:kern w:val="0"/>
    </w:rPr>
  </w:style>
  <w:style w:type="paragraph" w:customStyle="1" w:styleId="29">
    <w:name w:val="2.內文"/>
    <w:basedOn w:val="25"/>
    <w:link w:val="2a"/>
    <w:rsid w:val="00A52886"/>
    <w:pPr>
      <w:ind w:leftChars="292" w:left="292" w:firstLineChars="0" w:firstLine="0"/>
    </w:pPr>
  </w:style>
  <w:style w:type="character" w:customStyle="1" w:styleId="2a">
    <w:name w:val="2.內文 字元"/>
    <w:link w:val="29"/>
    <w:rsid w:val="00A52886"/>
    <w:rPr>
      <w:rFonts w:ascii="Times New Roman" w:eastAsia="標楷體" w:hAnsi="Times New Roman" w:cs="Times New Roman"/>
      <w:spacing w:val="-2"/>
      <w:sz w:val="28"/>
      <w:szCs w:val="28"/>
    </w:rPr>
  </w:style>
  <w:style w:type="paragraph" w:customStyle="1" w:styleId="affff5">
    <w:name w:val="_摘(一)內"/>
    <w:basedOn w:val="a3"/>
    <w:rsid w:val="00A52886"/>
    <w:pPr>
      <w:adjustRightInd w:val="0"/>
      <w:snapToGrid w:val="0"/>
      <w:spacing w:line="480" w:lineRule="exact"/>
      <w:ind w:leftChars="600" w:left="1440"/>
      <w:jc w:val="both"/>
    </w:pPr>
    <w:rPr>
      <w:rFonts w:ascii="Times New Roman" w:eastAsia="標楷體" w:hAnsi="Times New Roman" w:cs="Times New Roman"/>
      <w:color w:val="993366"/>
      <w:sz w:val="32"/>
      <w:szCs w:val="28"/>
    </w:rPr>
  </w:style>
  <w:style w:type="paragraph" w:customStyle="1" w:styleId="affff6">
    <w:name w:val="附錄文"/>
    <w:basedOn w:val="a3"/>
    <w:rsid w:val="00A52886"/>
    <w:pPr>
      <w:autoSpaceDE w:val="0"/>
      <w:autoSpaceDN w:val="0"/>
      <w:adjustRightInd w:val="0"/>
      <w:spacing w:line="220" w:lineRule="atLeast"/>
      <w:ind w:firstLine="397"/>
      <w:jc w:val="both"/>
      <w:textAlignment w:val="center"/>
    </w:pPr>
    <w:rPr>
      <w:rFonts w:ascii="華康中明體" w:eastAsia="華康中明體" w:hAnsi="Times New Roman" w:cs="華康中明體"/>
      <w:color w:val="002050"/>
      <w:w w:val="105"/>
      <w:kern w:val="0"/>
      <w:sz w:val="18"/>
      <w:szCs w:val="18"/>
      <w:lang w:val="zh-TW"/>
    </w:rPr>
  </w:style>
  <w:style w:type="paragraph" w:styleId="affff7">
    <w:name w:val="Subtitle"/>
    <w:basedOn w:val="a3"/>
    <w:next w:val="a3"/>
    <w:link w:val="affff8"/>
    <w:uiPriority w:val="99"/>
    <w:qFormat/>
    <w:rsid w:val="00A52886"/>
    <w:pPr>
      <w:spacing w:after="60"/>
      <w:jc w:val="center"/>
      <w:outlineLvl w:val="1"/>
    </w:pPr>
    <w:rPr>
      <w:rFonts w:ascii="Cambria" w:hAnsi="Cambria" w:cs="Times New Roman"/>
      <w:i/>
      <w:iCs/>
      <w:szCs w:val="24"/>
    </w:rPr>
  </w:style>
  <w:style w:type="character" w:customStyle="1" w:styleId="affff8">
    <w:name w:val="副標題 字元"/>
    <w:link w:val="affff7"/>
    <w:uiPriority w:val="99"/>
    <w:rsid w:val="00A52886"/>
    <w:rPr>
      <w:rFonts w:ascii="Cambria" w:eastAsia="新細明體" w:hAnsi="Cambria" w:cs="Times New Roman"/>
      <w:i/>
      <w:iCs/>
      <w:szCs w:val="24"/>
    </w:rPr>
  </w:style>
  <w:style w:type="character" w:customStyle="1" w:styleId="afff3">
    <w:name w:val="(一) 字元"/>
    <w:link w:val="afff2"/>
    <w:uiPriority w:val="99"/>
    <w:locked/>
    <w:rsid w:val="00A52886"/>
    <w:rPr>
      <w:rFonts w:ascii="Times New Roman" w:eastAsia="標楷體" w:hAnsi="Times New Roman" w:cs="Times New Roman"/>
      <w:kern w:val="3"/>
      <w:sz w:val="28"/>
      <w:szCs w:val="36"/>
    </w:rPr>
  </w:style>
  <w:style w:type="character" w:customStyle="1" w:styleId="00010">
    <w:name w:val="0001.正確二行標題 字元"/>
    <w:link w:val="0001"/>
    <w:rsid w:val="00A52886"/>
    <w:rPr>
      <w:rFonts w:ascii="標楷體" w:eastAsia="標楷體" w:hAnsi="標楷體" w:cs="Times New Roman"/>
      <w:color w:val="FF0000"/>
      <w:kern w:val="3"/>
      <w:sz w:val="32"/>
      <w:szCs w:val="32"/>
    </w:rPr>
  </w:style>
  <w:style w:type="paragraph" w:customStyle="1" w:styleId="1f8">
    <w:name w:val="(1)內文"/>
    <w:basedOn w:val="a3"/>
    <w:link w:val="1f9"/>
    <w:rsid w:val="00A52886"/>
    <w:pPr>
      <w:snapToGrid w:val="0"/>
      <w:ind w:leftChars="870" w:left="2088" w:firstLine="652"/>
      <w:jc w:val="both"/>
    </w:pPr>
    <w:rPr>
      <w:rFonts w:ascii="標楷體" w:eastAsia="標楷體" w:hAnsi="標楷體" w:cs="Times New Roman"/>
      <w:color w:val="0000FF"/>
      <w:sz w:val="32"/>
      <w:szCs w:val="32"/>
      <w:lang w:val="x-none" w:eastAsia="x-none"/>
    </w:rPr>
  </w:style>
  <w:style w:type="character" w:customStyle="1" w:styleId="1f9">
    <w:name w:val="(1)內文 字元"/>
    <w:link w:val="1f8"/>
    <w:rsid w:val="00A52886"/>
    <w:rPr>
      <w:rFonts w:ascii="標楷體" w:eastAsia="標楷體" w:hAnsi="標楷體" w:cs="Times New Roman"/>
      <w:color w:val="0000FF"/>
      <w:sz w:val="32"/>
      <w:szCs w:val="32"/>
      <w:lang w:val="x-none" w:eastAsia="x-none"/>
    </w:rPr>
  </w:style>
  <w:style w:type="paragraph" w:customStyle="1" w:styleId="affff9">
    <w:name w:val="一"/>
    <w:basedOn w:val="a3"/>
    <w:uiPriority w:val="99"/>
    <w:rsid w:val="00A52886"/>
    <w:pPr>
      <w:adjustRightInd w:val="0"/>
      <w:snapToGrid w:val="0"/>
      <w:spacing w:line="404" w:lineRule="exact"/>
      <w:jc w:val="both"/>
    </w:pPr>
    <w:rPr>
      <w:rFonts w:ascii="標楷體" w:eastAsia="中國龍粗黑體" w:hAnsi="標楷體" w:cs="Times New Roman"/>
      <w:sz w:val="28"/>
      <w:szCs w:val="32"/>
    </w:rPr>
  </w:style>
  <w:style w:type="paragraph" w:customStyle="1" w:styleId="affffa">
    <w:name w:val="主文"/>
    <w:basedOn w:val="a3"/>
    <w:rsid w:val="00A52886"/>
    <w:pPr>
      <w:spacing w:beforeLines="50" w:afterLines="50" w:line="400" w:lineRule="exact"/>
      <w:ind w:firstLineChars="200" w:firstLine="520"/>
      <w:jc w:val="both"/>
    </w:pPr>
    <w:rPr>
      <w:rFonts w:ascii="Times New Roman" w:eastAsia="標楷體" w:hAnsi="Times New Roman" w:cs="Times New Roman"/>
      <w:sz w:val="26"/>
      <w:szCs w:val="24"/>
    </w:rPr>
  </w:style>
  <w:style w:type="character" w:customStyle="1" w:styleId="st1">
    <w:name w:val="st1"/>
    <w:basedOn w:val="a4"/>
    <w:rsid w:val="00A52886"/>
  </w:style>
  <w:style w:type="character" w:customStyle="1" w:styleId="ap20">
    <w:name w:val="ap20"/>
    <w:basedOn w:val="a4"/>
    <w:rsid w:val="00A52886"/>
  </w:style>
  <w:style w:type="paragraph" w:customStyle="1" w:styleId="1fa">
    <w:name w:val="_摘1"/>
    <w:basedOn w:val="a3"/>
    <w:rsid w:val="00A52886"/>
    <w:pPr>
      <w:widowControl/>
      <w:spacing w:line="480" w:lineRule="exact"/>
      <w:ind w:leftChars="600" w:left="1680" w:hangingChars="75" w:hanging="240"/>
      <w:jc w:val="both"/>
    </w:pPr>
    <w:rPr>
      <w:rFonts w:ascii="Times New Roman" w:eastAsia="標楷體" w:hAnsi="Times New Roman" w:cs="Times New Roman"/>
      <w:color w:val="008080"/>
      <w:kern w:val="0"/>
      <w:sz w:val="32"/>
      <w:szCs w:val="24"/>
    </w:rPr>
  </w:style>
  <w:style w:type="paragraph" w:customStyle="1" w:styleId="1fb">
    <w:name w:val="1.內文"/>
    <w:basedOn w:val="a3"/>
    <w:rsid w:val="00A52886"/>
    <w:pPr>
      <w:widowControl/>
      <w:ind w:leftChars="817" w:left="2310" w:hangingChars="109" w:hanging="349"/>
      <w:jc w:val="both"/>
    </w:pPr>
    <w:rPr>
      <w:rFonts w:ascii="標楷體" w:eastAsia="標楷體" w:hAnsi="標楷體" w:cs="Times New Roman"/>
      <w:sz w:val="32"/>
      <w:szCs w:val="24"/>
    </w:rPr>
  </w:style>
  <w:style w:type="paragraph" w:customStyle="1" w:styleId="Affffb">
    <w:name w:val="A."/>
    <w:basedOn w:val="1f"/>
    <w:rsid w:val="00A52886"/>
    <w:pPr>
      <w:suppressAutoHyphens w:val="0"/>
      <w:autoSpaceDN/>
      <w:adjustRightInd w:val="0"/>
      <w:snapToGrid w:val="0"/>
      <w:spacing w:line="404" w:lineRule="exact"/>
      <w:ind w:leftChars="550" w:left="0" w:hangingChars="100" w:hanging="100"/>
      <w:textAlignment w:val="auto"/>
    </w:pPr>
    <w:rPr>
      <w:rFonts w:ascii="標楷體" w:hAnsi="標楷體"/>
      <w:kern w:val="2"/>
      <w:szCs w:val="28"/>
    </w:rPr>
  </w:style>
  <w:style w:type="character" w:customStyle="1" w:styleId="st">
    <w:name w:val="st"/>
    <w:basedOn w:val="a4"/>
    <w:rsid w:val="00A52886"/>
  </w:style>
  <w:style w:type="paragraph" w:customStyle="1" w:styleId="1XXXXXX">
    <w:name w:val="1.XXXXXX"/>
    <w:autoRedefine/>
    <w:rsid w:val="00A52886"/>
    <w:pPr>
      <w:spacing w:line="500" w:lineRule="exact"/>
      <w:ind w:leftChars="350" w:left="840"/>
      <w:jc w:val="both"/>
    </w:pPr>
    <w:rPr>
      <w:rFonts w:ascii="Times New Roman" w:eastAsia="標楷體" w:hAnsi="Times New Roman" w:cs="Times New Roman"/>
      <w:kern w:val="2"/>
      <w:sz w:val="32"/>
      <w:szCs w:val="32"/>
    </w:rPr>
  </w:style>
  <w:style w:type="paragraph" w:customStyle="1" w:styleId="affffc">
    <w:name w:val="(一)內文"/>
    <w:basedOn w:val="a3"/>
    <w:link w:val="affffd"/>
    <w:rsid w:val="00A52886"/>
    <w:pPr>
      <w:adjustRightInd w:val="0"/>
      <w:snapToGrid w:val="0"/>
      <w:ind w:leftChars="525" w:left="1260" w:firstLineChars="230" w:firstLine="736"/>
      <w:jc w:val="both"/>
    </w:pPr>
    <w:rPr>
      <w:rFonts w:ascii="標楷體" w:eastAsia="標楷體" w:hAnsi="標楷體" w:cs="Times New Roman"/>
      <w:bCs/>
      <w:color w:val="FF0000"/>
      <w:sz w:val="32"/>
      <w:szCs w:val="32"/>
      <w:lang w:val="x-none" w:eastAsia="x-none"/>
    </w:rPr>
  </w:style>
  <w:style w:type="character" w:customStyle="1" w:styleId="affffd">
    <w:name w:val="(一)內文 字元"/>
    <w:link w:val="affffc"/>
    <w:rsid w:val="00A52886"/>
    <w:rPr>
      <w:rFonts w:ascii="標楷體" w:eastAsia="標楷體" w:hAnsi="標楷體" w:cs="Times New Roman"/>
      <w:bCs/>
      <w:color w:val="FF0000"/>
      <w:sz w:val="32"/>
      <w:szCs w:val="32"/>
      <w:lang w:val="x-none" w:eastAsia="x-none"/>
    </w:rPr>
  </w:style>
  <w:style w:type="paragraph" w:styleId="1fc">
    <w:name w:val="toc 1"/>
    <w:basedOn w:val="a3"/>
    <w:next w:val="a3"/>
    <w:autoRedefine/>
    <w:uiPriority w:val="39"/>
    <w:rsid w:val="00A52886"/>
    <w:rPr>
      <w:rFonts w:ascii="Times New Roman" w:hAnsi="Times New Roman" w:cs="Times New Roman"/>
      <w:szCs w:val="24"/>
    </w:rPr>
  </w:style>
  <w:style w:type="paragraph" w:styleId="2b">
    <w:name w:val="toc 2"/>
    <w:basedOn w:val="a3"/>
    <w:next w:val="a3"/>
    <w:autoRedefine/>
    <w:uiPriority w:val="39"/>
    <w:unhideWhenUsed/>
    <w:rsid w:val="00A52886"/>
    <w:pPr>
      <w:widowControl/>
      <w:spacing w:after="100" w:line="276" w:lineRule="auto"/>
      <w:ind w:left="220"/>
    </w:pPr>
    <w:rPr>
      <w:rFonts w:cs="Times New Roman"/>
      <w:kern w:val="0"/>
      <w:sz w:val="22"/>
    </w:rPr>
  </w:style>
  <w:style w:type="paragraph" w:styleId="33">
    <w:name w:val="toc 3"/>
    <w:basedOn w:val="a3"/>
    <w:next w:val="a3"/>
    <w:autoRedefine/>
    <w:uiPriority w:val="39"/>
    <w:unhideWhenUsed/>
    <w:rsid w:val="00A52886"/>
    <w:pPr>
      <w:widowControl/>
      <w:spacing w:after="100" w:line="276" w:lineRule="auto"/>
      <w:ind w:left="440"/>
    </w:pPr>
    <w:rPr>
      <w:rFonts w:cs="Times New Roman"/>
      <w:kern w:val="0"/>
      <w:sz w:val="22"/>
    </w:rPr>
  </w:style>
  <w:style w:type="character" w:customStyle="1" w:styleId="eng-name">
    <w:name w:val="eng-name"/>
    <w:rsid w:val="00A52886"/>
  </w:style>
  <w:style w:type="paragraph" w:customStyle="1" w:styleId="affffe">
    <w:name w:val="數字Ａ"/>
    <w:basedOn w:val="a3"/>
    <w:rsid w:val="00A52886"/>
    <w:pPr>
      <w:ind w:leftChars="750" w:left="2520" w:hangingChars="180" w:hanging="720"/>
    </w:pPr>
    <w:rPr>
      <w:rFonts w:ascii="Times New Roman" w:eastAsia="標楷體" w:hAnsi="Times New Roman" w:cs="Times New Roman"/>
      <w:sz w:val="40"/>
      <w:szCs w:val="20"/>
    </w:rPr>
  </w:style>
  <w:style w:type="numbering" w:styleId="111111">
    <w:name w:val="Outline List 2"/>
    <w:basedOn w:val="a6"/>
    <w:semiHidden/>
    <w:rsid w:val="00A52886"/>
    <w:pPr>
      <w:numPr>
        <w:numId w:val="1"/>
      </w:numPr>
    </w:pPr>
  </w:style>
  <w:style w:type="numbering" w:styleId="1ai">
    <w:name w:val="Outline List 1"/>
    <w:basedOn w:val="a6"/>
    <w:semiHidden/>
    <w:rsid w:val="00A52886"/>
    <w:pPr>
      <w:numPr>
        <w:numId w:val="2"/>
      </w:numPr>
    </w:pPr>
  </w:style>
  <w:style w:type="character" w:styleId="HTML1">
    <w:name w:val="HTML Acronym"/>
    <w:basedOn w:val="a4"/>
    <w:semiHidden/>
    <w:rsid w:val="00A52886"/>
  </w:style>
  <w:style w:type="paragraph" w:styleId="HTML2">
    <w:name w:val="HTML Address"/>
    <w:basedOn w:val="a3"/>
    <w:link w:val="HTML3"/>
    <w:semiHidden/>
    <w:rsid w:val="00A52886"/>
    <w:rPr>
      <w:rFonts w:cs="Times New Roman"/>
      <w:i/>
      <w:iCs/>
    </w:rPr>
  </w:style>
  <w:style w:type="character" w:customStyle="1" w:styleId="HTML3">
    <w:name w:val="HTML 位址 字元"/>
    <w:link w:val="HTML2"/>
    <w:semiHidden/>
    <w:rsid w:val="00A52886"/>
    <w:rPr>
      <w:rFonts w:ascii="Calibri" w:eastAsia="新細明體" w:hAnsi="Calibri" w:cs="Times New Roman"/>
      <w:i/>
      <w:iCs/>
    </w:rPr>
  </w:style>
  <w:style w:type="character" w:styleId="HTML4">
    <w:name w:val="HTML Cite"/>
    <w:semiHidden/>
    <w:rsid w:val="00A52886"/>
    <w:rPr>
      <w:i/>
      <w:iCs/>
    </w:rPr>
  </w:style>
  <w:style w:type="character" w:styleId="HTML5">
    <w:name w:val="HTML Code"/>
    <w:semiHidden/>
    <w:rsid w:val="00A52886"/>
    <w:rPr>
      <w:rFonts w:ascii="Courier New" w:hAnsi="Courier New" w:cs="Courier New"/>
      <w:sz w:val="20"/>
      <w:szCs w:val="20"/>
    </w:rPr>
  </w:style>
  <w:style w:type="character" w:styleId="HTML6">
    <w:name w:val="HTML Definition"/>
    <w:semiHidden/>
    <w:rsid w:val="00A52886"/>
    <w:rPr>
      <w:i/>
      <w:iCs/>
    </w:rPr>
  </w:style>
  <w:style w:type="character" w:styleId="HTML7">
    <w:name w:val="HTML Keyboard"/>
    <w:semiHidden/>
    <w:rsid w:val="00A52886"/>
    <w:rPr>
      <w:rFonts w:ascii="Courier New" w:hAnsi="Courier New" w:cs="Courier New"/>
      <w:sz w:val="20"/>
      <w:szCs w:val="20"/>
    </w:rPr>
  </w:style>
  <w:style w:type="character" w:styleId="HTML8">
    <w:name w:val="HTML Sample"/>
    <w:semiHidden/>
    <w:rsid w:val="00A52886"/>
    <w:rPr>
      <w:rFonts w:ascii="Courier New" w:hAnsi="Courier New" w:cs="Courier New"/>
    </w:rPr>
  </w:style>
  <w:style w:type="character" w:styleId="HTML9">
    <w:name w:val="HTML Typewriter"/>
    <w:semiHidden/>
    <w:rsid w:val="00A52886"/>
    <w:rPr>
      <w:rFonts w:ascii="Courier New" w:hAnsi="Courier New" w:cs="Courier New"/>
      <w:sz w:val="20"/>
      <w:szCs w:val="20"/>
    </w:rPr>
  </w:style>
  <w:style w:type="character" w:styleId="HTMLa">
    <w:name w:val="HTML Variable"/>
    <w:semiHidden/>
    <w:rsid w:val="00A52886"/>
    <w:rPr>
      <w:i/>
      <w:iCs/>
    </w:rPr>
  </w:style>
  <w:style w:type="character" w:styleId="afffff">
    <w:name w:val="FollowedHyperlink"/>
    <w:uiPriority w:val="99"/>
    <w:semiHidden/>
    <w:rsid w:val="00A52886"/>
    <w:rPr>
      <w:color w:val="800080"/>
      <w:u w:val="single"/>
    </w:rPr>
  </w:style>
  <w:style w:type="paragraph" w:styleId="afffff0">
    <w:name w:val="Normal Indent"/>
    <w:basedOn w:val="a3"/>
    <w:semiHidden/>
    <w:rsid w:val="00A52886"/>
    <w:pPr>
      <w:ind w:leftChars="200" w:left="480"/>
    </w:pPr>
    <w:rPr>
      <w:rFonts w:cs="Times New Roman"/>
    </w:rPr>
  </w:style>
  <w:style w:type="numbering" w:styleId="a2">
    <w:name w:val="Outline List 3"/>
    <w:basedOn w:val="a6"/>
    <w:semiHidden/>
    <w:rsid w:val="00A52886"/>
    <w:pPr>
      <w:numPr>
        <w:numId w:val="3"/>
      </w:numPr>
    </w:pPr>
  </w:style>
  <w:style w:type="paragraph" w:styleId="afffff1">
    <w:name w:val="Date"/>
    <w:basedOn w:val="a3"/>
    <w:next w:val="a3"/>
    <w:link w:val="afffff2"/>
    <w:uiPriority w:val="99"/>
    <w:rsid w:val="00A52886"/>
    <w:pPr>
      <w:jc w:val="right"/>
    </w:pPr>
    <w:rPr>
      <w:rFonts w:cs="Times New Roman"/>
    </w:rPr>
  </w:style>
  <w:style w:type="character" w:customStyle="1" w:styleId="afffff2">
    <w:name w:val="日期 字元"/>
    <w:link w:val="afffff1"/>
    <w:uiPriority w:val="99"/>
    <w:rsid w:val="00A52886"/>
    <w:rPr>
      <w:rFonts w:ascii="Calibri" w:eastAsia="新細明體" w:hAnsi="Calibri" w:cs="Times New Roman"/>
    </w:rPr>
  </w:style>
  <w:style w:type="paragraph" w:styleId="34">
    <w:name w:val="Body Text 3"/>
    <w:basedOn w:val="a3"/>
    <w:link w:val="35"/>
    <w:uiPriority w:val="99"/>
    <w:rsid w:val="00A52886"/>
    <w:pPr>
      <w:spacing w:after="120"/>
    </w:pPr>
    <w:rPr>
      <w:rFonts w:cs="Times New Roman"/>
      <w:sz w:val="16"/>
      <w:szCs w:val="16"/>
    </w:rPr>
  </w:style>
  <w:style w:type="character" w:customStyle="1" w:styleId="35">
    <w:name w:val="本文 3 字元"/>
    <w:link w:val="34"/>
    <w:uiPriority w:val="99"/>
    <w:rsid w:val="00A52886"/>
    <w:rPr>
      <w:rFonts w:ascii="Calibri" w:eastAsia="新細明體" w:hAnsi="Calibri" w:cs="Times New Roman"/>
      <w:sz w:val="16"/>
      <w:szCs w:val="16"/>
    </w:rPr>
  </w:style>
  <w:style w:type="paragraph" w:styleId="afffff3">
    <w:name w:val="Body Text First Indent"/>
    <w:basedOn w:val="ab"/>
    <w:link w:val="afffff4"/>
    <w:rsid w:val="00A52886"/>
    <w:pPr>
      <w:spacing w:after="120"/>
      <w:ind w:firstLineChars="100" w:firstLine="210"/>
    </w:pPr>
    <w:rPr>
      <w:rFonts w:ascii="Calibri" w:eastAsia="新細明體" w:hAnsi="Calibri"/>
      <w:sz w:val="24"/>
      <w:szCs w:val="22"/>
    </w:rPr>
  </w:style>
  <w:style w:type="character" w:customStyle="1" w:styleId="afffff4">
    <w:name w:val="本文第一層縮排 字元"/>
    <w:link w:val="afffff3"/>
    <w:rsid w:val="00A52886"/>
    <w:rPr>
      <w:rFonts w:ascii="Calibri" w:eastAsia="新細明體" w:hAnsi="Calibri" w:cs="Times New Roman"/>
    </w:rPr>
  </w:style>
  <w:style w:type="character" w:customStyle="1" w:styleId="13">
    <w:name w:val="本文 字元1"/>
    <w:link w:val="ab"/>
    <w:uiPriority w:val="99"/>
    <w:rsid w:val="00A52886"/>
    <w:rPr>
      <w:rFonts w:ascii="Times New Roman" w:eastAsia="標楷體" w:hAnsi="Times New Roman" w:cs="Times New Roman"/>
      <w:sz w:val="32"/>
      <w:szCs w:val="20"/>
    </w:rPr>
  </w:style>
  <w:style w:type="paragraph" w:styleId="2c">
    <w:name w:val="Body Text First Indent 2"/>
    <w:basedOn w:val="a9"/>
    <w:link w:val="2d"/>
    <w:semiHidden/>
    <w:rsid w:val="00A52886"/>
    <w:pPr>
      <w:spacing w:after="120" w:line="240" w:lineRule="auto"/>
      <w:ind w:leftChars="200" w:left="480" w:firstLine="210"/>
    </w:pPr>
    <w:rPr>
      <w:rFonts w:ascii="Calibri" w:eastAsia="新細明體" w:hAnsi="Calibri"/>
      <w:sz w:val="24"/>
      <w:szCs w:val="22"/>
    </w:rPr>
  </w:style>
  <w:style w:type="character" w:customStyle="1" w:styleId="2d">
    <w:name w:val="本文第一層縮排 2 字元"/>
    <w:link w:val="2c"/>
    <w:semiHidden/>
    <w:rsid w:val="00A52886"/>
    <w:rPr>
      <w:rFonts w:ascii="Calibri" w:eastAsia="新細明體" w:hAnsi="Calibri" w:cs="Times New Roman"/>
      <w:sz w:val="32"/>
      <w:szCs w:val="24"/>
    </w:rPr>
  </w:style>
  <w:style w:type="paragraph" w:styleId="afffff5">
    <w:name w:val="envelope address"/>
    <w:basedOn w:val="a3"/>
    <w:semiHidden/>
    <w:rsid w:val="00A52886"/>
    <w:pPr>
      <w:framePr w:w="7920" w:h="1980" w:hRule="exact" w:hSpace="180" w:wrap="auto" w:hAnchor="page" w:xAlign="center" w:yAlign="bottom"/>
      <w:snapToGrid w:val="0"/>
      <w:ind w:leftChars="1200" w:left="100"/>
    </w:pPr>
    <w:rPr>
      <w:rFonts w:ascii="Arial" w:hAnsi="Arial" w:cs="Arial"/>
      <w:szCs w:val="24"/>
    </w:rPr>
  </w:style>
  <w:style w:type="character" w:styleId="afffff6">
    <w:name w:val="line number"/>
    <w:basedOn w:val="a4"/>
    <w:semiHidden/>
    <w:rsid w:val="00A52886"/>
  </w:style>
  <w:style w:type="table" w:styleId="3D1">
    <w:name w:val="Table 3D effects 1"/>
    <w:basedOn w:val="a5"/>
    <w:semiHidden/>
    <w:rsid w:val="00A52886"/>
    <w:pPr>
      <w:widowControl w:val="0"/>
    </w:pPr>
    <w:rPr>
      <w:rFonts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semiHidden/>
    <w:rsid w:val="00A52886"/>
    <w:pPr>
      <w:widowControl w:val="0"/>
    </w:pPr>
    <w:rPr>
      <w:rFonts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semiHidden/>
    <w:rsid w:val="00A52886"/>
    <w:pPr>
      <w:widowControl w:val="0"/>
    </w:pPr>
    <w:rPr>
      <w:rFonts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5"/>
    <w:semiHidden/>
    <w:rsid w:val="00A52886"/>
    <w:pPr>
      <w:widowControl w:val="0"/>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semiHidden/>
    <w:rsid w:val="00A52886"/>
    <w:pPr>
      <w:widowControl w:val="0"/>
    </w:pPr>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semiHidden/>
    <w:rsid w:val="00A52886"/>
    <w:pPr>
      <w:widowControl w:val="0"/>
    </w:pPr>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d">
    <w:name w:val="Table Classic 1"/>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A52886"/>
    <w:pPr>
      <w:widowControl w:val="0"/>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1">
    <w:name w:val="Table Classic 4"/>
    <w:basedOn w:val="a5"/>
    <w:semiHidden/>
    <w:rsid w:val="00A52886"/>
    <w:pPr>
      <w:widowControl w:val="0"/>
    </w:pPr>
    <w:rPr>
      <w:rFonts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e">
    <w:name w:val="Table Colorful 1"/>
    <w:basedOn w:val="a5"/>
    <w:semiHidden/>
    <w:rsid w:val="00A52886"/>
    <w:pPr>
      <w:widowControl w:val="0"/>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semiHidden/>
    <w:rsid w:val="00A52886"/>
    <w:pPr>
      <w:widowControl w:val="0"/>
    </w:pPr>
    <w:rPr>
      <w:rFonts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5"/>
    <w:semiHidden/>
    <w:rsid w:val="00A52886"/>
    <w:pPr>
      <w:widowControl w:val="0"/>
    </w:pPr>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7">
    <w:name w:val="Table Elegant"/>
    <w:basedOn w:val="a5"/>
    <w:semiHidden/>
    <w:rsid w:val="00A52886"/>
    <w:pPr>
      <w:widowControl w:val="0"/>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
    <w:name w:val="Table Grid 1"/>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5"/>
    <w:semiHidden/>
    <w:rsid w:val="00A52886"/>
    <w:pPr>
      <w:widowControl w:val="0"/>
    </w:pPr>
    <w:rPr>
      <w:rFonts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5"/>
    <w:semiHidden/>
    <w:rsid w:val="00A52886"/>
    <w:pPr>
      <w:widowControl w:val="0"/>
    </w:pPr>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2">
    <w:name w:val="Table Grid 4"/>
    <w:basedOn w:val="a5"/>
    <w:semiHidden/>
    <w:rsid w:val="00A52886"/>
    <w:pPr>
      <w:widowControl w:val="0"/>
    </w:pPr>
    <w:rPr>
      <w:rFonts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1">
    <w:name w:val="Table Grid 5"/>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semiHidden/>
    <w:rsid w:val="00A52886"/>
    <w:pPr>
      <w:widowControl w:val="0"/>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A52886"/>
    <w:pPr>
      <w:widowControl w:val="0"/>
    </w:pPr>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f0">
    <w:name w:val="Table Subtle 1"/>
    <w:basedOn w:val="a5"/>
    <w:semiHidden/>
    <w:rsid w:val="00A52886"/>
    <w:pPr>
      <w:widowControl w:val="0"/>
    </w:pPr>
    <w:rPr>
      <w:rFonts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5"/>
    <w:semiHidden/>
    <w:rsid w:val="00A52886"/>
    <w:pPr>
      <w:widowControl w:val="0"/>
    </w:pPr>
    <w:rPr>
      <w:rFonts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Professional"/>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1">
    <w:name w:val="Table List 1"/>
    <w:basedOn w:val="a5"/>
    <w:semiHidden/>
    <w:rsid w:val="00A52886"/>
    <w:pPr>
      <w:widowControl w:val="0"/>
    </w:pPr>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5"/>
    <w:semiHidden/>
    <w:rsid w:val="00A52886"/>
    <w:pPr>
      <w:widowControl w:val="0"/>
    </w:pPr>
    <w:rPr>
      <w:rFonts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5"/>
    <w:semiHidden/>
    <w:rsid w:val="00A52886"/>
    <w:pPr>
      <w:widowControl w:val="0"/>
    </w:pPr>
    <w:rPr>
      <w:rFonts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3">
    <w:name w:val="Table List 4"/>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3">
    <w:name w:val="Table List 7"/>
    <w:basedOn w:val="a5"/>
    <w:semiHidden/>
    <w:rsid w:val="00A52886"/>
    <w:pPr>
      <w:widowControl w:val="0"/>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f9">
    <w:name w:val="Table Contemporary"/>
    <w:basedOn w:val="a5"/>
    <w:semiHidden/>
    <w:rsid w:val="00A52886"/>
    <w:pPr>
      <w:widowControl w:val="0"/>
    </w:pPr>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2">
    <w:name w:val="Table Simple 1"/>
    <w:basedOn w:val="a5"/>
    <w:semiHidden/>
    <w:rsid w:val="00A52886"/>
    <w:pPr>
      <w:widowControl w:val="0"/>
    </w:pPr>
    <w:rPr>
      <w:rFonts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rsid w:val="00A52886"/>
    <w:pPr>
      <w:widowControl w:val="0"/>
    </w:pPr>
    <w:rPr>
      <w:rFonts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3">
    <w:name w:val="Table Columns 1"/>
    <w:basedOn w:val="a5"/>
    <w:semiHidden/>
    <w:rsid w:val="00A52886"/>
    <w:pPr>
      <w:widowControl w:val="0"/>
    </w:pPr>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A52886"/>
    <w:pPr>
      <w:widowControl w:val="0"/>
    </w:pPr>
    <w:rPr>
      <w:rFonts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5"/>
    <w:semiHidden/>
    <w:rsid w:val="00A52886"/>
    <w:pPr>
      <w:widowControl w:val="0"/>
    </w:pPr>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5"/>
    <w:semiHidden/>
    <w:rsid w:val="00A52886"/>
    <w:pPr>
      <w:widowControl w:val="0"/>
    </w:pPr>
    <w:rPr>
      <w:rFonts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5"/>
    <w:semiHidden/>
    <w:rsid w:val="00A52886"/>
    <w:pPr>
      <w:widowControl w:val="0"/>
    </w:pPr>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a">
    <w:name w:val="Table Theme"/>
    <w:basedOn w:val="a5"/>
    <w:semiHidden/>
    <w:rsid w:val="00A52886"/>
    <w:pPr>
      <w:widowControl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Message Header"/>
    <w:basedOn w:val="a3"/>
    <w:link w:val="afffffc"/>
    <w:semiHidden/>
    <w:rsid w:val="00A52886"/>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szCs w:val="24"/>
    </w:rPr>
  </w:style>
  <w:style w:type="character" w:customStyle="1" w:styleId="afffffc">
    <w:name w:val="訊息欄位名稱 字元"/>
    <w:link w:val="afffffb"/>
    <w:semiHidden/>
    <w:rsid w:val="00A52886"/>
    <w:rPr>
      <w:rFonts w:ascii="Arial" w:eastAsia="新細明體" w:hAnsi="Arial" w:cs="Arial"/>
      <w:szCs w:val="24"/>
      <w:shd w:val="pct20" w:color="auto" w:fill="auto"/>
    </w:rPr>
  </w:style>
  <w:style w:type="paragraph" w:styleId="afffffd">
    <w:name w:val="envelope return"/>
    <w:basedOn w:val="a3"/>
    <w:semiHidden/>
    <w:rsid w:val="00A52886"/>
    <w:pPr>
      <w:snapToGrid w:val="0"/>
    </w:pPr>
    <w:rPr>
      <w:rFonts w:ascii="Arial" w:hAnsi="Arial" w:cs="Arial"/>
    </w:rPr>
  </w:style>
  <w:style w:type="paragraph" w:styleId="afffffe">
    <w:name w:val="List Continue"/>
    <w:basedOn w:val="a3"/>
    <w:semiHidden/>
    <w:rsid w:val="00A52886"/>
    <w:pPr>
      <w:spacing w:after="120"/>
      <w:ind w:leftChars="200" w:left="480"/>
    </w:pPr>
    <w:rPr>
      <w:rFonts w:cs="Times New Roman"/>
    </w:rPr>
  </w:style>
  <w:style w:type="paragraph" w:styleId="2f5">
    <w:name w:val="List Continue 2"/>
    <w:basedOn w:val="a3"/>
    <w:semiHidden/>
    <w:rsid w:val="00A52886"/>
    <w:pPr>
      <w:spacing w:after="120"/>
      <w:ind w:leftChars="400" w:left="960"/>
    </w:pPr>
    <w:rPr>
      <w:rFonts w:cs="Times New Roman"/>
    </w:rPr>
  </w:style>
  <w:style w:type="paragraph" w:styleId="3c">
    <w:name w:val="List Continue 3"/>
    <w:basedOn w:val="a3"/>
    <w:semiHidden/>
    <w:rsid w:val="00A52886"/>
    <w:pPr>
      <w:spacing w:after="120"/>
      <w:ind w:leftChars="600" w:left="1440"/>
    </w:pPr>
    <w:rPr>
      <w:rFonts w:cs="Times New Roman"/>
    </w:rPr>
  </w:style>
  <w:style w:type="paragraph" w:styleId="45">
    <w:name w:val="List Continue 4"/>
    <w:basedOn w:val="a3"/>
    <w:semiHidden/>
    <w:rsid w:val="00A52886"/>
    <w:pPr>
      <w:spacing w:after="120"/>
      <w:ind w:leftChars="800" w:left="1920"/>
    </w:pPr>
    <w:rPr>
      <w:rFonts w:cs="Times New Roman"/>
    </w:rPr>
  </w:style>
  <w:style w:type="paragraph" w:styleId="54">
    <w:name w:val="List Continue 5"/>
    <w:basedOn w:val="a3"/>
    <w:semiHidden/>
    <w:rsid w:val="00A52886"/>
    <w:pPr>
      <w:spacing w:after="120"/>
      <w:ind w:leftChars="1000" w:left="2400"/>
    </w:pPr>
    <w:rPr>
      <w:rFonts w:cs="Times New Roman"/>
    </w:rPr>
  </w:style>
  <w:style w:type="paragraph" w:styleId="affffff">
    <w:name w:val="List"/>
    <w:basedOn w:val="a3"/>
    <w:semiHidden/>
    <w:rsid w:val="00A52886"/>
    <w:pPr>
      <w:ind w:leftChars="200" w:left="100" w:hangingChars="200" w:hanging="200"/>
    </w:pPr>
    <w:rPr>
      <w:rFonts w:cs="Times New Roman"/>
    </w:rPr>
  </w:style>
  <w:style w:type="paragraph" w:styleId="2f6">
    <w:name w:val="List 2"/>
    <w:basedOn w:val="a3"/>
    <w:semiHidden/>
    <w:rsid w:val="00A52886"/>
    <w:pPr>
      <w:ind w:leftChars="400" w:left="100" w:hangingChars="200" w:hanging="200"/>
    </w:pPr>
    <w:rPr>
      <w:rFonts w:cs="Times New Roman"/>
    </w:rPr>
  </w:style>
  <w:style w:type="paragraph" w:styleId="3d">
    <w:name w:val="List 3"/>
    <w:basedOn w:val="a3"/>
    <w:semiHidden/>
    <w:rsid w:val="00A52886"/>
    <w:pPr>
      <w:ind w:leftChars="600" w:left="100" w:hangingChars="200" w:hanging="200"/>
    </w:pPr>
    <w:rPr>
      <w:rFonts w:cs="Times New Roman"/>
    </w:rPr>
  </w:style>
  <w:style w:type="paragraph" w:styleId="46">
    <w:name w:val="List 4"/>
    <w:basedOn w:val="a3"/>
    <w:rsid w:val="00A52886"/>
    <w:pPr>
      <w:ind w:leftChars="800" w:left="100" w:hangingChars="200" w:hanging="200"/>
    </w:pPr>
    <w:rPr>
      <w:rFonts w:cs="Times New Roman"/>
    </w:rPr>
  </w:style>
  <w:style w:type="paragraph" w:styleId="55">
    <w:name w:val="List 5"/>
    <w:basedOn w:val="a3"/>
    <w:rsid w:val="00A52886"/>
    <w:pPr>
      <w:ind w:leftChars="1000" w:left="100" w:hangingChars="200" w:hanging="200"/>
    </w:pPr>
    <w:rPr>
      <w:rFonts w:cs="Times New Roman"/>
    </w:rPr>
  </w:style>
  <w:style w:type="paragraph" w:styleId="affffff0">
    <w:name w:val="List Number"/>
    <w:basedOn w:val="a3"/>
    <w:rsid w:val="00A52886"/>
    <w:pPr>
      <w:tabs>
        <w:tab w:val="num" w:pos="361"/>
      </w:tabs>
      <w:ind w:leftChars="200" w:left="361" w:hangingChars="200" w:hanging="360"/>
    </w:pPr>
    <w:rPr>
      <w:rFonts w:cs="Times New Roman"/>
    </w:rPr>
  </w:style>
  <w:style w:type="paragraph" w:styleId="2f7">
    <w:name w:val="List Number 2"/>
    <w:basedOn w:val="a3"/>
    <w:semiHidden/>
    <w:rsid w:val="00A52886"/>
    <w:pPr>
      <w:tabs>
        <w:tab w:val="num" w:pos="841"/>
      </w:tabs>
      <w:ind w:leftChars="400" w:left="841" w:hangingChars="200" w:hanging="360"/>
    </w:pPr>
    <w:rPr>
      <w:rFonts w:cs="Times New Roman"/>
    </w:rPr>
  </w:style>
  <w:style w:type="paragraph" w:styleId="3e">
    <w:name w:val="List Number 3"/>
    <w:basedOn w:val="a3"/>
    <w:semiHidden/>
    <w:rsid w:val="00A52886"/>
    <w:pPr>
      <w:tabs>
        <w:tab w:val="num" w:pos="1321"/>
      </w:tabs>
      <w:ind w:leftChars="600" w:left="1321" w:hangingChars="200" w:hanging="360"/>
    </w:pPr>
    <w:rPr>
      <w:rFonts w:cs="Times New Roman"/>
    </w:rPr>
  </w:style>
  <w:style w:type="paragraph" w:styleId="47">
    <w:name w:val="List Number 4"/>
    <w:basedOn w:val="a3"/>
    <w:semiHidden/>
    <w:rsid w:val="00A52886"/>
    <w:pPr>
      <w:tabs>
        <w:tab w:val="num" w:pos="1801"/>
      </w:tabs>
      <w:ind w:leftChars="800" w:left="1801" w:hangingChars="200" w:hanging="360"/>
    </w:pPr>
    <w:rPr>
      <w:rFonts w:cs="Times New Roman"/>
    </w:rPr>
  </w:style>
  <w:style w:type="paragraph" w:styleId="56">
    <w:name w:val="List Number 5"/>
    <w:basedOn w:val="a3"/>
    <w:semiHidden/>
    <w:rsid w:val="00A52886"/>
    <w:pPr>
      <w:tabs>
        <w:tab w:val="num" w:pos="2281"/>
      </w:tabs>
      <w:ind w:leftChars="1000" w:left="2281" w:hangingChars="200" w:hanging="360"/>
    </w:pPr>
    <w:rPr>
      <w:rFonts w:cs="Times New Roman"/>
    </w:rPr>
  </w:style>
  <w:style w:type="paragraph" w:styleId="affffff1">
    <w:name w:val="Note Heading"/>
    <w:basedOn w:val="a3"/>
    <w:next w:val="a3"/>
    <w:link w:val="affffff2"/>
    <w:semiHidden/>
    <w:rsid w:val="00A52886"/>
    <w:pPr>
      <w:jc w:val="center"/>
    </w:pPr>
    <w:rPr>
      <w:rFonts w:cs="Times New Roman"/>
    </w:rPr>
  </w:style>
  <w:style w:type="character" w:customStyle="1" w:styleId="affffff2">
    <w:name w:val="註釋標題 字元"/>
    <w:link w:val="affffff1"/>
    <w:semiHidden/>
    <w:rsid w:val="00A52886"/>
    <w:rPr>
      <w:rFonts w:ascii="Calibri" w:eastAsia="新細明體" w:hAnsi="Calibri" w:cs="Times New Roman"/>
    </w:rPr>
  </w:style>
  <w:style w:type="paragraph" w:styleId="affffff3">
    <w:name w:val="List Bullet"/>
    <w:basedOn w:val="a3"/>
    <w:autoRedefine/>
    <w:semiHidden/>
    <w:rsid w:val="00A52886"/>
    <w:pPr>
      <w:tabs>
        <w:tab w:val="num" w:pos="361"/>
      </w:tabs>
      <w:ind w:leftChars="200" w:left="361" w:hangingChars="200" w:hanging="360"/>
    </w:pPr>
    <w:rPr>
      <w:rFonts w:cs="Times New Roman"/>
    </w:rPr>
  </w:style>
  <w:style w:type="paragraph" w:styleId="2f8">
    <w:name w:val="List Bullet 2"/>
    <w:basedOn w:val="a3"/>
    <w:autoRedefine/>
    <w:semiHidden/>
    <w:rsid w:val="00A52886"/>
    <w:pPr>
      <w:tabs>
        <w:tab w:val="num" w:pos="841"/>
      </w:tabs>
      <w:ind w:leftChars="400" w:left="841" w:hangingChars="200" w:hanging="360"/>
    </w:pPr>
    <w:rPr>
      <w:rFonts w:cs="Times New Roman"/>
    </w:rPr>
  </w:style>
  <w:style w:type="paragraph" w:styleId="3f">
    <w:name w:val="List Bullet 3"/>
    <w:basedOn w:val="a3"/>
    <w:autoRedefine/>
    <w:semiHidden/>
    <w:rsid w:val="00A52886"/>
    <w:pPr>
      <w:tabs>
        <w:tab w:val="num" w:pos="1321"/>
      </w:tabs>
      <w:ind w:leftChars="600" w:left="1321" w:hangingChars="200" w:hanging="360"/>
    </w:pPr>
    <w:rPr>
      <w:rFonts w:cs="Times New Roman"/>
    </w:rPr>
  </w:style>
  <w:style w:type="paragraph" w:styleId="48">
    <w:name w:val="List Bullet 4"/>
    <w:basedOn w:val="a3"/>
    <w:autoRedefine/>
    <w:semiHidden/>
    <w:rsid w:val="00A52886"/>
    <w:pPr>
      <w:tabs>
        <w:tab w:val="num" w:pos="1801"/>
      </w:tabs>
      <w:ind w:leftChars="800" w:left="1801" w:hangingChars="200" w:hanging="360"/>
    </w:pPr>
    <w:rPr>
      <w:rFonts w:cs="Times New Roman"/>
    </w:rPr>
  </w:style>
  <w:style w:type="paragraph" w:styleId="57">
    <w:name w:val="List Bullet 5"/>
    <w:basedOn w:val="a3"/>
    <w:autoRedefine/>
    <w:semiHidden/>
    <w:rsid w:val="00A52886"/>
    <w:pPr>
      <w:tabs>
        <w:tab w:val="num" w:pos="2281"/>
      </w:tabs>
      <w:ind w:leftChars="1000" w:left="2281" w:hangingChars="200" w:hanging="360"/>
    </w:pPr>
    <w:rPr>
      <w:rFonts w:cs="Times New Roman"/>
    </w:rPr>
  </w:style>
  <w:style w:type="paragraph" w:styleId="affffff4">
    <w:name w:val="E-mail Signature"/>
    <w:basedOn w:val="a3"/>
    <w:link w:val="affffff5"/>
    <w:semiHidden/>
    <w:rsid w:val="00A52886"/>
    <w:rPr>
      <w:rFonts w:cs="Times New Roman"/>
    </w:rPr>
  </w:style>
  <w:style w:type="character" w:customStyle="1" w:styleId="affffff5">
    <w:name w:val="電子郵件簽名 字元"/>
    <w:link w:val="affffff4"/>
    <w:semiHidden/>
    <w:rsid w:val="00A52886"/>
    <w:rPr>
      <w:rFonts w:ascii="Calibri" w:eastAsia="新細明體" w:hAnsi="Calibri" w:cs="Times New Roman"/>
    </w:rPr>
  </w:style>
  <w:style w:type="paragraph" w:styleId="affffff6">
    <w:name w:val="Title"/>
    <w:basedOn w:val="a3"/>
    <w:link w:val="affffff7"/>
    <w:qFormat/>
    <w:rsid w:val="00A52886"/>
    <w:pPr>
      <w:spacing w:before="240" w:after="60"/>
      <w:jc w:val="center"/>
      <w:outlineLvl w:val="0"/>
    </w:pPr>
    <w:rPr>
      <w:rFonts w:ascii="Arial" w:hAnsi="Arial" w:cs="Arial"/>
      <w:b/>
      <w:bCs/>
      <w:sz w:val="32"/>
      <w:szCs w:val="32"/>
    </w:rPr>
  </w:style>
  <w:style w:type="character" w:customStyle="1" w:styleId="affffff7">
    <w:name w:val="標題 字元"/>
    <w:link w:val="affffff6"/>
    <w:rsid w:val="00A52886"/>
    <w:rPr>
      <w:rFonts w:ascii="Arial" w:eastAsia="新細明體" w:hAnsi="Arial" w:cs="Arial"/>
      <w:b/>
      <w:bCs/>
      <w:sz w:val="32"/>
      <w:szCs w:val="32"/>
    </w:rPr>
  </w:style>
  <w:style w:type="paragraph" w:styleId="affffff8">
    <w:name w:val="Signature"/>
    <w:basedOn w:val="a3"/>
    <w:link w:val="affffff9"/>
    <w:semiHidden/>
    <w:rsid w:val="00A52886"/>
    <w:pPr>
      <w:ind w:leftChars="1800" w:left="100"/>
    </w:pPr>
    <w:rPr>
      <w:rFonts w:cs="Times New Roman"/>
    </w:rPr>
  </w:style>
  <w:style w:type="character" w:customStyle="1" w:styleId="affffff9">
    <w:name w:val="簽名 字元"/>
    <w:link w:val="affffff8"/>
    <w:semiHidden/>
    <w:rsid w:val="00A52886"/>
    <w:rPr>
      <w:rFonts w:ascii="Calibri" w:eastAsia="新細明體" w:hAnsi="Calibri" w:cs="Times New Roman"/>
    </w:rPr>
  </w:style>
  <w:style w:type="paragraph" w:customStyle="1" w:styleId="affffffa">
    <w:name w:val="柒、"/>
    <w:basedOn w:val="a3"/>
    <w:rsid w:val="00A52886"/>
    <w:pPr>
      <w:jc w:val="center"/>
    </w:pPr>
    <w:rPr>
      <w:rFonts w:ascii="標楷體" w:eastAsia="標楷體" w:hAnsi="標楷體" w:cs="Times New Roman"/>
      <w:b/>
      <w:spacing w:val="-2"/>
      <w:sz w:val="52"/>
      <w:szCs w:val="52"/>
    </w:rPr>
  </w:style>
  <w:style w:type="paragraph" w:customStyle="1" w:styleId="2f9">
    <w:name w:val="圓2"/>
    <w:basedOn w:val="aff0"/>
    <w:rsid w:val="00A52886"/>
    <w:pPr>
      <w:adjustRightInd w:val="0"/>
      <w:snapToGrid w:val="0"/>
      <w:spacing w:line="360" w:lineRule="exact"/>
      <w:ind w:leftChars="400" w:left="1240" w:hangingChars="100" w:hanging="280"/>
      <w:jc w:val="both"/>
    </w:pPr>
    <w:rPr>
      <w:rFonts w:ascii="Times New Roman" w:eastAsia="標楷體" w:hAnsi="標楷體"/>
      <w:color w:val="000000"/>
      <w:spacing w:val="-2"/>
      <w:kern w:val="0"/>
      <w:sz w:val="28"/>
      <w:szCs w:val="28"/>
    </w:rPr>
  </w:style>
  <w:style w:type="paragraph" w:customStyle="1" w:styleId="affffffb">
    <w:name w:val="(十一)"/>
    <w:basedOn w:val="affff"/>
    <w:rsid w:val="00A52886"/>
    <w:pPr>
      <w:ind w:left="691" w:hangingChars="250" w:hanging="691"/>
    </w:pPr>
    <w:rPr>
      <w:rFonts w:ascii="Calibri"/>
    </w:rPr>
  </w:style>
  <w:style w:type="paragraph" w:customStyle="1" w:styleId="affffffc">
    <w:name w:val="(十一)內文"/>
    <w:basedOn w:val="affff1"/>
    <w:rsid w:val="00A52886"/>
    <w:pPr>
      <w:ind w:leftChars="300" w:left="720"/>
    </w:pPr>
    <w:rPr>
      <w:rFonts w:ascii="細明體" w:hAnsi="Courier New"/>
    </w:rPr>
  </w:style>
  <w:style w:type="paragraph" w:customStyle="1" w:styleId="1ff4">
    <w:name w:val="(十一)1."/>
    <w:basedOn w:val="affffffc"/>
    <w:rsid w:val="00A52886"/>
    <w:pPr>
      <w:ind w:left="996" w:hangingChars="100" w:hanging="276"/>
    </w:pPr>
  </w:style>
  <w:style w:type="paragraph" w:customStyle="1" w:styleId="1ff5">
    <w:name w:val="(十一)(1)"/>
    <w:basedOn w:val="27"/>
    <w:rsid w:val="00A52886"/>
    <w:pPr>
      <w:ind w:leftChars="400" w:left="1319" w:hangingChars="100" w:hanging="276"/>
    </w:pPr>
    <w:rPr>
      <w:rFonts w:ascii="細明體" w:hAnsi="Courier New"/>
      <w:kern w:val="2"/>
    </w:rPr>
  </w:style>
  <w:style w:type="paragraph" w:customStyle="1" w:styleId="103">
    <w:name w:val="10.內文"/>
    <w:basedOn w:val="102"/>
    <w:rsid w:val="00A52886"/>
    <w:pPr>
      <w:ind w:leftChars="350" w:left="840" w:firstLineChars="0" w:firstLine="0"/>
    </w:pPr>
    <w:rPr>
      <w:rFonts w:ascii="細明體" w:hAnsi="Courier New" w:cs="TT21Eo00"/>
      <w:kern w:val="0"/>
    </w:rPr>
  </w:style>
  <w:style w:type="character" w:customStyle="1" w:styleId="affffffd">
    <w:name w:val="字元 字元 字元 字元 字元 字元 字元 字元 字元 字元 字元"/>
    <w:semiHidden/>
    <w:rsid w:val="00A52886"/>
    <w:rPr>
      <w:rFonts w:ascii="Tahoma" w:eastAsia="新細明體" w:hAnsi="Tahoma"/>
      <w:lang w:val="en-US" w:eastAsia="en-US" w:bidi="ar-SA"/>
    </w:rPr>
  </w:style>
  <w:style w:type="paragraph" w:customStyle="1" w:styleId="affffffe">
    <w:name w:val="表左"/>
    <w:basedOn w:val="a3"/>
    <w:rsid w:val="00A52886"/>
    <w:pPr>
      <w:spacing w:line="283" w:lineRule="atLeast"/>
      <w:ind w:left="57" w:right="57"/>
      <w:jc w:val="both"/>
    </w:pPr>
    <w:rPr>
      <w:rFonts w:ascii="Times New Roman" w:hAnsi="Times New Roman" w:cs="Times New Roman"/>
      <w:sz w:val="20"/>
      <w:szCs w:val="24"/>
    </w:rPr>
  </w:style>
  <w:style w:type="character" w:customStyle="1" w:styleId="style81">
    <w:name w:val="style81"/>
    <w:rsid w:val="00A52886"/>
    <w:rPr>
      <w:color w:val="000000"/>
    </w:rPr>
  </w:style>
  <w:style w:type="paragraph" w:customStyle="1" w:styleId="1ff6">
    <w:name w:val="內文1"/>
    <w:rsid w:val="00A52886"/>
    <w:rPr>
      <w:rFonts w:ascii="Helvetica" w:eastAsia="ヒラギノ角ゴ Pro W3" w:hAnsi="Helvetica" w:cs="Times New Roman"/>
      <w:color w:val="000000"/>
      <w:sz w:val="24"/>
    </w:rPr>
  </w:style>
  <w:style w:type="paragraph" w:customStyle="1" w:styleId="a0">
    <w:name w:val="研考報告標題一、"/>
    <w:basedOn w:val="a3"/>
    <w:rsid w:val="00A52886"/>
    <w:pPr>
      <w:numPr>
        <w:numId w:val="4"/>
      </w:numPr>
      <w:snapToGrid w:val="0"/>
      <w:spacing w:beforeLines="30" w:afterLines="30"/>
      <w:outlineLvl w:val="0"/>
    </w:pPr>
    <w:rPr>
      <w:rFonts w:ascii="標楷體" w:eastAsia="標楷體" w:hAnsi="Times New Roman" w:cs="Times New Roman"/>
      <w:sz w:val="28"/>
      <w:szCs w:val="28"/>
    </w:rPr>
  </w:style>
  <w:style w:type="paragraph" w:customStyle="1" w:styleId="a1">
    <w:name w:val="研考報告標題（一）"/>
    <w:basedOn w:val="a3"/>
    <w:rsid w:val="00A52886"/>
    <w:pPr>
      <w:numPr>
        <w:numId w:val="5"/>
      </w:numPr>
      <w:snapToGrid w:val="0"/>
      <w:spacing w:beforeLines="30" w:afterLines="30"/>
      <w:outlineLvl w:val="1"/>
    </w:pPr>
    <w:rPr>
      <w:rFonts w:ascii="標楷體" w:eastAsia="標楷體" w:hAnsi="Times New Roman" w:cs="Times New Roman"/>
      <w:sz w:val="28"/>
      <w:szCs w:val="28"/>
    </w:rPr>
  </w:style>
  <w:style w:type="paragraph" w:customStyle="1" w:styleId="10">
    <w:name w:val="研考報告標題1."/>
    <w:basedOn w:val="a3"/>
    <w:rsid w:val="00A52886"/>
    <w:pPr>
      <w:numPr>
        <w:numId w:val="6"/>
      </w:numPr>
      <w:snapToGrid w:val="0"/>
      <w:spacing w:beforeLines="30" w:afterLines="30"/>
      <w:outlineLvl w:val="2"/>
    </w:pPr>
    <w:rPr>
      <w:rFonts w:ascii="標楷體" w:eastAsia="標楷體" w:hAnsi="Times New Roman" w:cs="Times New Roman"/>
      <w:sz w:val="28"/>
      <w:szCs w:val="28"/>
    </w:rPr>
  </w:style>
  <w:style w:type="paragraph" w:customStyle="1" w:styleId="afffffff">
    <w:name w:val="研考報告內文一、"/>
    <w:basedOn w:val="a3"/>
    <w:autoRedefine/>
    <w:rsid w:val="00A52886"/>
    <w:pPr>
      <w:snapToGrid w:val="0"/>
      <w:spacing w:line="360" w:lineRule="exact"/>
      <w:ind w:leftChars="235" w:left="564" w:firstLine="1"/>
      <w:jc w:val="both"/>
    </w:pPr>
    <w:rPr>
      <w:rFonts w:ascii="標楷體" w:eastAsia="標楷體" w:hAnsi="Times New Roman" w:cs="Times New Roman"/>
      <w:sz w:val="28"/>
      <w:szCs w:val="20"/>
    </w:rPr>
  </w:style>
  <w:style w:type="paragraph" w:customStyle="1" w:styleId="afffffff0">
    <w:name w:val="研考報告內文（一）"/>
    <w:basedOn w:val="a3"/>
    <w:rsid w:val="00A52886"/>
    <w:pPr>
      <w:snapToGrid w:val="0"/>
      <w:spacing w:beforeLines="30" w:afterLines="30"/>
      <w:ind w:leftChars="321" w:left="899"/>
    </w:pPr>
    <w:rPr>
      <w:rFonts w:ascii="標楷體" w:eastAsia="標楷體" w:hAnsi="Times New Roman" w:cs="Times New Roman"/>
      <w:sz w:val="28"/>
      <w:szCs w:val="28"/>
    </w:rPr>
  </w:style>
  <w:style w:type="paragraph" w:customStyle="1" w:styleId="1">
    <w:name w:val="研考報告標題(1)"/>
    <w:basedOn w:val="a3"/>
    <w:rsid w:val="00A52886"/>
    <w:pPr>
      <w:numPr>
        <w:numId w:val="7"/>
      </w:numPr>
      <w:snapToGrid w:val="0"/>
      <w:spacing w:beforeLines="30" w:afterLines="30"/>
      <w:outlineLvl w:val="3"/>
    </w:pPr>
    <w:rPr>
      <w:rFonts w:ascii="標楷體" w:eastAsia="標楷體" w:hAnsi="Times New Roman" w:cs="Times New Roman"/>
      <w:sz w:val="28"/>
      <w:szCs w:val="28"/>
    </w:rPr>
  </w:style>
  <w:style w:type="paragraph" w:customStyle="1" w:styleId="1ff7">
    <w:name w:val="研考報告內文1."/>
    <w:basedOn w:val="a3"/>
    <w:rsid w:val="00A52886"/>
    <w:pPr>
      <w:snapToGrid w:val="0"/>
      <w:spacing w:beforeLines="30" w:afterLines="30"/>
      <w:ind w:leftChars="430" w:left="1204"/>
    </w:pPr>
    <w:rPr>
      <w:rFonts w:ascii="標楷體" w:eastAsia="標楷體" w:hAnsi="Times New Roman" w:cs="Times New Roman"/>
      <w:sz w:val="28"/>
      <w:szCs w:val="28"/>
    </w:rPr>
  </w:style>
  <w:style w:type="paragraph" w:customStyle="1" w:styleId="1ff8">
    <w:name w:val="研考報告標題○1"/>
    <w:basedOn w:val="a3"/>
    <w:rsid w:val="00A52886"/>
    <w:pPr>
      <w:snapToGrid w:val="0"/>
      <w:spacing w:beforeLines="30" w:afterLines="30"/>
      <w:ind w:leftChars="500" w:left="1694" w:hangingChars="105" w:hanging="294"/>
      <w:outlineLvl w:val="4"/>
    </w:pPr>
    <w:rPr>
      <w:rFonts w:ascii="標楷體" w:eastAsia="標楷體" w:hAnsi="Times New Roman" w:cs="Times New Roman"/>
      <w:sz w:val="28"/>
      <w:szCs w:val="28"/>
    </w:rPr>
  </w:style>
  <w:style w:type="paragraph" w:customStyle="1" w:styleId="1ff9">
    <w:name w:val="研考報告內文(1)"/>
    <w:basedOn w:val="1ff7"/>
    <w:rsid w:val="00A52886"/>
    <w:pPr>
      <w:ind w:leftChars="530" w:left="1484"/>
    </w:pPr>
  </w:style>
  <w:style w:type="paragraph" w:customStyle="1" w:styleId="temp1">
    <w:name w:val="temp1"/>
    <w:basedOn w:val="1ff7"/>
    <w:rsid w:val="00A52886"/>
    <w:pPr>
      <w:spacing w:line="378" w:lineRule="exact"/>
      <w:ind w:leftChars="450" w:left="1260"/>
      <w:jc w:val="both"/>
    </w:pPr>
    <w:rPr>
      <w:rFonts w:cs="新細明體"/>
      <w:szCs w:val="20"/>
    </w:rPr>
  </w:style>
  <w:style w:type="paragraph" w:customStyle="1" w:styleId="afffffff1">
    <w:name w:val="國字一之十一"/>
    <w:basedOn w:val="a3"/>
    <w:rsid w:val="00A52886"/>
    <w:pPr>
      <w:ind w:left="1080" w:hangingChars="270" w:hanging="1080"/>
    </w:pPr>
    <w:rPr>
      <w:rFonts w:ascii="Times New Roman" w:eastAsia="標楷體" w:hAnsi="新細明體" w:cs="Times New Roman"/>
      <w:sz w:val="40"/>
      <w:szCs w:val="24"/>
    </w:rPr>
  </w:style>
  <w:style w:type="paragraph" w:customStyle="1" w:styleId="b">
    <w:name w:val="b."/>
    <w:basedOn w:val="1ff8"/>
    <w:rsid w:val="00A52886"/>
    <w:pPr>
      <w:spacing w:beforeLines="0" w:afterLines="0" w:line="360" w:lineRule="exact"/>
      <w:ind w:leftChars="400" w:left="1236" w:hangingChars="100" w:hanging="276"/>
      <w:jc w:val="both"/>
    </w:pPr>
    <w:rPr>
      <w:rFonts w:hAnsi="標楷體"/>
      <w:color w:val="000000"/>
      <w:spacing w:val="-2"/>
    </w:rPr>
  </w:style>
  <w:style w:type="paragraph" w:customStyle="1" w:styleId="3f0">
    <w:name w:val="(3)內"/>
    <w:basedOn w:val="29"/>
    <w:rsid w:val="00A52886"/>
    <w:pPr>
      <w:ind w:leftChars="392" w:left="941"/>
    </w:pPr>
    <w:rPr>
      <w:rFonts w:ascii="細明體" w:hAnsi="Courier New"/>
    </w:rPr>
  </w:style>
  <w:style w:type="paragraph" w:customStyle="1" w:styleId="c">
    <w:name w:val="c."/>
    <w:basedOn w:val="a3"/>
    <w:rsid w:val="00A52886"/>
    <w:pPr>
      <w:snapToGrid w:val="0"/>
      <w:spacing w:line="360" w:lineRule="exact"/>
      <w:ind w:leftChars="500" w:left="1476" w:hangingChars="100" w:hanging="276"/>
      <w:jc w:val="both"/>
      <w:outlineLvl w:val="5"/>
    </w:pPr>
    <w:rPr>
      <w:rFonts w:ascii="標楷體" w:eastAsia="標楷體" w:hAnsi="標楷體" w:cs="Times New Roman"/>
      <w:color w:val="000000"/>
      <w:spacing w:val="-2"/>
      <w:sz w:val="28"/>
      <w:szCs w:val="28"/>
    </w:rPr>
  </w:style>
  <w:style w:type="paragraph" w:customStyle="1" w:styleId="f">
    <w:name w:val="(f)"/>
    <w:basedOn w:val="a3"/>
    <w:rsid w:val="00A52886"/>
    <w:pPr>
      <w:snapToGrid w:val="0"/>
      <w:spacing w:line="360" w:lineRule="exact"/>
      <w:ind w:leftChars="600" w:left="1854" w:hangingChars="150" w:hanging="414"/>
      <w:jc w:val="both"/>
      <w:outlineLvl w:val="5"/>
    </w:pPr>
    <w:rPr>
      <w:rFonts w:ascii="標楷體" w:eastAsia="標楷體" w:hAnsi="標楷體" w:cs="Times New Roman"/>
      <w:color w:val="000000"/>
      <w:spacing w:val="-2"/>
      <w:sz w:val="28"/>
      <w:szCs w:val="28"/>
    </w:rPr>
  </w:style>
  <w:style w:type="character" w:customStyle="1" w:styleId="28">
    <w:name w:val="(2) 字元"/>
    <w:link w:val="27"/>
    <w:rsid w:val="00A52886"/>
    <w:rPr>
      <w:rFonts w:ascii="Times New Roman" w:eastAsia="標楷體" w:hAnsi="Times New Roman" w:cs="Times New Roman"/>
      <w:spacing w:val="-2"/>
      <w:kern w:val="0"/>
      <w:sz w:val="28"/>
      <w:szCs w:val="28"/>
    </w:rPr>
  </w:style>
  <w:style w:type="character" w:customStyle="1" w:styleId="affff0">
    <w:name w:val="(二) 字元"/>
    <w:link w:val="affff"/>
    <w:rsid w:val="00A52886"/>
    <w:rPr>
      <w:rFonts w:ascii="Times New Roman" w:eastAsia="標楷體" w:hAnsi="標楷體" w:cs="Times New Roman"/>
      <w:b/>
      <w:spacing w:val="-2"/>
      <w:sz w:val="28"/>
      <w:szCs w:val="28"/>
    </w:rPr>
  </w:style>
  <w:style w:type="paragraph" w:customStyle="1" w:styleId="1000">
    <w:name w:val="100"/>
    <w:basedOn w:val="a3"/>
    <w:rsid w:val="00A52886"/>
    <w:pPr>
      <w:widowControl/>
      <w:snapToGrid w:val="0"/>
      <w:spacing w:line="360" w:lineRule="atLeast"/>
      <w:ind w:leftChars="350" w:left="350"/>
      <w:jc w:val="both"/>
    </w:pPr>
    <w:rPr>
      <w:rFonts w:ascii="標楷體" w:eastAsia="標楷體" w:hAnsi="標楷體" w:cs="新細明體"/>
      <w:spacing w:val="-2"/>
      <w:kern w:val="0"/>
      <w:sz w:val="28"/>
      <w:szCs w:val="28"/>
    </w:rPr>
  </w:style>
  <w:style w:type="paragraph" w:customStyle="1" w:styleId="a01">
    <w:name w:val="a0"/>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2">
    <w:name w:val="a"/>
    <w:basedOn w:val="a3"/>
    <w:rsid w:val="00A52886"/>
    <w:pPr>
      <w:widowControl/>
      <w:spacing w:before="100" w:beforeAutospacing="1" w:after="100" w:afterAutospacing="1"/>
    </w:pPr>
    <w:rPr>
      <w:rFonts w:ascii="新細明體" w:hAnsi="新細明體" w:cs="新細明體"/>
      <w:kern w:val="0"/>
      <w:szCs w:val="24"/>
    </w:rPr>
  </w:style>
  <w:style w:type="paragraph" w:customStyle="1" w:styleId="yiv1941029147msonormal">
    <w:name w:val="yiv1941029147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002-A">
    <w:name w:val="002-A."/>
    <w:basedOn w:val="a3"/>
    <w:rsid w:val="00A52886"/>
    <w:pPr>
      <w:snapToGrid w:val="0"/>
      <w:spacing w:line="320" w:lineRule="atLeast"/>
      <w:ind w:leftChars="443" w:left="555" w:rightChars="50" w:right="50" w:hangingChars="112" w:hanging="112"/>
      <w:jc w:val="both"/>
    </w:pPr>
    <w:rPr>
      <w:rFonts w:ascii="標楷體" w:eastAsia="標楷體" w:hAnsi="標楷體" w:cs="Times New Roman"/>
      <w:szCs w:val="24"/>
    </w:rPr>
  </w:style>
  <w:style w:type="paragraph" w:customStyle="1" w:styleId="002-1">
    <w:name w:val="002-(1)"/>
    <w:basedOn w:val="a3"/>
    <w:link w:val="002-10"/>
    <w:rsid w:val="00A52886"/>
    <w:pPr>
      <w:snapToGrid w:val="0"/>
      <w:spacing w:line="320" w:lineRule="exact"/>
      <w:ind w:leftChars="150" w:left="300" w:rightChars="50" w:right="50" w:hangingChars="150" w:hanging="150"/>
      <w:jc w:val="both"/>
    </w:pPr>
    <w:rPr>
      <w:rFonts w:ascii="標楷體" w:eastAsia="標楷體" w:hAnsi="標楷體" w:cs="Times New Roman"/>
      <w:color w:val="000000"/>
      <w:szCs w:val="28"/>
    </w:rPr>
  </w:style>
  <w:style w:type="character" w:customStyle="1" w:styleId="002-10">
    <w:name w:val="002-(1) 字元"/>
    <w:link w:val="002-1"/>
    <w:rsid w:val="00A52886"/>
    <w:rPr>
      <w:rFonts w:ascii="標楷體" w:eastAsia="標楷體" w:hAnsi="標楷體" w:cs="Times New Roman"/>
      <w:color w:val="000000"/>
      <w:szCs w:val="28"/>
    </w:rPr>
  </w:style>
  <w:style w:type="paragraph" w:customStyle="1" w:styleId="002-11">
    <w:name w:val="002-1."/>
    <w:basedOn w:val="a3"/>
    <w:rsid w:val="00A52886"/>
    <w:pPr>
      <w:snapToGrid w:val="0"/>
      <w:spacing w:line="320" w:lineRule="exact"/>
      <w:ind w:leftChars="50" w:left="370" w:rightChars="50" w:right="130" w:hangingChars="100" w:hanging="240"/>
      <w:jc w:val="both"/>
    </w:pPr>
    <w:rPr>
      <w:rFonts w:ascii="標楷體" w:eastAsia="標楷體" w:hAnsi="標楷體" w:cs="Times New Roman"/>
      <w:color w:val="000000"/>
      <w:szCs w:val="28"/>
    </w:rPr>
  </w:style>
  <w:style w:type="paragraph" w:customStyle="1" w:styleId="1ffa">
    <w:name w:val="(一)1全部標題"/>
    <w:basedOn w:val="a3"/>
    <w:rsid w:val="00A52886"/>
    <w:pPr>
      <w:snapToGrid w:val="0"/>
      <w:ind w:leftChars="190" w:left="1237" w:hangingChars="300" w:hanging="781"/>
    </w:pPr>
    <w:rPr>
      <w:rFonts w:ascii="標楷體" w:eastAsia="標楷體" w:hAnsi="標楷體" w:cs="Times New Roman"/>
      <w:b/>
      <w:sz w:val="32"/>
      <w:szCs w:val="32"/>
    </w:rPr>
  </w:style>
  <w:style w:type="paragraph" w:customStyle="1" w:styleId="002-100">
    <w:name w:val="002-10."/>
    <w:basedOn w:val="002-11"/>
    <w:rsid w:val="00A52886"/>
    <w:pPr>
      <w:ind w:left="200" w:right="50" w:hangingChars="150" w:hanging="150"/>
    </w:pPr>
    <w:rPr>
      <w:rFonts w:cs="標楷體"/>
      <w:szCs w:val="24"/>
    </w:rPr>
  </w:style>
  <w:style w:type="paragraph" w:customStyle="1" w:styleId="3f1">
    <w:name w:val="身權3"/>
    <w:basedOn w:val="17"/>
    <w:rsid w:val="00A52886"/>
    <w:pPr>
      <w:tabs>
        <w:tab w:val="num" w:pos="0"/>
      </w:tabs>
      <w:spacing w:line="400" w:lineRule="exact"/>
      <w:ind w:leftChars="708" w:left="1982" w:hangingChars="101" w:hanging="283"/>
      <w:jc w:val="both"/>
    </w:pPr>
    <w:rPr>
      <w:rFonts w:ascii="標楷體" w:eastAsia="標楷體" w:hAnsi="標楷體" w:cs="標楷體"/>
      <w:kern w:val="0"/>
      <w:sz w:val="28"/>
      <w:szCs w:val="28"/>
    </w:rPr>
  </w:style>
  <w:style w:type="paragraph" w:customStyle="1" w:styleId="49">
    <w:name w:val="身權4"/>
    <w:basedOn w:val="a3"/>
    <w:rsid w:val="00A52886"/>
    <w:pPr>
      <w:spacing w:line="400" w:lineRule="exact"/>
      <w:ind w:leftChars="828" w:left="2410" w:hangingChars="151" w:hanging="423"/>
      <w:jc w:val="both"/>
    </w:pPr>
    <w:rPr>
      <w:rFonts w:ascii="標楷體" w:eastAsia="標楷體" w:hAnsi="標楷體" w:cs="標楷體"/>
      <w:sz w:val="28"/>
      <w:szCs w:val="28"/>
    </w:rPr>
  </w:style>
  <w:style w:type="paragraph" w:customStyle="1" w:styleId="2fa">
    <w:name w:val="社團有約2"/>
    <w:basedOn w:val="a3"/>
    <w:rsid w:val="00A52886"/>
    <w:pPr>
      <w:widowControl/>
      <w:adjustRightInd w:val="0"/>
      <w:snapToGrid w:val="0"/>
      <w:spacing w:line="480" w:lineRule="exact"/>
      <w:ind w:firstLineChars="607" w:firstLine="1700"/>
      <w:jc w:val="both"/>
    </w:pPr>
    <w:rPr>
      <w:rFonts w:ascii="標楷體" w:eastAsia="標楷體" w:hAnsi="標楷體" w:cs="標楷體"/>
      <w:color w:val="000000"/>
      <w:kern w:val="0"/>
      <w:sz w:val="28"/>
      <w:szCs w:val="28"/>
    </w:rPr>
  </w:style>
  <w:style w:type="paragraph" w:customStyle="1" w:styleId="a02">
    <w:name w:val="a0內"/>
    <w:basedOn w:val="a3"/>
    <w:link w:val="a03"/>
    <w:rsid w:val="00A52886"/>
    <w:pPr>
      <w:snapToGrid w:val="0"/>
      <w:ind w:leftChars="1049" w:left="2521" w:hanging="3"/>
      <w:jc w:val="both"/>
    </w:pPr>
    <w:rPr>
      <w:rFonts w:ascii="標楷體" w:eastAsia="標楷體" w:hAnsi="標楷體" w:cs="Times New Roman"/>
      <w:color w:val="0000FF"/>
      <w:sz w:val="32"/>
      <w:szCs w:val="32"/>
    </w:rPr>
  </w:style>
  <w:style w:type="character" w:customStyle="1" w:styleId="a03">
    <w:name w:val="a0內 字元"/>
    <w:link w:val="a02"/>
    <w:rsid w:val="00A52886"/>
    <w:rPr>
      <w:rFonts w:ascii="標楷體" w:eastAsia="標楷體" w:hAnsi="標楷體" w:cs="Times New Roman"/>
      <w:color w:val="0000FF"/>
      <w:sz w:val="32"/>
      <w:szCs w:val="32"/>
    </w:rPr>
  </w:style>
  <w:style w:type="paragraph" w:customStyle="1" w:styleId="afffffff3">
    <w:name w:val="(一)內容"/>
    <w:basedOn w:val="afffa"/>
    <w:rsid w:val="00A52886"/>
    <w:pPr>
      <w:suppressAutoHyphens w:val="0"/>
      <w:autoSpaceDN/>
      <w:snapToGrid/>
      <w:spacing w:line="320" w:lineRule="exact"/>
      <w:ind w:leftChars="405" w:left="455" w:hangingChars="50" w:hanging="50"/>
      <w:textAlignment w:val="auto"/>
      <w:outlineLvl w:val="9"/>
    </w:pPr>
    <w:rPr>
      <w:rFonts w:hAnsi="Times New Roman" w:cs="標楷體"/>
      <w:b w:val="0"/>
      <w:color w:val="auto"/>
      <w:kern w:val="2"/>
      <w:sz w:val="28"/>
      <w:szCs w:val="28"/>
      <w:shd w:val="clear" w:color="auto" w:fill="FFFFFF"/>
    </w:rPr>
  </w:style>
  <w:style w:type="paragraph" w:customStyle="1" w:styleId="1ffb">
    <w:name w:val="1標題"/>
    <w:basedOn w:val="002-11"/>
    <w:rsid w:val="00A52886"/>
    <w:pPr>
      <w:ind w:leftChars="300" w:left="351" w:rightChars="18" w:right="18" w:firstLineChars="0" w:hanging="51"/>
    </w:pPr>
    <w:rPr>
      <w:rFonts w:cs="標楷體"/>
      <w:color w:val="auto"/>
      <w:sz w:val="28"/>
      <w:shd w:val="clear" w:color="auto" w:fill="FFFFFF"/>
    </w:rPr>
  </w:style>
  <w:style w:type="paragraph" w:customStyle="1" w:styleId="afffffff4">
    <w:name w:val="施政報告(一)標題"/>
    <w:basedOn w:val="a3"/>
    <w:link w:val="afffffff5"/>
    <w:rsid w:val="00A52886"/>
    <w:pPr>
      <w:spacing w:line="320" w:lineRule="exact"/>
      <w:ind w:leftChars="100" w:left="100"/>
      <w:jc w:val="both"/>
    </w:pPr>
    <w:rPr>
      <w:rFonts w:ascii="標楷體" w:eastAsia="標楷體" w:hAnsi="Times New Roman" w:cs="標楷體"/>
      <w:sz w:val="28"/>
      <w:szCs w:val="28"/>
    </w:rPr>
  </w:style>
  <w:style w:type="paragraph" w:customStyle="1" w:styleId="afffffff6">
    <w:name w:val="施政報告(一)內文"/>
    <w:basedOn w:val="afffffff4"/>
    <w:link w:val="afffffff7"/>
    <w:rsid w:val="00A52886"/>
    <w:pPr>
      <w:ind w:leftChars="405" w:left="405"/>
    </w:pPr>
  </w:style>
  <w:style w:type="character" w:customStyle="1" w:styleId="afffffff5">
    <w:name w:val="施政報告(一)標題 字元"/>
    <w:link w:val="afffffff4"/>
    <w:rsid w:val="00A52886"/>
    <w:rPr>
      <w:rFonts w:ascii="標楷體" w:eastAsia="標楷體" w:hAnsi="Times New Roman" w:cs="標楷體"/>
      <w:sz w:val="28"/>
      <w:szCs w:val="28"/>
    </w:rPr>
  </w:style>
  <w:style w:type="paragraph" w:customStyle="1" w:styleId="1ffc">
    <w:name w:val="施政報告1標題"/>
    <w:basedOn w:val="afffffff4"/>
    <w:link w:val="1ffd"/>
    <w:rsid w:val="00A52886"/>
    <w:pPr>
      <w:ind w:leftChars="300" w:left="351" w:rightChars="18" w:right="18" w:hanging="51"/>
    </w:pPr>
  </w:style>
  <w:style w:type="character" w:customStyle="1" w:styleId="afffffff7">
    <w:name w:val="施政報告(一)內文 字元"/>
    <w:link w:val="afffffff6"/>
    <w:rsid w:val="00A52886"/>
    <w:rPr>
      <w:rFonts w:ascii="標楷體" w:eastAsia="標楷體" w:hAnsi="Times New Roman" w:cs="標楷體"/>
      <w:sz w:val="28"/>
      <w:szCs w:val="28"/>
    </w:rPr>
  </w:style>
  <w:style w:type="paragraph" w:customStyle="1" w:styleId="1ffe">
    <w:name w:val="施政報告(1)標題"/>
    <w:basedOn w:val="a3"/>
    <w:link w:val="1fff"/>
    <w:rsid w:val="00A52886"/>
    <w:pPr>
      <w:spacing w:line="320" w:lineRule="exact"/>
      <w:ind w:leftChars="383" w:left="383" w:rightChars="18" w:right="18"/>
    </w:pPr>
    <w:rPr>
      <w:rFonts w:ascii="標楷體" w:eastAsia="標楷體" w:hAnsi="Times New Roman" w:cs="標楷體"/>
      <w:sz w:val="28"/>
      <w:szCs w:val="28"/>
    </w:rPr>
  </w:style>
  <w:style w:type="character" w:customStyle="1" w:styleId="1ffd">
    <w:name w:val="施政報告1標題 字元"/>
    <w:link w:val="1ffc"/>
    <w:rsid w:val="00A52886"/>
    <w:rPr>
      <w:rFonts w:ascii="標楷體" w:eastAsia="標楷體" w:hAnsi="Times New Roman" w:cs="標楷體"/>
      <w:sz w:val="28"/>
      <w:szCs w:val="28"/>
    </w:rPr>
  </w:style>
  <w:style w:type="character" w:customStyle="1" w:styleId="1fff">
    <w:name w:val="施政報告(1)標題 字元"/>
    <w:link w:val="1ffe"/>
    <w:rsid w:val="00A52886"/>
    <w:rPr>
      <w:rFonts w:ascii="標楷體" w:eastAsia="標楷體" w:hAnsi="Times New Roman" w:cs="標楷體"/>
      <w:sz w:val="28"/>
      <w:szCs w:val="28"/>
    </w:rPr>
  </w:style>
  <w:style w:type="paragraph" w:customStyle="1" w:styleId="105-2-4">
    <w:name w:val="105-2-4"/>
    <w:basedOn w:val="a3"/>
    <w:rsid w:val="00A52886"/>
    <w:pPr>
      <w:widowControl/>
      <w:adjustRightInd w:val="0"/>
      <w:snapToGrid w:val="0"/>
      <w:spacing w:line="480" w:lineRule="exact"/>
      <w:ind w:leftChars="827" w:left="2691" w:hangingChars="252" w:hanging="706"/>
      <w:jc w:val="both"/>
    </w:pPr>
    <w:rPr>
      <w:rFonts w:ascii="標楷體" w:eastAsia="標楷體" w:hAnsi="標楷體" w:cs="新細明體"/>
      <w:kern w:val="0"/>
      <w:sz w:val="28"/>
      <w:szCs w:val="20"/>
    </w:rPr>
  </w:style>
  <w:style w:type="paragraph" w:customStyle="1" w:styleId="afffffff8">
    <w:name w:val="表左一、"/>
    <w:basedOn w:val="a3"/>
    <w:uiPriority w:val="99"/>
    <w:rsid w:val="00A52886"/>
    <w:pPr>
      <w:kinsoku w:val="0"/>
      <w:spacing w:line="283" w:lineRule="exact"/>
      <w:ind w:leftChars="115" w:left="241" w:rightChars="10" w:right="21"/>
      <w:jc w:val="both"/>
    </w:pPr>
    <w:rPr>
      <w:rFonts w:ascii="Times New Roman" w:hAnsi="Times New Roman" w:cs="Times New Roman"/>
      <w:sz w:val="21"/>
      <w:szCs w:val="24"/>
    </w:rPr>
  </w:style>
  <w:style w:type="paragraph" w:customStyle="1" w:styleId="-0">
    <w:name w:val="研考會-內文"/>
    <w:autoRedefine/>
    <w:rsid w:val="00A52886"/>
    <w:pPr>
      <w:widowControl w:val="0"/>
      <w:tabs>
        <w:tab w:val="left" w:pos="-4860"/>
        <w:tab w:val="left" w:pos="745"/>
        <w:tab w:val="left" w:pos="1980"/>
      </w:tabs>
      <w:adjustRightInd w:val="0"/>
      <w:snapToGrid w:val="0"/>
      <w:ind w:leftChars="750" w:left="1800" w:right="24" w:firstLineChars="169" w:firstLine="534"/>
      <w:jc w:val="both"/>
    </w:pPr>
    <w:rPr>
      <w:rFonts w:ascii="標楷體" w:eastAsia="標楷體" w:hAnsi="標楷體" w:cs="Times New Roman"/>
      <w:color w:val="FF0000"/>
      <w:spacing w:val="-2"/>
      <w:sz w:val="32"/>
      <w:szCs w:val="32"/>
      <w:lang w:val="zh-TW"/>
    </w:rPr>
  </w:style>
  <w:style w:type="paragraph" w:customStyle="1" w:styleId="ecmsonormal">
    <w:name w:val="ec_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9">
    <w:name w:val="_文章內文"/>
    <w:rsid w:val="00A52886"/>
    <w:pPr>
      <w:adjustRightInd w:val="0"/>
      <w:snapToGrid w:val="0"/>
      <w:spacing w:line="240" w:lineRule="atLeast"/>
      <w:ind w:left="360" w:hangingChars="150" w:hanging="360"/>
      <w:jc w:val="both"/>
    </w:pPr>
    <w:rPr>
      <w:rFonts w:ascii="Times New Roman" w:eastAsia="標楷體" w:hAnsi="Times New Roman" w:cs="Times New Roman"/>
      <w:sz w:val="24"/>
    </w:rPr>
  </w:style>
  <w:style w:type="paragraph" w:customStyle="1" w:styleId="PlainText2">
    <w:name w:val="Plain Text2"/>
    <w:basedOn w:val="a3"/>
    <w:rsid w:val="00A52886"/>
    <w:pPr>
      <w:adjustRightInd w:val="0"/>
      <w:textAlignment w:val="baseline"/>
    </w:pPr>
    <w:rPr>
      <w:rFonts w:ascii="細明體" w:eastAsia="細明體" w:hAnsi="Courier New" w:cs="Times New Roman"/>
      <w:szCs w:val="20"/>
    </w:rPr>
  </w:style>
  <w:style w:type="paragraph" w:customStyle="1" w:styleId="afffffffa">
    <w:name w:val="大寫壹"/>
    <w:basedOn w:val="a3"/>
    <w:rsid w:val="00A52886"/>
    <w:rPr>
      <w:rFonts w:ascii="Times New Roman" w:eastAsia="標楷體" w:hAnsi="Times New Roman" w:cs="Times New Roman"/>
      <w:bCs/>
      <w:sz w:val="40"/>
      <w:szCs w:val="24"/>
    </w:rPr>
  </w:style>
  <w:style w:type="paragraph" w:customStyle="1" w:styleId="afffffffb">
    <w:name w:val="最後排序"/>
    <w:basedOn w:val="a3"/>
    <w:rsid w:val="00A52886"/>
    <w:pPr>
      <w:snapToGrid w:val="0"/>
      <w:ind w:leftChars="402" w:left="1259" w:hangingChars="92" w:hanging="294"/>
      <w:jc w:val="both"/>
    </w:pPr>
    <w:rPr>
      <w:rFonts w:ascii="標楷體" w:eastAsia="標楷體" w:hAnsi="標楷體" w:cs="Times New Roman"/>
      <w:color w:val="FF0000"/>
      <w:sz w:val="32"/>
      <w:szCs w:val="32"/>
    </w:rPr>
  </w:style>
  <w:style w:type="paragraph" w:customStyle="1" w:styleId="cjk">
    <w:name w:val="cjk"/>
    <w:basedOn w:val="a3"/>
    <w:rsid w:val="00A52886"/>
    <w:pPr>
      <w:widowControl/>
      <w:spacing w:before="100" w:beforeAutospacing="1" w:line="544" w:lineRule="atLeast"/>
      <w:jc w:val="both"/>
    </w:pPr>
    <w:rPr>
      <w:rFonts w:ascii="標楷體" w:eastAsia="標楷體" w:hAnsi="標楷體" w:cs="新細明體"/>
      <w:kern w:val="0"/>
      <w:sz w:val="32"/>
      <w:szCs w:val="32"/>
    </w:rPr>
  </w:style>
  <w:style w:type="character" w:customStyle="1" w:styleId="WW-">
    <w:name w:val="WW-預設段落字型"/>
    <w:qFormat/>
    <w:rsid w:val="00A52886"/>
  </w:style>
  <w:style w:type="paragraph" w:customStyle="1" w:styleId="Textbody">
    <w:name w:val="Text body"/>
    <w:rsid w:val="00A52886"/>
    <w:pPr>
      <w:suppressAutoHyphens/>
      <w:autoSpaceDN w:val="0"/>
      <w:spacing w:line="360" w:lineRule="exact"/>
      <w:textAlignment w:val="baseline"/>
    </w:pPr>
    <w:rPr>
      <w:rFonts w:ascii="標楷體" w:eastAsia="標楷體" w:hAnsi="標楷體" w:cs="標楷體"/>
      <w:spacing w:val="-2"/>
      <w:kern w:val="3"/>
      <w:sz w:val="28"/>
      <w:szCs w:val="28"/>
    </w:rPr>
  </w:style>
  <w:style w:type="paragraph" w:customStyle="1" w:styleId="afffffffc">
    <w:name w:val="標(一)"/>
    <w:basedOn w:val="Textbody"/>
    <w:rsid w:val="00A52886"/>
    <w:rPr>
      <w:b/>
      <w:bCs/>
    </w:rPr>
  </w:style>
  <w:style w:type="paragraph" w:customStyle="1" w:styleId="afffffffd">
    <w:name w:val="標(一)內文"/>
    <w:basedOn w:val="a3"/>
    <w:rsid w:val="00A52886"/>
    <w:pPr>
      <w:widowControl/>
      <w:spacing w:line="360" w:lineRule="exact"/>
      <w:ind w:leftChars="200" w:left="560"/>
      <w:jc w:val="both"/>
    </w:pPr>
    <w:rPr>
      <w:rFonts w:ascii="Times New Roman" w:hAnsi="標楷體" w:cs="Times New Roman"/>
      <w:spacing w:val="-2"/>
      <w:kern w:val="0"/>
      <w:sz w:val="20"/>
      <w:szCs w:val="28"/>
    </w:rPr>
  </w:style>
  <w:style w:type="paragraph" w:customStyle="1" w:styleId="afffffffe">
    <w:name w:val="說明(一)"/>
    <w:basedOn w:val="a3"/>
    <w:link w:val="affffffff"/>
    <w:rsid w:val="00A52886"/>
    <w:pPr>
      <w:spacing w:line="420" w:lineRule="exact"/>
      <w:ind w:leftChars="200" w:left="500" w:hangingChars="300" w:hanging="300"/>
      <w:jc w:val="both"/>
    </w:pPr>
    <w:rPr>
      <w:rFonts w:ascii="標楷體" w:eastAsia="標楷體" w:hAnsi="標楷體" w:cs="Times New Roman"/>
      <w:sz w:val="32"/>
      <w:szCs w:val="32"/>
    </w:rPr>
  </w:style>
  <w:style w:type="character" w:customStyle="1" w:styleId="affffffff">
    <w:name w:val="說明(一) 字元 字元"/>
    <w:link w:val="afffffffe"/>
    <w:rsid w:val="00A52886"/>
    <w:rPr>
      <w:rFonts w:ascii="標楷體" w:eastAsia="標楷體" w:hAnsi="標楷體" w:cs="Times New Roman"/>
      <w:sz w:val="32"/>
      <w:szCs w:val="32"/>
    </w:rPr>
  </w:style>
  <w:style w:type="paragraph" w:customStyle="1" w:styleId="Standard">
    <w:name w:val="Standard"/>
    <w:rsid w:val="00A52886"/>
    <w:pPr>
      <w:widowControl w:val="0"/>
      <w:suppressAutoHyphens/>
      <w:autoSpaceDN w:val="0"/>
      <w:textAlignment w:val="baseline"/>
    </w:pPr>
    <w:rPr>
      <w:rFonts w:ascii="標楷體" w:eastAsia="標楷體" w:hAnsi="標楷體" w:cs="Times New Roman"/>
      <w:kern w:val="3"/>
      <w:sz w:val="28"/>
    </w:rPr>
  </w:style>
  <w:style w:type="character" w:customStyle="1" w:styleId="fc1afb446a-d5d9-4015-a968-53794ad9ab9c-1">
    <w:name w:val="fc1afb446a-d5d9-4015-a968-53794ad9ab9c-1"/>
    <w:rsid w:val="00A52886"/>
  </w:style>
  <w:style w:type="character" w:customStyle="1" w:styleId="WW-1">
    <w:name w:val="WW-預設段落字型1"/>
    <w:qFormat/>
    <w:rsid w:val="00A52886"/>
  </w:style>
  <w:style w:type="numbering" w:customStyle="1" w:styleId="WWNum12">
    <w:name w:val="WWNum12"/>
    <w:basedOn w:val="a6"/>
    <w:rsid w:val="00A52886"/>
    <w:pPr>
      <w:numPr>
        <w:numId w:val="8"/>
      </w:numPr>
    </w:pPr>
  </w:style>
  <w:style w:type="paragraph" w:customStyle="1" w:styleId="1fff0">
    <w:name w:val="標1"/>
    <w:basedOn w:val="a3"/>
    <w:link w:val="1fff1"/>
    <w:rsid w:val="00A52886"/>
    <w:pPr>
      <w:widowControl/>
      <w:spacing w:line="360" w:lineRule="exact"/>
      <w:ind w:left="839" w:hanging="278"/>
      <w:jc w:val="both"/>
    </w:pPr>
    <w:rPr>
      <w:rFonts w:ascii="Times New Roman" w:hAnsi="標楷體" w:cs="Times New Roman"/>
      <w:spacing w:val="-2"/>
      <w:kern w:val="0"/>
      <w:sz w:val="20"/>
      <w:szCs w:val="28"/>
    </w:rPr>
  </w:style>
  <w:style w:type="character" w:customStyle="1" w:styleId="1fff1">
    <w:name w:val="標1 字元"/>
    <w:link w:val="1fff0"/>
    <w:rsid w:val="00A52886"/>
    <w:rPr>
      <w:rFonts w:ascii="Times New Roman" w:eastAsia="新細明體" w:hAnsi="標楷體" w:cs="Times New Roman"/>
      <w:spacing w:val="-2"/>
      <w:kern w:val="0"/>
      <w:sz w:val="20"/>
      <w:szCs w:val="28"/>
    </w:rPr>
  </w:style>
  <w:style w:type="numbering" w:customStyle="1" w:styleId="WWOutlineListStyle">
    <w:name w:val="WW_OutlineListStyle"/>
    <w:basedOn w:val="a6"/>
    <w:rsid w:val="00A52886"/>
    <w:pPr>
      <w:numPr>
        <w:numId w:val="9"/>
      </w:numPr>
    </w:pPr>
  </w:style>
  <w:style w:type="paragraph" w:styleId="a">
    <w:name w:val="No Spacing"/>
    <w:basedOn w:val="a3"/>
    <w:qFormat/>
    <w:rsid w:val="00A52886"/>
    <w:pPr>
      <w:numPr>
        <w:numId w:val="10"/>
      </w:numPr>
      <w:tabs>
        <w:tab w:val="left" w:pos="808"/>
      </w:tabs>
      <w:suppressAutoHyphens/>
      <w:autoSpaceDN w:val="0"/>
      <w:snapToGrid w:val="0"/>
      <w:spacing w:line="300" w:lineRule="exact"/>
      <w:jc w:val="both"/>
      <w:textAlignment w:val="baseline"/>
    </w:pPr>
    <w:rPr>
      <w:rFonts w:ascii="標楷體" w:eastAsia="標楷體" w:hAnsi="標楷體" w:cs="Times New Roman"/>
      <w:kern w:val="3"/>
      <w:sz w:val="28"/>
      <w:szCs w:val="20"/>
    </w:rPr>
  </w:style>
  <w:style w:type="numbering" w:customStyle="1" w:styleId="LFO5">
    <w:name w:val="LFO5"/>
    <w:basedOn w:val="a6"/>
    <w:rsid w:val="00A52886"/>
    <w:pPr>
      <w:numPr>
        <w:numId w:val="10"/>
      </w:numPr>
    </w:pPr>
  </w:style>
  <w:style w:type="paragraph" w:customStyle="1" w:styleId="1-">
    <w:name w:val="1.-內文"/>
    <w:basedOn w:val="1d"/>
    <w:uiPriority w:val="99"/>
    <w:rsid w:val="00A52886"/>
    <w:pPr>
      <w:suppressAutoHyphens w:val="0"/>
      <w:autoSpaceDN/>
      <w:adjustRightInd w:val="0"/>
      <w:snapToGrid w:val="0"/>
      <w:spacing w:before="0" w:after="0" w:line="470" w:lineRule="exact"/>
      <w:ind w:leftChars="430" w:left="430" w:firstLine="0"/>
      <w:textAlignment w:val="auto"/>
    </w:pPr>
    <w:rPr>
      <w:rFonts w:ascii="標楷體" w:eastAsia="標楷體" w:hAnsi="標楷體"/>
      <w:kern w:val="2"/>
      <w:sz w:val="28"/>
      <w:szCs w:val="28"/>
    </w:rPr>
  </w:style>
  <w:style w:type="paragraph" w:customStyle="1" w:styleId="-1">
    <w:name w:val="(一)-內文"/>
    <w:basedOn w:val="afff2"/>
    <w:uiPriority w:val="99"/>
    <w:rsid w:val="00A52886"/>
    <w:pPr>
      <w:suppressAutoHyphens w:val="0"/>
      <w:autoSpaceDN/>
      <w:adjustRightInd w:val="0"/>
      <w:snapToGrid w:val="0"/>
      <w:spacing w:line="470" w:lineRule="exact"/>
      <w:ind w:leftChars="330" w:left="330"/>
      <w:textAlignment w:val="auto"/>
    </w:pPr>
    <w:rPr>
      <w:rFonts w:ascii="標楷體" w:hAnsi="標楷體"/>
      <w:kern w:val="2"/>
      <w:szCs w:val="28"/>
    </w:rPr>
  </w:style>
  <w:style w:type="paragraph" w:customStyle="1" w:styleId="1-0">
    <w:name w:val="(1)-內文"/>
    <w:basedOn w:val="1f"/>
    <w:uiPriority w:val="99"/>
    <w:rsid w:val="00A52886"/>
    <w:pPr>
      <w:suppressAutoHyphens w:val="0"/>
      <w:autoSpaceDN/>
      <w:adjustRightInd w:val="0"/>
      <w:snapToGrid w:val="0"/>
      <w:spacing w:line="470" w:lineRule="exact"/>
      <w:ind w:leftChars="585" w:left="585" w:firstLine="0"/>
      <w:textAlignment w:val="auto"/>
    </w:pPr>
    <w:rPr>
      <w:rFonts w:ascii="標楷體" w:hAnsi="標楷體"/>
      <w:kern w:val="2"/>
      <w:szCs w:val="28"/>
    </w:rPr>
  </w:style>
  <w:style w:type="paragraph" w:customStyle="1" w:styleId="affffffff0">
    <w:name w:val="a."/>
    <w:basedOn w:val="1f"/>
    <w:uiPriority w:val="99"/>
    <w:rsid w:val="00A52886"/>
    <w:pPr>
      <w:suppressAutoHyphens w:val="0"/>
      <w:autoSpaceDN/>
      <w:adjustRightInd w:val="0"/>
      <w:snapToGrid w:val="0"/>
      <w:spacing w:line="470" w:lineRule="exact"/>
      <w:ind w:leftChars="585" w:left="685" w:hangingChars="100" w:hanging="100"/>
      <w:textAlignment w:val="auto"/>
    </w:pPr>
    <w:rPr>
      <w:rFonts w:ascii="標楷體" w:hAnsi="標楷體"/>
      <w:kern w:val="2"/>
      <w:szCs w:val="28"/>
    </w:rPr>
  </w:style>
  <w:style w:type="paragraph" w:customStyle="1" w:styleId="-2">
    <w:name w:val="(十一)-內文"/>
    <w:basedOn w:val="-1"/>
    <w:uiPriority w:val="99"/>
    <w:rsid w:val="00A52886"/>
    <w:pPr>
      <w:ind w:leftChars="430" w:left="430"/>
    </w:pPr>
  </w:style>
  <w:style w:type="paragraph" w:customStyle="1" w:styleId="-10">
    <w:name w:val="(十一)-1."/>
    <w:basedOn w:val="1d"/>
    <w:uiPriority w:val="99"/>
    <w:rsid w:val="00A52886"/>
    <w:pPr>
      <w:suppressAutoHyphens w:val="0"/>
      <w:autoSpaceDN/>
      <w:adjustRightInd w:val="0"/>
      <w:snapToGrid w:val="0"/>
      <w:spacing w:before="0" w:after="0" w:line="470" w:lineRule="exact"/>
      <w:ind w:leftChars="430" w:left="530" w:hangingChars="100" w:hanging="100"/>
      <w:textAlignment w:val="auto"/>
    </w:pPr>
    <w:rPr>
      <w:rFonts w:ascii="標楷體" w:eastAsia="標楷體" w:hAnsi="標楷體"/>
      <w:kern w:val="2"/>
      <w:sz w:val="28"/>
      <w:szCs w:val="28"/>
    </w:rPr>
  </w:style>
  <w:style w:type="paragraph" w:customStyle="1" w:styleId="-11">
    <w:name w:val="(十一)-(1)"/>
    <w:basedOn w:val="-10"/>
    <w:uiPriority w:val="99"/>
    <w:rsid w:val="00A52886"/>
    <w:pPr>
      <w:ind w:leftChars="530" w:left="1872" w:hangingChars="150" w:hanging="413"/>
    </w:pPr>
  </w:style>
  <w:style w:type="paragraph" w:customStyle="1" w:styleId="-1-">
    <w:name w:val="(十一)-(1)-內文"/>
    <w:basedOn w:val="-11"/>
    <w:uiPriority w:val="99"/>
    <w:rsid w:val="00A52886"/>
    <w:pPr>
      <w:ind w:leftChars="680" w:left="1873" w:firstLineChars="0" w:firstLine="0"/>
    </w:pPr>
  </w:style>
  <w:style w:type="paragraph" w:customStyle="1" w:styleId="-A">
    <w:name w:val="(十一)-A."/>
    <w:basedOn w:val="-11"/>
    <w:uiPriority w:val="99"/>
    <w:rsid w:val="00A52886"/>
    <w:pPr>
      <w:ind w:leftChars="680" w:left="780" w:hangingChars="100" w:hanging="100"/>
    </w:pPr>
  </w:style>
  <w:style w:type="paragraph" w:customStyle="1" w:styleId="-1-0">
    <w:name w:val="(十一)-1.-內文"/>
    <w:basedOn w:val="-10"/>
    <w:uiPriority w:val="99"/>
    <w:rsid w:val="00A52886"/>
    <w:pPr>
      <w:ind w:leftChars="530" w:firstLineChars="0" w:firstLine="0"/>
    </w:pPr>
  </w:style>
  <w:style w:type="paragraph" w:customStyle="1" w:styleId="1-1">
    <w:name w:val="(1)-圈"/>
    <w:basedOn w:val="1f"/>
    <w:uiPriority w:val="99"/>
    <w:rsid w:val="00A52886"/>
    <w:pPr>
      <w:widowControl/>
      <w:suppressAutoHyphens w:val="0"/>
      <w:autoSpaceDN/>
      <w:adjustRightInd w:val="0"/>
      <w:snapToGrid w:val="0"/>
      <w:spacing w:line="325" w:lineRule="exact"/>
      <w:ind w:leftChars="100" w:left="200" w:hangingChars="100" w:hanging="100"/>
      <w:textAlignment w:val="auto"/>
    </w:pPr>
    <w:rPr>
      <w:rFonts w:ascii="標楷體"/>
      <w:kern w:val="0"/>
      <w:sz w:val="26"/>
      <w:szCs w:val="20"/>
    </w:rPr>
  </w:style>
  <w:style w:type="paragraph" w:customStyle="1" w:styleId="affffffff1">
    <w:name w:val="本文一"/>
    <w:basedOn w:val="ab"/>
    <w:uiPriority w:val="99"/>
    <w:rsid w:val="00A52886"/>
    <w:pPr>
      <w:adjustRightInd w:val="0"/>
      <w:snapToGrid w:val="0"/>
      <w:spacing w:line="386" w:lineRule="exact"/>
      <w:ind w:leftChars="20" w:left="220" w:rightChars="20" w:right="20" w:hangingChars="200" w:hanging="200"/>
      <w:jc w:val="both"/>
    </w:pPr>
    <w:rPr>
      <w:rFonts w:ascii="標楷體"/>
      <w:color w:val="000000"/>
      <w:kern w:val="0"/>
      <w:sz w:val="24"/>
      <w:lang w:val="x-none" w:eastAsia="x-none"/>
    </w:rPr>
  </w:style>
  <w:style w:type="character" w:customStyle="1" w:styleId="gray12h251">
    <w:name w:val="gray12_h251"/>
    <w:uiPriority w:val="99"/>
    <w:rsid w:val="00A52886"/>
    <w:rPr>
      <w:rFonts w:cs="Times New Roman"/>
      <w:color w:val="737373"/>
      <w:sz w:val="14"/>
      <w:szCs w:val="14"/>
      <w:u w:val="none"/>
      <w:effect w:val="none"/>
    </w:rPr>
  </w:style>
  <w:style w:type="paragraph" w:customStyle="1" w:styleId="2fb">
    <w:name w:val="字元 字元2"/>
    <w:basedOn w:val="a3"/>
    <w:uiPriority w:val="99"/>
    <w:rsid w:val="00A52886"/>
    <w:pPr>
      <w:widowControl/>
      <w:adjustRightInd w:val="0"/>
      <w:snapToGrid w:val="0"/>
      <w:spacing w:after="160" w:line="240" w:lineRule="exact"/>
      <w:jc w:val="both"/>
    </w:pPr>
    <w:rPr>
      <w:rFonts w:ascii="Tahoma" w:eastAsia="標楷體" w:hAnsi="Tahoma" w:cs="Tahoma"/>
      <w:kern w:val="0"/>
      <w:sz w:val="20"/>
      <w:szCs w:val="20"/>
      <w:lang w:eastAsia="en-US"/>
    </w:rPr>
  </w:style>
  <w:style w:type="paragraph" w:customStyle="1" w:styleId="1fff2">
    <w:name w:val="@1"/>
    <w:basedOn w:val="a3"/>
    <w:link w:val="1fff3"/>
    <w:rsid w:val="00F26E21"/>
    <w:pPr>
      <w:spacing w:afterLines="100" w:after="360"/>
      <w:jc w:val="center"/>
    </w:pPr>
    <w:rPr>
      <w:rFonts w:ascii="標楷體" w:eastAsia="標楷體"/>
      <w:b/>
      <w:sz w:val="96"/>
      <w:szCs w:val="96"/>
    </w:rPr>
  </w:style>
  <w:style w:type="paragraph" w:customStyle="1" w:styleId="3f2">
    <w:name w:val="@3"/>
    <w:basedOn w:val="af2"/>
    <w:link w:val="3f3"/>
    <w:rsid w:val="00F26E21"/>
    <w:pPr>
      <w:adjustRightInd w:val="0"/>
      <w:snapToGrid w:val="0"/>
      <w:jc w:val="both"/>
    </w:pPr>
    <w:rPr>
      <w:rFonts w:ascii="新細明體" w:eastAsia="新細明體" w:hAnsi="新細明體" w:cs="?????(P)"/>
      <w:b/>
      <w:bCs/>
      <w:sz w:val="40"/>
      <w:szCs w:val="40"/>
    </w:rPr>
  </w:style>
  <w:style w:type="character" w:customStyle="1" w:styleId="1fff3">
    <w:name w:val="@1 字元"/>
    <w:link w:val="1fff2"/>
    <w:rsid w:val="00F26E21"/>
    <w:rPr>
      <w:rFonts w:ascii="標楷體" w:eastAsia="標楷體"/>
      <w:b/>
      <w:sz w:val="96"/>
      <w:szCs w:val="96"/>
    </w:rPr>
  </w:style>
  <w:style w:type="paragraph" w:customStyle="1" w:styleId="4a">
    <w:name w:val="@4"/>
    <w:basedOn w:val="a3"/>
    <w:link w:val="4b"/>
    <w:rsid w:val="00F26E21"/>
    <w:pPr>
      <w:snapToGrid w:val="0"/>
      <w:ind w:leftChars="59" w:left="142"/>
      <w:jc w:val="both"/>
    </w:pPr>
    <w:rPr>
      <w:rFonts w:ascii="標楷體" w:eastAsia="標楷體" w:hAnsi="標楷體"/>
      <w:bCs/>
      <w:sz w:val="28"/>
      <w:szCs w:val="28"/>
    </w:rPr>
  </w:style>
  <w:style w:type="character" w:customStyle="1" w:styleId="3f3">
    <w:name w:val="@3 字元"/>
    <w:link w:val="3f2"/>
    <w:rsid w:val="00F26E21"/>
    <w:rPr>
      <w:rFonts w:ascii="新細明體" w:eastAsia="新細明體" w:hAnsi="新細明體" w:cs="?????(P)"/>
      <w:b/>
      <w:bCs/>
      <w:sz w:val="40"/>
      <w:szCs w:val="40"/>
    </w:rPr>
  </w:style>
  <w:style w:type="character" w:customStyle="1" w:styleId="4b">
    <w:name w:val="@4 字元"/>
    <w:link w:val="4a"/>
    <w:rsid w:val="00F26E21"/>
    <w:rPr>
      <w:rFonts w:ascii="標楷體" w:eastAsia="標楷體" w:hAnsi="標楷體"/>
      <w:bCs/>
      <w:sz w:val="28"/>
      <w:szCs w:val="28"/>
    </w:rPr>
  </w:style>
  <w:style w:type="paragraph" w:customStyle="1" w:styleId="58">
    <w:name w:val="@5"/>
    <w:basedOn w:val="a3"/>
    <w:link w:val="59"/>
    <w:rsid w:val="00C54BA2"/>
    <w:pPr>
      <w:snapToGrid w:val="0"/>
      <w:ind w:leftChars="177" w:left="425"/>
      <w:jc w:val="both"/>
    </w:pPr>
    <w:rPr>
      <w:rFonts w:ascii="標楷體" w:eastAsia="標楷體" w:hAnsi="標楷體"/>
      <w:bCs/>
      <w:sz w:val="28"/>
      <w:szCs w:val="28"/>
    </w:rPr>
  </w:style>
  <w:style w:type="paragraph" w:customStyle="1" w:styleId="0">
    <w:name w:val="@0"/>
    <w:basedOn w:val="a3"/>
    <w:link w:val="00"/>
    <w:rsid w:val="00C54BA2"/>
    <w:pPr>
      <w:snapToGrid w:val="0"/>
      <w:ind w:leftChars="292" w:left="707" w:hangingChars="2" w:hanging="6"/>
      <w:jc w:val="both"/>
    </w:pPr>
    <w:rPr>
      <w:rFonts w:ascii="標楷體" w:eastAsia="標楷體" w:hAnsi="標楷體"/>
      <w:sz w:val="28"/>
      <w:szCs w:val="28"/>
    </w:rPr>
  </w:style>
  <w:style w:type="character" w:customStyle="1" w:styleId="59">
    <w:name w:val="@5 字元"/>
    <w:link w:val="58"/>
    <w:rsid w:val="00C54BA2"/>
    <w:rPr>
      <w:rFonts w:ascii="標楷體" w:eastAsia="標楷體" w:hAnsi="標楷體"/>
      <w:bCs/>
      <w:sz w:val="28"/>
      <w:szCs w:val="28"/>
    </w:rPr>
  </w:style>
  <w:style w:type="paragraph" w:customStyle="1" w:styleId="63">
    <w:name w:val="@6"/>
    <w:basedOn w:val="a3"/>
    <w:link w:val="64"/>
    <w:rsid w:val="00C54BA2"/>
    <w:pPr>
      <w:snapToGrid w:val="0"/>
      <w:ind w:leftChars="178" w:left="850" w:hangingChars="151" w:hanging="423"/>
      <w:jc w:val="both"/>
    </w:pPr>
    <w:rPr>
      <w:rFonts w:ascii="標楷體" w:eastAsia="標楷體" w:hAnsi="標楷體"/>
      <w:sz w:val="28"/>
      <w:szCs w:val="28"/>
    </w:rPr>
  </w:style>
  <w:style w:type="character" w:customStyle="1" w:styleId="00">
    <w:name w:val="@0 字元"/>
    <w:link w:val="0"/>
    <w:rsid w:val="00C54BA2"/>
    <w:rPr>
      <w:rFonts w:ascii="標楷體" w:eastAsia="標楷體" w:hAnsi="標楷體"/>
      <w:sz w:val="28"/>
      <w:szCs w:val="28"/>
    </w:rPr>
  </w:style>
  <w:style w:type="character" w:customStyle="1" w:styleId="64">
    <w:name w:val="@6 字元"/>
    <w:link w:val="63"/>
    <w:rsid w:val="00C54BA2"/>
    <w:rPr>
      <w:rFonts w:ascii="標楷體" w:eastAsia="標楷體" w:hAnsi="標楷體"/>
      <w:sz w:val="28"/>
      <w:szCs w:val="28"/>
    </w:rPr>
  </w:style>
  <w:style w:type="paragraph" w:customStyle="1" w:styleId="affffffff2">
    <w:name w:val="@內文"/>
    <w:basedOn w:val="a3"/>
    <w:link w:val="affffffff3"/>
    <w:qFormat/>
    <w:rsid w:val="00E62E84"/>
    <w:pPr>
      <w:spacing w:line="360" w:lineRule="exact"/>
    </w:pPr>
    <w:rPr>
      <w:rFonts w:ascii="標楷體" w:eastAsia="標楷體" w:hAnsi="標楷體"/>
      <w:sz w:val="28"/>
      <w:szCs w:val="28"/>
    </w:rPr>
  </w:style>
  <w:style w:type="paragraph" w:customStyle="1" w:styleId="affffffff4">
    <w:name w:val="@大大標"/>
    <w:basedOn w:val="a3"/>
    <w:link w:val="affffffff5"/>
    <w:qFormat/>
    <w:rsid w:val="00E62E84"/>
    <w:pPr>
      <w:jc w:val="center"/>
    </w:pPr>
    <w:rPr>
      <w:rFonts w:ascii="標楷體" w:eastAsia="標楷體" w:hAnsi="標楷體"/>
      <w:b/>
      <w:sz w:val="96"/>
      <w:szCs w:val="96"/>
    </w:rPr>
  </w:style>
  <w:style w:type="character" w:customStyle="1" w:styleId="affffffff3">
    <w:name w:val="@內文 字元"/>
    <w:link w:val="affffffff2"/>
    <w:rsid w:val="00E62E84"/>
    <w:rPr>
      <w:rFonts w:ascii="標楷體" w:eastAsia="標楷體" w:hAnsi="標楷體"/>
      <w:sz w:val="28"/>
      <w:szCs w:val="28"/>
    </w:rPr>
  </w:style>
  <w:style w:type="paragraph" w:customStyle="1" w:styleId="affffffff6">
    <w:name w:val="@大標"/>
    <w:basedOn w:val="a3"/>
    <w:link w:val="affffffff7"/>
    <w:qFormat/>
    <w:rsid w:val="00453AEE"/>
    <w:pPr>
      <w:spacing w:before="120" w:after="120" w:line="360" w:lineRule="exact"/>
    </w:pPr>
    <w:rPr>
      <w:rFonts w:ascii="新細明體" w:hAnsi="新細明體"/>
      <w:b/>
      <w:sz w:val="40"/>
      <w:szCs w:val="40"/>
    </w:rPr>
  </w:style>
  <w:style w:type="character" w:customStyle="1" w:styleId="affffffff5">
    <w:name w:val="@大大標 字元"/>
    <w:link w:val="affffffff4"/>
    <w:rsid w:val="00E62E84"/>
    <w:rPr>
      <w:rFonts w:ascii="標楷體" w:eastAsia="標楷體" w:hAnsi="標楷體"/>
      <w:b/>
      <w:sz w:val="96"/>
      <w:szCs w:val="96"/>
    </w:rPr>
  </w:style>
  <w:style w:type="paragraph" w:customStyle="1" w:styleId="affffffff8">
    <w:name w:val="@中標"/>
    <w:basedOn w:val="a3"/>
    <w:link w:val="affffffff9"/>
    <w:qFormat/>
    <w:rsid w:val="00E62E84"/>
    <w:pPr>
      <w:spacing w:line="360" w:lineRule="exact"/>
    </w:pPr>
    <w:rPr>
      <w:rFonts w:ascii="標楷體" w:eastAsia="標楷體" w:hAnsi="標楷體"/>
      <w:b/>
      <w:sz w:val="28"/>
      <w:szCs w:val="28"/>
    </w:rPr>
  </w:style>
  <w:style w:type="character" w:customStyle="1" w:styleId="affffffff7">
    <w:name w:val="@大標 字元"/>
    <w:link w:val="affffffff6"/>
    <w:rsid w:val="00453AEE"/>
    <w:rPr>
      <w:rFonts w:ascii="新細明體" w:eastAsia="新細明體" w:hAnsi="新細明體"/>
      <w:b/>
      <w:sz w:val="40"/>
      <w:szCs w:val="40"/>
    </w:rPr>
  </w:style>
  <w:style w:type="paragraph" w:customStyle="1" w:styleId="affffffffa">
    <w:name w:val="@小標"/>
    <w:basedOn w:val="a3"/>
    <w:link w:val="affffffffb"/>
    <w:qFormat/>
    <w:rsid w:val="00E62E84"/>
    <w:pPr>
      <w:spacing w:line="360" w:lineRule="exact"/>
      <w:ind w:leftChars="100" w:left="240" w:rightChars="100" w:right="100"/>
    </w:pPr>
    <w:rPr>
      <w:rFonts w:ascii="標楷體" w:eastAsia="標楷體" w:hAnsi="標楷體"/>
      <w:sz w:val="28"/>
      <w:szCs w:val="28"/>
    </w:rPr>
  </w:style>
  <w:style w:type="character" w:customStyle="1" w:styleId="affffffff9">
    <w:name w:val="@中標 字元"/>
    <w:link w:val="affffffff8"/>
    <w:rsid w:val="00E62E84"/>
    <w:rPr>
      <w:rFonts w:ascii="標楷體" w:eastAsia="標楷體" w:hAnsi="標楷體"/>
      <w:b/>
      <w:sz w:val="28"/>
      <w:szCs w:val="28"/>
    </w:rPr>
  </w:style>
  <w:style w:type="character" w:customStyle="1" w:styleId="affffffffb">
    <w:name w:val="@小標 字元"/>
    <w:link w:val="affffffffa"/>
    <w:rsid w:val="00E62E84"/>
    <w:rPr>
      <w:rFonts w:ascii="標楷體" w:eastAsia="標楷體" w:hAnsi="標楷體"/>
      <w:sz w:val="28"/>
      <w:szCs w:val="28"/>
    </w:rPr>
  </w:style>
  <w:style w:type="paragraph" w:customStyle="1" w:styleId="affffffffc">
    <w:name w:val="@註"/>
    <w:basedOn w:val="a3"/>
    <w:link w:val="affffffffd"/>
    <w:qFormat/>
    <w:rsid w:val="006B59CF"/>
    <w:pPr>
      <w:spacing w:line="360" w:lineRule="exact"/>
      <w:jc w:val="right"/>
    </w:pPr>
    <w:rPr>
      <w:rFonts w:ascii="新細明體" w:hAnsi="新細明體"/>
      <w:szCs w:val="24"/>
    </w:rPr>
  </w:style>
  <w:style w:type="character" w:customStyle="1" w:styleId="affffffffd">
    <w:name w:val="@註 字元"/>
    <w:link w:val="affffffffc"/>
    <w:rsid w:val="006B59CF"/>
    <w:rPr>
      <w:rFonts w:ascii="新細明體" w:hAnsi="新細明體"/>
      <w:szCs w:val="24"/>
    </w:rPr>
  </w:style>
  <w:style w:type="paragraph" w:customStyle="1" w:styleId="1-4">
    <w:name w:val="1.-縮4"/>
    <w:basedOn w:val="1d"/>
    <w:rsid w:val="00B217E9"/>
    <w:pPr>
      <w:suppressAutoHyphens w:val="0"/>
      <w:autoSpaceDN/>
      <w:adjustRightInd w:val="0"/>
      <w:snapToGrid w:val="0"/>
      <w:spacing w:before="0" w:after="0" w:line="404" w:lineRule="exact"/>
      <w:ind w:leftChars="300" w:left="700" w:hangingChars="400" w:hanging="400"/>
      <w:textAlignment w:val="auto"/>
    </w:pPr>
    <w:rPr>
      <w:rFonts w:ascii="標楷體" w:eastAsia="標楷體" w:hAnsi="標楷體"/>
      <w:kern w:val="2"/>
      <w:sz w:val="28"/>
      <w:szCs w:val="28"/>
    </w:rPr>
  </w:style>
  <w:style w:type="paragraph" w:styleId="affffffffe">
    <w:name w:val="List Paragraph"/>
    <w:basedOn w:val="a3"/>
    <w:uiPriority w:val="34"/>
    <w:qFormat/>
    <w:rsid w:val="006173B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4677">
      <w:bodyDiv w:val="1"/>
      <w:marLeft w:val="0"/>
      <w:marRight w:val="0"/>
      <w:marTop w:val="0"/>
      <w:marBottom w:val="0"/>
      <w:divBdr>
        <w:top w:val="none" w:sz="0" w:space="0" w:color="auto"/>
        <w:left w:val="none" w:sz="0" w:space="0" w:color="auto"/>
        <w:bottom w:val="none" w:sz="0" w:space="0" w:color="auto"/>
        <w:right w:val="none" w:sz="0" w:space="0" w:color="auto"/>
      </w:divBdr>
    </w:div>
    <w:div w:id="1451902714">
      <w:bodyDiv w:val="1"/>
      <w:marLeft w:val="0"/>
      <w:marRight w:val="0"/>
      <w:marTop w:val="0"/>
      <w:marBottom w:val="0"/>
      <w:divBdr>
        <w:top w:val="none" w:sz="0" w:space="0" w:color="auto"/>
        <w:left w:val="none" w:sz="0" w:space="0" w:color="auto"/>
        <w:bottom w:val="none" w:sz="0" w:space="0" w:color="auto"/>
        <w:right w:val="none" w:sz="0" w:space="0" w:color="auto"/>
      </w:divBdr>
      <w:divsChild>
        <w:div w:id="579370419">
          <w:marLeft w:val="709"/>
          <w:marRight w:val="0"/>
          <w:marTop w:val="0"/>
          <w:marBottom w:val="0"/>
          <w:divBdr>
            <w:top w:val="none" w:sz="0" w:space="0" w:color="auto"/>
            <w:left w:val="none" w:sz="0" w:space="0" w:color="auto"/>
            <w:bottom w:val="none" w:sz="0" w:space="0" w:color="auto"/>
            <w:right w:val="none" w:sz="0" w:space="0" w:color="auto"/>
          </w:divBdr>
        </w:div>
        <w:div w:id="2030374707">
          <w:marLeft w:val="709"/>
          <w:marRight w:val="0"/>
          <w:marTop w:val="0"/>
          <w:marBottom w:val="0"/>
          <w:divBdr>
            <w:top w:val="none" w:sz="0" w:space="0" w:color="auto"/>
            <w:left w:val="none" w:sz="0" w:space="0" w:color="auto"/>
            <w:bottom w:val="none" w:sz="0" w:space="0" w:color="auto"/>
            <w:right w:val="none" w:sz="0" w:space="0" w:color="auto"/>
          </w:divBdr>
        </w:div>
      </w:divsChild>
    </w:div>
    <w:div w:id="151757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D59A-571B-45F6-BF01-FF91721F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2064</Words>
  <Characters>11765</Characters>
  <Application>Microsoft Office Word</Application>
  <DocSecurity>0</DocSecurity>
  <Lines>98</Lines>
  <Paragraphs>27</Paragraphs>
  <ScaleCrop>false</ScaleCrop>
  <Company>Hewlett-Packard Company</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2026-07-02T01:04:00Z</cp:lastPrinted>
  <dcterms:created xsi:type="dcterms:W3CDTF">2026-07-03T07:56:00Z</dcterms:created>
  <dcterms:modified xsi:type="dcterms:W3CDTF">2026-07-09T14:30:00Z</dcterms:modified>
</cp:coreProperties>
</file>