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7A291" w14:textId="77777777" w:rsidR="003C2E11" w:rsidRPr="00C85107" w:rsidRDefault="003C2E11" w:rsidP="002A5027">
      <w:pPr>
        <w:pStyle w:val="aff7"/>
        <w:suppressAutoHyphens/>
        <w:autoSpaceDN w:val="0"/>
        <w:spacing w:after="360"/>
        <w:textAlignment w:val="baseline"/>
        <w:rPr>
          <w:b w:val="0"/>
          <w:color w:val="000000" w:themeColor="text1"/>
          <w:sz w:val="54"/>
          <w:szCs w:val="54"/>
        </w:rPr>
      </w:pPr>
      <w:r w:rsidRPr="00C85107">
        <w:rPr>
          <w:color w:val="000000" w:themeColor="text1"/>
          <w:sz w:val="54"/>
          <w:szCs w:val="54"/>
        </w:rPr>
        <w:t>陸、農</w:t>
      </w:r>
      <w:r w:rsidR="00C40819" w:rsidRPr="00C85107">
        <w:rPr>
          <w:rFonts w:hint="eastAsia"/>
          <w:color w:val="000000" w:themeColor="text1"/>
          <w:sz w:val="54"/>
          <w:szCs w:val="54"/>
        </w:rPr>
        <w:t xml:space="preserve"> </w:t>
      </w:r>
      <w:r w:rsidRPr="00C85107">
        <w:rPr>
          <w:color w:val="000000" w:themeColor="text1"/>
          <w:sz w:val="54"/>
          <w:szCs w:val="54"/>
        </w:rPr>
        <w:t>業</w:t>
      </w:r>
    </w:p>
    <w:p w14:paraId="23549F38" w14:textId="77777777" w:rsidR="003C2E11" w:rsidRPr="00C85107" w:rsidRDefault="007469CA" w:rsidP="00AE347B">
      <w:pPr>
        <w:pStyle w:val="ae"/>
        <w:widowControl/>
        <w:suppressAutoHyphens/>
        <w:overflowPunct w:val="0"/>
        <w:autoSpaceDN w:val="0"/>
        <w:snapToGrid w:val="0"/>
        <w:spacing w:line="320" w:lineRule="exact"/>
        <w:jc w:val="both"/>
        <w:textAlignment w:val="baseline"/>
        <w:rPr>
          <w:rFonts w:ascii="標楷體" w:hAnsi="標楷體" w:cs="?????(P)"/>
          <w:b/>
          <w:bCs/>
          <w:color w:val="000000" w:themeColor="text1"/>
          <w:kern w:val="0"/>
          <w:sz w:val="28"/>
          <w:szCs w:val="28"/>
        </w:rPr>
      </w:pPr>
      <w:r w:rsidRPr="00C85107">
        <w:rPr>
          <w:rFonts w:ascii="微軟正黑體" w:eastAsia="微軟正黑體" w:hAnsi="微軟正黑體" w:cs="?????(P)" w:hint="eastAsia"/>
          <w:b/>
          <w:bCs/>
          <w:color w:val="000000" w:themeColor="text1"/>
          <w:kern w:val="0"/>
          <w:sz w:val="30"/>
          <w:szCs w:val="30"/>
        </w:rPr>
        <w:t>一、農產行銷輔</w:t>
      </w:r>
      <w:r w:rsidR="005C57D5" w:rsidRPr="00C85107">
        <w:rPr>
          <w:rFonts w:ascii="微軟正黑體" w:eastAsia="微軟正黑體" w:hAnsi="微軟正黑體" w:cs="?????(P)"/>
          <w:b/>
          <w:bCs/>
          <w:color w:val="000000" w:themeColor="text1"/>
          <w:kern w:val="0"/>
          <w:sz w:val="30"/>
          <w:szCs w:val="30"/>
        </w:rPr>
        <w:t>導</w:t>
      </w:r>
    </w:p>
    <w:p w14:paraId="006CFBA4" w14:textId="77777777" w:rsidR="00DE41A1" w:rsidRPr="00C85107" w:rsidRDefault="00DE41A1" w:rsidP="00AE347B">
      <w:pPr>
        <w:widowControl/>
        <w:suppressAutoHyphens/>
        <w:overflowPunct w:val="0"/>
        <w:autoSpaceDN w:val="0"/>
        <w:snapToGrid w:val="0"/>
        <w:spacing w:line="32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（一）產銷調節措施</w:t>
      </w:r>
    </w:p>
    <w:p w14:paraId="1D2432A0" w14:textId="77777777" w:rsidR="002B2BB6" w:rsidRPr="00C85107" w:rsidRDefault="002B2BB6" w:rsidP="00AE347B">
      <w:pPr>
        <w:widowControl/>
        <w:suppressAutoHyphens/>
        <w:overflowPunct w:val="0"/>
        <w:autoSpaceDE w:val="0"/>
        <w:autoSpaceDN w:val="0"/>
        <w:snapToGrid w:val="0"/>
        <w:spacing w:line="320" w:lineRule="exact"/>
        <w:ind w:left="1304"/>
        <w:jc w:val="both"/>
        <w:textAlignment w:val="baseline"/>
        <w:rPr>
          <w:rFonts w:ascii="標楷體" w:eastAsia="標楷體" w:hAnsi="標楷體" w:cs="標楷體"/>
          <w:bCs/>
          <w:color w:val="000000" w:themeColor="text1"/>
          <w:sz w:val="28"/>
          <w:szCs w:val="28"/>
        </w:rPr>
      </w:pPr>
      <w:r w:rsidRPr="00C85107">
        <w:rPr>
          <w:rFonts w:ascii="標楷體" w:eastAsia="標楷體" w:hAnsi="標楷體" w:cs="標楷體" w:hint="eastAsia"/>
          <w:bCs/>
          <w:color w:val="000000" w:themeColor="text1"/>
          <w:sz w:val="28"/>
          <w:szCs w:val="28"/>
        </w:rPr>
        <w:t>本府農業局以多元措施協助農產業因應環境及氣候帶來的衝擊：</w:t>
      </w:r>
    </w:p>
    <w:p w14:paraId="10B6D68E" w14:textId="77777777" w:rsidR="002B2BB6" w:rsidRPr="00C85107" w:rsidRDefault="002B2BB6" w:rsidP="00AE347B">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1.公告外銷獎勵措施</w:t>
      </w:r>
    </w:p>
    <w:p w14:paraId="5151C26D" w14:textId="77777777" w:rsidR="002B2BB6" w:rsidRPr="00C85107" w:rsidRDefault="002B2BB6" w:rsidP="00AE347B">
      <w:pPr>
        <w:pStyle w:val="afa"/>
        <w:widowControl/>
        <w:numPr>
          <w:ilvl w:val="0"/>
          <w:numId w:val="2"/>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公告114/115年期高雄市拓展蜜棗國外市場輸銷獎勵計畫120公噸，收購本市轄內蜜棗達70元/公斤以上者，獎勵金為收購金額20%(獎勵農民集運費10%、貿易商國外促銷費10%及農民團體行政勞務費4元/公斤)鼓勵採購本市蜜棗外銷。</w:t>
      </w:r>
    </w:p>
    <w:p w14:paraId="489CBC52" w14:textId="77777777" w:rsidR="002B2BB6" w:rsidRPr="00C85107" w:rsidRDefault="002B2BB6" w:rsidP="00AE347B">
      <w:pPr>
        <w:pStyle w:val="afa"/>
        <w:widowControl/>
        <w:numPr>
          <w:ilvl w:val="0"/>
          <w:numId w:val="2"/>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公告115年期高雄市拓展玉荷包荔枝國外市場輸銷獎勵計畫100公噸，收購本市轄內玉荷包荔枝達100元/公斤以上者，獎勵金為收購金額30%(獎勵農民集運費10%、貿易商國外促銷費20%及農民團體行政勞務費1元/公斤)鼓勵採購本市玉荷包荔枝外銷。</w:t>
      </w:r>
    </w:p>
    <w:p w14:paraId="3FF15EC5" w14:textId="77777777" w:rsidR="002B2BB6" w:rsidRPr="00C85107" w:rsidRDefault="002B2BB6" w:rsidP="00AE347B">
      <w:pPr>
        <w:pStyle w:val="afa"/>
        <w:widowControl/>
        <w:numPr>
          <w:ilvl w:val="0"/>
          <w:numId w:val="2"/>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針對遠程目標市場公告115年「高雄市政府農特產品美加紐澳市場拓銷獎勵計畫」，農民團體可獲得果品獎勵金每公斤1元、上限10萬元，外銷業者則可獲得最高50萬元的拓銷獎勵。</w:t>
      </w:r>
    </w:p>
    <w:p w14:paraId="29CD8243" w14:textId="77777777" w:rsidR="002B2BB6" w:rsidRPr="00C85107" w:rsidRDefault="002B2BB6" w:rsidP="00AE347B">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2.協助農民團體開發加工品</w:t>
      </w:r>
    </w:p>
    <w:p w14:paraId="75993125" w14:textId="4C0AFDE2" w:rsidR="00DE41A1" w:rsidRPr="00C85107" w:rsidRDefault="002B2BB6" w:rsidP="00AE347B">
      <w:pPr>
        <w:pStyle w:val="afa"/>
        <w:spacing w:line="320" w:lineRule="exact"/>
        <w:ind w:leftChars="685" w:left="1644"/>
        <w:jc w:val="both"/>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為增加本轄農產品多元價值，輔導本轄農民團體合作加工廠商，使用本轄在地食材製作玉荷包、香蕉、鳳梨、苦瓜、紅豆及芋頭等，開發紅蜜紅豆費南雪、高雄香蕉脆片、芋頭炊飯即食包、芋頭牛軋糖、荔枝鮮果飲、鳳梨汁、六龜胡椒餅及甲仙紅肉李果乾等多項加工食品，解決鮮果不耐儲存問題，延長農產品保存期限，增加農產品多元性，擴展農產品市場商機</w:t>
      </w:r>
      <w:r w:rsidR="00DE41A1" w:rsidRPr="00C85107">
        <w:rPr>
          <w:rFonts w:ascii="標楷體" w:eastAsia="標楷體" w:hAnsi="標楷體" w:hint="eastAsia"/>
          <w:bCs/>
          <w:color w:val="000000" w:themeColor="text1"/>
          <w:kern w:val="0"/>
          <w:sz w:val="28"/>
          <w:szCs w:val="28"/>
        </w:rPr>
        <w:t>。</w:t>
      </w:r>
    </w:p>
    <w:p w14:paraId="10FF4072" w14:textId="77777777" w:rsidR="00DE41A1" w:rsidRPr="00C85107" w:rsidRDefault="00DE41A1" w:rsidP="00AE347B">
      <w:pPr>
        <w:widowControl/>
        <w:suppressAutoHyphens/>
        <w:overflowPunct w:val="0"/>
        <w:autoSpaceDN w:val="0"/>
        <w:snapToGrid w:val="0"/>
        <w:spacing w:line="32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（二）開拓農產品多元通路</w:t>
      </w:r>
    </w:p>
    <w:p w14:paraId="566EF7FD" w14:textId="6EA41D07" w:rsidR="002B2BB6" w:rsidRPr="00C85107" w:rsidRDefault="00DE41A1" w:rsidP="00AE347B">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w:t>
      </w:r>
      <w:r w:rsidR="002B2BB6" w:rsidRPr="00C85107">
        <w:rPr>
          <w:rFonts w:ascii="標楷體" w:eastAsia="標楷體" w:hAnsi="標楷體" w:hint="eastAsia"/>
          <w:bCs/>
          <w:color w:val="000000" w:themeColor="text1"/>
          <w:kern w:val="0"/>
          <w:sz w:val="28"/>
          <w:szCs w:val="28"/>
        </w:rPr>
        <w:t xml:space="preserve"> 輔導農民團體建立國產水果品牌，實施蔬果共同運銷</w:t>
      </w:r>
      <w:bookmarkStart w:id="0" w:name="OLE_LINK1"/>
    </w:p>
    <w:bookmarkEnd w:id="0"/>
    <w:p w14:paraId="7A2C7FCC" w14:textId="25F1E5E5" w:rsidR="002B2BB6" w:rsidRPr="00C85107" w:rsidRDefault="002B2BB6" w:rsidP="00AE347B">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輔導轄內農民團體（農會、合作社場）辦理蔬菜、水果共同運銷，供應國內各批發市場，提升市場佔有率，推動水果共選共計，增加運銷效率，使其達運銷經濟規模，降低運銷成本。</w:t>
      </w:r>
      <w:bookmarkStart w:id="1" w:name="_Hlk233790903"/>
      <w:r w:rsidRPr="00C85107">
        <w:rPr>
          <w:rFonts w:ascii="標楷體" w:eastAsia="標楷體" w:hAnsi="標楷體" w:cs="標楷體"/>
          <w:color w:val="000000" w:themeColor="text1"/>
          <w:sz w:val="28"/>
          <w:szCs w:val="28"/>
        </w:rPr>
        <w:t>115年上半年</w:t>
      </w:r>
      <w:r w:rsidRPr="00C85107">
        <w:rPr>
          <w:rFonts w:ascii="標楷體" w:eastAsia="標楷體" w:hAnsi="標楷體" w:hint="eastAsia"/>
          <w:bCs/>
          <w:color w:val="000000" w:themeColor="text1"/>
          <w:kern w:val="0"/>
          <w:sz w:val="28"/>
          <w:szCs w:val="28"/>
        </w:rPr>
        <w:t>水果共同運銷供應量2</w:t>
      </w:r>
      <w:r w:rsidR="00AE347B" w:rsidRPr="00C85107">
        <w:rPr>
          <w:rFonts w:ascii="標楷體" w:eastAsia="標楷體" w:hAnsi="標楷體" w:hint="eastAsia"/>
          <w:bCs/>
          <w:color w:val="000000" w:themeColor="text1"/>
          <w:kern w:val="0"/>
          <w:sz w:val="28"/>
          <w:szCs w:val="28"/>
        </w:rPr>
        <w:t>萬</w:t>
      </w:r>
      <w:r w:rsidRPr="00C85107">
        <w:rPr>
          <w:rFonts w:ascii="標楷體" w:eastAsia="標楷體" w:hAnsi="標楷體" w:hint="eastAsia"/>
          <w:bCs/>
          <w:color w:val="000000" w:themeColor="text1"/>
          <w:kern w:val="0"/>
          <w:sz w:val="28"/>
          <w:szCs w:val="28"/>
        </w:rPr>
        <w:t>81公噸，蔬菜共同運銷供應量1</w:t>
      </w:r>
      <w:r w:rsidR="00AE347B" w:rsidRPr="00C85107">
        <w:rPr>
          <w:rFonts w:ascii="標楷體" w:eastAsia="標楷體" w:hAnsi="標楷體" w:hint="eastAsia"/>
          <w:bCs/>
          <w:color w:val="000000" w:themeColor="text1"/>
          <w:kern w:val="0"/>
          <w:sz w:val="28"/>
          <w:szCs w:val="28"/>
        </w:rPr>
        <w:t>萬</w:t>
      </w:r>
      <w:r w:rsidRPr="00C85107">
        <w:rPr>
          <w:rFonts w:ascii="標楷體" w:eastAsia="標楷體" w:hAnsi="標楷體" w:hint="eastAsia"/>
          <w:bCs/>
          <w:color w:val="000000" w:themeColor="text1"/>
          <w:kern w:val="0"/>
          <w:sz w:val="28"/>
          <w:szCs w:val="28"/>
        </w:rPr>
        <w:t>951公噸。</w:t>
      </w:r>
    </w:p>
    <w:bookmarkEnd w:id="1"/>
    <w:p w14:paraId="182F9B9D" w14:textId="77777777" w:rsidR="002B2BB6" w:rsidRPr="00C85107" w:rsidRDefault="002B2BB6" w:rsidP="00AE347B">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2.輔導經營「高雄首選」電商平台</w:t>
      </w:r>
    </w:p>
    <w:p w14:paraId="75719C17" w14:textId="77777777" w:rsidR="002B2BB6" w:rsidRPr="00C85107" w:rsidRDefault="002B2BB6" w:rsidP="00AE347B">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本府農業局輔導高雄市農會整合本市小農與農民團體上架農漁產品，營運「高雄首選電商平台」，讓全國消費者線上購買優質農漁產品，本平台以高雄特色及季節性蔬果產出依季節時序做推廣活動，如蜜棗、鳳梨、玉荷包、芒果、香蕉推廣等活動、評鑑蜂蜜、白玉蘿蔔、紅豆等季節農產並推出相關禮盒優惠活動。其他常態性蔬菜水果、五穀雜糧、果乾製品、梅子製品、生鮮漁產、畜牧產品、冷凍冰品等產品常態上架，建立高</w:t>
      </w:r>
      <w:r w:rsidRPr="00C85107">
        <w:rPr>
          <w:rFonts w:ascii="標楷體" w:eastAsia="標楷體" w:hAnsi="標楷體" w:hint="eastAsia"/>
          <w:bCs/>
          <w:color w:val="000000" w:themeColor="text1"/>
          <w:kern w:val="0"/>
          <w:sz w:val="28"/>
          <w:szCs w:val="28"/>
        </w:rPr>
        <w:lastRenderedPageBreak/>
        <w:t>雄首選農產優良、豐富的品牌形象，</w:t>
      </w:r>
      <w:r w:rsidRPr="00C85107">
        <w:rPr>
          <w:rFonts w:ascii="標楷體" w:eastAsia="標楷體" w:hAnsi="標楷體" w:cs="標楷體"/>
          <w:color w:val="000000" w:themeColor="text1"/>
          <w:sz w:val="28"/>
          <w:szCs w:val="28"/>
        </w:rPr>
        <w:t>115年上半年</w:t>
      </w:r>
      <w:r w:rsidRPr="00C85107">
        <w:rPr>
          <w:rFonts w:ascii="標楷體" w:eastAsia="標楷體" w:hAnsi="標楷體" w:hint="eastAsia"/>
          <w:bCs/>
          <w:color w:val="000000" w:themeColor="text1"/>
          <w:kern w:val="0"/>
          <w:sz w:val="28"/>
          <w:szCs w:val="28"/>
        </w:rPr>
        <w:t>營業額達逾465萬。</w:t>
      </w:r>
    </w:p>
    <w:p w14:paraId="227E1831" w14:textId="77777777" w:rsidR="002B2BB6" w:rsidRPr="00C85107" w:rsidRDefault="002B2BB6" w:rsidP="00AE347B">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3.國內市場行銷、推廣活動</w:t>
      </w:r>
    </w:p>
    <w:p w14:paraId="5A72D0C3" w14:textId="77777777" w:rsidR="002B2BB6" w:rsidRPr="00C85107" w:rsidRDefault="002B2BB6" w:rsidP="00AE347B">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國內實體連鎖通路辦理行銷推廣活動：與連鎖超市、百貨超市、便利商店、家樂福及大全聯大賣場等辦理農產品行銷，</w:t>
      </w:r>
      <w:r w:rsidRPr="00C85107">
        <w:rPr>
          <w:rFonts w:ascii="標楷體" w:eastAsia="標楷體" w:hAnsi="標楷體" w:cs="標楷體"/>
          <w:color w:val="000000" w:themeColor="text1"/>
          <w:sz w:val="28"/>
          <w:szCs w:val="28"/>
        </w:rPr>
        <w:t>115年上半年</w:t>
      </w:r>
      <w:r w:rsidRPr="00C85107">
        <w:rPr>
          <w:rFonts w:ascii="標楷體" w:eastAsia="標楷體" w:hAnsi="標楷體" w:hint="eastAsia"/>
          <w:bCs/>
          <w:color w:val="000000" w:themeColor="text1"/>
          <w:kern w:val="0"/>
          <w:sz w:val="28"/>
          <w:szCs w:val="28"/>
        </w:rPr>
        <w:t>辦理蜜棗、小番茄、芭樂、天使甜瓜、鳳梨、蓮霧及玉荷包荔枝達248場次。</w:t>
      </w:r>
    </w:p>
    <w:p w14:paraId="01BFB531" w14:textId="77777777" w:rsidR="002B2BB6" w:rsidRPr="00C85107" w:rsidRDefault="002B2BB6" w:rsidP="00AE347B">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4.農產業文化活動</w:t>
      </w:r>
      <w:bookmarkStart w:id="2" w:name="_Hlk92097630"/>
    </w:p>
    <w:p w14:paraId="3296BEF1" w14:textId="77777777" w:rsidR="002B2BB6" w:rsidRPr="00C85107" w:rsidRDefault="002B2BB6" w:rsidP="00AE347B">
      <w:pPr>
        <w:pStyle w:val="afa"/>
        <w:spacing w:line="320" w:lineRule="exact"/>
        <w:ind w:leftChars="685" w:left="1644"/>
        <w:jc w:val="both"/>
        <w:rPr>
          <w:rFonts w:ascii="標楷體" w:eastAsia="標楷體" w:hAnsi="標楷體"/>
          <w:color w:val="000000" w:themeColor="text1"/>
          <w:kern w:val="0"/>
          <w:sz w:val="28"/>
          <w:szCs w:val="28"/>
        </w:rPr>
      </w:pPr>
      <w:r w:rsidRPr="00C85107">
        <w:rPr>
          <w:rFonts w:ascii="標楷體" w:eastAsia="標楷體" w:hAnsi="標楷體" w:hint="eastAsia"/>
          <w:bCs/>
          <w:color w:val="000000" w:themeColor="text1"/>
          <w:kern w:val="0"/>
          <w:sz w:val="28"/>
          <w:szCs w:val="28"/>
        </w:rPr>
        <w:t>推廣本市農產品持續輔導轄內農民團體及協會辦理農產行銷</w:t>
      </w:r>
      <w:r w:rsidRPr="00C85107">
        <w:rPr>
          <w:rFonts w:ascii="標楷體" w:eastAsia="標楷體" w:hAnsi="標楷體" w:hint="eastAsia"/>
          <w:bCs/>
          <w:color w:val="000000" w:themeColor="text1"/>
          <w:spacing w:val="10"/>
          <w:kern w:val="0"/>
          <w:sz w:val="28"/>
          <w:szCs w:val="28"/>
        </w:rPr>
        <w:t>相關活動，包括微風市集志業協會推廣銷售本市有機農產品，</w:t>
      </w:r>
      <w:bookmarkStart w:id="3" w:name="_Hlk202187322"/>
      <w:r w:rsidRPr="00C85107">
        <w:rPr>
          <w:rFonts w:ascii="標楷體" w:eastAsia="標楷體" w:hAnsi="標楷體" w:hint="eastAsia"/>
          <w:bCs/>
          <w:color w:val="000000" w:themeColor="text1"/>
          <w:kern w:val="0"/>
          <w:sz w:val="28"/>
          <w:szCs w:val="28"/>
        </w:rPr>
        <w:t>5月27日</w:t>
      </w:r>
      <w:r w:rsidRPr="00C85107">
        <w:rPr>
          <w:rFonts w:ascii="標楷體" w:eastAsia="標楷體" w:hAnsi="標楷體" w:hint="eastAsia"/>
          <w:bCs/>
          <w:color w:val="000000" w:themeColor="text1"/>
          <w:spacing w:val="10"/>
          <w:kern w:val="0"/>
          <w:sz w:val="28"/>
          <w:szCs w:val="28"/>
        </w:rPr>
        <w:t>「高雄夏祭新鮮市記者會」</w:t>
      </w:r>
      <w:r w:rsidRPr="00C85107">
        <w:rPr>
          <w:rFonts w:ascii="標楷體" w:eastAsia="標楷體" w:hAnsi="標楷體" w:hint="eastAsia"/>
          <w:bCs/>
          <w:color w:val="000000" w:themeColor="text1"/>
          <w:kern w:val="0"/>
          <w:sz w:val="28"/>
          <w:szCs w:val="28"/>
        </w:rPr>
        <w:t>、5月30日至31日「高雄鳳荔季」及7月4日至5日「高雄金煌芒果季」等活動一同行銷高雄在地當季農產。</w:t>
      </w:r>
    </w:p>
    <w:bookmarkEnd w:id="2"/>
    <w:bookmarkEnd w:id="3"/>
    <w:p w14:paraId="5C27E87C" w14:textId="77777777" w:rsidR="002B2BB6" w:rsidRPr="00C85107" w:rsidRDefault="002B2BB6" w:rsidP="00C85107">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5.持續耕耘國際市場</w:t>
      </w:r>
    </w:p>
    <w:p w14:paraId="020ED217" w14:textId="77777777" w:rsidR="002B2BB6" w:rsidRPr="00C85107" w:rsidRDefault="002B2BB6" w:rsidP="00C85107">
      <w:pPr>
        <w:pStyle w:val="afa"/>
        <w:widowControl/>
        <w:numPr>
          <w:ilvl w:val="0"/>
          <w:numId w:val="4"/>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bookmarkStart w:id="4" w:name="_Hlk170741165"/>
      <w:r w:rsidRPr="00C85107">
        <w:rPr>
          <w:rFonts w:ascii="標楷體" w:eastAsia="標楷體" w:hAnsi="標楷體" w:hint="eastAsia"/>
          <w:bCs/>
          <w:color w:val="000000" w:themeColor="text1"/>
          <w:kern w:val="0"/>
          <w:sz w:val="28"/>
          <w:szCs w:val="28"/>
        </w:rPr>
        <w:t>參加2026年東京國際食品展，於115年3月10日至13日假東京國際展示館(Tokyo Big Sight)舉辦，由郭添貴秘書長帶領本市9家農民團體及農企業參展，以「高雄物產館」展出，包含蜜棗、玉荷包、香蕉、鳳梨鮮果及冷凍蔬果、蜂蜜及桑葚等農產加工品，展場績效達新台幣3億8千8百萬元。</w:t>
      </w:r>
    </w:p>
    <w:p w14:paraId="0D9E6532" w14:textId="77777777" w:rsidR="002B2BB6" w:rsidRPr="00C85107" w:rsidRDefault="002B2BB6" w:rsidP="00C85107">
      <w:pPr>
        <w:pStyle w:val="afa"/>
        <w:widowControl/>
        <w:numPr>
          <w:ilvl w:val="0"/>
          <w:numId w:val="4"/>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參加2026年台北國際食品展，於115年6月24日至27日假台北南港展覽館舉辦，本市14家農民團體及農企參展，共同行銷推廣本市農特產品，展出高雄農產及農產加工品，展場績效達新台幣6千2百萬元。</w:t>
      </w:r>
    </w:p>
    <w:p w14:paraId="109CE26C" w14:textId="77777777" w:rsidR="002B2BB6" w:rsidRPr="00C85107" w:rsidRDefault="002B2BB6" w:rsidP="00C85107">
      <w:pPr>
        <w:pStyle w:val="afa"/>
        <w:widowControl/>
        <w:numPr>
          <w:ilvl w:val="0"/>
          <w:numId w:val="4"/>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bookmarkStart w:id="5" w:name="_Hlk170741192"/>
      <w:bookmarkEnd w:id="4"/>
      <w:r w:rsidRPr="00C85107">
        <w:rPr>
          <w:rFonts w:ascii="標楷體" w:eastAsia="標楷體" w:hAnsi="標楷體" w:hint="eastAsia"/>
          <w:bCs/>
          <w:color w:val="000000" w:themeColor="text1"/>
          <w:kern w:val="0"/>
          <w:sz w:val="28"/>
          <w:szCs w:val="28"/>
        </w:rPr>
        <w:t>持續辦理高雄市政府農特產品日本地區拓銷計畫，與東京電視購物頻道合作專題報導上架高雄蜜棗及香蕉，並於日本超市辦理本市農產推廣行銷活動30場次，讓消費者品嚐高雄蜜棗、玉荷包荔枝、香蕉、火龍果等鮮果。此外，今年(115)成為首度受邀參與東京代代木公園「農民兒童節(Farmers&amp;Kids Festa 2026)」的海外政府農業機構，推廣蜜棗及紅龍果，成功將高雄農產帶入日本家庭教育與食育文化中。並持續與日本連鎖豬排店聯手推出豬排蜜棗及紅龍果套餐，觸及日本不同消費族群，更加了解高雄市水果特色及優點。</w:t>
      </w:r>
    </w:p>
    <w:p w14:paraId="6DA6F6A3" w14:textId="77777777" w:rsidR="002B2BB6" w:rsidRPr="00C85107" w:rsidRDefault="002B2BB6" w:rsidP="00C85107">
      <w:pPr>
        <w:pStyle w:val="afa"/>
        <w:widowControl/>
        <w:numPr>
          <w:ilvl w:val="0"/>
          <w:numId w:val="4"/>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持續辦理新馬市場拓銷計畫，於</w:t>
      </w:r>
      <w:r w:rsidRPr="00C85107">
        <w:rPr>
          <w:rFonts w:ascii="標楷體" w:eastAsia="標楷體" w:hAnsi="標楷體" w:cs="標楷體"/>
          <w:color w:val="000000" w:themeColor="text1"/>
          <w:sz w:val="28"/>
          <w:szCs w:val="28"/>
        </w:rPr>
        <w:t>115年上半年</w:t>
      </w:r>
      <w:r w:rsidRPr="00C85107">
        <w:rPr>
          <w:rFonts w:ascii="標楷體" w:eastAsia="標楷體" w:hAnsi="標楷體" w:hint="eastAsia"/>
          <w:bCs/>
          <w:color w:val="000000" w:themeColor="text1"/>
          <w:kern w:val="0"/>
          <w:sz w:val="28"/>
          <w:szCs w:val="28"/>
        </w:rPr>
        <w:t>共辦理新加坡30場次、馬來西亞40場次的高雄農產推廣活動，並於新加坡平價超市(FairPrice)辦理大型開幕活動，向新加坡及馬來西亞消費者推廣高雄的優質果品。</w:t>
      </w:r>
    </w:p>
    <w:bookmarkEnd w:id="5"/>
    <w:p w14:paraId="3950CE44" w14:textId="77777777" w:rsidR="002B2BB6" w:rsidRPr="00C85107" w:rsidRDefault="002B2BB6" w:rsidP="00AE347B">
      <w:pPr>
        <w:widowControl/>
        <w:suppressAutoHyphens/>
        <w:overflowPunct w:val="0"/>
        <w:autoSpaceDN w:val="0"/>
        <w:snapToGrid w:val="0"/>
        <w:spacing w:line="32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（三）農產品外銷</w:t>
      </w:r>
      <w:bookmarkStart w:id="6" w:name="OLE_LINK13"/>
    </w:p>
    <w:bookmarkEnd w:id="6"/>
    <w:p w14:paraId="6C05D4B3" w14:textId="77777777" w:rsidR="002B2BB6" w:rsidRPr="00C85107" w:rsidRDefault="002B2BB6"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w:t>
      </w:r>
      <w:bookmarkStart w:id="7" w:name="_Hlk170741625"/>
      <w:r w:rsidRPr="00C85107">
        <w:rPr>
          <w:rFonts w:ascii="標楷體" w:eastAsia="標楷體" w:hAnsi="標楷體" w:hint="eastAsia"/>
          <w:bCs/>
          <w:color w:val="000000" w:themeColor="text1"/>
          <w:kern w:val="0"/>
          <w:sz w:val="28"/>
          <w:szCs w:val="28"/>
        </w:rPr>
        <w:t>果品外銷統計：115年截至5月累計果品外銷數量合計約4,615公噸，其中以鳳梨(3,602公噸)、番石榴(636公噸)、香蕉(212公噸)、蓮霧(16.8公噸)為大宗，主要外銷至日本、加拿大、新馬等地。</w:t>
      </w:r>
    </w:p>
    <w:p w14:paraId="36BDDA9A" w14:textId="77777777" w:rsidR="002B2BB6" w:rsidRPr="00C85107" w:rsidRDefault="002B2BB6"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lastRenderedPageBreak/>
        <w:t>2.花卉外銷統計：115年截至5月累計外銷花卉數量合計約63萬枝。</w:t>
      </w:r>
    </w:p>
    <w:bookmarkEnd w:id="7"/>
    <w:p w14:paraId="2C781E4A" w14:textId="77777777" w:rsidR="002B2BB6" w:rsidRPr="00C85107" w:rsidRDefault="002B2BB6" w:rsidP="00AE347B">
      <w:pPr>
        <w:widowControl/>
        <w:suppressAutoHyphens/>
        <w:overflowPunct w:val="0"/>
        <w:autoSpaceDN w:val="0"/>
        <w:snapToGrid w:val="0"/>
        <w:spacing w:line="32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（四）推動在地食材的多元推廣</w:t>
      </w:r>
    </w:p>
    <w:p w14:paraId="172EB648" w14:textId="77777777" w:rsidR="002B2BB6" w:rsidRPr="00C85107" w:rsidRDefault="002B2BB6"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1.食農教育政策執行：</w:t>
      </w:r>
    </w:p>
    <w:p w14:paraId="7613A0E0" w14:textId="77777777" w:rsidR="002B2BB6" w:rsidRPr="00C85107" w:rsidRDefault="002B2BB6" w:rsidP="00AE347B">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為落實「食農教育法」公告「高雄市政府食農教育推動會設置要點」，組織食農教育推動會，依循農業部食農教育推動計畫四大主軸目標及20項行動策略，彙整各局處分工及現況盤點，擬定「高雄市第一期食農教育推動計畫」，並經農業部核備，計畫內容如下</w:t>
      </w:r>
      <w:r w:rsidRPr="00C85107">
        <w:rPr>
          <w:rFonts w:ascii="標楷體" w:eastAsia="標楷體" w:hAnsi="標楷體" w:cs="Segoe UI Emoji" w:hint="eastAsia"/>
          <w:bCs/>
          <w:color w:val="000000" w:themeColor="text1"/>
          <w:kern w:val="0"/>
          <w:sz w:val="28"/>
          <w:szCs w:val="28"/>
        </w:rPr>
        <w:t>：</w:t>
      </w:r>
    </w:p>
    <w:p w14:paraId="6A0F9E78" w14:textId="77777777" w:rsidR="002B2BB6" w:rsidRPr="00C85107" w:rsidRDefault="002B2BB6" w:rsidP="00AE347B">
      <w:pPr>
        <w:pStyle w:val="afa"/>
        <w:widowControl/>
        <w:numPr>
          <w:ilvl w:val="0"/>
          <w:numId w:val="6"/>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結合永續發展目標，推廣校園及民眾食農教育。</w:t>
      </w:r>
    </w:p>
    <w:p w14:paraId="743F4D6A" w14:textId="77777777" w:rsidR="002B2BB6" w:rsidRPr="00C85107" w:rsidRDefault="002B2BB6" w:rsidP="00AE347B">
      <w:pPr>
        <w:pStyle w:val="afa"/>
        <w:widowControl/>
        <w:numPr>
          <w:ilvl w:val="0"/>
          <w:numId w:val="6"/>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建置「高雄市食農教育推廣計畫網站」，整合食農教育相關資訊。</w:t>
      </w:r>
    </w:p>
    <w:p w14:paraId="3B89C3F5" w14:textId="77777777" w:rsidR="002B2BB6" w:rsidRPr="00C85107" w:rsidRDefault="002B2BB6" w:rsidP="00AE347B">
      <w:pPr>
        <w:pStyle w:val="afa"/>
        <w:widowControl/>
        <w:numPr>
          <w:ilvl w:val="0"/>
          <w:numId w:val="6"/>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建立食農教育及飲食教育增能培訓及推廣獎勵機制。</w:t>
      </w:r>
    </w:p>
    <w:p w14:paraId="2F2F6FF0" w14:textId="77777777" w:rsidR="002B2BB6" w:rsidRPr="00C85107" w:rsidRDefault="002B2BB6" w:rsidP="00AE347B">
      <w:pPr>
        <w:pStyle w:val="afa"/>
        <w:widowControl/>
        <w:numPr>
          <w:ilvl w:val="0"/>
          <w:numId w:val="6"/>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推廣學校午餐、市府員工餐廳及社福、社區供餐據點採用在地農產品。</w:t>
      </w:r>
    </w:p>
    <w:p w14:paraId="49E60D2C" w14:textId="77777777" w:rsidR="002B2BB6" w:rsidRPr="00C85107" w:rsidRDefault="002B2BB6" w:rsidP="00AE347B">
      <w:pPr>
        <w:pStyle w:val="afa"/>
        <w:widowControl/>
        <w:numPr>
          <w:ilvl w:val="0"/>
          <w:numId w:val="6"/>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營造產銷友善環境：提升安全農業及有機農產品種植面積，建置定期定點農民市集及電商平台與穩定產銷連結。</w:t>
      </w:r>
    </w:p>
    <w:p w14:paraId="199439A9" w14:textId="77777777" w:rsidR="002B2BB6" w:rsidRPr="00C85107" w:rsidRDefault="002B2BB6" w:rsidP="00AE347B">
      <w:pPr>
        <w:pStyle w:val="afa"/>
        <w:widowControl/>
        <w:numPr>
          <w:ilvl w:val="0"/>
          <w:numId w:val="6"/>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連結食安五環，確保校園及市民食品安全。</w:t>
      </w:r>
    </w:p>
    <w:p w14:paraId="6674D8B7" w14:textId="77777777" w:rsidR="002B2BB6" w:rsidRPr="00C85107" w:rsidRDefault="002B2BB6" w:rsidP="00AE347B">
      <w:pPr>
        <w:pStyle w:val="afa"/>
        <w:widowControl/>
        <w:numPr>
          <w:ilvl w:val="0"/>
          <w:numId w:val="6"/>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促進市民營養及健康飲食，傳承多元族群飲食文化特色。</w:t>
      </w:r>
    </w:p>
    <w:p w14:paraId="2BAAD9E5" w14:textId="77777777" w:rsidR="002B2BB6" w:rsidRPr="00C85107" w:rsidRDefault="002B2BB6" w:rsidP="00AE347B">
      <w:pPr>
        <w:pStyle w:val="afa"/>
        <w:widowControl/>
        <w:numPr>
          <w:ilvl w:val="0"/>
          <w:numId w:val="6"/>
        </w:numPr>
        <w:suppressAutoHyphens/>
        <w:overflowPunct w:val="0"/>
        <w:autoSpaceDN w:val="0"/>
        <w:snapToGrid w:val="0"/>
        <w:spacing w:line="320" w:lineRule="exact"/>
        <w:ind w:leftChars="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提昇食農教育國際交流。</w:t>
      </w:r>
    </w:p>
    <w:p w14:paraId="5475F1DE" w14:textId="77777777" w:rsidR="002B2BB6" w:rsidRPr="00C85107" w:rsidRDefault="002B2BB6"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color w:val="000000" w:themeColor="text1"/>
          <w:sz w:val="28"/>
          <w:szCs w:val="28"/>
        </w:rPr>
      </w:pPr>
      <w:r w:rsidRPr="00C85107">
        <w:rPr>
          <w:rFonts w:ascii="標楷體" w:eastAsia="標楷體" w:hAnsi="標楷體" w:hint="eastAsia"/>
          <w:bCs/>
          <w:color w:val="000000" w:themeColor="text1"/>
          <w:kern w:val="0"/>
          <w:sz w:val="28"/>
          <w:szCs w:val="28"/>
        </w:rPr>
        <w:t>2.為呈現本府各局處食農教育推動成果，於115年4月14日至27日辦理</w:t>
      </w:r>
      <w:r w:rsidRPr="00C85107">
        <w:rPr>
          <w:rFonts w:ascii="標楷體" w:eastAsia="標楷體" w:hAnsi="標楷體"/>
          <w:color w:val="000000" w:themeColor="text1"/>
          <w:sz w:val="28"/>
          <w:szCs w:val="28"/>
        </w:rPr>
        <w:t>「2026高雄永續食農生活節」，由高雄市政府農業局主辦、13個局處協辦，以「百里食物鏈，吃出好未來」為主題，於高雄市立圖書館總館及全市串連場域展開為期兩週的系列活動。透過主題展覽、論壇講座、食農體驗及各局處響應行動，邀請市民從日常飲食出發，重新認識土地、食物與環境之間的關係。</w:t>
      </w:r>
    </w:p>
    <w:p w14:paraId="4BCCBD05" w14:textId="77777777" w:rsidR="002B2BB6" w:rsidRPr="00C85107" w:rsidRDefault="002B2BB6"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color w:val="000000" w:themeColor="text1"/>
          <w:sz w:val="28"/>
          <w:szCs w:val="28"/>
        </w:rPr>
      </w:pPr>
      <w:r w:rsidRPr="00C85107">
        <w:rPr>
          <w:rFonts w:ascii="標楷體" w:eastAsia="標楷體" w:hAnsi="標楷體" w:hint="eastAsia"/>
          <w:color w:val="000000" w:themeColor="text1"/>
          <w:sz w:val="28"/>
          <w:szCs w:val="28"/>
        </w:rPr>
        <w:t>3.於115年4月辦理高雄地區食農教育及在地食材相關活動整合行銷，以</w:t>
      </w:r>
      <w:r w:rsidRPr="00C85107">
        <w:rPr>
          <w:rFonts w:ascii="標楷體" w:eastAsia="標楷體" w:hAnsi="標楷體"/>
          <w:color w:val="000000" w:themeColor="text1"/>
          <w:sz w:val="28"/>
          <w:szCs w:val="28"/>
        </w:rPr>
        <w:t>「2026高雄永續食農生活節」</w:t>
      </w:r>
      <w:r w:rsidRPr="00C85107">
        <w:rPr>
          <w:rFonts w:ascii="標楷體" w:eastAsia="標楷體" w:hAnsi="標楷體" w:hint="eastAsia"/>
          <w:color w:val="000000" w:themeColor="text1"/>
          <w:sz w:val="28"/>
          <w:szCs w:val="28"/>
        </w:rPr>
        <w:t>為主軸，串聯本市地區農會、農民種子老師、型農及相關單位辦理之相關活動，共納入11場活動進行整合宣傳，並透過線上及線下廣告提高活動資訊能見度。</w:t>
      </w:r>
    </w:p>
    <w:p w14:paraId="087C4DD3" w14:textId="77777777" w:rsidR="002B2BB6" w:rsidRPr="00C85107" w:rsidRDefault="002B2BB6"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 xml:space="preserve">4.於115年4月22日辦理「2026高雄綠色友善餐廳（餐盒）評鑑成果發表會暨食材媒合活動」，本屆共頒發認證予54家餐廳及10家餐盒業者，並從中精選29家表現優異之綠餐業者頒發優選獎項，以表揚其推動永續餐飲與在地食材應用之成果。本次活動亦邀請在地供應商現場展示食材，促進高雄餐飲業者與供應商面對面交流，藉由串聯理念相近之在地餐廳，進一步強化從產地到餐桌的在地供應鏈及合作關係。 </w:t>
      </w:r>
    </w:p>
    <w:p w14:paraId="23C24570" w14:textId="77777777" w:rsidR="002B2BB6" w:rsidRPr="00C85107" w:rsidRDefault="002B2BB6" w:rsidP="00AE347B">
      <w:pPr>
        <w:widowControl/>
        <w:suppressAutoHyphens/>
        <w:overflowPunct w:val="0"/>
        <w:autoSpaceDN w:val="0"/>
        <w:snapToGrid w:val="0"/>
        <w:spacing w:line="340" w:lineRule="exact"/>
        <w:ind w:left="454"/>
        <w:jc w:val="both"/>
        <w:textAlignment w:val="baseline"/>
        <w:rPr>
          <w:rFonts w:ascii="標楷體" w:eastAsia="標楷體" w:hAnsi="標楷體"/>
          <w:bCs/>
          <w:color w:val="000000" w:themeColor="text1"/>
          <w:kern w:val="0"/>
          <w:sz w:val="28"/>
          <w:szCs w:val="28"/>
        </w:rPr>
      </w:pPr>
      <w:bookmarkStart w:id="8" w:name="_Hlk186546693"/>
      <w:r w:rsidRPr="00C85107">
        <w:rPr>
          <w:rFonts w:ascii="標楷體" w:eastAsia="標楷體" w:hAnsi="標楷體" w:hint="eastAsia"/>
          <w:bCs/>
          <w:color w:val="000000" w:themeColor="text1"/>
          <w:kern w:val="0"/>
          <w:sz w:val="28"/>
          <w:szCs w:val="28"/>
        </w:rPr>
        <w:t>（五）有機農產品及有機轉型期農產品查驗工作</w:t>
      </w:r>
    </w:p>
    <w:bookmarkEnd w:id="8"/>
    <w:p w14:paraId="3914B58D" w14:textId="6EEE8C7D" w:rsidR="00DE41A1" w:rsidRDefault="002B2BB6" w:rsidP="00AE347B">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為維護消費者權益並督促業者，辦理有機農產品有機轉型期農產品查驗工作，115年上半年共計完成201件，另有1件違規案依「有機農業促進法」相關規定辦理。另會同農業部農糧署南區分署辦</w:t>
      </w:r>
      <w:r w:rsidRPr="00C85107">
        <w:rPr>
          <w:rFonts w:ascii="標楷體" w:eastAsia="標楷體" w:hAnsi="標楷體" w:hint="eastAsia"/>
          <w:bCs/>
          <w:color w:val="000000" w:themeColor="text1"/>
          <w:kern w:val="0"/>
          <w:sz w:val="28"/>
          <w:szCs w:val="28"/>
        </w:rPr>
        <w:lastRenderedPageBreak/>
        <w:t>理有機農產品加工、分裝、流通、貯存場(廠)進銷存數量查察，共計完成5件</w:t>
      </w:r>
      <w:r w:rsidR="00DE41A1" w:rsidRPr="00C85107">
        <w:rPr>
          <w:rFonts w:ascii="標楷體" w:eastAsia="標楷體" w:hAnsi="標楷體" w:hint="eastAsia"/>
          <w:bCs/>
          <w:color w:val="000000" w:themeColor="text1"/>
          <w:kern w:val="0"/>
          <w:sz w:val="28"/>
          <w:szCs w:val="28"/>
        </w:rPr>
        <w:t>。</w:t>
      </w:r>
    </w:p>
    <w:p w14:paraId="1E7F2029" w14:textId="77777777" w:rsidR="00C85107" w:rsidRPr="00C85107" w:rsidRDefault="00C85107" w:rsidP="00AE347B">
      <w:pPr>
        <w:widowControl/>
        <w:suppressAutoHyphens/>
        <w:overflowPunct w:val="0"/>
        <w:autoSpaceDN w:val="0"/>
        <w:snapToGrid w:val="0"/>
        <w:spacing w:line="320" w:lineRule="exact"/>
        <w:ind w:left="1361"/>
        <w:jc w:val="both"/>
        <w:textAlignment w:val="baseline"/>
        <w:rPr>
          <w:rFonts w:ascii="標楷體" w:eastAsia="標楷體" w:hAnsi="標楷體" w:hint="eastAsia"/>
          <w:bCs/>
          <w:color w:val="000000" w:themeColor="text1"/>
          <w:kern w:val="0"/>
          <w:sz w:val="28"/>
          <w:szCs w:val="28"/>
        </w:rPr>
      </w:pPr>
    </w:p>
    <w:p w14:paraId="28EB33B5" w14:textId="77777777" w:rsidR="003C2E11" w:rsidRPr="00C85107" w:rsidRDefault="007469CA" w:rsidP="00AE347B">
      <w:pPr>
        <w:pStyle w:val="ae"/>
        <w:widowControl/>
        <w:suppressAutoHyphens/>
        <w:overflowPunct w:val="0"/>
        <w:autoSpaceDN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C85107">
        <w:rPr>
          <w:rFonts w:ascii="微軟正黑體" w:eastAsia="微軟正黑體" w:hAnsi="微軟正黑體" w:cs="?????(P)" w:hint="eastAsia"/>
          <w:b/>
          <w:bCs/>
          <w:color w:val="000000" w:themeColor="text1"/>
          <w:kern w:val="0"/>
          <w:sz w:val="30"/>
          <w:szCs w:val="30"/>
        </w:rPr>
        <w:t>二、農務管理</w:t>
      </w:r>
    </w:p>
    <w:p w14:paraId="622B7C18" w14:textId="77777777" w:rsidR="008930CC" w:rsidRPr="00C85107" w:rsidRDefault="008930CC" w:rsidP="00C85107">
      <w:pPr>
        <w:widowControl/>
        <w:suppressAutoHyphens/>
        <w:overflowPunct w:val="0"/>
        <w:autoSpaceDN w:val="0"/>
        <w:snapToGrid w:val="0"/>
        <w:spacing w:line="320" w:lineRule="exact"/>
        <w:ind w:left="454"/>
        <w:jc w:val="both"/>
        <w:textAlignment w:val="baseline"/>
        <w:rPr>
          <w:rFonts w:ascii="標楷體" w:eastAsia="標楷體" w:hAnsi="標楷體" w:cs="標楷體"/>
          <w:bCs/>
          <w:color w:val="000000" w:themeColor="text1"/>
          <w:sz w:val="28"/>
          <w:szCs w:val="28"/>
        </w:rPr>
      </w:pPr>
      <w:r w:rsidRPr="00C85107">
        <w:rPr>
          <w:rFonts w:ascii="標楷體" w:eastAsia="標楷體" w:hAnsi="標楷體" w:cs="標楷體" w:hint="eastAsia"/>
          <w:bCs/>
          <w:color w:val="000000" w:themeColor="text1"/>
          <w:sz w:val="28"/>
          <w:szCs w:val="28"/>
        </w:rPr>
        <w:t>（一）</w:t>
      </w:r>
      <w:r w:rsidRPr="00C85107">
        <w:rPr>
          <w:rFonts w:ascii="標楷體" w:eastAsia="標楷體" w:hAnsi="標楷體" w:hint="eastAsia"/>
          <w:bCs/>
          <w:color w:val="000000" w:themeColor="text1"/>
          <w:kern w:val="0"/>
          <w:sz w:val="28"/>
          <w:szCs w:val="28"/>
        </w:rPr>
        <w:t>農業</w:t>
      </w:r>
      <w:r w:rsidRPr="00C85107">
        <w:rPr>
          <w:rFonts w:ascii="標楷體" w:eastAsia="標楷體" w:hAnsi="標楷體" w:cs="標楷體" w:hint="eastAsia"/>
          <w:bCs/>
          <w:color w:val="000000" w:themeColor="text1"/>
          <w:sz w:val="28"/>
          <w:szCs w:val="28"/>
        </w:rPr>
        <w:t>生產管理</w:t>
      </w:r>
    </w:p>
    <w:p w14:paraId="3944A0A7" w14:textId="77777777" w:rsidR="00A42297" w:rsidRPr="00C85107" w:rsidRDefault="008930CC" w:rsidP="00C85107">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w:t>
      </w:r>
      <w:r w:rsidR="00A42297" w:rsidRPr="00C85107">
        <w:rPr>
          <w:rFonts w:ascii="標楷體" w:eastAsia="標楷體" w:hAnsi="標楷體" w:hint="eastAsia"/>
          <w:bCs/>
          <w:color w:val="000000" w:themeColor="text1"/>
          <w:kern w:val="0"/>
          <w:sz w:val="28"/>
          <w:szCs w:val="28"/>
        </w:rPr>
        <w:t>綠色環境給付計畫</w:t>
      </w:r>
    </w:p>
    <w:p w14:paraId="18D3EAC8" w14:textId="77777777" w:rsidR="00A42297" w:rsidRPr="00C85107" w:rsidRDefault="00A42297" w:rsidP="00C85107">
      <w:pPr>
        <w:widowControl/>
        <w:suppressAutoHyphens/>
        <w:overflowPunct w:val="0"/>
        <w:autoSpaceDN w:val="0"/>
        <w:snapToGrid w:val="0"/>
        <w:spacing w:line="320" w:lineRule="exact"/>
        <w:ind w:left="2211" w:hanging="68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w:t>
      </w:r>
      <w:r w:rsidRPr="00C85107">
        <w:rPr>
          <w:rFonts w:ascii="標楷體" w:eastAsia="標楷體" w:hAnsi="標楷體" w:hint="eastAsia"/>
          <w:bCs/>
          <w:color w:val="000000" w:themeColor="text1"/>
          <w:spacing w:val="10"/>
          <w:kern w:val="0"/>
          <w:sz w:val="28"/>
          <w:szCs w:val="28"/>
        </w:rPr>
        <w:t>因應國際糧食價格高漲及供應緊絀，鼓勵休耕農地復耕種</w:t>
      </w:r>
      <w:r w:rsidRPr="00C85107">
        <w:rPr>
          <w:rFonts w:ascii="標楷體" w:eastAsia="標楷體" w:hAnsi="標楷體" w:hint="eastAsia"/>
          <w:bCs/>
          <w:color w:val="000000" w:themeColor="text1"/>
          <w:kern w:val="0"/>
          <w:sz w:val="28"/>
          <w:szCs w:val="28"/>
        </w:rPr>
        <w:t>植地區特產等轉（契）作作物。</w:t>
      </w:r>
    </w:p>
    <w:p w14:paraId="14E2B268" w14:textId="77777777" w:rsidR="00A42297" w:rsidRPr="00C85107" w:rsidRDefault="00A42297" w:rsidP="00C85107">
      <w:pPr>
        <w:widowControl/>
        <w:suppressAutoHyphens/>
        <w:overflowPunct w:val="0"/>
        <w:autoSpaceDN w:val="0"/>
        <w:snapToGrid w:val="0"/>
        <w:spacing w:line="320" w:lineRule="exact"/>
        <w:ind w:left="2155" w:hanging="624"/>
        <w:jc w:val="both"/>
        <w:textAlignment w:val="baseline"/>
        <w:rPr>
          <w:rFonts w:ascii="標楷體" w:eastAsia="標楷體" w:hAnsi="標楷體"/>
          <w:bCs/>
          <w:color w:val="000000" w:themeColor="text1"/>
          <w:kern w:val="0"/>
          <w:sz w:val="28"/>
          <w:szCs w:val="28"/>
        </w:rPr>
      </w:pPr>
      <w:bookmarkStart w:id="9" w:name="_Hlk190264760"/>
      <w:r w:rsidRPr="00C85107">
        <w:rPr>
          <w:rFonts w:ascii="標楷體" w:eastAsia="標楷體" w:hAnsi="標楷體" w:hint="eastAsia"/>
          <w:bCs/>
          <w:color w:val="000000" w:themeColor="text1"/>
          <w:kern w:val="0"/>
          <w:sz w:val="28"/>
          <w:szCs w:val="28"/>
        </w:rPr>
        <w:t>（2）</w:t>
      </w:r>
      <w:bookmarkEnd w:id="9"/>
      <w:r w:rsidRPr="00C85107">
        <w:rPr>
          <w:rFonts w:ascii="標楷體" w:eastAsia="標楷體" w:hAnsi="標楷體" w:hint="eastAsia"/>
          <w:bCs/>
          <w:color w:val="000000" w:themeColor="text1"/>
          <w:kern w:val="0"/>
          <w:sz w:val="28"/>
          <w:szCs w:val="28"/>
        </w:rPr>
        <w:t>本市11</w:t>
      </w:r>
      <w:r w:rsidR="0015038A" w:rsidRPr="00C85107">
        <w:rPr>
          <w:rFonts w:ascii="標楷體" w:eastAsia="標楷體" w:hAnsi="標楷體" w:hint="eastAsia"/>
          <w:bCs/>
          <w:color w:val="000000" w:themeColor="text1"/>
          <w:kern w:val="0"/>
          <w:sz w:val="28"/>
          <w:szCs w:val="28"/>
        </w:rPr>
        <w:t>5</w:t>
      </w:r>
      <w:r w:rsidRPr="00C85107">
        <w:rPr>
          <w:rFonts w:ascii="標楷體" w:eastAsia="標楷體" w:hAnsi="標楷體" w:hint="eastAsia"/>
          <w:bCs/>
          <w:color w:val="000000" w:themeColor="text1"/>
          <w:kern w:val="0"/>
          <w:sz w:val="28"/>
          <w:szCs w:val="28"/>
        </w:rPr>
        <w:t>年</w:t>
      </w:r>
      <w:r w:rsidR="0015038A" w:rsidRPr="00C85107">
        <w:rPr>
          <w:rFonts w:ascii="標楷體" w:eastAsia="標楷體" w:hAnsi="標楷體" w:hint="eastAsia"/>
          <w:bCs/>
          <w:color w:val="000000" w:themeColor="text1"/>
          <w:kern w:val="0"/>
          <w:sz w:val="28"/>
          <w:szCs w:val="28"/>
        </w:rPr>
        <w:t>上半年</w:t>
      </w:r>
      <w:r w:rsidRPr="00C85107">
        <w:rPr>
          <w:rFonts w:ascii="標楷體" w:eastAsia="標楷體" w:hAnsi="標楷體" w:hint="eastAsia"/>
          <w:bCs/>
          <w:color w:val="000000" w:themeColor="text1"/>
          <w:kern w:val="0"/>
          <w:sz w:val="28"/>
          <w:szCs w:val="28"/>
        </w:rPr>
        <w:t>申報休耕地活化面積達</w:t>
      </w:r>
      <w:r w:rsidR="0092635E" w:rsidRPr="00C85107">
        <w:rPr>
          <w:rFonts w:ascii="標楷體" w:eastAsia="標楷體" w:hAnsi="標楷體" w:hint="eastAsia"/>
          <w:bCs/>
          <w:color w:val="000000" w:themeColor="text1"/>
          <w:kern w:val="0"/>
          <w:sz w:val="28"/>
          <w:szCs w:val="28"/>
        </w:rPr>
        <w:t>2,3</w:t>
      </w:r>
      <w:r w:rsidR="0093218C" w:rsidRPr="00C85107">
        <w:rPr>
          <w:rFonts w:ascii="標楷體" w:eastAsia="標楷體" w:hAnsi="標楷體" w:hint="eastAsia"/>
          <w:bCs/>
          <w:color w:val="000000" w:themeColor="text1"/>
          <w:kern w:val="0"/>
          <w:sz w:val="28"/>
          <w:szCs w:val="28"/>
        </w:rPr>
        <w:t>15</w:t>
      </w:r>
      <w:r w:rsidRPr="00C85107">
        <w:rPr>
          <w:rFonts w:ascii="標楷體" w:eastAsia="標楷體" w:hAnsi="標楷體" w:hint="eastAsia"/>
          <w:bCs/>
          <w:color w:val="000000" w:themeColor="text1"/>
          <w:kern w:val="0"/>
          <w:sz w:val="28"/>
          <w:szCs w:val="28"/>
        </w:rPr>
        <w:t>公頃。</w:t>
      </w:r>
    </w:p>
    <w:p w14:paraId="57E2F8A7" w14:textId="77777777" w:rsidR="00A42297" w:rsidRPr="00C85107" w:rsidRDefault="00A42297" w:rsidP="00C85107">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2.景觀作物專區計畫</w:t>
      </w:r>
    </w:p>
    <w:p w14:paraId="3969F356" w14:textId="77777777" w:rsidR="00A42297" w:rsidRPr="00C85107" w:rsidRDefault="00A42297" w:rsidP="00C85107">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辦理活化農地推動冬季裡作景觀作物專區計畫，114年下半年至115年上半年度輔導美濃27公頃、杉林29公頃、大寮7公頃配合地方特色活動及農曆春節冬季裡作花海計63公頃，以帶動觀光人潮並增加地方休閒產業及農產品行銷收益。</w:t>
      </w:r>
    </w:p>
    <w:p w14:paraId="30A90DD3" w14:textId="77777777" w:rsidR="00A42297" w:rsidRPr="00C85107" w:rsidRDefault="00A42297" w:rsidP="00C85107">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3.推動優質營農環境專區計畫</w:t>
      </w:r>
    </w:p>
    <w:p w14:paraId="60841A7D" w14:textId="77777777" w:rsidR="00A42297" w:rsidRPr="00C85107" w:rsidRDefault="00A42297" w:rsidP="00C85107">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為維護優良農地資源，發展優勢產業，輔導美濃區農會成立優質營農環境專區1,765公頃，藉由建立以雜糧及蔬菜為核心產業的安全生產基地，擴大經營規模及調整人力結構，跨領域整合創造產業與品牌行銷的加值效益。</w:t>
      </w:r>
    </w:p>
    <w:p w14:paraId="46F90826" w14:textId="77777777" w:rsidR="00446C06" w:rsidRPr="00C85107" w:rsidRDefault="00A42297" w:rsidP="00C85107">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4.</w:t>
      </w:r>
      <w:r w:rsidR="00446C06" w:rsidRPr="00C85107">
        <w:rPr>
          <w:rFonts w:ascii="標楷體" w:eastAsia="標楷體" w:hAnsi="標楷體" w:hint="eastAsia"/>
          <w:bCs/>
          <w:color w:val="000000" w:themeColor="text1"/>
          <w:kern w:val="0"/>
          <w:sz w:val="28"/>
          <w:szCs w:val="28"/>
        </w:rPr>
        <w:t>有機農糧產品田間抽檢業務</w:t>
      </w:r>
    </w:p>
    <w:p w14:paraId="5ABA725E" w14:textId="77777777" w:rsidR="00446C06" w:rsidRPr="00C85107" w:rsidRDefault="00446C06" w:rsidP="00C85107">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為確保田間有機農產品品質，辦理田間有機農產品農藥殘留抽驗作業，115年上半年抽驗16件，11件合格、5件檢驗中，有效落實有機農業生產源頭管理。</w:t>
      </w:r>
    </w:p>
    <w:p w14:paraId="3DC274D0" w14:textId="77777777" w:rsidR="00A42297" w:rsidRPr="00C85107" w:rsidRDefault="00A42297" w:rsidP="00C85107">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5.農作物污染監測管制及損害查處業務</w:t>
      </w:r>
    </w:p>
    <w:p w14:paraId="68082248" w14:textId="77777777" w:rsidR="00A42297" w:rsidRPr="00C85107" w:rsidRDefault="00A42297" w:rsidP="00C85107">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為落實農作物汙染監測管制，</w:t>
      </w:r>
      <w:r w:rsidR="00336C7B" w:rsidRPr="00C85107">
        <w:rPr>
          <w:rFonts w:ascii="標楷體" w:eastAsia="標楷體" w:hAnsi="標楷體" w:hint="eastAsia"/>
          <w:bCs/>
          <w:color w:val="000000" w:themeColor="text1"/>
          <w:kern w:val="0"/>
          <w:sz w:val="28"/>
          <w:szCs w:val="28"/>
        </w:rPr>
        <w:t>115年預計7月下旬完成監測點位選定及抽驗，以</w:t>
      </w:r>
      <w:r w:rsidRPr="00C85107">
        <w:rPr>
          <w:rFonts w:ascii="標楷體" w:eastAsia="標楷體" w:hAnsi="標楷體" w:hint="eastAsia"/>
          <w:bCs/>
          <w:color w:val="000000" w:themeColor="text1"/>
          <w:kern w:val="0"/>
          <w:sz w:val="28"/>
          <w:szCs w:val="28"/>
        </w:rPr>
        <w:t>維護農產品生產安全與消費者食安權益。</w:t>
      </w:r>
    </w:p>
    <w:p w14:paraId="1B181261" w14:textId="77777777" w:rsidR="00A42297" w:rsidRPr="00C85107" w:rsidRDefault="00A42297" w:rsidP="00C85107">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6.辦理番石榴外銷契作獎勵計畫。</w:t>
      </w:r>
    </w:p>
    <w:p w14:paraId="0585CE23" w14:textId="77777777" w:rsidR="00A42297" w:rsidRPr="00C85107" w:rsidRDefault="00A42297" w:rsidP="00C85107">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辦理具外銷潛力果樹-番石榴契作，由高雄產地農民團體完成簽訂外銷供果園契作合約書，且供果園至少需具備一種農業性驗證標章，朝向發展環境友善農業，藉此提升高雄農產品知名度，進一步穩定農民收益，</w:t>
      </w:r>
      <w:r w:rsidR="00336C7B" w:rsidRPr="00C85107">
        <w:rPr>
          <w:rFonts w:ascii="標楷體" w:eastAsia="標楷體" w:hAnsi="標楷體" w:hint="eastAsia"/>
          <w:bCs/>
          <w:color w:val="000000" w:themeColor="text1"/>
          <w:kern w:val="0"/>
          <w:sz w:val="28"/>
          <w:szCs w:val="28"/>
        </w:rPr>
        <w:t>115年度</w:t>
      </w:r>
      <w:r w:rsidRPr="00C85107">
        <w:rPr>
          <w:rFonts w:ascii="標楷體" w:eastAsia="標楷體" w:hAnsi="標楷體" w:hint="eastAsia"/>
          <w:bCs/>
          <w:color w:val="000000" w:themeColor="text1"/>
          <w:kern w:val="0"/>
          <w:sz w:val="28"/>
          <w:szCs w:val="28"/>
        </w:rPr>
        <w:t>預計契作外銷量約306公噸。</w:t>
      </w:r>
    </w:p>
    <w:p w14:paraId="7941BF59" w14:textId="77777777" w:rsidR="00A42297" w:rsidRPr="00C85107" w:rsidRDefault="00A42297" w:rsidP="00C85107">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7.</w:t>
      </w:r>
      <w:r w:rsidR="00336C7B" w:rsidRPr="00C85107">
        <w:rPr>
          <w:rFonts w:ascii="標楷體" w:eastAsia="標楷體" w:hAnsi="標楷體" w:hint="eastAsia"/>
          <w:bCs/>
          <w:color w:val="000000" w:themeColor="text1"/>
          <w:kern w:val="0"/>
          <w:sz w:val="28"/>
          <w:szCs w:val="28"/>
        </w:rPr>
        <w:t>輔導美濃小果番茄產銷調節計畫</w:t>
      </w:r>
    </w:p>
    <w:p w14:paraId="6A56A0BB" w14:textId="77777777" w:rsidR="00A42297" w:rsidRPr="00C85107" w:rsidRDefault="00A42297" w:rsidP="00C85107">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持續辦理果品競賽以提升農民自主作物健康、友善栽培管理的觀念，並透過行銷推廣使美濃小果番茄占有禮品市場的一席地位，可望吸引近5萬人次前往體驗採果及農村觀光，活絡旗美地區的觀光產業。</w:t>
      </w:r>
    </w:p>
    <w:p w14:paraId="18611940" w14:textId="77777777" w:rsidR="00A42297" w:rsidRPr="00C85107" w:rsidRDefault="00A42297" w:rsidP="00C85107">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8.農業天然災害查報及救助業務</w:t>
      </w:r>
    </w:p>
    <w:p w14:paraId="601274A1" w14:textId="77777777" w:rsidR="00A42297" w:rsidRPr="00C85107" w:rsidRDefault="00A42297" w:rsidP="00C85107">
      <w:pPr>
        <w:widowControl/>
        <w:suppressAutoHyphens/>
        <w:overflowPunct w:val="0"/>
        <w:autoSpaceDN w:val="0"/>
        <w:snapToGrid w:val="0"/>
        <w:spacing w:line="320" w:lineRule="exact"/>
        <w:ind w:leftChars="638" w:left="2231" w:hangingChars="250" w:hanging="700"/>
        <w:jc w:val="both"/>
        <w:textAlignment w:val="baseline"/>
        <w:rPr>
          <w:rFonts w:ascii="標楷體" w:eastAsia="標楷體" w:hAnsi="標楷體"/>
          <w:bCs/>
          <w:color w:val="000000" w:themeColor="text1"/>
          <w:spacing w:val="10"/>
          <w:kern w:val="0"/>
          <w:sz w:val="28"/>
          <w:szCs w:val="28"/>
        </w:rPr>
      </w:pPr>
      <w:r w:rsidRPr="00C85107">
        <w:rPr>
          <w:rFonts w:ascii="標楷體" w:eastAsia="標楷體" w:hAnsi="標楷體" w:hint="eastAsia"/>
          <w:bCs/>
          <w:color w:val="000000" w:themeColor="text1"/>
          <w:kern w:val="0"/>
          <w:sz w:val="28"/>
          <w:szCs w:val="28"/>
        </w:rPr>
        <w:t>（1）</w:t>
      </w:r>
      <w:r w:rsidRPr="00C85107">
        <w:rPr>
          <w:rFonts w:ascii="標楷體" w:eastAsia="標楷體" w:hAnsi="標楷體" w:hint="eastAsia"/>
          <w:bCs/>
          <w:color w:val="000000" w:themeColor="text1"/>
          <w:spacing w:val="10"/>
          <w:kern w:val="0"/>
          <w:sz w:val="28"/>
          <w:szCs w:val="28"/>
        </w:rPr>
        <w:t>11</w:t>
      </w:r>
      <w:r w:rsidR="000C572F" w:rsidRPr="00C85107">
        <w:rPr>
          <w:rFonts w:ascii="標楷體" w:eastAsia="標楷體" w:hAnsi="標楷體" w:hint="eastAsia"/>
          <w:bCs/>
          <w:color w:val="000000" w:themeColor="text1"/>
          <w:spacing w:val="10"/>
          <w:kern w:val="0"/>
          <w:sz w:val="28"/>
          <w:szCs w:val="28"/>
        </w:rPr>
        <w:t>5年1-2月乾旱(遲發性)</w:t>
      </w:r>
      <w:r w:rsidRPr="00C85107">
        <w:rPr>
          <w:rFonts w:ascii="標楷體" w:eastAsia="標楷體" w:hAnsi="標楷體" w:hint="eastAsia"/>
          <w:bCs/>
          <w:color w:val="000000" w:themeColor="text1"/>
          <w:spacing w:val="10"/>
          <w:kern w:val="0"/>
          <w:sz w:val="28"/>
          <w:szCs w:val="28"/>
        </w:rPr>
        <w:t>現金救助，全市共核定</w:t>
      </w:r>
      <w:r w:rsidR="000C572F" w:rsidRPr="00C85107">
        <w:rPr>
          <w:rFonts w:ascii="標楷體" w:eastAsia="標楷體" w:hAnsi="標楷體" w:hint="eastAsia"/>
          <w:bCs/>
          <w:color w:val="000000" w:themeColor="text1"/>
          <w:spacing w:val="10"/>
          <w:kern w:val="0"/>
          <w:sz w:val="28"/>
          <w:szCs w:val="28"/>
        </w:rPr>
        <w:t>450</w:t>
      </w:r>
      <w:r w:rsidRPr="00C85107">
        <w:rPr>
          <w:rFonts w:ascii="標楷體" w:eastAsia="標楷體" w:hAnsi="標楷體" w:hint="eastAsia"/>
          <w:bCs/>
          <w:color w:val="000000" w:themeColor="text1"/>
          <w:kern w:val="0"/>
          <w:sz w:val="28"/>
          <w:szCs w:val="28"/>
        </w:rPr>
        <w:t>戶，救助面積</w:t>
      </w:r>
      <w:r w:rsidR="000C572F" w:rsidRPr="00C85107">
        <w:rPr>
          <w:rFonts w:ascii="標楷體" w:eastAsia="標楷體" w:hAnsi="標楷體" w:hint="eastAsia"/>
          <w:bCs/>
          <w:color w:val="000000" w:themeColor="text1"/>
          <w:kern w:val="0"/>
          <w:sz w:val="28"/>
          <w:szCs w:val="28"/>
        </w:rPr>
        <w:t>3</w:t>
      </w:r>
      <w:r w:rsidR="0015038A" w:rsidRPr="00C85107">
        <w:rPr>
          <w:rFonts w:ascii="標楷體" w:eastAsia="標楷體" w:hAnsi="標楷體" w:hint="eastAsia"/>
          <w:bCs/>
          <w:color w:val="000000" w:themeColor="text1"/>
          <w:kern w:val="0"/>
          <w:sz w:val="28"/>
          <w:szCs w:val="28"/>
        </w:rPr>
        <w:t>91</w:t>
      </w:r>
      <w:r w:rsidRPr="00C85107">
        <w:rPr>
          <w:rFonts w:ascii="標楷體" w:eastAsia="標楷體" w:hAnsi="標楷體" w:hint="eastAsia"/>
          <w:bCs/>
          <w:color w:val="000000" w:themeColor="text1"/>
          <w:kern w:val="0"/>
          <w:sz w:val="28"/>
          <w:szCs w:val="28"/>
        </w:rPr>
        <w:t>公頃，救助金額</w:t>
      </w:r>
      <w:r w:rsidR="000C572F" w:rsidRPr="00C85107">
        <w:rPr>
          <w:rFonts w:ascii="標楷體" w:eastAsia="標楷體" w:hAnsi="標楷體" w:hint="eastAsia"/>
          <w:bCs/>
          <w:color w:val="000000" w:themeColor="text1"/>
          <w:kern w:val="0"/>
          <w:sz w:val="28"/>
          <w:szCs w:val="28"/>
        </w:rPr>
        <w:t>3,104</w:t>
      </w:r>
      <w:r w:rsidRPr="00C85107">
        <w:rPr>
          <w:rFonts w:ascii="標楷體" w:eastAsia="標楷體" w:hAnsi="標楷體" w:hint="eastAsia"/>
          <w:bCs/>
          <w:color w:val="000000" w:themeColor="text1"/>
          <w:kern w:val="0"/>
          <w:sz w:val="28"/>
          <w:szCs w:val="28"/>
        </w:rPr>
        <w:t>萬</w:t>
      </w:r>
      <w:r w:rsidR="000C572F" w:rsidRPr="00C85107">
        <w:rPr>
          <w:rFonts w:ascii="標楷體" w:eastAsia="標楷體" w:hAnsi="標楷體" w:hint="eastAsia"/>
          <w:bCs/>
          <w:color w:val="000000" w:themeColor="text1"/>
          <w:kern w:val="0"/>
          <w:sz w:val="28"/>
          <w:szCs w:val="28"/>
        </w:rPr>
        <w:t>8</w:t>
      </w:r>
      <w:r w:rsidRPr="00C85107">
        <w:rPr>
          <w:rFonts w:ascii="標楷體" w:eastAsia="標楷體" w:hAnsi="標楷體" w:hint="eastAsia"/>
          <w:bCs/>
          <w:color w:val="000000" w:themeColor="text1"/>
          <w:kern w:val="0"/>
          <w:sz w:val="28"/>
          <w:szCs w:val="28"/>
        </w:rPr>
        <w:t>,</w:t>
      </w:r>
      <w:r w:rsidR="000C572F" w:rsidRPr="00C85107">
        <w:rPr>
          <w:rFonts w:ascii="標楷體" w:eastAsia="標楷體" w:hAnsi="標楷體" w:hint="eastAsia"/>
          <w:bCs/>
          <w:color w:val="000000" w:themeColor="text1"/>
          <w:kern w:val="0"/>
          <w:sz w:val="28"/>
          <w:szCs w:val="28"/>
        </w:rPr>
        <w:t>542</w:t>
      </w:r>
      <w:r w:rsidRPr="00C85107">
        <w:rPr>
          <w:rFonts w:ascii="標楷體" w:eastAsia="標楷體" w:hAnsi="標楷體" w:hint="eastAsia"/>
          <w:bCs/>
          <w:color w:val="000000" w:themeColor="text1"/>
          <w:kern w:val="0"/>
          <w:sz w:val="28"/>
          <w:szCs w:val="28"/>
        </w:rPr>
        <w:t>元。</w:t>
      </w:r>
    </w:p>
    <w:p w14:paraId="3F113029" w14:textId="77777777" w:rsidR="00A42297" w:rsidRPr="00C85107" w:rsidRDefault="00A42297" w:rsidP="00C85107">
      <w:pPr>
        <w:widowControl/>
        <w:suppressAutoHyphens/>
        <w:overflowPunct w:val="0"/>
        <w:autoSpaceDN w:val="0"/>
        <w:snapToGrid w:val="0"/>
        <w:spacing w:line="320" w:lineRule="exact"/>
        <w:ind w:leftChars="638" w:left="2231" w:hangingChars="250" w:hanging="70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（2）11</w:t>
      </w:r>
      <w:r w:rsidR="000C572F" w:rsidRPr="00C85107">
        <w:rPr>
          <w:rFonts w:ascii="標楷體" w:eastAsia="標楷體" w:hAnsi="標楷體" w:hint="eastAsia"/>
          <w:bCs/>
          <w:color w:val="000000" w:themeColor="text1"/>
          <w:kern w:val="0"/>
          <w:sz w:val="28"/>
          <w:szCs w:val="28"/>
        </w:rPr>
        <w:t>5</w:t>
      </w:r>
      <w:r w:rsidRPr="00C85107">
        <w:rPr>
          <w:rFonts w:ascii="標楷體" w:eastAsia="標楷體" w:hAnsi="標楷體" w:hint="eastAsia"/>
          <w:bCs/>
          <w:color w:val="000000" w:themeColor="text1"/>
          <w:kern w:val="0"/>
          <w:sz w:val="28"/>
          <w:szCs w:val="28"/>
        </w:rPr>
        <w:t>年</w:t>
      </w:r>
      <w:r w:rsidR="000C572F" w:rsidRPr="00C85107">
        <w:rPr>
          <w:rFonts w:ascii="標楷體" w:eastAsia="標楷體" w:hAnsi="標楷體" w:hint="eastAsia"/>
          <w:bCs/>
          <w:color w:val="000000" w:themeColor="text1"/>
          <w:kern w:val="0"/>
          <w:sz w:val="28"/>
          <w:szCs w:val="28"/>
        </w:rPr>
        <w:t>2-3月霪雨</w:t>
      </w:r>
      <w:r w:rsidRPr="00C85107">
        <w:rPr>
          <w:rFonts w:ascii="標楷體" w:eastAsia="標楷體" w:hAnsi="標楷體" w:hint="eastAsia"/>
          <w:bCs/>
          <w:color w:val="000000" w:themeColor="text1"/>
          <w:kern w:val="0"/>
          <w:sz w:val="28"/>
          <w:szCs w:val="28"/>
        </w:rPr>
        <w:t>現金救助，全市共核定</w:t>
      </w:r>
      <w:r w:rsidR="000C572F" w:rsidRPr="00C85107">
        <w:rPr>
          <w:rFonts w:ascii="標楷體" w:eastAsia="標楷體" w:hAnsi="標楷體" w:hint="eastAsia"/>
          <w:bCs/>
          <w:color w:val="000000" w:themeColor="text1"/>
          <w:kern w:val="0"/>
          <w:sz w:val="28"/>
          <w:szCs w:val="28"/>
        </w:rPr>
        <w:t>380</w:t>
      </w:r>
      <w:r w:rsidRPr="00C85107">
        <w:rPr>
          <w:rFonts w:ascii="標楷體" w:eastAsia="標楷體" w:hAnsi="標楷體" w:hint="eastAsia"/>
          <w:bCs/>
          <w:color w:val="000000" w:themeColor="text1"/>
          <w:kern w:val="0"/>
          <w:sz w:val="28"/>
          <w:szCs w:val="28"/>
        </w:rPr>
        <w:t>戶，救助面積</w:t>
      </w:r>
      <w:r w:rsidR="000C572F" w:rsidRPr="00C85107">
        <w:rPr>
          <w:rFonts w:ascii="標楷體" w:eastAsia="標楷體" w:hAnsi="標楷體" w:hint="eastAsia"/>
          <w:bCs/>
          <w:color w:val="000000" w:themeColor="text1"/>
          <w:kern w:val="0"/>
          <w:sz w:val="28"/>
          <w:szCs w:val="28"/>
        </w:rPr>
        <w:t>123</w:t>
      </w:r>
      <w:r w:rsidRPr="00C85107">
        <w:rPr>
          <w:rFonts w:ascii="標楷體" w:eastAsia="標楷體" w:hAnsi="標楷體" w:hint="eastAsia"/>
          <w:bCs/>
          <w:color w:val="000000" w:themeColor="text1"/>
          <w:kern w:val="0"/>
          <w:sz w:val="28"/>
          <w:szCs w:val="28"/>
        </w:rPr>
        <w:t>公頃，救助金額</w:t>
      </w:r>
      <w:r w:rsidR="000C572F" w:rsidRPr="00C85107">
        <w:rPr>
          <w:rFonts w:ascii="標楷體" w:eastAsia="標楷體" w:hAnsi="標楷體" w:hint="eastAsia"/>
          <w:bCs/>
          <w:color w:val="000000" w:themeColor="text1"/>
          <w:kern w:val="0"/>
          <w:sz w:val="28"/>
          <w:szCs w:val="28"/>
        </w:rPr>
        <w:t>1</w:t>
      </w:r>
      <w:r w:rsidR="00D548B6" w:rsidRPr="00C85107">
        <w:rPr>
          <w:rFonts w:ascii="標楷體" w:eastAsia="標楷體" w:hAnsi="標楷體" w:hint="eastAsia"/>
          <w:bCs/>
          <w:color w:val="000000" w:themeColor="text1"/>
          <w:kern w:val="0"/>
          <w:sz w:val="28"/>
          <w:szCs w:val="28"/>
        </w:rPr>
        <w:t>,</w:t>
      </w:r>
      <w:r w:rsidR="000C572F" w:rsidRPr="00C85107">
        <w:rPr>
          <w:rFonts w:ascii="標楷體" w:eastAsia="標楷體" w:hAnsi="標楷體" w:hint="eastAsia"/>
          <w:bCs/>
          <w:color w:val="000000" w:themeColor="text1"/>
          <w:kern w:val="0"/>
          <w:sz w:val="28"/>
          <w:szCs w:val="28"/>
        </w:rPr>
        <w:t>726</w:t>
      </w:r>
      <w:r w:rsidRPr="00C85107">
        <w:rPr>
          <w:rFonts w:ascii="標楷體" w:eastAsia="標楷體" w:hAnsi="標楷體" w:hint="eastAsia"/>
          <w:bCs/>
          <w:color w:val="000000" w:themeColor="text1"/>
          <w:kern w:val="0"/>
          <w:sz w:val="28"/>
          <w:szCs w:val="28"/>
        </w:rPr>
        <w:t>萬</w:t>
      </w:r>
      <w:r w:rsidR="000C572F" w:rsidRPr="00C85107">
        <w:rPr>
          <w:rFonts w:ascii="標楷體" w:eastAsia="標楷體" w:hAnsi="標楷體" w:hint="eastAsia"/>
          <w:bCs/>
          <w:color w:val="000000" w:themeColor="text1"/>
          <w:kern w:val="0"/>
          <w:sz w:val="28"/>
          <w:szCs w:val="28"/>
        </w:rPr>
        <w:t>6,102</w:t>
      </w:r>
      <w:r w:rsidRPr="00C85107">
        <w:rPr>
          <w:rFonts w:ascii="標楷體" w:eastAsia="標楷體" w:hAnsi="標楷體" w:hint="eastAsia"/>
          <w:bCs/>
          <w:color w:val="000000" w:themeColor="text1"/>
          <w:kern w:val="0"/>
          <w:sz w:val="28"/>
          <w:szCs w:val="28"/>
        </w:rPr>
        <w:t>元。</w:t>
      </w:r>
    </w:p>
    <w:p w14:paraId="11716F69" w14:textId="77777777" w:rsidR="00A42297" w:rsidRPr="00C85107" w:rsidRDefault="00A42297" w:rsidP="00C85107">
      <w:pPr>
        <w:widowControl/>
        <w:suppressAutoHyphens/>
        <w:overflowPunct w:val="0"/>
        <w:autoSpaceDN w:val="0"/>
        <w:snapToGrid w:val="0"/>
        <w:spacing w:line="320" w:lineRule="exact"/>
        <w:ind w:leftChars="638" w:left="2231" w:hangingChars="250" w:hanging="70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（3）11</w:t>
      </w:r>
      <w:r w:rsidR="000C572F" w:rsidRPr="00C85107">
        <w:rPr>
          <w:rFonts w:ascii="標楷體" w:eastAsia="標楷體" w:hAnsi="標楷體" w:hint="eastAsia"/>
          <w:bCs/>
          <w:color w:val="000000" w:themeColor="text1"/>
          <w:kern w:val="0"/>
          <w:sz w:val="28"/>
          <w:szCs w:val="28"/>
        </w:rPr>
        <w:t>5</w:t>
      </w:r>
      <w:r w:rsidRPr="00C85107">
        <w:rPr>
          <w:rFonts w:ascii="標楷體" w:eastAsia="標楷體" w:hAnsi="標楷體" w:hint="eastAsia"/>
          <w:bCs/>
          <w:color w:val="000000" w:themeColor="text1"/>
          <w:kern w:val="0"/>
          <w:sz w:val="28"/>
          <w:szCs w:val="28"/>
        </w:rPr>
        <w:t>年</w:t>
      </w:r>
      <w:r w:rsidR="000C572F" w:rsidRPr="00C85107">
        <w:rPr>
          <w:rFonts w:ascii="標楷體" w:eastAsia="標楷體" w:hAnsi="標楷體" w:hint="eastAsia"/>
          <w:bCs/>
          <w:color w:val="000000" w:themeColor="text1"/>
          <w:kern w:val="0"/>
          <w:sz w:val="28"/>
          <w:szCs w:val="28"/>
        </w:rPr>
        <w:t>4月上旬豪雨</w:t>
      </w:r>
      <w:r w:rsidRPr="00C85107">
        <w:rPr>
          <w:rFonts w:ascii="標楷體" w:eastAsia="標楷體" w:hAnsi="標楷體" w:hint="eastAsia"/>
          <w:bCs/>
          <w:color w:val="000000" w:themeColor="text1"/>
          <w:kern w:val="0"/>
          <w:sz w:val="28"/>
          <w:szCs w:val="28"/>
        </w:rPr>
        <w:t>現金救助，全市共核定</w:t>
      </w:r>
      <w:r w:rsidR="000C572F" w:rsidRPr="00C85107">
        <w:rPr>
          <w:rFonts w:ascii="標楷體" w:eastAsia="標楷體" w:hAnsi="標楷體" w:hint="eastAsia"/>
          <w:bCs/>
          <w:color w:val="000000" w:themeColor="text1"/>
          <w:kern w:val="0"/>
          <w:sz w:val="28"/>
          <w:szCs w:val="28"/>
        </w:rPr>
        <w:t>33</w:t>
      </w:r>
      <w:r w:rsidRPr="00C85107">
        <w:rPr>
          <w:rFonts w:ascii="標楷體" w:eastAsia="標楷體" w:hAnsi="標楷體" w:hint="eastAsia"/>
          <w:bCs/>
          <w:color w:val="000000" w:themeColor="text1"/>
          <w:kern w:val="0"/>
          <w:sz w:val="28"/>
          <w:szCs w:val="28"/>
        </w:rPr>
        <w:t>戶，救助面積</w:t>
      </w:r>
      <w:r w:rsidR="000C572F" w:rsidRPr="00C85107">
        <w:rPr>
          <w:rFonts w:ascii="標楷體" w:eastAsia="標楷體" w:hAnsi="標楷體" w:hint="eastAsia"/>
          <w:bCs/>
          <w:color w:val="000000" w:themeColor="text1"/>
          <w:kern w:val="0"/>
          <w:sz w:val="28"/>
          <w:szCs w:val="28"/>
        </w:rPr>
        <w:t>284</w:t>
      </w:r>
      <w:r w:rsidRPr="00C85107">
        <w:rPr>
          <w:rFonts w:ascii="標楷體" w:eastAsia="標楷體" w:hAnsi="標楷體" w:hint="eastAsia"/>
          <w:bCs/>
          <w:color w:val="000000" w:themeColor="text1"/>
          <w:kern w:val="0"/>
          <w:sz w:val="28"/>
          <w:szCs w:val="28"/>
        </w:rPr>
        <w:t>公頃，救助金額</w:t>
      </w:r>
      <w:r w:rsidR="000C572F" w:rsidRPr="00C85107">
        <w:rPr>
          <w:rFonts w:ascii="標楷體" w:eastAsia="標楷體" w:hAnsi="標楷體" w:hint="eastAsia"/>
          <w:bCs/>
          <w:color w:val="000000" w:themeColor="text1"/>
          <w:kern w:val="0"/>
          <w:sz w:val="28"/>
          <w:szCs w:val="28"/>
        </w:rPr>
        <w:t>2,109</w:t>
      </w:r>
      <w:r w:rsidRPr="00C85107">
        <w:rPr>
          <w:rFonts w:ascii="標楷體" w:eastAsia="標楷體" w:hAnsi="標楷體" w:hint="eastAsia"/>
          <w:bCs/>
          <w:color w:val="000000" w:themeColor="text1"/>
          <w:kern w:val="0"/>
          <w:sz w:val="28"/>
          <w:szCs w:val="28"/>
        </w:rPr>
        <w:t>萬</w:t>
      </w:r>
      <w:r w:rsidR="000C572F" w:rsidRPr="00C85107">
        <w:rPr>
          <w:rFonts w:ascii="標楷體" w:eastAsia="標楷體" w:hAnsi="標楷體" w:hint="eastAsia"/>
          <w:bCs/>
          <w:color w:val="000000" w:themeColor="text1"/>
          <w:kern w:val="0"/>
          <w:sz w:val="28"/>
          <w:szCs w:val="28"/>
        </w:rPr>
        <w:t>3</w:t>
      </w:r>
      <w:r w:rsidRPr="00C85107">
        <w:rPr>
          <w:rFonts w:ascii="標楷體" w:eastAsia="標楷體" w:hAnsi="標楷體" w:hint="eastAsia"/>
          <w:bCs/>
          <w:color w:val="000000" w:themeColor="text1"/>
          <w:kern w:val="0"/>
          <w:sz w:val="28"/>
          <w:szCs w:val="28"/>
        </w:rPr>
        <w:t>,</w:t>
      </w:r>
      <w:r w:rsidR="000C572F" w:rsidRPr="00C85107">
        <w:rPr>
          <w:rFonts w:ascii="標楷體" w:eastAsia="標楷體" w:hAnsi="標楷體" w:hint="eastAsia"/>
          <w:bCs/>
          <w:color w:val="000000" w:themeColor="text1"/>
          <w:kern w:val="0"/>
          <w:sz w:val="28"/>
          <w:szCs w:val="28"/>
        </w:rPr>
        <w:t>093</w:t>
      </w:r>
      <w:r w:rsidRPr="00C85107">
        <w:rPr>
          <w:rFonts w:ascii="標楷體" w:eastAsia="標楷體" w:hAnsi="標楷體" w:hint="eastAsia"/>
          <w:bCs/>
          <w:color w:val="000000" w:themeColor="text1"/>
          <w:kern w:val="0"/>
          <w:sz w:val="28"/>
          <w:szCs w:val="28"/>
        </w:rPr>
        <w:t>元。</w:t>
      </w:r>
    </w:p>
    <w:p w14:paraId="47CBD2CE" w14:textId="77777777" w:rsidR="00A42297" w:rsidRPr="00C85107" w:rsidRDefault="00A42297" w:rsidP="00AE347B">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lastRenderedPageBreak/>
        <w:t>9.農情調查計畫</w:t>
      </w:r>
    </w:p>
    <w:p w14:paraId="7163037F" w14:textId="212FEA4D" w:rsidR="00A42297" w:rsidRPr="00C85107" w:rsidRDefault="00A42297" w:rsidP="00AE347B">
      <w:pPr>
        <w:widowControl/>
        <w:suppressAutoHyphens/>
        <w:overflowPunct w:val="0"/>
        <w:autoSpaceDN w:val="0"/>
        <w:snapToGrid w:val="0"/>
        <w:spacing w:line="300" w:lineRule="exact"/>
        <w:ind w:leftChars="638" w:left="2203" w:hangingChars="240" w:hanging="672"/>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（1）11</w:t>
      </w:r>
      <w:r w:rsidR="00722B1C" w:rsidRPr="00C85107">
        <w:rPr>
          <w:rFonts w:ascii="標楷體" w:eastAsia="標楷體" w:hAnsi="標楷體" w:hint="eastAsia"/>
          <w:bCs/>
          <w:color w:val="000000" w:themeColor="text1"/>
          <w:kern w:val="0"/>
          <w:sz w:val="28"/>
          <w:szCs w:val="28"/>
        </w:rPr>
        <w:t>5</w:t>
      </w:r>
      <w:r w:rsidRPr="00C85107">
        <w:rPr>
          <w:rFonts w:ascii="標楷體" w:eastAsia="標楷體" w:hAnsi="標楷體" w:hint="eastAsia"/>
          <w:bCs/>
          <w:color w:val="000000" w:themeColor="text1"/>
          <w:kern w:val="0"/>
          <w:sz w:val="28"/>
          <w:szCs w:val="28"/>
        </w:rPr>
        <w:t>年度農情業務，</w:t>
      </w:r>
      <w:r w:rsidR="00722B1C" w:rsidRPr="00C85107">
        <w:rPr>
          <w:rFonts w:ascii="標楷體" w:eastAsia="標楷體" w:hAnsi="標楷體" w:hint="eastAsia"/>
          <w:bCs/>
          <w:color w:val="000000" w:themeColor="text1"/>
          <w:kern w:val="0"/>
          <w:sz w:val="28"/>
          <w:szCs w:val="28"/>
        </w:rPr>
        <w:t>截至</w:t>
      </w:r>
      <w:r w:rsidR="005B2593" w:rsidRPr="00C85107">
        <w:rPr>
          <w:rFonts w:ascii="標楷體" w:eastAsia="標楷體" w:hAnsi="標楷體" w:hint="eastAsia"/>
          <w:bCs/>
          <w:color w:val="000000" w:themeColor="text1"/>
          <w:kern w:val="0"/>
          <w:sz w:val="28"/>
          <w:szCs w:val="28"/>
        </w:rPr>
        <w:t>6</w:t>
      </w:r>
      <w:r w:rsidR="00722B1C" w:rsidRPr="00C85107">
        <w:rPr>
          <w:rFonts w:ascii="標楷體" w:eastAsia="標楷體" w:hAnsi="標楷體" w:hint="eastAsia"/>
          <w:bCs/>
          <w:color w:val="000000" w:themeColor="text1"/>
          <w:kern w:val="0"/>
          <w:sz w:val="28"/>
          <w:szCs w:val="28"/>
        </w:rPr>
        <w:t>月已</w:t>
      </w:r>
      <w:r w:rsidRPr="00C85107">
        <w:rPr>
          <w:rFonts w:ascii="標楷體" w:eastAsia="標楷體" w:hAnsi="標楷體" w:hint="eastAsia"/>
          <w:bCs/>
          <w:color w:val="000000" w:themeColor="text1"/>
          <w:kern w:val="0"/>
          <w:sz w:val="28"/>
          <w:szCs w:val="28"/>
        </w:rPr>
        <w:t>完成裡作及</w:t>
      </w:r>
      <w:r w:rsidR="00722B1C" w:rsidRPr="00C85107">
        <w:rPr>
          <w:rFonts w:ascii="標楷體" w:eastAsia="標楷體" w:hAnsi="標楷體" w:hint="eastAsia"/>
          <w:bCs/>
          <w:color w:val="000000" w:themeColor="text1"/>
          <w:kern w:val="0"/>
          <w:sz w:val="28"/>
          <w:szCs w:val="28"/>
        </w:rPr>
        <w:t>一</w:t>
      </w:r>
      <w:r w:rsidRPr="00C85107">
        <w:rPr>
          <w:rFonts w:ascii="標楷體" w:eastAsia="標楷體" w:hAnsi="標楷體" w:hint="eastAsia"/>
          <w:bCs/>
          <w:color w:val="000000" w:themeColor="text1"/>
          <w:kern w:val="0"/>
          <w:sz w:val="28"/>
          <w:szCs w:val="28"/>
        </w:rPr>
        <w:t>期作農作物種植面積調查，共計</w:t>
      </w:r>
      <w:r w:rsidR="00722B1C" w:rsidRPr="00C85107">
        <w:rPr>
          <w:rFonts w:ascii="標楷體" w:eastAsia="標楷體" w:hAnsi="標楷體" w:hint="eastAsia"/>
          <w:bCs/>
          <w:color w:val="000000" w:themeColor="text1"/>
          <w:kern w:val="0"/>
          <w:sz w:val="28"/>
          <w:szCs w:val="28"/>
        </w:rPr>
        <w:t>3</w:t>
      </w:r>
      <w:r w:rsidRPr="00C85107">
        <w:rPr>
          <w:rFonts w:ascii="標楷體" w:eastAsia="標楷體" w:hAnsi="標楷體" w:hint="eastAsia"/>
          <w:bCs/>
          <w:color w:val="000000" w:themeColor="text1"/>
          <w:kern w:val="0"/>
          <w:sz w:val="28"/>
          <w:szCs w:val="28"/>
        </w:rPr>
        <w:t>,</w:t>
      </w:r>
      <w:r w:rsidR="00722B1C" w:rsidRPr="00C85107">
        <w:rPr>
          <w:rFonts w:ascii="標楷體" w:eastAsia="標楷體" w:hAnsi="標楷體" w:hint="eastAsia"/>
          <w:bCs/>
          <w:color w:val="000000" w:themeColor="text1"/>
          <w:kern w:val="0"/>
          <w:sz w:val="28"/>
          <w:szCs w:val="28"/>
        </w:rPr>
        <w:t>215</w:t>
      </w:r>
      <w:r w:rsidRPr="00C85107">
        <w:rPr>
          <w:rFonts w:ascii="標楷體" w:eastAsia="標楷體" w:hAnsi="標楷體" w:hint="eastAsia"/>
          <w:bCs/>
          <w:color w:val="000000" w:themeColor="text1"/>
          <w:kern w:val="0"/>
          <w:sz w:val="28"/>
          <w:szCs w:val="28"/>
        </w:rPr>
        <w:t>項次，裡作農作物產量調查共</w:t>
      </w:r>
      <w:r w:rsidR="00722B1C" w:rsidRPr="00C85107">
        <w:rPr>
          <w:rFonts w:ascii="標楷體" w:eastAsia="標楷體" w:hAnsi="標楷體" w:hint="eastAsia"/>
          <w:bCs/>
          <w:color w:val="000000" w:themeColor="text1"/>
          <w:kern w:val="0"/>
          <w:sz w:val="28"/>
          <w:szCs w:val="28"/>
        </w:rPr>
        <w:t>1</w:t>
      </w:r>
      <w:r w:rsidRPr="00C85107">
        <w:rPr>
          <w:rFonts w:ascii="標楷體" w:eastAsia="標楷體" w:hAnsi="標楷體" w:hint="eastAsia"/>
          <w:bCs/>
          <w:color w:val="000000" w:themeColor="text1"/>
          <w:kern w:val="0"/>
          <w:sz w:val="28"/>
          <w:szCs w:val="28"/>
        </w:rPr>
        <w:t>,</w:t>
      </w:r>
      <w:r w:rsidR="00722B1C" w:rsidRPr="00C85107">
        <w:rPr>
          <w:rFonts w:ascii="標楷體" w:eastAsia="標楷體" w:hAnsi="標楷體" w:hint="eastAsia"/>
          <w:bCs/>
          <w:color w:val="000000" w:themeColor="text1"/>
          <w:kern w:val="0"/>
          <w:sz w:val="28"/>
          <w:szCs w:val="28"/>
        </w:rPr>
        <w:t>551</w:t>
      </w:r>
      <w:r w:rsidRPr="00C85107">
        <w:rPr>
          <w:rFonts w:ascii="標楷體" w:eastAsia="標楷體" w:hAnsi="標楷體" w:hint="eastAsia"/>
          <w:bCs/>
          <w:color w:val="000000" w:themeColor="text1"/>
          <w:kern w:val="0"/>
          <w:sz w:val="28"/>
          <w:szCs w:val="28"/>
        </w:rPr>
        <w:t>項次。</w:t>
      </w:r>
    </w:p>
    <w:p w14:paraId="7E8A1718" w14:textId="1AAF38E7" w:rsidR="00A42297" w:rsidRPr="00C85107" w:rsidRDefault="00A42297" w:rsidP="00AE347B">
      <w:pPr>
        <w:widowControl/>
        <w:suppressAutoHyphens/>
        <w:overflowPunct w:val="0"/>
        <w:autoSpaceDN w:val="0"/>
        <w:snapToGrid w:val="0"/>
        <w:spacing w:line="320" w:lineRule="exact"/>
        <w:ind w:leftChars="638" w:left="2203" w:hangingChars="240" w:hanging="672"/>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（2）11</w:t>
      </w:r>
      <w:r w:rsidR="00722B1C" w:rsidRPr="00C85107">
        <w:rPr>
          <w:rFonts w:ascii="標楷體" w:eastAsia="標楷體" w:hAnsi="標楷體" w:hint="eastAsia"/>
          <w:bCs/>
          <w:color w:val="000000" w:themeColor="text1"/>
          <w:kern w:val="0"/>
          <w:sz w:val="28"/>
          <w:szCs w:val="28"/>
        </w:rPr>
        <w:t>5</w:t>
      </w:r>
      <w:r w:rsidRPr="00C85107">
        <w:rPr>
          <w:rFonts w:ascii="標楷體" w:eastAsia="標楷體" w:hAnsi="標楷體" w:hint="eastAsia"/>
          <w:bCs/>
          <w:color w:val="000000" w:themeColor="text1"/>
          <w:kern w:val="0"/>
          <w:sz w:val="28"/>
          <w:szCs w:val="28"/>
        </w:rPr>
        <w:t>年辦理農作物生產預測工作，</w:t>
      </w:r>
      <w:r w:rsidR="00722B1C" w:rsidRPr="00C85107">
        <w:rPr>
          <w:rFonts w:ascii="標楷體" w:eastAsia="標楷體" w:hAnsi="標楷體"/>
          <w:bCs/>
          <w:color w:val="000000" w:themeColor="text1"/>
          <w:kern w:val="0"/>
          <w:sz w:val="28"/>
          <w:szCs w:val="28"/>
        </w:rPr>
        <w:t>截至</w:t>
      </w:r>
      <w:r w:rsidR="005B2593" w:rsidRPr="00C85107">
        <w:rPr>
          <w:rFonts w:ascii="標楷體" w:eastAsia="標楷體" w:hAnsi="標楷體" w:hint="eastAsia"/>
          <w:bCs/>
          <w:color w:val="000000" w:themeColor="text1"/>
          <w:kern w:val="0"/>
          <w:sz w:val="28"/>
          <w:szCs w:val="28"/>
        </w:rPr>
        <w:t>6</w:t>
      </w:r>
      <w:r w:rsidR="00722B1C" w:rsidRPr="00C85107">
        <w:rPr>
          <w:rFonts w:ascii="標楷體" w:eastAsia="標楷體" w:hAnsi="標楷體"/>
          <w:bCs/>
          <w:color w:val="000000" w:themeColor="text1"/>
          <w:kern w:val="0"/>
          <w:sz w:val="28"/>
          <w:szCs w:val="28"/>
        </w:rPr>
        <w:t>月</w:t>
      </w:r>
      <w:r w:rsidRPr="00C85107">
        <w:rPr>
          <w:rFonts w:ascii="標楷體" w:eastAsia="標楷體" w:hAnsi="標楷體" w:hint="eastAsia"/>
          <w:bCs/>
          <w:color w:val="000000" w:themeColor="text1"/>
          <w:kern w:val="0"/>
          <w:sz w:val="28"/>
          <w:szCs w:val="28"/>
        </w:rPr>
        <w:t>已完成香蕉等</w:t>
      </w:r>
      <w:r w:rsidR="005B2593" w:rsidRPr="00C85107">
        <w:rPr>
          <w:rFonts w:ascii="標楷體" w:eastAsia="標楷體" w:hAnsi="標楷體" w:hint="eastAsia"/>
          <w:bCs/>
          <w:color w:val="000000" w:themeColor="text1"/>
          <w:kern w:val="0"/>
          <w:sz w:val="28"/>
          <w:szCs w:val="28"/>
        </w:rPr>
        <w:t>556</w:t>
      </w:r>
      <w:r w:rsidRPr="00C85107">
        <w:rPr>
          <w:rFonts w:ascii="標楷體" w:eastAsia="標楷體" w:hAnsi="標楷體" w:hint="eastAsia"/>
          <w:bCs/>
          <w:color w:val="000000" w:themeColor="text1"/>
          <w:kern w:val="0"/>
          <w:sz w:val="28"/>
          <w:szCs w:val="28"/>
        </w:rPr>
        <w:t>項次農作物產量預測。</w:t>
      </w:r>
    </w:p>
    <w:p w14:paraId="12A4EC95" w14:textId="77777777" w:rsidR="00A42297" w:rsidRPr="00C85107" w:rsidRDefault="00A42297" w:rsidP="00AE347B">
      <w:pPr>
        <w:widowControl/>
        <w:suppressAutoHyphens/>
        <w:overflowPunct w:val="0"/>
        <w:autoSpaceDN w:val="0"/>
        <w:snapToGrid w:val="0"/>
        <w:spacing w:line="320" w:lineRule="exact"/>
        <w:ind w:leftChars="638" w:left="2203" w:hangingChars="240" w:hanging="672"/>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（3）獲得農業部評鑑「113年直轄市及各縣市農業類農情調查工作第一組第二名」。</w:t>
      </w:r>
    </w:p>
    <w:p w14:paraId="5C14C327" w14:textId="77777777" w:rsidR="00A42297" w:rsidRPr="00C85107" w:rsidRDefault="00A42297" w:rsidP="00AE347B">
      <w:pPr>
        <w:widowControl/>
        <w:suppressAutoHyphens/>
        <w:overflowPunct w:val="0"/>
        <w:autoSpaceDN w:val="0"/>
        <w:snapToGrid w:val="0"/>
        <w:spacing w:line="320" w:lineRule="exact"/>
        <w:ind w:left="124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10.農業設施及小型農機補助</w:t>
      </w:r>
    </w:p>
    <w:p w14:paraId="238FA3C2" w14:textId="77777777" w:rsidR="00A42297" w:rsidRPr="00C85107" w:rsidRDefault="00A42297" w:rsidP="00C85107">
      <w:pPr>
        <w:widowControl/>
        <w:suppressAutoHyphens/>
        <w:overflowPunct w:val="0"/>
        <w:autoSpaceDN w:val="0"/>
        <w:snapToGrid w:val="0"/>
        <w:spacing w:line="300" w:lineRule="exact"/>
        <w:ind w:left="2211" w:hanging="68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（1）為減少氣候對農業影響，穩定產銷秩序，持續推動農業設施，</w:t>
      </w:r>
      <w:r w:rsidR="00336C7B" w:rsidRPr="00C85107">
        <w:rPr>
          <w:rFonts w:ascii="標楷體" w:eastAsia="標楷體" w:hAnsi="標楷體" w:hint="eastAsia"/>
          <w:bCs/>
          <w:color w:val="000000" w:themeColor="text1"/>
          <w:kern w:val="0"/>
          <w:sz w:val="28"/>
          <w:szCs w:val="28"/>
        </w:rPr>
        <w:t>115年度智能防災及溫網室等設施補助計畫申請期間至本(115)年5月30日止</w:t>
      </w:r>
      <w:r w:rsidRPr="00C85107">
        <w:rPr>
          <w:rFonts w:ascii="標楷體" w:eastAsia="標楷體" w:hAnsi="標楷體" w:hint="eastAsia"/>
          <w:bCs/>
          <w:color w:val="000000" w:themeColor="text1"/>
          <w:kern w:val="0"/>
          <w:sz w:val="28"/>
          <w:szCs w:val="28"/>
        </w:rPr>
        <w:t>。</w:t>
      </w:r>
    </w:p>
    <w:p w14:paraId="588A153A" w14:textId="2DBC59C1" w:rsidR="00EA0BFF" w:rsidRPr="00C85107" w:rsidRDefault="00EA0BFF" w:rsidP="00C85107">
      <w:pPr>
        <w:widowControl/>
        <w:suppressAutoHyphens/>
        <w:overflowPunct w:val="0"/>
        <w:autoSpaceDN w:val="0"/>
        <w:snapToGrid w:val="0"/>
        <w:spacing w:line="300" w:lineRule="exact"/>
        <w:ind w:leftChars="638" w:left="2231" w:hangingChars="250" w:hanging="70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（2）補助農民購置小型農機，提升生產效率、降低生產成本，115年度省工高效及碳匯農機補助實施計畫申請期間：</w:t>
      </w:r>
      <w:r w:rsidRPr="00C85107">
        <w:rPr>
          <w:rFonts w:ascii="標楷體" w:eastAsia="標楷體" w:hAnsi="標楷體"/>
          <w:bCs/>
          <w:color w:val="000000" w:themeColor="text1"/>
          <w:kern w:val="0"/>
          <w:sz w:val="28"/>
          <w:szCs w:val="28"/>
        </w:rPr>
        <w:t>5</w:t>
      </w:r>
      <w:r w:rsidRPr="00C85107">
        <w:rPr>
          <w:rFonts w:ascii="標楷體" w:eastAsia="標楷體" w:hAnsi="標楷體" w:hint="eastAsia"/>
          <w:bCs/>
          <w:color w:val="000000" w:themeColor="text1"/>
          <w:kern w:val="0"/>
          <w:sz w:val="28"/>
          <w:szCs w:val="28"/>
        </w:rPr>
        <w:t>月</w:t>
      </w:r>
      <w:r w:rsidRPr="00C85107">
        <w:rPr>
          <w:rFonts w:ascii="標楷體" w:eastAsia="標楷體" w:hAnsi="標楷體"/>
          <w:bCs/>
          <w:color w:val="000000" w:themeColor="text1"/>
          <w:kern w:val="0"/>
          <w:sz w:val="28"/>
          <w:szCs w:val="28"/>
        </w:rPr>
        <w:t>25</w:t>
      </w:r>
      <w:r w:rsidRPr="00C85107">
        <w:rPr>
          <w:rFonts w:ascii="標楷體" w:eastAsia="標楷體" w:hAnsi="標楷體" w:hint="eastAsia"/>
          <w:bCs/>
          <w:color w:val="000000" w:themeColor="text1"/>
          <w:kern w:val="0"/>
          <w:sz w:val="28"/>
          <w:szCs w:val="28"/>
        </w:rPr>
        <w:t>日至</w:t>
      </w:r>
      <w:r w:rsidRPr="00C85107">
        <w:rPr>
          <w:rFonts w:ascii="標楷體" w:eastAsia="標楷體" w:hAnsi="標楷體"/>
          <w:bCs/>
          <w:color w:val="000000" w:themeColor="text1"/>
          <w:kern w:val="0"/>
          <w:sz w:val="28"/>
          <w:szCs w:val="28"/>
        </w:rPr>
        <w:t>8</w:t>
      </w:r>
      <w:r w:rsidRPr="00C85107">
        <w:rPr>
          <w:rFonts w:ascii="標楷體" w:eastAsia="標楷體" w:hAnsi="標楷體" w:hint="eastAsia"/>
          <w:bCs/>
          <w:color w:val="000000" w:themeColor="text1"/>
          <w:kern w:val="0"/>
          <w:sz w:val="28"/>
          <w:szCs w:val="28"/>
        </w:rPr>
        <w:t>月</w:t>
      </w:r>
      <w:r w:rsidRPr="00C85107">
        <w:rPr>
          <w:rFonts w:ascii="標楷體" w:eastAsia="標楷體" w:hAnsi="標楷體"/>
          <w:bCs/>
          <w:color w:val="000000" w:themeColor="text1"/>
          <w:kern w:val="0"/>
          <w:sz w:val="28"/>
          <w:szCs w:val="28"/>
        </w:rPr>
        <w:t>31</w:t>
      </w:r>
      <w:r w:rsidRPr="00C85107">
        <w:rPr>
          <w:rFonts w:ascii="標楷體" w:eastAsia="標楷體" w:hAnsi="標楷體" w:hint="eastAsia"/>
          <w:bCs/>
          <w:color w:val="000000" w:themeColor="text1"/>
          <w:kern w:val="0"/>
          <w:sz w:val="28"/>
          <w:szCs w:val="28"/>
        </w:rPr>
        <w:t>日止。</w:t>
      </w:r>
    </w:p>
    <w:p w14:paraId="445D4469" w14:textId="7875862C" w:rsidR="00EA0BFF" w:rsidRPr="00C85107" w:rsidRDefault="00EA0BFF" w:rsidP="00C85107">
      <w:pPr>
        <w:widowControl/>
        <w:suppressAutoHyphens/>
        <w:overflowPunct w:val="0"/>
        <w:autoSpaceDN w:val="0"/>
        <w:snapToGrid w:val="0"/>
        <w:spacing w:line="300" w:lineRule="exact"/>
        <w:ind w:leftChars="638" w:left="2231" w:hangingChars="250" w:hanging="70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（3）協助智慧農業產業發展，降低農民建置成本，推動智慧農業設備補助計畫，115年度受理申請案場共計50件，</w:t>
      </w:r>
      <w:bookmarkStart w:id="10" w:name="_Hlk231225941"/>
      <w:r w:rsidR="00EB33E5" w:rsidRPr="00C85107">
        <w:rPr>
          <w:rFonts w:ascii="標楷體" w:eastAsia="標楷體" w:hAnsi="標楷體" w:hint="eastAsia"/>
          <w:bCs/>
          <w:color w:val="000000" w:themeColor="text1"/>
          <w:kern w:val="0"/>
          <w:sz w:val="28"/>
          <w:szCs w:val="28"/>
        </w:rPr>
        <w:t>核定34案，補助金額1,094萬4,357元</w:t>
      </w:r>
      <w:r w:rsidRPr="00C85107">
        <w:rPr>
          <w:rFonts w:ascii="標楷體" w:eastAsia="標楷體" w:hAnsi="標楷體" w:hint="eastAsia"/>
          <w:bCs/>
          <w:color w:val="000000" w:themeColor="text1"/>
          <w:kern w:val="0"/>
          <w:sz w:val="28"/>
          <w:szCs w:val="28"/>
        </w:rPr>
        <w:t>。</w:t>
      </w:r>
    </w:p>
    <w:bookmarkEnd w:id="10"/>
    <w:p w14:paraId="49165107" w14:textId="77777777" w:rsidR="00A42297" w:rsidRPr="00C85107" w:rsidRDefault="00A42297" w:rsidP="00AE347B">
      <w:pPr>
        <w:widowControl/>
        <w:suppressAutoHyphens/>
        <w:overflowPunct w:val="0"/>
        <w:autoSpaceDN w:val="0"/>
        <w:snapToGrid w:val="0"/>
        <w:spacing w:line="320" w:lineRule="exact"/>
        <w:ind w:left="124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11.建置農來訊資訊平台</w:t>
      </w:r>
    </w:p>
    <w:p w14:paraId="782F4E0F" w14:textId="73DDF354" w:rsidR="00A42297" w:rsidRPr="00C85107" w:rsidRDefault="00A42297" w:rsidP="00AE347B">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為發展智慧城市，面對全球極端氣候挑戰，本府積極推動智慧農業找尋解方，110年起推出「高雄農來訊」提供農民免費智慧服務，提供每小時66種作物防災告警，每日300項以上蔬果產銷資訊分析，為縮短數位落差開發高雄農來訊LINE</w:t>
      </w:r>
      <w:r w:rsidR="009B75D8" w:rsidRPr="00C85107">
        <w:rPr>
          <w:rFonts w:ascii="標楷體" w:eastAsia="標楷體" w:hAnsi="標楷體" w:hint="eastAsia"/>
          <w:bCs/>
          <w:color w:val="000000" w:themeColor="text1"/>
          <w:kern w:val="0"/>
          <w:sz w:val="28"/>
          <w:szCs w:val="28"/>
        </w:rPr>
        <w:t>官方帳號</w:t>
      </w:r>
      <w:r w:rsidRPr="00C85107">
        <w:rPr>
          <w:rFonts w:ascii="標楷體" w:eastAsia="標楷體" w:hAnsi="標楷體" w:hint="eastAsia"/>
          <w:bCs/>
          <w:color w:val="000000" w:themeColor="text1"/>
          <w:kern w:val="0"/>
          <w:sz w:val="28"/>
          <w:szCs w:val="28"/>
        </w:rPr>
        <w:t>，方便農友快速查找，並於官方YouTube每週播報2次高雄在地農業氣象播報，以</w:t>
      </w:r>
      <w:r w:rsidR="0048638F" w:rsidRPr="00C85107">
        <w:rPr>
          <w:rFonts w:ascii="標楷體" w:eastAsia="標楷體" w:hAnsi="標楷體" w:hint="eastAsia"/>
          <w:bCs/>
          <w:color w:val="000000" w:themeColor="text1"/>
          <w:kern w:val="0"/>
          <w:sz w:val="28"/>
          <w:szCs w:val="28"/>
        </w:rPr>
        <w:t>增</w:t>
      </w:r>
      <w:r w:rsidRPr="00C85107">
        <w:rPr>
          <w:rFonts w:ascii="標楷體" w:eastAsia="標楷體" w:hAnsi="標楷體" w:hint="eastAsia"/>
          <w:bCs/>
          <w:color w:val="000000" w:themeColor="text1"/>
          <w:kern w:val="0"/>
          <w:sz w:val="28"/>
          <w:szCs w:val="28"/>
        </w:rPr>
        <w:t>加農民使用黏著度；另本案獲得國內外7項重要獎項，包含2023年至韓國首爾領取的「智慧城市特別獎」、「天下城市治理卓越獎」-社會進步組優選、2024年獲得政府界的奧斯卡「第七屆政府服務獎」，以及2025年獲得中華空</w:t>
      </w:r>
      <w:r w:rsidR="0048638F" w:rsidRPr="00C85107">
        <w:rPr>
          <w:rFonts w:ascii="標楷體" w:eastAsia="標楷體" w:hAnsi="標楷體" w:hint="eastAsia"/>
          <w:bCs/>
          <w:color w:val="000000" w:themeColor="text1"/>
          <w:kern w:val="0"/>
          <w:sz w:val="28"/>
          <w:szCs w:val="28"/>
        </w:rPr>
        <w:t>間</w:t>
      </w:r>
      <w:r w:rsidRPr="00C85107">
        <w:rPr>
          <w:rFonts w:ascii="標楷體" w:eastAsia="標楷體" w:hAnsi="標楷體" w:hint="eastAsia"/>
          <w:bCs/>
          <w:color w:val="000000" w:themeColor="text1"/>
          <w:kern w:val="0"/>
          <w:sz w:val="28"/>
          <w:szCs w:val="28"/>
        </w:rPr>
        <w:t>資訊學會第2屆「空間資訊永續應用獎」數位治理組優良獎等。</w:t>
      </w:r>
    </w:p>
    <w:p w14:paraId="49D29175" w14:textId="77777777" w:rsidR="00A42297" w:rsidRPr="00C85107" w:rsidRDefault="00A42297" w:rsidP="00C85107">
      <w:pPr>
        <w:widowControl/>
        <w:tabs>
          <w:tab w:val="left" w:pos="1276"/>
          <w:tab w:val="left" w:pos="1418"/>
          <w:tab w:val="left" w:pos="1701"/>
        </w:tabs>
        <w:suppressAutoHyphens/>
        <w:overflowPunct w:val="0"/>
        <w:autoSpaceDN w:val="0"/>
        <w:snapToGrid w:val="0"/>
        <w:spacing w:line="34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（二）農地利用管理</w:t>
      </w:r>
    </w:p>
    <w:p w14:paraId="2E2300A9" w14:textId="77777777" w:rsidR="00A42297" w:rsidRPr="00C85107" w:rsidRDefault="00A42297" w:rsidP="00C85107">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1.11</w:t>
      </w:r>
      <w:r w:rsidR="00E9590B" w:rsidRPr="00C85107">
        <w:rPr>
          <w:rFonts w:ascii="標楷體" w:eastAsia="標楷體" w:hAnsi="標楷體" w:hint="eastAsia"/>
          <w:bCs/>
          <w:color w:val="000000" w:themeColor="text1"/>
          <w:kern w:val="0"/>
          <w:sz w:val="28"/>
          <w:szCs w:val="28"/>
        </w:rPr>
        <w:t>5</w:t>
      </w:r>
      <w:r w:rsidRPr="00C85107">
        <w:rPr>
          <w:rFonts w:ascii="標楷體" w:eastAsia="標楷體" w:hAnsi="標楷體" w:hint="eastAsia"/>
          <w:bCs/>
          <w:color w:val="000000" w:themeColor="text1"/>
          <w:kern w:val="0"/>
          <w:sz w:val="28"/>
          <w:szCs w:val="28"/>
        </w:rPr>
        <w:t>年度</w:t>
      </w:r>
      <w:r w:rsidR="00E9590B" w:rsidRPr="00C85107">
        <w:rPr>
          <w:rFonts w:ascii="標楷體" w:eastAsia="標楷體" w:hAnsi="標楷體" w:hint="eastAsia"/>
          <w:bCs/>
          <w:color w:val="000000" w:themeColor="text1"/>
          <w:kern w:val="0"/>
          <w:sz w:val="28"/>
          <w:szCs w:val="28"/>
        </w:rPr>
        <w:t>上</w:t>
      </w:r>
      <w:r w:rsidRPr="00C85107">
        <w:rPr>
          <w:rFonts w:ascii="標楷體" w:eastAsia="標楷體" w:hAnsi="標楷體" w:hint="eastAsia"/>
          <w:bCs/>
          <w:color w:val="000000" w:themeColor="text1"/>
          <w:kern w:val="0"/>
          <w:sz w:val="28"/>
          <w:szCs w:val="28"/>
        </w:rPr>
        <w:t>半年辦理農業用地作農業設施容許使用之審查及核定計</w:t>
      </w:r>
      <w:r w:rsidR="00E9590B" w:rsidRPr="00C85107">
        <w:rPr>
          <w:rFonts w:ascii="標楷體" w:eastAsia="標楷體" w:hAnsi="標楷體" w:hint="eastAsia"/>
          <w:bCs/>
          <w:color w:val="000000" w:themeColor="text1"/>
          <w:kern w:val="0"/>
          <w:sz w:val="28"/>
          <w:szCs w:val="28"/>
        </w:rPr>
        <w:t>124</w:t>
      </w:r>
      <w:r w:rsidRPr="00C85107">
        <w:rPr>
          <w:rFonts w:ascii="標楷體" w:eastAsia="標楷體" w:hAnsi="標楷體" w:hint="eastAsia"/>
          <w:bCs/>
          <w:color w:val="000000" w:themeColor="text1"/>
          <w:kern w:val="0"/>
          <w:sz w:val="28"/>
          <w:szCs w:val="28"/>
        </w:rPr>
        <w:t>件。</w:t>
      </w:r>
    </w:p>
    <w:p w14:paraId="0FDD0DFE" w14:textId="77777777" w:rsidR="00A42297" w:rsidRPr="00C85107" w:rsidRDefault="00A42297" w:rsidP="00C85107">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2.11</w:t>
      </w:r>
      <w:r w:rsidR="00E9590B" w:rsidRPr="00C85107">
        <w:rPr>
          <w:rFonts w:ascii="標楷體" w:eastAsia="標楷體" w:hAnsi="標楷體" w:hint="eastAsia"/>
          <w:bCs/>
          <w:color w:val="000000" w:themeColor="text1"/>
          <w:kern w:val="0"/>
          <w:sz w:val="28"/>
          <w:szCs w:val="28"/>
        </w:rPr>
        <w:t>5</w:t>
      </w:r>
      <w:r w:rsidRPr="00C85107">
        <w:rPr>
          <w:rFonts w:ascii="標楷體" w:eastAsia="標楷體" w:hAnsi="標楷體" w:hint="eastAsia"/>
          <w:bCs/>
          <w:color w:val="000000" w:themeColor="text1"/>
          <w:kern w:val="0"/>
          <w:sz w:val="28"/>
          <w:szCs w:val="28"/>
        </w:rPr>
        <w:t>年度</w:t>
      </w:r>
      <w:r w:rsidR="00E9590B" w:rsidRPr="00C85107">
        <w:rPr>
          <w:rFonts w:ascii="標楷體" w:eastAsia="標楷體" w:hAnsi="標楷體" w:hint="eastAsia"/>
          <w:bCs/>
          <w:color w:val="000000" w:themeColor="text1"/>
          <w:kern w:val="0"/>
          <w:sz w:val="28"/>
          <w:szCs w:val="28"/>
        </w:rPr>
        <w:t>上半年</w:t>
      </w:r>
      <w:r w:rsidRPr="00C85107">
        <w:rPr>
          <w:rFonts w:ascii="標楷體" w:eastAsia="標楷體" w:hAnsi="標楷體" w:hint="eastAsia"/>
          <w:bCs/>
          <w:color w:val="000000" w:themeColor="text1"/>
          <w:kern w:val="0"/>
          <w:sz w:val="28"/>
          <w:szCs w:val="28"/>
        </w:rPr>
        <w:t>辦理農地變更使用之審查及核定，共計辦理</w:t>
      </w:r>
      <w:r w:rsidR="00D53F41" w:rsidRPr="00C85107">
        <w:rPr>
          <w:rFonts w:ascii="標楷體" w:eastAsia="標楷體" w:hAnsi="標楷體" w:hint="eastAsia"/>
          <w:bCs/>
          <w:color w:val="000000" w:themeColor="text1"/>
          <w:kern w:val="0"/>
          <w:sz w:val="28"/>
          <w:szCs w:val="28"/>
        </w:rPr>
        <w:t>48</w:t>
      </w:r>
      <w:r w:rsidRPr="00C85107">
        <w:rPr>
          <w:rFonts w:ascii="標楷體" w:eastAsia="標楷體" w:hAnsi="標楷體" w:hint="eastAsia"/>
          <w:bCs/>
          <w:color w:val="000000" w:themeColor="text1"/>
          <w:kern w:val="0"/>
          <w:sz w:val="28"/>
          <w:szCs w:val="28"/>
        </w:rPr>
        <w:t>件。</w:t>
      </w:r>
    </w:p>
    <w:p w14:paraId="2E6E7E66" w14:textId="77777777" w:rsidR="00A42297" w:rsidRPr="00C85107" w:rsidRDefault="00A42297" w:rsidP="00C85107">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w:t>
      </w:r>
      <w:r w:rsidR="00E9590B" w:rsidRPr="00C85107">
        <w:rPr>
          <w:rFonts w:ascii="標楷體" w:eastAsia="標楷體" w:hAnsi="標楷體" w:hint="eastAsia"/>
          <w:bCs/>
          <w:color w:val="000000" w:themeColor="text1"/>
          <w:kern w:val="0"/>
          <w:sz w:val="28"/>
          <w:szCs w:val="28"/>
        </w:rPr>
        <w:t>115年度上半年</w:t>
      </w:r>
      <w:r w:rsidRPr="00C85107">
        <w:rPr>
          <w:rFonts w:ascii="標楷體" w:eastAsia="標楷體" w:hAnsi="標楷體" w:hint="eastAsia"/>
          <w:bCs/>
          <w:color w:val="000000" w:themeColor="text1"/>
          <w:kern w:val="0"/>
          <w:sz w:val="28"/>
          <w:szCs w:val="28"/>
        </w:rPr>
        <w:t>申請農地興建農舍資格審查，共計辦理</w:t>
      </w:r>
      <w:r w:rsidR="00D53F41" w:rsidRPr="00C85107">
        <w:rPr>
          <w:rFonts w:ascii="標楷體" w:eastAsia="標楷體" w:hAnsi="標楷體" w:hint="eastAsia"/>
          <w:bCs/>
          <w:color w:val="000000" w:themeColor="text1"/>
          <w:kern w:val="0"/>
          <w:sz w:val="28"/>
          <w:szCs w:val="28"/>
        </w:rPr>
        <w:t>2</w:t>
      </w:r>
      <w:r w:rsidRPr="00C85107">
        <w:rPr>
          <w:rFonts w:ascii="標楷體" w:eastAsia="標楷體" w:hAnsi="標楷體" w:hint="eastAsia"/>
          <w:bCs/>
          <w:color w:val="000000" w:themeColor="text1"/>
          <w:kern w:val="0"/>
          <w:sz w:val="28"/>
          <w:szCs w:val="28"/>
        </w:rPr>
        <w:t>件。</w:t>
      </w:r>
    </w:p>
    <w:p w14:paraId="5FF3E093" w14:textId="77777777" w:rsidR="00A42297" w:rsidRPr="00C85107" w:rsidRDefault="00A42297" w:rsidP="00C85107">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4.11</w:t>
      </w:r>
      <w:r w:rsidR="00E9590B" w:rsidRPr="00C85107">
        <w:rPr>
          <w:rFonts w:ascii="標楷體" w:eastAsia="標楷體" w:hAnsi="標楷體" w:hint="eastAsia"/>
          <w:bCs/>
          <w:color w:val="000000" w:themeColor="text1"/>
          <w:kern w:val="0"/>
          <w:sz w:val="28"/>
          <w:szCs w:val="28"/>
        </w:rPr>
        <w:t>5</w:t>
      </w:r>
      <w:r w:rsidRPr="00C85107">
        <w:rPr>
          <w:rFonts w:ascii="標楷體" w:eastAsia="標楷體" w:hAnsi="標楷體" w:hint="eastAsia"/>
          <w:bCs/>
          <w:color w:val="000000" w:themeColor="text1"/>
          <w:kern w:val="0"/>
          <w:sz w:val="28"/>
          <w:szCs w:val="28"/>
        </w:rPr>
        <w:t>年度辦理農業用地免徵土地增值稅、遺產稅或贈與稅需5年列管維持農用查核共計70件。</w:t>
      </w:r>
    </w:p>
    <w:p w14:paraId="29FB5938" w14:textId="77777777" w:rsidR="00A42297" w:rsidRPr="00C85107" w:rsidRDefault="00A42297" w:rsidP="00C85107">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5.</w:t>
      </w:r>
      <w:r w:rsidR="00E9590B" w:rsidRPr="00C85107">
        <w:rPr>
          <w:rFonts w:ascii="標楷體" w:eastAsia="標楷體" w:hAnsi="標楷體" w:hint="eastAsia"/>
          <w:bCs/>
          <w:color w:val="000000" w:themeColor="text1"/>
          <w:kern w:val="0"/>
          <w:sz w:val="28"/>
          <w:szCs w:val="28"/>
        </w:rPr>
        <w:t>115年度上半年</w:t>
      </w:r>
      <w:r w:rsidRPr="00C85107">
        <w:rPr>
          <w:rFonts w:ascii="標楷體" w:eastAsia="標楷體" w:hAnsi="標楷體" w:hint="eastAsia"/>
          <w:bCs/>
          <w:color w:val="000000" w:themeColor="text1"/>
          <w:kern w:val="0"/>
          <w:sz w:val="28"/>
          <w:szCs w:val="28"/>
        </w:rPr>
        <w:t>辦理農地非農業使用查處共</w:t>
      </w:r>
      <w:r w:rsidR="004F50B5" w:rsidRPr="00C85107">
        <w:rPr>
          <w:rFonts w:ascii="標楷體" w:eastAsia="標楷體" w:hAnsi="標楷體" w:hint="eastAsia"/>
          <w:bCs/>
          <w:color w:val="000000" w:themeColor="text1"/>
          <w:kern w:val="0"/>
          <w:sz w:val="28"/>
          <w:szCs w:val="28"/>
        </w:rPr>
        <w:t>362</w:t>
      </w:r>
      <w:r w:rsidRPr="00C85107">
        <w:rPr>
          <w:rFonts w:ascii="標楷體" w:eastAsia="標楷體" w:hAnsi="標楷體" w:hint="eastAsia"/>
          <w:bCs/>
          <w:color w:val="000000" w:themeColor="text1"/>
          <w:kern w:val="0"/>
          <w:sz w:val="28"/>
          <w:szCs w:val="28"/>
        </w:rPr>
        <w:t>件。</w:t>
      </w:r>
    </w:p>
    <w:p w14:paraId="2A9A8FD0" w14:textId="77777777" w:rsidR="00A42297" w:rsidRPr="00C85107" w:rsidRDefault="00A42297" w:rsidP="00C85107">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6.</w:t>
      </w:r>
      <w:r w:rsidR="00E9590B" w:rsidRPr="00C85107">
        <w:rPr>
          <w:rFonts w:ascii="標楷體" w:eastAsia="標楷體" w:hAnsi="標楷體" w:hint="eastAsia"/>
          <w:bCs/>
          <w:color w:val="000000" w:themeColor="text1"/>
          <w:kern w:val="0"/>
          <w:sz w:val="28"/>
          <w:szCs w:val="28"/>
        </w:rPr>
        <w:t>115年度上半年</w:t>
      </w:r>
      <w:r w:rsidRPr="00C85107">
        <w:rPr>
          <w:rFonts w:ascii="標楷體" w:eastAsia="標楷體" w:hAnsi="標楷體" w:hint="eastAsia"/>
          <w:bCs/>
          <w:color w:val="000000" w:themeColor="text1"/>
          <w:kern w:val="0"/>
          <w:sz w:val="28"/>
          <w:szCs w:val="28"/>
        </w:rPr>
        <w:t>辦理農業用地作農業使用證明之審查及核定，共計辦理</w:t>
      </w:r>
      <w:r w:rsidR="00AC7B42" w:rsidRPr="00C85107">
        <w:rPr>
          <w:rFonts w:ascii="標楷體" w:eastAsia="標楷體" w:hAnsi="標楷體" w:hint="eastAsia"/>
          <w:bCs/>
          <w:color w:val="000000" w:themeColor="text1"/>
          <w:kern w:val="0"/>
          <w:sz w:val="28"/>
          <w:szCs w:val="28"/>
        </w:rPr>
        <w:t>564</w:t>
      </w:r>
      <w:r w:rsidRPr="00C85107">
        <w:rPr>
          <w:rFonts w:ascii="標楷體" w:eastAsia="標楷體" w:hAnsi="標楷體" w:hint="eastAsia"/>
          <w:bCs/>
          <w:color w:val="000000" w:themeColor="text1"/>
          <w:kern w:val="0"/>
          <w:sz w:val="28"/>
          <w:szCs w:val="28"/>
        </w:rPr>
        <w:t>筆。</w:t>
      </w:r>
    </w:p>
    <w:p w14:paraId="068BE992" w14:textId="77777777" w:rsidR="00A42297" w:rsidRPr="00C85107" w:rsidRDefault="00A42297" w:rsidP="00C85107">
      <w:pPr>
        <w:widowControl/>
        <w:suppressAutoHyphens/>
        <w:overflowPunct w:val="0"/>
        <w:autoSpaceDN w:val="0"/>
        <w:snapToGrid w:val="0"/>
        <w:spacing w:line="30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7.市有土地管理</w:t>
      </w:r>
    </w:p>
    <w:p w14:paraId="408C32B2" w14:textId="77777777" w:rsidR="00A42297" w:rsidRPr="00C85107" w:rsidRDefault="00A42297" w:rsidP="00C85107">
      <w:pPr>
        <w:widowControl/>
        <w:suppressAutoHyphens/>
        <w:overflowPunct w:val="0"/>
        <w:autoSpaceDN w:val="0"/>
        <w:snapToGrid w:val="0"/>
        <w:spacing w:line="30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（1）經管市有土地清理作業，</w:t>
      </w:r>
      <w:r w:rsidR="00E9590B" w:rsidRPr="00C85107">
        <w:rPr>
          <w:rFonts w:ascii="標楷體" w:eastAsia="標楷體" w:hAnsi="標楷體" w:hint="eastAsia"/>
          <w:bCs/>
          <w:color w:val="000000" w:themeColor="text1"/>
          <w:kern w:val="0"/>
          <w:sz w:val="28"/>
          <w:szCs w:val="28"/>
        </w:rPr>
        <w:t>115年度上半年</w:t>
      </w:r>
      <w:r w:rsidRPr="00C85107">
        <w:rPr>
          <w:rFonts w:ascii="標楷體" w:eastAsia="標楷體" w:hAnsi="標楷體" w:hint="eastAsia"/>
          <w:bCs/>
          <w:color w:val="000000" w:themeColor="text1"/>
          <w:kern w:val="0"/>
          <w:sz w:val="28"/>
          <w:szCs w:val="28"/>
        </w:rPr>
        <w:t>共清理</w:t>
      </w:r>
      <w:r w:rsidR="004F50B5" w:rsidRPr="00C85107">
        <w:rPr>
          <w:rFonts w:ascii="標楷體" w:eastAsia="標楷體" w:hAnsi="標楷體" w:hint="eastAsia"/>
          <w:bCs/>
          <w:color w:val="000000" w:themeColor="text1"/>
          <w:kern w:val="0"/>
          <w:sz w:val="28"/>
          <w:szCs w:val="28"/>
        </w:rPr>
        <w:t>3</w:t>
      </w:r>
      <w:r w:rsidRPr="00C85107">
        <w:rPr>
          <w:rFonts w:ascii="標楷體" w:eastAsia="標楷體" w:hAnsi="標楷體" w:hint="eastAsia"/>
          <w:bCs/>
          <w:color w:val="000000" w:themeColor="text1"/>
          <w:kern w:val="0"/>
          <w:sz w:val="28"/>
          <w:szCs w:val="28"/>
        </w:rPr>
        <w:t>萬</w:t>
      </w:r>
      <w:r w:rsidR="004F50B5" w:rsidRPr="00C85107">
        <w:rPr>
          <w:rFonts w:ascii="標楷體" w:eastAsia="標楷體" w:hAnsi="標楷體" w:hint="eastAsia"/>
          <w:bCs/>
          <w:color w:val="000000" w:themeColor="text1"/>
          <w:kern w:val="0"/>
          <w:sz w:val="28"/>
          <w:szCs w:val="28"/>
        </w:rPr>
        <w:t>2</w:t>
      </w:r>
      <w:r w:rsidR="00D548B6" w:rsidRPr="00C85107">
        <w:rPr>
          <w:rFonts w:ascii="標楷體" w:eastAsia="標楷體" w:hAnsi="標楷體" w:hint="eastAsia"/>
          <w:bCs/>
          <w:color w:val="000000" w:themeColor="text1"/>
          <w:kern w:val="0"/>
          <w:sz w:val="28"/>
          <w:szCs w:val="28"/>
        </w:rPr>
        <w:t>,</w:t>
      </w:r>
      <w:r w:rsidR="004F50B5" w:rsidRPr="00C85107">
        <w:rPr>
          <w:rFonts w:ascii="標楷體" w:eastAsia="標楷體" w:hAnsi="標楷體" w:hint="eastAsia"/>
          <w:bCs/>
          <w:color w:val="000000" w:themeColor="text1"/>
          <w:kern w:val="0"/>
          <w:sz w:val="28"/>
          <w:szCs w:val="28"/>
        </w:rPr>
        <w:t>2</w:t>
      </w:r>
      <w:r w:rsidRPr="00C85107">
        <w:rPr>
          <w:rFonts w:ascii="標楷體" w:eastAsia="標楷體" w:hAnsi="標楷體" w:hint="eastAsia"/>
          <w:bCs/>
          <w:color w:val="000000" w:themeColor="text1"/>
          <w:kern w:val="0"/>
          <w:sz w:val="28"/>
          <w:szCs w:val="28"/>
        </w:rPr>
        <w:t>60平方公尺雜草及</w:t>
      </w:r>
      <w:r w:rsidR="004F50B5" w:rsidRPr="00C85107">
        <w:rPr>
          <w:rFonts w:ascii="標楷體" w:eastAsia="標楷體" w:hAnsi="標楷體" w:hint="eastAsia"/>
          <w:bCs/>
          <w:color w:val="000000" w:themeColor="text1"/>
          <w:kern w:val="0"/>
          <w:sz w:val="28"/>
          <w:szCs w:val="28"/>
        </w:rPr>
        <w:t>5.32</w:t>
      </w:r>
      <w:r w:rsidRPr="00C85107">
        <w:rPr>
          <w:rFonts w:ascii="標楷體" w:eastAsia="標楷體" w:hAnsi="標楷體" w:hint="eastAsia"/>
          <w:bCs/>
          <w:color w:val="000000" w:themeColor="text1"/>
          <w:kern w:val="0"/>
          <w:sz w:val="28"/>
          <w:szCs w:val="28"/>
        </w:rPr>
        <w:t>噸廢棄物。</w:t>
      </w:r>
    </w:p>
    <w:p w14:paraId="5D81BA64" w14:textId="77777777" w:rsidR="00A42297" w:rsidRPr="00C85107" w:rsidRDefault="00A42297" w:rsidP="00AE347B">
      <w:pPr>
        <w:widowControl/>
        <w:suppressAutoHyphens/>
        <w:overflowPunct w:val="0"/>
        <w:autoSpaceDN w:val="0"/>
        <w:snapToGrid w:val="0"/>
        <w:spacing w:line="32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lastRenderedPageBreak/>
        <w:t>（2）</w:t>
      </w:r>
      <w:r w:rsidRPr="00C85107">
        <w:rPr>
          <w:rFonts w:ascii="標楷體" w:eastAsia="標楷體" w:hAnsi="標楷體" w:hint="eastAsia"/>
          <w:bCs/>
          <w:color w:val="000000" w:themeColor="text1"/>
          <w:spacing w:val="4"/>
          <w:kern w:val="0"/>
          <w:sz w:val="28"/>
          <w:szCs w:val="28"/>
        </w:rPr>
        <w:t>經管市有土地認養作業，鼓山區龍華段四小段501地號土地、岡山區和平段863等3筆土地號土地、楠梓區楠都段3小段13</w:t>
      </w:r>
      <w:r w:rsidR="001B6EF1" w:rsidRPr="00C85107">
        <w:rPr>
          <w:rFonts w:ascii="標楷體" w:eastAsia="標楷體" w:hAnsi="標楷體" w:hint="eastAsia"/>
          <w:bCs/>
          <w:color w:val="000000" w:themeColor="text1"/>
          <w:spacing w:val="4"/>
          <w:kern w:val="0"/>
          <w:sz w:val="28"/>
          <w:szCs w:val="28"/>
        </w:rPr>
        <w:t>03-1</w:t>
      </w:r>
      <w:r w:rsidRPr="00C85107">
        <w:rPr>
          <w:rFonts w:ascii="標楷體" w:eastAsia="標楷體" w:hAnsi="標楷體" w:hint="eastAsia"/>
          <w:bCs/>
          <w:color w:val="000000" w:themeColor="text1"/>
          <w:spacing w:val="4"/>
          <w:kern w:val="0"/>
          <w:sz w:val="28"/>
          <w:szCs w:val="28"/>
        </w:rPr>
        <w:t>等2筆地號土地、岡山區程香段249-5地號</w:t>
      </w:r>
      <w:r w:rsidR="001B6EF1" w:rsidRPr="00C85107">
        <w:rPr>
          <w:rFonts w:ascii="標楷體" w:eastAsia="標楷體" w:hAnsi="標楷體" w:hint="eastAsia"/>
          <w:bCs/>
          <w:color w:val="000000" w:themeColor="text1"/>
          <w:spacing w:val="4"/>
          <w:kern w:val="0"/>
          <w:sz w:val="28"/>
          <w:szCs w:val="28"/>
        </w:rPr>
        <w:t>、鳳山區北門段</w:t>
      </w:r>
      <w:r w:rsidR="001B6EF1" w:rsidRPr="00C85107">
        <w:rPr>
          <w:rFonts w:ascii="標楷體" w:eastAsia="標楷體" w:hAnsi="標楷體"/>
          <w:bCs/>
          <w:color w:val="000000" w:themeColor="text1"/>
          <w:spacing w:val="4"/>
          <w:kern w:val="0"/>
          <w:sz w:val="28"/>
          <w:szCs w:val="28"/>
        </w:rPr>
        <w:t>6</w:t>
      </w:r>
      <w:r w:rsidR="001B6EF1" w:rsidRPr="00C85107">
        <w:rPr>
          <w:rFonts w:ascii="標楷體" w:eastAsia="標楷體" w:hAnsi="標楷體" w:hint="eastAsia"/>
          <w:bCs/>
          <w:color w:val="000000" w:themeColor="text1"/>
          <w:spacing w:val="4"/>
          <w:kern w:val="0"/>
          <w:sz w:val="28"/>
          <w:szCs w:val="28"/>
        </w:rPr>
        <w:t>39地號</w:t>
      </w:r>
      <w:r w:rsidRPr="00C85107">
        <w:rPr>
          <w:rFonts w:ascii="標楷體" w:eastAsia="標楷體" w:hAnsi="標楷體" w:hint="eastAsia"/>
          <w:bCs/>
          <w:color w:val="000000" w:themeColor="text1"/>
          <w:spacing w:val="4"/>
          <w:kern w:val="0"/>
          <w:sz w:val="28"/>
          <w:szCs w:val="28"/>
        </w:rPr>
        <w:t>由民間團體協助認養，另楠梓區土庫段四段13地號及大樹區曹公段273地號由民眾認養，可減少管理維護費用。</w:t>
      </w:r>
    </w:p>
    <w:p w14:paraId="54D88577" w14:textId="77777777" w:rsidR="00A42297" w:rsidRPr="00C85107" w:rsidRDefault="00A42297"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8.國土計畫農業發展地區劃設成果：</w:t>
      </w:r>
    </w:p>
    <w:p w14:paraId="1184F8BB" w14:textId="77777777" w:rsidR="008930CC" w:rsidRPr="00C85107" w:rsidRDefault="00A42297" w:rsidP="00AE347B">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spacing w:val="2"/>
          <w:kern w:val="0"/>
          <w:sz w:val="28"/>
          <w:szCs w:val="28"/>
        </w:rPr>
      </w:pPr>
      <w:r w:rsidRPr="00C85107">
        <w:rPr>
          <w:rFonts w:ascii="標楷體" w:eastAsia="標楷體" w:hAnsi="標楷體" w:hint="eastAsia"/>
          <w:bCs/>
          <w:color w:val="000000" w:themeColor="text1"/>
          <w:spacing w:val="2"/>
          <w:kern w:val="0"/>
          <w:sz w:val="28"/>
          <w:szCs w:val="28"/>
        </w:rPr>
        <w:t>第一類1萬2,437.58公頃、第二類1萬3,874.28公頃、第三類2萬3,663.19公頃及第四類492.86公頃，共計5萬467.91公頃</w:t>
      </w:r>
      <w:r w:rsidR="008930CC" w:rsidRPr="00C85107">
        <w:rPr>
          <w:rFonts w:ascii="標楷體" w:eastAsia="標楷體" w:hAnsi="標楷體" w:hint="eastAsia"/>
          <w:bCs/>
          <w:color w:val="000000" w:themeColor="text1"/>
          <w:spacing w:val="2"/>
          <w:kern w:val="0"/>
          <w:sz w:val="28"/>
          <w:szCs w:val="28"/>
        </w:rPr>
        <w:t>。</w:t>
      </w:r>
    </w:p>
    <w:p w14:paraId="3546D0E3" w14:textId="77777777" w:rsidR="00BD48A3" w:rsidRPr="00C85107" w:rsidRDefault="00BD48A3" w:rsidP="00AE347B">
      <w:pPr>
        <w:widowControl/>
        <w:suppressAutoHyphens/>
        <w:overflowPunct w:val="0"/>
        <w:autoSpaceDN w:val="0"/>
        <w:snapToGrid w:val="0"/>
        <w:spacing w:line="320" w:lineRule="exact"/>
        <w:ind w:left="1644"/>
        <w:jc w:val="both"/>
        <w:textAlignment w:val="baseline"/>
        <w:rPr>
          <w:rFonts w:ascii="標楷體" w:eastAsia="標楷體" w:hAnsi="標楷體"/>
          <w:bCs/>
          <w:color w:val="000000" w:themeColor="text1"/>
          <w:spacing w:val="2"/>
          <w:kern w:val="0"/>
          <w:sz w:val="28"/>
          <w:szCs w:val="28"/>
        </w:rPr>
      </w:pPr>
    </w:p>
    <w:p w14:paraId="78C85BB8" w14:textId="77777777" w:rsidR="003C2E11" w:rsidRPr="00C85107" w:rsidRDefault="007469CA" w:rsidP="00AE347B">
      <w:pPr>
        <w:pStyle w:val="ae"/>
        <w:widowControl/>
        <w:suppressAutoHyphens/>
        <w:overflowPunct w:val="0"/>
        <w:autoSpaceDN w:val="0"/>
        <w:snapToGrid w:val="0"/>
        <w:spacing w:line="334" w:lineRule="exact"/>
        <w:jc w:val="both"/>
        <w:textAlignment w:val="baseline"/>
        <w:rPr>
          <w:rFonts w:ascii="微軟正黑體" w:eastAsia="微軟正黑體" w:hAnsi="微軟正黑體" w:cs="?????(P)"/>
          <w:b/>
          <w:bCs/>
          <w:color w:val="000000" w:themeColor="text1"/>
          <w:kern w:val="0"/>
          <w:sz w:val="30"/>
          <w:szCs w:val="30"/>
        </w:rPr>
      </w:pPr>
      <w:r w:rsidRPr="00C85107">
        <w:rPr>
          <w:rFonts w:ascii="微軟正黑體" w:eastAsia="微軟正黑體" w:hAnsi="微軟正黑體" w:cs="?????(P)" w:hint="eastAsia"/>
          <w:b/>
          <w:bCs/>
          <w:color w:val="000000" w:themeColor="text1"/>
          <w:kern w:val="0"/>
          <w:sz w:val="30"/>
          <w:szCs w:val="30"/>
        </w:rPr>
        <w:t>三、植物防疫及生態保育</w:t>
      </w:r>
    </w:p>
    <w:p w14:paraId="39739815" w14:textId="77777777" w:rsidR="0038116D" w:rsidRPr="00C85107" w:rsidRDefault="0038116D" w:rsidP="00C85107">
      <w:pPr>
        <w:widowControl/>
        <w:snapToGrid w:val="0"/>
        <w:spacing w:line="340" w:lineRule="exact"/>
        <w:ind w:left="45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（一）建構農作物防疫網</w:t>
      </w:r>
    </w:p>
    <w:p w14:paraId="77414953" w14:textId="39ECC0D0" w:rsidR="002D0131" w:rsidRPr="00C85107" w:rsidRDefault="00F815D7" w:rsidP="00C85107">
      <w:pPr>
        <w:widowControl/>
        <w:snapToGrid w:val="0"/>
        <w:spacing w:line="340" w:lineRule="exact"/>
        <w:ind w:left="1361"/>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w:t>
      </w:r>
      <w:r w:rsidR="002D0131" w:rsidRPr="00C85107">
        <w:rPr>
          <w:rFonts w:ascii="標楷體" w:eastAsia="標楷體" w:hAnsi="標楷體" w:cs="標楷體"/>
          <w:color w:val="000000" w:themeColor="text1"/>
          <w:sz w:val="28"/>
          <w:szCs w:val="28"/>
        </w:rPr>
        <w:t>農作物病蟲害防疫與監測工作</w:t>
      </w:r>
    </w:p>
    <w:p w14:paraId="1EA6F4E8" w14:textId="77777777" w:rsidR="002D0131" w:rsidRPr="00C85107" w:rsidRDefault="002D0131" w:rsidP="00C85107">
      <w:pPr>
        <w:widowControl/>
        <w:snapToGrid w:val="0"/>
        <w:spacing w:line="340" w:lineRule="exact"/>
        <w:ind w:left="2268" w:hanging="736"/>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（1）辦理農業部動植物防疫檢疫署友善環境植保資材推廣計畫，協助分配本市所轄輔導單位補助款額度，115年度防檢署補助本市</w:t>
      </w:r>
      <w:r w:rsidRPr="00C85107">
        <w:rPr>
          <w:rFonts w:ascii="標楷體" w:eastAsia="標楷體" w:hAnsi="標楷體" w:cs="標楷體" w:hint="eastAsia"/>
          <w:color w:val="000000" w:themeColor="text1"/>
          <w:sz w:val="28"/>
          <w:szCs w:val="28"/>
        </w:rPr>
        <w:t>748萬元，</w:t>
      </w:r>
      <w:r w:rsidRPr="00C85107">
        <w:rPr>
          <w:rFonts w:ascii="標楷體" w:eastAsia="標楷體" w:hAnsi="標楷體" w:cs="標楷體"/>
          <w:color w:val="000000" w:themeColor="text1"/>
          <w:sz w:val="28"/>
          <w:szCs w:val="28"/>
        </w:rPr>
        <w:t>生物農藥</w:t>
      </w:r>
      <w:r w:rsidRPr="00C85107">
        <w:rPr>
          <w:rFonts w:ascii="標楷體" w:eastAsia="標楷體" w:hAnsi="標楷體" w:cs="標楷體" w:hint="eastAsia"/>
          <w:color w:val="000000" w:themeColor="text1"/>
          <w:sz w:val="28"/>
          <w:szCs w:val="28"/>
        </w:rPr>
        <w:t>約299萬元</w:t>
      </w:r>
      <w:r w:rsidRPr="00C85107">
        <w:rPr>
          <w:rFonts w:ascii="標楷體" w:eastAsia="標楷體" w:hAnsi="標楷體" w:cs="標楷體"/>
          <w:color w:val="000000" w:themeColor="text1"/>
          <w:sz w:val="28"/>
          <w:szCs w:val="28"/>
        </w:rPr>
        <w:t>，免登記植物保護資材</w:t>
      </w:r>
      <w:r w:rsidRPr="00C85107">
        <w:rPr>
          <w:rFonts w:ascii="標楷體" w:eastAsia="標楷體" w:hAnsi="標楷體" w:cs="標楷體" w:hint="eastAsia"/>
          <w:color w:val="000000" w:themeColor="text1"/>
          <w:sz w:val="28"/>
          <w:szCs w:val="28"/>
        </w:rPr>
        <w:t>449萬元</w:t>
      </w:r>
      <w:r w:rsidRPr="00C85107">
        <w:rPr>
          <w:rFonts w:ascii="標楷體" w:eastAsia="標楷體" w:hAnsi="標楷體" w:cs="標楷體"/>
          <w:color w:val="000000" w:themeColor="text1"/>
          <w:sz w:val="28"/>
          <w:szCs w:val="28"/>
        </w:rPr>
        <w:t>。</w:t>
      </w:r>
    </w:p>
    <w:p w14:paraId="060E3696" w14:textId="77777777" w:rsidR="002D0131" w:rsidRPr="00C85107" w:rsidRDefault="002D0131" w:rsidP="00C85107">
      <w:pPr>
        <w:widowControl/>
        <w:snapToGrid w:val="0"/>
        <w:spacing w:line="340" w:lineRule="exact"/>
        <w:ind w:left="2268" w:hanging="736"/>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（2）針對本市荔枝及龍眼近年飽受蟲害之防治作為如下：</w:t>
      </w:r>
    </w:p>
    <w:p w14:paraId="6A50C4D9" w14:textId="77777777" w:rsidR="002D0131" w:rsidRPr="00C85107" w:rsidRDefault="002D0131" w:rsidP="00C85107">
      <w:pPr>
        <w:snapToGrid w:val="0"/>
        <w:spacing w:line="340" w:lineRule="exact"/>
        <w:ind w:left="2590" w:hanging="322"/>
        <w:jc w:val="both"/>
        <w:rPr>
          <w:rFonts w:ascii="標楷體" w:eastAsia="標楷體" w:hAnsi="標楷體" w:cs="標楷體"/>
          <w:color w:val="000000" w:themeColor="text1"/>
          <w:sz w:val="28"/>
          <w:szCs w:val="28"/>
        </w:rPr>
      </w:pPr>
      <w:r w:rsidRPr="00C85107">
        <w:rPr>
          <w:rFonts w:ascii="Cambria Math" w:eastAsia="標楷體" w:hAnsi="Cambria Math" w:cs="Cambria Math"/>
          <w:color w:val="000000" w:themeColor="text1"/>
          <w:sz w:val="28"/>
          <w:szCs w:val="28"/>
        </w:rPr>
        <w:t>①</w:t>
      </w:r>
      <w:r w:rsidRPr="00C85107">
        <w:rPr>
          <w:rFonts w:ascii="標楷體" w:eastAsia="標楷體" w:hAnsi="標楷體" w:cs="標楷體"/>
          <w:color w:val="000000" w:themeColor="text1"/>
          <w:sz w:val="28"/>
          <w:szCs w:val="28"/>
        </w:rPr>
        <w:t>荔枝椿象：依據中央制訂期程辦理防治並補助化學防治資材，</w:t>
      </w:r>
      <w:r w:rsidRPr="00C85107">
        <w:rPr>
          <w:rFonts w:ascii="標楷體" w:eastAsia="標楷體" w:hAnsi="標楷體" w:cs="標楷體" w:hint="eastAsia"/>
          <w:color w:val="000000" w:themeColor="text1"/>
          <w:sz w:val="28"/>
          <w:szCs w:val="28"/>
        </w:rPr>
        <w:t>已完成</w:t>
      </w:r>
      <w:r w:rsidRPr="00C85107">
        <w:rPr>
          <w:rFonts w:ascii="標楷體" w:eastAsia="標楷體" w:hAnsi="標楷體" w:cs="標楷體"/>
          <w:color w:val="000000" w:themeColor="text1"/>
          <w:sz w:val="28"/>
          <w:szCs w:val="28"/>
        </w:rPr>
        <w:t>執行</w:t>
      </w:r>
      <w:r w:rsidRPr="00C85107">
        <w:rPr>
          <w:rFonts w:ascii="標楷體" w:eastAsia="標楷體" w:hAnsi="標楷體" w:cs="標楷體" w:hint="eastAsia"/>
          <w:color w:val="000000" w:themeColor="text1"/>
          <w:sz w:val="28"/>
          <w:szCs w:val="28"/>
        </w:rPr>
        <w:t>186.58</w:t>
      </w:r>
      <w:r w:rsidRPr="00C85107">
        <w:rPr>
          <w:rFonts w:ascii="標楷體" w:eastAsia="標楷體" w:hAnsi="標楷體" w:cs="標楷體"/>
          <w:color w:val="000000" w:themeColor="text1"/>
          <w:sz w:val="28"/>
          <w:szCs w:val="28"/>
        </w:rPr>
        <w:t>公頃。委託苗栗區農業改良場於本市廢耕園及有機園圃釋放</w:t>
      </w:r>
      <w:r w:rsidRPr="00C85107">
        <w:rPr>
          <w:rFonts w:ascii="標楷體" w:eastAsia="標楷體" w:hAnsi="標楷體" w:cs="標楷體" w:hint="eastAsia"/>
          <w:color w:val="000000" w:themeColor="text1"/>
          <w:sz w:val="28"/>
          <w:szCs w:val="28"/>
        </w:rPr>
        <w:t>111</w:t>
      </w:r>
      <w:r w:rsidRPr="00C85107">
        <w:rPr>
          <w:rFonts w:ascii="標楷體" w:eastAsia="標楷體" w:hAnsi="標楷體" w:cs="標楷體"/>
          <w:color w:val="000000" w:themeColor="text1"/>
          <w:sz w:val="28"/>
          <w:szCs w:val="28"/>
        </w:rPr>
        <w:t>萬</w:t>
      </w:r>
      <w:r w:rsidRPr="00C85107">
        <w:rPr>
          <w:rFonts w:ascii="標楷體" w:eastAsia="標楷體" w:hAnsi="標楷體" w:cs="標楷體" w:hint="eastAsia"/>
          <w:color w:val="000000" w:themeColor="text1"/>
          <w:sz w:val="28"/>
          <w:szCs w:val="28"/>
        </w:rPr>
        <w:t>2</w:t>
      </w: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0</w:t>
      </w:r>
      <w:r w:rsidRPr="00C85107">
        <w:rPr>
          <w:rFonts w:ascii="標楷體" w:eastAsia="標楷體" w:hAnsi="標楷體" w:cs="標楷體"/>
          <w:color w:val="000000" w:themeColor="text1"/>
          <w:sz w:val="28"/>
          <w:szCs w:val="28"/>
        </w:rPr>
        <w:t>00隻平腹小蜂，受惠面積約</w:t>
      </w:r>
      <w:r w:rsidRPr="00C85107">
        <w:rPr>
          <w:rFonts w:ascii="標楷體" w:eastAsia="標楷體" w:hAnsi="標楷體" w:cs="標楷體" w:hint="eastAsia"/>
          <w:color w:val="000000" w:themeColor="text1"/>
          <w:sz w:val="28"/>
          <w:szCs w:val="28"/>
        </w:rPr>
        <w:t>152.45</w:t>
      </w:r>
      <w:r w:rsidRPr="00C85107">
        <w:rPr>
          <w:rFonts w:ascii="標楷體" w:eastAsia="標楷體" w:hAnsi="標楷體" w:cs="標楷體"/>
          <w:color w:val="000000" w:themeColor="text1"/>
          <w:sz w:val="28"/>
          <w:szCs w:val="28"/>
        </w:rPr>
        <w:t xml:space="preserve">公頃。 </w:t>
      </w:r>
    </w:p>
    <w:p w14:paraId="379CA70D" w14:textId="77777777" w:rsidR="002D0131" w:rsidRPr="00C85107" w:rsidRDefault="002D0131" w:rsidP="00C85107">
      <w:pPr>
        <w:widowControl/>
        <w:snapToGrid w:val="0"/>
        <w:spacing w:line="34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hint="eastAsia"/>
          <w:color w:val="000000" w:themeColor="text1"/>
          <w:sz w:val="28"/>
          <w:szCs w:val="28"/>
        </w:rPr>
        <w:t>2</w:t>
      </w:r>
      <w:r w:rsidRPr="00C85107">
        <w:rPr>
          <w:rFonts w:ascii="標楷體" w:eastAsia="標楷體" w:hAnsi="標楷體" w:cs="標楷體"/>
          <w:color w:val="000000" w:themeColor="text1"/>
          <w:sz w:val="28"/>
          <w:szCs w:val="28"/>
        </w:rPr>
        <w:t>.推動植物診療師制度：</w:t>
      </w:r>
    </w:p>
    <w:p w14:paraId="0FC17EFC" w14:textId="77777777" w:rsidR="002D0131" w:rsidRPr="00C85107" w:rsidRDefault="002D0131" w:rsidP="00C85107">
      <w:pPr>
        <w:widowControl/>
        <w:snapToGrid w:val="0"/>
        <w:spacing w:line="340" w:lineRule="exact"/>
        <w:ind w:left="2268" w:hanging="708"/>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w:t>
      </w:r>
      <w:r w:rsidRPr="00C85107">
        <w:rPr>
          <w:rFonts w:ascii="標楷體" w:eastAsia="標楷體" w:hAnsi="標楷體" w:cs="標楷體" w:hint="eastAsia"/>
          <w:color w:val="000000" w:themeColor="text1"/>
          <w:sz w:val="28"/>
          <w:szCs w:val="28"/>
        </w:rPr>
        <w:t>本市規劃配置植物診療師共9名，其中本府農業局聘用2名，其餘7名由農業部動植物防疫檢疫署補助。目前已有4名植物診療師分別派駐大樹區、美濃區、梓官區及內門區農會提供診療服務。另規劃於六龜區農會、桃源區公所及那瑪夏區公所各派駐1名植物診療師，現正辦理招募作業中。</w:t>
      </w:r>
    </w:p>
    <w:p w14:paraId="0D31342F" w14:textId="77777777" w:rsidR="002D0131" w:rsidRPr="00C85107" w:rsidRDefault="002D0131" w:rsidP="00C85107">
      <w:pPr>
        <w:widowControl/>
        <w:snapToGrid w:val="0"/>
        <w:spacing w:line="340" w:lineRule="exact"/>
        <w:ind w:left="2268" w:hanging="708"/>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w:t>
      </w:r>
      <w:r w:rsidRPr="00C85107">
        <w:rPr>
          <w:rFonts w:ascii="標楷體" w:eastAsia="標楷體" w:hAnsi="標楷體" w:cs="標楷體" w:hint="eastAsia"/>
          <w:color w:val="000000" w:themeColor="text1"/>
          <w:sz w:val="28"/>
          <w:szCs w:val="28"/>
        </w:rPr>
        <w:t>植物診療師深入農業產區，提供病蟲害診斷、安全用藥諮詢及整合性防治建議，協助農民強化作物健康管理。</w:t>
      </w:r>
      <w:r w:rsidRPr="00C85107">
        <w:rPr>
          <w:rFonts w:ascii="標楷體" w:eastAsia="標楷體" w:hAnsi="標楷體" w:cs="標楷體"/>
          <w:color w:val="000000" w:themeColor="text1"/>
          <w:sz w:val="28"/>
          <w:szCs w:val="28"/>
        </w:rPr>
        <w:t>115年上半年</w:t>
      </w:r>
      <w:r w:rsidRPr="00C85107">
        <w:rPr>
          <w:rFonts w:ascii="標楷體" w:eastAsia="標楷體" w:hAnsi="標楷體" w:cs="標楷體" w:hint="eastAsia"/>
          <w:color w:val="000000" w:themeColor="text1"/>
          <w:sz w:val="28"/>
          <w:szCs w:val="28"/>
        </w:rPr>
        <w:t>已協助診斷案件427人次，輔導面積244.10公頃，有效提升農作物健康管理及安全生產品質。</w:t>
      </w:r>
    </w:p>
    <w:p w14:paraId="33ABB01D" w14:textId="77777777" w:rsidR="002D0131" w:rsidRPr="00C85107" w:rsidRDefault="002D0131" w:rsidP="00C85107">
      <w:pPr>
        <w:widowControl/>
        <w:snapToGrid w:val="0"/>
        <w:spacing w:line="340" w:lineRule="exact"/>
        <w:ind w:left="45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（二）推動安全農產品驗證標章</w:t>
      </w:r>
    </w:p>
    <w:p w14:paraId="5C90157C" w14:textId="77777777" w:rsidR="002D0131" w:rsidRPr="00C85107" w:rsidRDefault="002D0131" w:rsidP="00C85107">
      <w:pPr>
        <w:widowControl/>
        <w:snapToGrid w:val="0"/>
        <w:spacing w:line="34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1.產銷履歷驗證標章：115年上半年累計驗證面積</w:t>
      </w:r>
      <w:r w:rsidRPr="00C85107">
        <w:rPr>
          <w:rFonts w:ascii="標楷體" w:eastAsia="標楷體" w:hAnsi="標楷體" w:cs="標楷體" w:hint="eastAsia"/>
          <w:color w:val="000000" w:themeColor="text1"/>
          <w:sz w:val="28"/>
          <w:szCs w:val="28"/>
        </w:rPr>
        <w:t>4,427</w:t>
      </w:r>
      <w:r w:rsidRPr="00C85107">
        <w:rPr>
          <w:rFonts w:ascii="標楷體" w:eastAsia="標楷體" w:hAnsi="標楷體" w:cs="標楷體"/>
          <w:color w:val="000000" w:themeColor="text1"/>
          <w:sz w:val="28"/>
          <w:szCs w:val="28"/>
        </w:rPr>
        <w:t>公頃、農戶數2,</w:t>
      </w:r>
      <w:r w:rsidRPr="00C85107">
        <w:rPr>
          <w:rFonts w:ascii="標楷體" w:eastAsia="標楷體" w:hAnsi="標楷體" w:cs="標楷體" w:hint="eastAsia"/>
          <w:color w:val="000000" w:themeColor="text1"/>
          <w:sz w:val="28"/>
          <w:szCs w:val="28"/>
        </w:rPr>
        <w:t>512</w:t>
      </w:r>
      <w:r w:rsidRPr="00C85107">
        <w:rPr>
          <w:rFonts w:ascii="標楷體" w:eastAsia="標楷體" w:hAnsi="標楷體" w:cs="標楷體"/>
          <w:color w:val="000000" w:themeColor="text1"/>
          <w:sz w:val="28"/>
          <w:szCs w:val="28"/>
        </w:rPr>
        <w:t>戶，主要農作物為玉荷包、紅豆、木瓜、鳳梨、番茄、印度棗、番石榴等。</w:t>
      </w:r>
    </w:p>
    <w:p w14:paraId="1E9524CB" w14:textId="77777777" w:rsidR="002D0131" w:rsidRPr="00C85107" w:rsidRDefault="002D0131" w:rsidP="00C85107">
      <w:pPr>
        <w:widowControl/>
        <w:snapToGrid w:val="0"/>
        <w:spacing w:line="34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2.取得溯源農糧產品追溯條碼（QR code）</w:t>
      </w:r>
      <w:r w:rsidRPr="00C85107">
        <w:rPr>
          <w:rFonts w:ascii="標楷體" w:eastAsia="標楷體" w:hAnsi="標楷體" w:cs="標楷體" w:hint="eastAsia"/>
          <w:color w:val="000000" w:themeColor="text1"/>
          <w:sz w:val="28"/>
          <w:szCs w:val="28"/>
        </w:rPr>
        <w:t>截至6月</w:t>
      </w:r>
      <w:r w:rsidRPr="00C85107">
        <w:rPr>
          <w:rFonts w:ascii="標楷體" w:eastAsia="標楷體" w:hAnsi="標楷體" w:cs="標楷體"/>
          <w:color w:val="000000" w:themeColor="text1"/>
          <w:sz w:val="28"/>
          <w:szCs w:val="28"/>
        </w:rPr>
        <w:t>累計共</w:t>
      </w:r>
      <w:r w:rsidRPr="00C85107">
        <w:rPr>
          <w:rFonts w:ascii="標楷體" w:eastAsia="標楷體" w:hAnsi="標楷體" w:cs="標楷體" w:hint="eastAsia"/>
          <w:color w:val="000000" w:themeColor="text1"/>
          <w:sz w:val="28"/>
          <w:szCs w:val="28"/>
        </w:rPr>
        <w:t>8,034</w:t>
      </w:r>
      <w:r w:rsidRPr="00C85107">
        <w:rPr>
          <w:rFonts w:ascii="標楷體" w:eastAsia="標楷體" w:hAnsi="標楷體" w:cs="標楷體"/>
          <w:color w:val="000000" w:themeColor="text1"/>
          <w:sz w:val="28"/>
          <w:szCs w:val="28"/>
        </w:rPr>
        <w:t>人，其中申請國產茶溯源條碼共</w:t>
      </w:r>
      <w:r w:rsidRPr="00C85107">
        <w:rPr>
          <w:rFonts w:ascii="標楷體" w:eastAsia="標楷體" w:hAnsi="標楷體" w:cs="標楷體" w:hint="eastAsia"/>
          <w:color w:val="000000" w:themeColor="text1"/>
          <w:sz w:val="28"/>
          <w:szCs w:val="28"/>
        </w:rPr>
        <w:t>176</w:t>
      </w:r>
      <w:r w:rsidRPr="00C85107">
        <w:rPr>
          <w:rFonts w:ascii="標楷體" w:eastAsia="標楷體" w:hAnsi="標楷體" w:cs="標楷體"/>
          <w:color w:val="000000" w:themeColor="text1"/>
          <w:sz w:val="28"/>
          <w:szCs w:val="28"/>
        </w:rPr>
        <w:t>人。</w:t>
      </w:r>
    </w:p>
    <w:p w14:paraId="5AB1450E" w14:textId="77777777" w:rsidR="002D0131" w:rsidRPr="00C85107" w:rsidRDefault="002D0131" w:rsidP="00C85107">
      <w:pPr>
        <w:widowControl/>
        <w:snapToGrid w:val="0"/>
        <w:spacing w:line="34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3.</w:t>
      </w:r>
      <w:r w:rsidRPr="00C85107">
        <w:rPr>
          <w:rFonts w:ascii="標楷體" w:eastAsia="標楷體" w:hAnsi="標楷體" w:cs="標楷體" w:hint="eastAsia"/>
          <w:color w:val="000000" w:themeColor="text1"/>
          <w:sz w:val="28"/>
          <w:szCs w:val="28"/>
        </w:rPr>
        <w:t>全球良好農業規範（GLOBALG.A.P.）驗證：本市現有保證責任高雄市芳境果菜運銷合作社（荔枝）取得。</w:t>
      </w:r>
    </w:p>
    <w:p w14:paraId="5DB30499" w14:textId="77777777" w:rsidR="002D0131" w:rsidRPr="00C85107" w:rsidRDefault="002D0131" w:rsidP="00C85107">
      <w:pPr>
        <w:widowControl/>
        <w:snapToGrid w:val="0"/>
        <w:spacing w:line="314" w:lineRule="exact"/>
        <w:ind w:left="45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lastRenderedPageBreak/>
        <w:t>（三）推動安全農業</w:t>
      </w:r>
    </w:p>
    <w:p w14:paraId="37C44B9B" w14:textId="77777777" w:rsidR="002D0131" w:rsidRPr="00C85107" w:rsidRDefault="002D0131" w:rsidP="00C85107">
      <w:pPr>
        <w:widowControl/>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1.辦理農藥管理與品質管制工作：本市農藥販賣業者共計</w:t>
      </w:r>
      <w:r w:rsidRPr="00C85107">
        <w:rPr>
          <w:rFonts w:ascii="標楷體" w:eastAsia="標楷體" w:hAnsi="標楷體" w:cs="標楷體" w:hint="eastAsia"/>
          <w:color w:val="000000" w:themeColor="text1"/>
          <w:sz w:val="28"/>
          <w:szCs w:val="28"/>
        </w:rPr>
        <w:t>169</w:t>
      </w:r>
      <w:r w:rsidRPr="00C85107">
        <w:rPr>
          <w:rFonts w:ascii="標楷體" w:eastAsia="標楷體" w:hAnsi="標楷體" w:cs="標楷體"/>
          <w:color w:val="000000" w:themeColor="text1"/>
          <w:sz w:val="28"/>
          <w:szCs w:val="28"/>
        </w:rPr>
        <w:t>家，持續辦理販賣業者管理、檢查及教育，11</w:t>
      </w:r>
      <w:r w:rsidRPr="00C85107">
        <w:rPr>
          <w:rFonts w:ascii="標楷體" w:eastAsia="標楷體" w:hAnsi="標楷體" w:cs="標楷體" w:hint="eastAsia"/>
          <w:color w:val="000000" w:themeColor="text1"/>
          <w:sz w:val="28"/>
          <w:szCs w:val="28"/>
        </w:rPr>
        <w:t>5</w:t>
      </w:r>
      <w:r w:rsidRPr="00C85107">
        <w:rPr>
          <w:rFonts w:ascii="標楷體" w:eastAsia="標楷體" w:hAnsi="標楷體" w:cs="標楷體"/>
          <w:color w:val="000000" w:themeColor="text1"/>
          <w:sz w:val="28"/>
          <w:szCs w:val="28"/>
        </w:rPr>
        <w:t>年</w:t>
      </w:r>
      <w:r w:rsidRPr="00C85107">
        <w:rPr>
          <w:rFonts w:ascii="標楷體" w:eastAsia="標楷體" w:hAnsi="標楷體" w:cs="標楷體" w:hint="eastAsia"/>
          <w:color w:val="000000" w:themeColor="text1"/>
          <w:sz w:val="28"/>
          <w:szCs w:val="28"/>
        </w:rPr>
        <w:t>上</w:t>
      </w:r>
      <w:r w:rsidRPr="00C85107">
        <w:rPr>
          <w:rFonts w:ascii="標楷體" w:eastAsia="標楷體" w:hAnsi="標楷體" w:cs="標楷體"/>
          <w:color w:val="000000" w:themeColor="text1"/>
          <w:sz w:val="28"/>
          <w:szCs w:val="28"/>
        </w:rPr>
        <w:t>半年抽驗農藥</w:t>
      </w:r>
      <w:r w:rsidRPr="00C85107">
        <w:rPr>
          <w:rFonts w:ascii="標楷體" w:eastAsia="標楷體" w:hAnsi="標楷體" w:cs="標楷體" w:hint="eastAsia"/>
          <w:color w:val="000000" w:themeColor="text1"/>
          <w:sz w:val="28"/>
          <w:szCs w:val="28"/>
        </w:rPr>
        <w:t>22</w:t>
      </w:r>
      <w:r w:rsidRPr="00C85107">
        <w:rPr>
          <w:rFonts w:ascii="標楷體" w:eastAsia="標楷體" w:hAnsi="標楷體" w:cs="標楷體"/>
          <w:color w:val="000000" w:themeColor="text1"/>
          <w:sz w:val="28"/>
          <w:szCs w:val="28"/>
        </w:rPr>
        <w:t>件，</w:t>
      </w:r>
      <w:r w:rsidRPr="00C85107">
        <w:rPr>
          <w:rFonts w:ascii="標楷體" w:eastAsia="標楷體" w:hAnsi="標楷體" w:cs="標楷體" w:hint="eastAsia"/>
          <w:color w:val="000000" w:themeColor="text1"/>
          <w:sz w:val="28"/>
          <w:szCs w:val="28"/>
        </w:rPr>
        <w:t>店面檢查13家，</w:t>
      </w:r>
      <w:r w:rsidRPr="00C85107">
        <w:rPr>
          <w:rFonts w:ascii="標楷體" w:eastAsia="標楷體" w:hAnsi="標楷體" w:cs="標楷體"/>
          <w:color w:val="000000" w:themeColor="text1"/>
          <w:sz w:val="28"/>
          <w:szCs w:val="28"/>
        </w:rPr>
        <w:t>查驗其標示、成分及品質，針對偽劣農藥進行取締裁罰工作，以維護消費者權益及健康。</w:t>
      </w:r>
    </w:p>
    <w:p w14:paraId="009553FA" w14:textId="6CDDC2CC" w:rsidR="002D0131" w:rsidRPr="00C85107" w:rsidRDefault="002D0131" w:rsidP="00C85107">
      <w:pPr>
        <w:widowControl/>
        <w:tabs>
          <w:tab w:val="left" w:pos="1701"/>
        </w:tabs>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2.11</w:t>
      </w:r>
      <w:r w:rsidRPr="00C85107">
        <w:rPr>
          <w:rFonts w:ascii="標楷體" w:eastAsia="標楷體" w:hAnsi="標楷體" w:cs="標楷體" w:hint="eastAsia"/>
          <w:color w:val="000000" w:themeColor="text1"/>
          <w:sz w:val="28"/>
          <w:szCs w:val="28"/>
        </w:rPr>
        <w:t>5</w:t>
      </w:r>
      <w:r w:rsidRPr="00C85107">
        <w:rPr>
          <w:rFonts w:ascii="標楷體" w:eastAsia="標楷體" w:hAnsi="標楷體" w:cs="標楷體"/>
          <w:color w:val="000000" w:themeColor="text1"/>
          <w:sz w:val="28"/>
          <w:szCs w:val="28"/>
        </w:rPr>
        <w:t>年</w:t>
      </w:r>
      <w:r w:rsidRPr="00C85107">
        <w:rPr>
          <w:rFonts w:ascii="標楷體" w:eastAsia="標楷體" w:hAnsi="標楷體" w:cs="標楷體" w:hint="eastAsia"/>
          <w:color w:val="000000" w:themeColor="text1"/>
          <w:sz w:val="28"/>
          <w:szCs w:val="28"/>
        </w:rPr>
        <w:t>上</w:t>
      </w:r>
      <w:r w:rsidRPr="00C85107">
        <w:rPr>
          <w:rFonts w:ascii="標楷體" w:eastAsia="標楷體" w:hAnsi="標楷體" w:cs="標楷體"/>
          <w:color w:val="000000" w:themeColor="text1"/>
          <w:sz w:val="28"/>
          <w:szCs w:val="28"/>
        </w:rPr>
        <w:t>半年辦理一般蔬菜、水果農藥殘留抽樣共</w:t>
      </w:r>
      <w:r w:rsidRPr="00C85107">
        <w:rPr>
          <w:rFonts w:ascii="標楷體" w:eastAsia="標楷體" w:hAnsi="標楷體" w:cs="標楷體" w:hint="eastAsia"/>
          <w:color w:val="000000" w:themeColor="text1"/>
          <w:sz w:val="28"/>
          <w:szCs w:val="28"/>
        </w:rPr>
        <w:t>717</w:t>
      </w:r>
      <w:r w:rsidRPr="00C85107">
        <w:rPr>
          <w:rFonts w:ascii="標楷體" w:eastAsia="標楷體" w:hAnsi="標楷體" w:cs="標楷體"/>
          <w:color w:val="000000" w:themeColor="text1"/>
          <w:sz w:val="28"/>
          <w:szCs w:val="28"/>
        </w:rPr>
        <w:t>件（合格</w:t>
      </w:r>
      <w:r w:rsidRPr="00C85107">
        <w:rPr>
          <w:rFonts w:ascii="標楷體" w:eastAsia="標楷體" w:hAnsi="標楷體" w:cs="標楷體" w:hint="eastAsia"/>
          <w:color w:val="000000" w:themeColor="text1"/>
          <w:sz w:val="28"/>
          <w:szCs w:val="28"/>
        </w:rPr>
        <w:t>669</w:t>
      </w:r>
      <w:r w:rsidRPr="00C85107">
        <w:rPr>
          <w:rFonts w:ascii="標楷體" w:eastAsia="標楷體" w:hAnsi="標楷體" w:cs="標楷體"/>
          <w:color w:val="000000" w:themeColor="text1"/>
          <w:sz w:val="28"/>
          <w:szCs w:val="28"/>
        </w:rPr>
        <w:t>件、不合格</w:t>
      </w:r>
      <w:r w:rsidRPr="00C85107">
        <w:rPr>
          <w:rFonts w:ascii="標楷體" w:eastAsia="標楷體" w:hAnsi="標楷體" w:cs="標楷體" w:hint="eastAsia"/>
          <w:color w:val="000000" w:themeColor="text1"/>
          <w:sz w:val="28"/>
          <w:szCs w:val="28"/>
        </w:rPr>
        <w:t>48</w:t>
      </w:r>
      <w:r w:rsidRPr="00C85107">
        <w:rPr>
          <w:rFonts w:ascii="標楷體" w:eastAsia="標楷體" w:hAnsi="標楷體" w:cs="標楷體"/>
          <w:color w:val="000000" w:themeColor="text1"/>
          <w:sz w:val="28"/>
          <w:szCs w:val="28"/>
        </w:rPr>
        <w:t>件，合格率</w:t>
      </w:r>
      <w:r w:rsidRPr="00C85107">
        <w:rPr>
          <w:rFonts w:ascii="標楷體" w:eastAsia="標楷體" w:hAnsi="標楷體" w:cs="標楷體" w:hint="eastAsia"/>
          <w:color w:val="000000" w:themeColor="text1"/>
          <w:sz w:val="28"/>
          <w:szCs w:val="28"/>
        </w:rPr>
        <w:t>93.3</w:t>
      </w:r>
      <w:r w:rsidRPr="00C85107">
        <w:rPr>
          <w:rFonts w:ascii="標楷體" w:eastAsia="標楷體" w:hAnsi="標楷體" w:cs="標楷體"/>
          <w:color w:val="000000" w:themeColor="text1"/>
          <w:sz w:val="28"/>
          <w:szCs w:val="28"/>
        </w:rPr>
        <w:t>%），不合格者依法辦理裁罰、追蹤教育及不得販售產品等管制工作。此外，輔導農會及合作社設置「蔬果農藥殘留生化檢驗站」共</w:t>
      </w:r>
      <w:r w:rsidRPr="00C85107">
        <w:rPr>
          <w:rFonts w:ascii="標楷體" w:eastAsia="標楷體" w:hAnsi="標楷體" w:cs="標楷體" w:hint="eastAsia"/>
          <w:color w:val="000000" w:themeColor="text1"/>
          <w:sz w:val="28"/>
          <w:szCs w:val="28"/>
        </w:rPr>
        <w:t>14</w:t>
      </w:r>
      <w:r w:rsidRPr="00C85107">
        <w:rPr>
          <w:rFonts w:ascii="標楷體" w:eastAsia="標楷體" w:hAnsi="標楷體" w:cs="標楷體"/>
          <w:color w:val="000000" w:themeColor="text1"/>
          <w:sz w:val="28"/>
          <w:szCs w:val="28"/>
        </w:rPr>
        <w:t>站，</w:t>
      </w:r>
      <w:r w:rsidRPr="00C85107">
        <w:rPr>
          <w:rFonts w:ascii="標楷體" w:eastAsia="標楷體" w:hAnsi="標楷體" w:cs="標楷體" w:hint="eastAsia"/>
          <w:color w:val="000000" w:themeColor="text1"/>
          <w:sz w:val="28"/>
          <w:szCs w:val="28"/>
        </w:rPr>
        <w:t>115</w:t>
      </w:r>
      <w:r w:rsidRPr="00C85107">
        <w:rPr>
          <w:rFonts w:ascii="標楷體" w:eastAsia="標楷體" w:hAnsi="標楷體" w:cs="標楷體"/>
          <w:color w:val="000000" w:themeColor="text1"/>
          <w:sz w:val="28"/>
          <w:szCs w:val="28"/>
        </w:rPr>
        <w:t>年</w:t>
      </w:r>
      <w:r w:rsidRPr="00C85107">
        <w:rPr>
          <w:rFonts w:ascii="標楷體" w:eastAsia="標楷體" w:hAnsi="標楷體" w:cs="標楷體" w:hint="eastAsia"/>
          <w:color w:val="000000" w:themeColor="text1"/>
          <w:sz w:val="28"/>
          <w:szCs w:val="28"/>
        </w:rPr>
        <w:t>上</w:t>
      </w:r>
      <w:r w:rsidRPr="00C85107">
        <w:rPr>
          <w:rFonts w:ascii="標楷體" w:eastAsia="標楷體" w:hAnsi="標楷體" w:cs="標楷體"/>
          <w:color w:val="000000" w:themeColor="text1"/>
          <w:sz w:val="28"/>
          <w:szCs w:val="28"/>
        </w:rPr>
        <w:t>半年辦理轄內供貨農產品之農藥殘留生化檢驗共</w:t>
      </w:r>
      <w:r w:rsidR="003276A3" w:rsidRPr="00C85107">
        <w:rPr>
          <w:rFonts w:ascii="標楷體" w:eastAsia="標楷體" w:hAnsi="標楷體" w:hint="eastAsia"/>
          <w:bCs/>
          <w:sz w:val="28"/>
          <w:szCs w:val="28"/>
        </w:rPr>
        <w:t>6,394</w:t>
      </w:r>
      <w:r w:rsidRPr="00C85107">
        <w:rPr>
          <w:rFonts w:ascii="標楷體" w:eastAsia="標楷體" w:hAnsi="標楷體" w:cs="標楷體"/>
          <w:color w:val="000000" w:themeColor="text1"/>
          <w:sz w:val="28"/>
          <w:szCs w:val="28"/>
        </w:rPr>
        <w:t>件。</w:t>
      </w:r>
    </w:p>
    <w:p w14:paraId="7BC3490D" w14:textId="77777777" w:rsidR="002D0131" w:rsidRPr="00C85107" w:rsidRDefault="002D0131" w:rsidP="00C85107">
      <w:pPr>
        <w:widowControl/>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3.校園營養午餐食材農藥殘留抽檢及管制工作：為強化國中小學童食材來源明確，提升學校午餐食材的品質與安全性，</w:t>
      </w:r>
      <w:r w:rsidRPr="00C85107">
        <w:rPr>
          <w:rFonts w:ascii="標楷體" w:eastAsia="標楷體" w:hAnsi="標楷體" w:cs="標楷體" w:hint="eastAsia"/>
          <w:color w:val="000000" w:themeColor="text1"/>
          <w:sz w:val="28"/>
          <w:szCs w:val="28"/>
        </w:rPr>
        <w:t>115</w:t>
      </w:r>
      <w:r w:rsidRPr="00C85107">
        <w:rPr>
          <w:rFonts w:ascii="標楷體" w:eastAsia="標楷體" w:hAnsi="標楷體" w:cs="標楷體"/>
          <w:color w:val="000000" w:themeColor="text1"/>
          <w:sz w:val="28"/>
          <w:szCs w:val="28"/>
        </w:rPr>
        <w:t>年</w:t>
      </w:r>
      <w:r w:rsidRPr="00C85107">
        <w:rPr>
          <w:rFonts w:ascii="標楷體" w:eastAsia="標楷體" w:hAnsi="標楷體" w:cs="標楷體" w:hint="eastAsia"/>
          <w:color w:val="000000" w:themeColor="text1"/>
          <w:sz w:val="28"/>
          <w:szCs w:val="28"/>
        </w:rPr>
        <w:t>上</w:t>
      </w:r>
      <w:r w:rsidRPr="00C85107">
        <w:rPr>
          <w:rFonts w:ascii="標楷體" w:eastAsia="標楷體" w:hAnsi="標楷體" w:cs="標楷體"/>
          <w:color w:val="000000" w:themeColor="text1"/>
          <w:sz w:val="28"/>
          <w:szCs w:val="28"/>
        </w:rPr>
        <w:t>半年配合聯合訪視稽查</w:t>
      </w:r>
      <w:r w:rsidRPr="00C85107">
        <w:rPr>
          <w:rFonts w:ascii="標楷體" w:eastAsia="標楷體" w:hAnsi="標楷體" w:cs="標楷體" w:hint="eastAsia"/>
          <w:color w:val="000000" w:themeColor="text1"/>
          <w:sz w:val="28"/>
          <w:szCs w:val="28"/>
        </w:rPr>
        <w:t>70</w:t>
      </w:r>
      <w:r w:rsidRPr="00C85107">
        <w:rPr>
          <w:rFonts w:ascii="標楷體" w:eastAsia="標楷體" w:hAnsi="標楷體" w:cs="標楷體"/>
          <w:color w:val="000000" w:themeColor="text1"/>
          <w:sz w:val="28"/>
          <w:szCs w:val="28"/>
        </w:rPr>
        <w:t>所學校廚房與4間團膳業者，至學校午餐食材供應商抽驗學校午餐蔬果食材</w:t>
      </w:r>
      <w:r w:rsidRPr="00C85107">
        <w:rPr>
          <w:rFonts w:ascii="標楷體" w:eastAsia="標楷體" w:hAnsi="標楷體" w:cs="標楷體" w:hint="eastAsia"/>
          <w:color w:val="000000" w:themeColor="text1"/>
          <w:sz w:val="28"/>
          <w:szCs w:val="28"/>
        </w:rPr>
        <w:t>156</w:t>
      </w:r>
      <w:r w:rsidRPr="00C85107">
        <w:rPr>
          <w:rFonts w:ascii="標楷體" w:eastAsia="標楷體" w:hAnsi="標楷體" w:cs="標楷體"/>
          <w:color w:val="000000" w:themeColor="text1"/>
          <w:sz w:val="28"/>
          <w:szCs w:val="28"/>
        </w:rPr>
        <w:t>件（合格</w:t>
      </w:r>
      <w:r w:rsidRPr="00C85107">
        <w:rPr>
          <w:rFonts w:ascii="標楷體" w:eastAsia="標楷體" w:hAnsi="標楷體" w:cs="標楷體" w:hint="eastAsia"/>
          <w:color w:val="000000" w:themeColor="text1"/>
          <w:sz w:val="28"/>
          <w:szCs w:val="28"/>
        </w:rPr>
        <w:t>153</w:t>
      </w:r>
      <w:r w:rsidRPr="00C85107">
        <w:rPr>
          <w:rFonts w:ascii="標楷體" w:eastAsia="標楷體" w:hAnsi="標楷體" w:cs="標楷體"/>
          <w:color w:val="000000" w:themeColor="text1"/>
          <w:sz w:val="28"/>
          <w:szCs w:val="28"/>
        </w:rPr>
        <w:t>件、不合格</w:t>
      </w:r>
      <w:r w:rsidRPr="00C85107">
        <w:rPr>
          <w:rFonts w:ascii="標楷體" w:eastAsia="標楷體" w:hAnsi="標楷體" w:cs="標楷體" w:hint="eastAsia"/>
          <w:color w:val="000000" w:themeColor="text1"/>
          <w:sz w:val="28"/>
          <w:szCs w:val="28"/>
        </w:rPr>
        <w:t>3</w:t>
      </w:r>
      <w:r w:rsidRPr="00C85107">
        <w:rPr>
          <w:rFonts w:ascii="標楷體" w:eastAsia="標楷體" w:hAnsi="標楷體" w:cs="標楷體"/>
          <w:color w:val="000000" w:themeColor="text1"/>
          <w:sz w:val="28"/>
          <w:szCs w:val="28"/>
        </w:rPr>
        <w:t>件，合格率</w:t>
      </w:r>
      <w:r w:rsidRPr="00C85107">
        <w:rPr>
          <w:rFonts w:ascii="標楷體" w:eastAsia="標楷體" w:hAnsi="標楷體" w:cs="標楷體" w:hint="eastAsia"/>
          <w:color w:val="000000" w:themeColor="text1"/>
          <w:sz w:val="28"/>
          <w:szCs w:val="28"/>
        </w:rPr>
        <w:t>98.1</w:t>
      </w:r>
      <w:r w:rsidRPr="00C85107">
        <w:rPr>
          <w:rFonts w:ascii="標楷體" w:eastAsia="標楷體" w:hAnsi="標楷體" w:cs="標楷體"/>
          <w:color w:val="000000" w:themeColor="text1"/>
          <w:sz w:val="28"/>
          <w:szCs w:val="28"/>
        </w:rPr>
        <w:t>%）。</w:t>
      </w:r>
    </w:p>
    <w:p w14:paraId="0DD67083" w14:textId="77777777" w:rsidR="002D0131" w:rsidRPr="00C85107" w:rsidRDefault="002D0131" w:rsidP="00C85107">
      <w:pPr>
        <w:widowControl/>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4.輔導各合作社及農會辦理講習會：</w:t>
      </w:r>
      <w:r w:rsidRPr="00C85107">
        <w:rPr>
          <w:rFonts w:ascii="標楷體" w:eastAsia="標楷體" w:hAnsi="標楷體" w:cs="標楷體" w:hint="eastAsia"/>
          <w:color w:val="000000" w:themeColor="text1"/>
          <w:sz w:val="28"/>
          <w:szCs w:val="28"/>
        </w:rPr>
        <w:t>115</w:t>
      </w:r>
      <w:r w:rsidRPr="00C85107">
        <w:rPr>
          <w:rFonts w:ascii="標楷體" w:eastAsia="標楷體" w:hAnsi="標楷體" w:cs="標楷體"/>
          <w:color w:val="000000" w:themeColor="text1"/>
          <w:sz w:val="28"/>
          <w:szCs w:val="28"/>
        </w:rPr>
        <w:t>年度規劃宣導安全用藥及農藥殘留法規講習會</w:t>
      </w:r>
      <w:r w:rsidRPr="00C85107">
        <w:rPr>
          <w:rFonts w:ascii="標楷體" w:eastAsia="標楷體" w:hAnsi="標楷體" w:cs="標楷體" w:hint="eastAsia"/>
          <w:color w:val="000000" w:themeColor="text1"/>
          <w:sz w:val="28"/>
          <w:szCs w:val="28"/>
        </w:rPr>
        <w:t>60</w:t>
      </w:r>
      <w:r w:rsidRPr="00C85107">
        <w:rPr>
          <w:rFonts w:ascii="標楷體" w:eastAsia="標楷體" w:hAnsi="標楷體" w:cs="標楷體"/>
          <w:color w:val="000000" w:themeColor="text1"/>
          <w:sz w:val="28"/>
          <w:szCs w:val="28"/>
        </w:rPr>
        <w:t>場，115年上半年舉辦</w:t>
      </w:r>
      <w:r w:rsidRPr="00C85107">
        <w:rPr>
          <w:rFonts w:ascii="標楷體" w:eastAsia="標楷體" w:hAnsi="標楷體" w:cs="標楷體" w:hint="eastAsia"/>
          <w:color w:val="000000" w:themeColor="text1"/>
          <w:sz w:val="28"/>
          <w:szCs w:val="28"/>
        </w:rPr>
        <w:t>17</w:t>
      </w:r>
      <w:r w:rsidRPr="00C85107">
        <w:rPr>
          <w:rFonts w:ascii="標楷體" w:eastAsia="標楷體" w:hAnsi="標楷體" w:cs="標楷體"/>
          <w:color w:val="000000" w:themeColor="text1"/>
          <w:sz w:val="28"/>
          <w:szCs w:val="28"/>
        </w:rPr>
        <w:t>場次。</w:t>
      </w:r>
    </w:p>
    <w:p w14:paraId="76A7091C" w14:textId="77777777" w:rsidR="002D0131" w:rsidRPr="00C85107" w:rsidRDefault="002D0131" w:rsidP="00C85107">
      <w:pPr>
        <w:widowControl/>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hint="eastAsia"/>
          <w:color w:val="000000" w:themeColor="text1"/>
          <w:sz w:val="28"/>
          <w:szCs w:val="28"/>
        </w:rPr>
        <w:t>5.</w:t>
      </w:r>
      <w:r w:rsidRPr="00C85107">
        <w:rPr>
          <w:rFonts w:ascii="標楷體" w:eastAsia="標楷體" w:hAnsi="標楷體" w:cs="標楷體"/>
          <w:color w:val="000000" w:themeColor="text1"/>
          <w:sz w:val="28"/>
          <w:szCs w:val="28"/>
        </w:rPr>
        <w:t>115年質譜宅急便推廣計畫：透過農業安全與專業人力培育，持續推動巡迴檢測，強化在地食材安全管理，同時也透過行動檢測提升在地農民食安知能，實現健康與永續農業雙重目標</w:t>
      </w:r>
      <w:r w:rsidRPr="00C85107">
        <w:rPr>
          <w:rFonts w:ascii="標楷體" w:eastAsia="標楷體" w:hAnsi="標楷體" w:cs="標楷體" w:hint="eastAsia"/>
          <w:color w:val="000000" w:themeColor="text1"/>
          <w:sz w:val="28"/>
          <w:szCs w:val="28"/>
        </w:rPr>
        <w:t>。</w:t>
      </w:r>
      <w:r w:rsidRPr="00C85107">
        <w:rPr>
          <w:rFonts w:ascii="標楷體" w:eastAsia="標楷體" w:hAnsi="標楷體" w:cs="標楷體"/>
          <w:color w:val="000000" w:themeColor="text1"/>
          <w:sz w:val="28"/>
          <w:szCs w:val="28"/>
        </w:rPr>
        <w:t>由嘉義大學搭配質譜快檢行動檢測車，於產地執行田間農產品農藥殘留檢驗工作，115年上半年共檢驗</w:t>
      </w:r>
      <w:r w:rsidRPr="00C85107">
        <w:rPr>
          <w:rFonts w:ascii="標楷體" w:eastAsia="標楷體" w:hAnsi="標楷體" w:cs="標楷體" w:hint="eastAsia"/>
          <w:color w:val="000000" w:themeColor="text1"/>
          <w:sz w:val="28"/>
          <w:szCs w:val="28"/>
        </w:rPr>
        <w:t>389</w:t>
      </w:r>
      <w:r w:rsidRPr="00C85107">
        <w:rPr>
          <w:rFonts w:ascii="標楷體" w:eastAsia="標楷體" w:hAnsi="標楷體" w:cs="標楷體"/>
          <w:color w:val="000000" w:themeColor="text1"/>
          <w:sz w:val="28"/>
          <w:szCs w:val="28"/>
        </w:rPr>
        <w:t>件</w:t>
      </w:r>
      <w:r w:rsidRPr="00C85107">
        <w:rPr>
          <w:rFonts w:ascii="標楷體" w:eastAsia="標楷體" w:hAnsi="標楷體" w:cs="標楷體" w:hint="eastAsia"/>
          <w:color w:val="000000" w:themeColor="text1"/>
          <w:sz w:val="28"/>
          <w:szCs w:val="28"/>
        </w:rPr>
        <w:t>。</w:t>
      </w:r>
    </w:p>
    <w:p w14:paraId="011567DE" w14:textId="77777777" w:rsidR="002D0131" w:rsidRPr="00C85107" w:rsidRDefault="002D0131" w:rsidP="00C85107">
      <w:pPr>
        <w:widowControl/>
        <w:snapToGrid w:val="0"/>
        <w:spacing w:line="314" w:lineRule="exact"/>
        <w:ind w:left="45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（四）琉璃蟻防治宣導</w:t>
      </w:r>
    </w:p>
    <w:p w14:paraId="2D3E6A52" w14:textId="77777777" w:rsidR="002D0131" w:rsidRPr="00C85107" w:rsidRDefault="002D0131" w:rsidP="00C85107">
      <w:pPr>
        <w:widowControl/>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1.補助本市蟻害嚴重</w:t>
      </w:r>
      <w:r w:rsidRPr="00C85107">
        <w:rPr>
          <w:rFonts w:ascii="標楷體" w:eastAsia="標楷體" w:hAnsi="標楷體" w:cs="標楷體" w:hint="eastAsia"/>
          <w:color w:val="000000" w:themeColor="text1"/>
          <w:sz w:val="28"/>
          <w:szCs w:val="28"/>
        </w:rPr>
        <w:t>7</w:t>
      </w:r>
      <w:r w:rsidRPr="00C85107">
        <w:rPr>
          <w:rFonts w:ascii="標楷體" w:eastAsia="標楷體" w:hAnsi="標楷體" w:cs="標楷體"/>
          <w:color w:val="000000" w:themeColor="text1"/>
          <w:sz w:val="28"/>
          <w:szCs w:val="28"/>
        </w:rPr>
        <w:t>區公所(旗山、美濃、六龜、杉林、甲仙</w:t>
      </w:r>
      <w:r w:rsidRPr="00C85107">
        <w:rPr>
          <w:rFonts w:ascii="標楷體" w:eastAsia="標楷體" w:hAnsi="標楷體" w:cs="標楷體" w:hint="eastAsia"/>
          <w:color w:val="000000" w:themeColor="text1"/>
          <w:sz w:val="28"/>
          <w:szCs w:val="28"/>
        </w:rPr>
        <w:t>、</w:t>
      </w:r>
      <w:r w:rsidRPr="00C85107">
        <w:rPr>
          <w:rFonts w:ascii="標楷體" w:eastAsia="標楷體" w:hAnsi="標楷體" w:cs="標楷體"/>
          <w:color w:val="000000" w:themeColor="text1"/>
          <w:sz w:val="28"/>
          <w:szCs w:val="28"/>
        </w:rPr>
        <w:t>茂林</w:t>
      </w:r>
      <w:r w:rsidRPr="00C85107">
        <w:rPr>
          <w:rFonts w:ascii="標楷體" w:eastAsia="標楷體" w:hAnsi="標楷體" w:cs="標楷體" w:hint="eastAsia"/>
          <w:color w:val="000000" w:themeColor="text1"/>
          <w:sz w:val="28"/>
          <w:szCs w:val="28"/>
        </w:rPr>
        <w:t>、桃源</w:t>
      </w:r>
      <w:r w:rsidRPr="00C85107">
        <w:rPr>
          <w:rFonts w:ascii="標楷體" w:eastAsia="標楷體" w:hAnsi="標楷體" w:cs="標楷體"/>
          <w:color w:val="000000" w:themeColor="text1"/>
          <w:sz w:val="28"/>
          <w:szCs w:val="28"/>
        </w:rPr>
        <w:t>區公所)辦理「11</w:t>
      </w:r>
      <w:r w:rsidRPr="00C85107">
        <w:rPr>
          <w:rFonts w:ascii="標楷體" w:eastAsia="標楷體" w:hAnsi="標楷體" w:cs="標楷體" w:hint="eastAsia"/>
          <w:color w:val="000000" w:themeColor="text1"/>
          <w:sz w:val="28"/>
          <w:szCs w:val="28"/>
        </w:rPr>
        <w:t>5</w:t>
      </w:r>
      <w:r w:rsidRPr="00C85107">
        <w:rPr>
          <w:rFonts w:ascii="標楷體" w:eastAsia="標楷體" w:hAnsi="標楷體" w:cs="標楷體"/>
          <w:color w:val="000000" w:themeColor="text1"/>
          <w:sz w:val="28"/>
          <w:szCs w:val="28"/>
        </w:rPr>
        <w:t>年高雄市防治琉璃蟻計畫」核定</w:t>
      </w:r>
      <w:r w:rsidRPr="00C85107">
        <w:rPr>
          <w:rFonts w:ascii="標楷體" w:eastAsia="標楷體" w:hAnsi="標楷體" w:cs="標楷體" w:hint="eastAsia"/>
          <w:color w:val="000000" w:themeColor="text1"/>
          <w:sz w:val="28"/>
          <w:szCs w:val="28"/>
        </w:rPr>
        <w:t>400</w:t>
      </w:r>
      <w:r w:rsidRPr="00C85107">
        <w:rPr>
          <w:rFonts w:ascii="標楷體" w:eastAsia="標楷體" w:hAnsi="標楷體" w:cs="標楷體"/>
          <w:color w:val="000000" w:themeColor="text1"/>
          <w:sz w:val="28"/>
          <w:szCs w:val="28"/>
        </w:rPr>
        <w:t>萬元，115年上半年實支</w:t>
      </w:r>
      <w:r w:rsidRPr="00C85107">
        <w:rPr>
          <w:rFonts w:ascii="標楷體" w:eastAsia="標楷體" w:hAnsi="標楷體" w:cs="標楷體" w:hint="eastAsia"/>
          <w:color w:val="000000" w:themeColor="text1"/>
          <w:sz w:val="28"/>
          <w:szCs w:val="28"/>
        </w:rPr>
        <w:t>70萬2,130</w:t>
      </w:r>
      <w:r w:rsidRPr="00C85107">
        <w:rPr>
          <w:rFonts w:ascii="標楷體" w:eastAsia="標楷體" w:hAnsi="標楷體" w:cs="標楷體"/>
          <w:color w:val="000000" w:themeColor="text1"/>
          <w:sz w:val="28"/>
          <w:szCs w:val="28"/>
        </w:rPr>
        <w:t>元。計畫內容包含補助公所自製餌劑、餌站、僱工</w:t>
      </w:r>
      <w:r w:rsidRPr="00C85107">
        <w:rPr>
          <w:rFonts w:ascii="標楷體" w:eastAsia="標楷體" w:hAnsi="標楷體" w:cs="標楷體" w:hint="eastAsia"/>
          <w:color w:val="000000" w:themeColor="text1"/>
          <w:sz w:val="28"/>
          <w:szCs w:val="28"/>
        </w:rPr>
        <w:t>佈</w:t>
      </w:r>
      <w:r w:rsidRPr="00C85107">
        <w:rPr>
          <w:rFonts w:ascii="標楷體" w:eastAsia="標楷體" w:hAnsi="標楷體" w:cs="標楷體"/>
          <w:color w:val="000000" w:themeColor="text1"/>
          <w:sz w:val="28"/>
          <w:szCs w:val="28"/>
        </w:rPr>
        <w:t>餌、環境整理及教育宣導等工作。</w:t>
      </w:r>
    </w:p>
    <w:p w14:paraId="4E8187E2" w14:textId="77777777" w:rsidR="002D0131" w:rsidRPr="00C85107" w:rsidRDefault="002D0131" w:rsidP="00C85107">
      <w:pPr>
        <w:widowControl/>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2.115年上半年各區公所共舉辦教育宣導活動共</w:t>
      </w:r>
      <w:r w:rsidRPr="00C85107">
        <w:rPr>
          <w:rFonts w:ascii="標楷體" w:eastAsia="標楷體" w:hAnsi="標楷體" w:cs="標楷體" w:hint="eastAsia"/>
          <w:color w:val="000000" w:themeColor="text1"/>
          <w:sz w:val="28"/>
          <w:szCs w:val="28"/>
        </w:rPr>
        <w:t>18</w:t>
      </w:r>
      <w:r w:rsidRPr="00C85107">
        <w:rPr>
          <w:rFonts w:ascii="標楷體" w:eastAsia="標楷體" w:hAnsi="標楷體" w:cs="標楷體"/>
          <w:color w:val="000000" w:themeColor="text1"/>
          <w:sz w:val="28"/>
          <w:szCs w:val="28"/>
        </w:rPr>
        <w:t>場。</w:t>
      </w:r>
    </w:p>
    <w:p w14:paraId="5A46C201" w14:textId="77777777" w:rsidR="002D0131" w:rsidRPr="00C85107" w:rsidRDefault="002D0131" w:rsidP="00C85107">
      <w:pPr>
        <w:widowControl/>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3.委託國立彰化師範大學辦理「</w:t>
      </w:r>
      <w:r w:rsidRPr="00C85107">
        <w:rPr>
          <w:rFonts w:ascii="標楷體" w:eastAsia="標楷體" w:hAnsi="標楷體" w:cs="標楷體" w:hint="eastAsia"/>
          <w:color w:val="000000" w:themeColor="text1"/>
          <w:sz w:val="28"/>
          <w:szCs w:val="28"/>
        </w:rPr>
        <w:t>115年度高雄市琉璃蟻危害調查與防治策略評估計畫</w:t>
      </w:r>
      <w:r w:rsidRPr="00C85107">
        <w:rPr>
          <w:rFonts w:ascii="標楷體" w:eastAsia="標楷體" w:hAnsi="標楷體" w:cs="標楷體"/>
          <w:color w:val="000000" w:themeColor="text1"/>
          <w:sz w:val="28"/>
          <w:szCs w:val="28"/>
        </w:rPr>
        <w:t>」，監測本市琉璃蟻族群概況評估防治成效，辦理生物防治試驗。</w:t>
      </w:r>
    </w:p>
    <w:p w14:paraId="678D7AE0" w14:textId="77777777" w:rsidR="002D0131" w:rsidRPr="00C85107" w:rsidRDefault="002D0131" w:rsidP="00C85107">
      <w:pPr>
        <w:widowControl/>
        <w:snapToGrid w:val="0"/>
        <w:spacing w:line="314" w:lineRule="exact"/>
        <w:ind w:left="45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（五）林業管理</w:t>
      </w:r>
    </w:p>
    <w:p w14:paraId="39AFCD66" w14:textId="77777777" w:rsidR="002D0131" w:rsidRPr="00C85107" w:rsidRDefault="002D0131" w:rsidP="00C85107">
      <w:pPr>
        <w:widowControl/>
        <w:snapToGrid w:val="0"/>
        <w:spacing w:line="314" w:lineRule="exact"/>
        <w:ind w:left="1645" w:hanging="284"/>
        <w:jc w:val="both"/>
        <w:rPr>
          <w:rFonts w:ascii="標楷體" w:eastAsia="標楷體" w:hAnsi="標楷體" w:cs="標楷體"/>
          <w:strike/>
          <w:color w:val="000000" w:themeColor="text1"/>
          <w:sz w:val="28"/>
          <w:szCs w:val="28"/>
        </w:rPr>
      </w:pPr>
      <w:r w:rsidRPr="00C85107">
        <w:rPr>
          <w:rFonts w:ascii="標楷體" w:eastAsia="標楷體" w:hAnsi="標楷體" w:cs="標楷體"/>
          <w:color w:val="000000" w:themeColor="text1"/>
          <w:sz w:val="28"/>
          <w:szCs w:val="28"/>
        </w:rPr>
        <w:t>1.深水苗圃：培育造林苗木、推廣本市造林業務及協助民眾、團體植樹綠化，115年上半年提供機關團體、社區、學校及個人等苗木數量計</w:t>
      </w:r>
      <w:r w:rsidRPr="00C85107">
        <w:rPr>
          <w:rFonts w:ascii="標楷體" w:eastAsia="標楷體" w:hAnsi="標楷體" w:hint="eastAsia"/>
          <w:bCs/>
          <w:color w:val="000000" w:themeColor="text1"/>
          <w:sz w:val="28"/>
          <w:szCs w:val="28"/>
        </w:rPr>
        <w:t>3萬0</w:t>
      </w:r>
      <w:r w:rsidRPr="00C85107">
        <w:rPr>
          <w:rFonts w:ascii="標楷體" w:eastAsia="標楷體" w:hAnsi="標楷體"/>
          <w:bCs/>
          <w:color w:val="000000" w:themeColor="text1"/>
          <w:sz w:val="28"/>
          <w:szCs w:val="28"/>
        </w:rPr>
        <w:t>,</w:t>
      </w:r>
      <w:r w:rsidRPr="00C85107">
        <w:rPr>
          <w:rFonts w:ascii="標楷體" w:eastAsia="標楷體" w:hAnsi="標楷體" w:hint="eastAsia"/>
          <w:bCs/>
          <w:color w:val="000000" w:themeColor="text1"/>
          <w:sz w:val="28"/>
          <w:szCs w:val="28"/>
        </w:rPr>
        <w:t>960</w:t>
      </w:r>
      <w:r w:rsidRPr="00C85107">
        <w:rPr>
          <w:rFonts w:ascii="標楷體" w:eastAsia="標楷體" w:hAnsi="標楷體" w:cs="標楷體"/>
          <w:color w:val="000000" w:themeColor="text1"/>
          <w:sz w:val="28"/>
          <w:szCs w:val="28"/>
        </w:rPr>
        <w:t>株</w:t>
      </w:r>
      <w:r w:rsidRPr="00C85107">
        <w:rPr>
          <w:rFonts w:ascii="標楷體" w:eastAsia="標楷體" w:hAnsi="標楷體" w:cs="標楷體" w:hint="eastAsia"/>
          <w:color w:val="000000" w:themeColor="text1"/>
          <w:sz w:val="28"/>
          <w:szCs w:val="28"/>
        </w:rPr>
        <w:t>(含植樹節活動)</w:t>
      </w:r>
      <w:r w:rsidRPr="00C85107">
        <w:rPr>
          <w:rFonts w:ascii="標楷體" w:eastAsia="標楷體" w:hAnsi="標楷體" w:cs="標楷體"/>
          <w:color w:val="000000" w:themeColor="text1"/>
          <w:sz w:val="28"/>
          <w:szCs w:val="28"/>
        </w:rPr>
        <w:t>。</w:t>
      </w:r>
    </w:p>
    <w:p w14:paraId="28679CB8" w14:textId="77777777" w:rsidR="002D0131" w:rsidRPr="00C85107" w:rsidRDefault="002D0131" w:rsidP="00C85107">
      <w:pPr>
        <w:widowControl/>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2.獎勵造林推廣：配合林務局就轄內山坡地範圍辦理獎勵造林計畫，獎勵民眾參與造林，鼓勵生態造林。</w:t>
      </w:r>
      <w:r w:rsidRPr="00C85107">
        <w:rPr>
          <w:rFonts w:ascii="標楷體" w:eastAsia="標楷體" w:hAnsi="標楷體" w:cs="標楷體" w:hint="eastAsia"/>
          <w:color w:val="000000" w:themeColor="text1"/>
          <w:sz w:val="28"/>
          <w:szCs w:val="28"/>
        </w:rPr>
        <w:t>115</w:t>
      </w:r>
      <w:r w:rsidRPr="00C85107">
        <w:rPr>
          <w:rFonts w:ascii="標楷體" w:eastAsia="標楷體" w:hAnsi="標楷體" w:cs="標楷體"/>
          <w:color w:val="000000" w:themeColor="text1"/>
          <w:sz w:val="28"/>
          <w:szCs w:val="28"/>
        </w:rPr>
        <w:t>年</w:t>
      </w:r>
      <w:r w:rsidRPr="00C85107">
        <w:rPr>
          <w:rFonts w:ascii="標楷體" w:eastAsia="標楷體" w:hAnsi="標楷體" w:cs="標楷體" w:hint="eastAsia"/>
          <w:color w:val="000000" w:themeColor="text1"/>
          <w:sz w:val="28"/>
          <w:szCs w:val="28"/>
        </w:rPr>
        <w:t>上</w:t>
      </w:r>
      <w:r w:rsidRPr="00C85107">
        <w:rPr>
          <w:rFonts w:ascii="標楷體" w:eastAsia="標楷體" w:hAnsi="標楷體" w:cs="標楷體"/>
          <w:color w:val="000000" w:themeColor="text1"/>
          <w:sz w:val="28"/>
          <w:szCs w:val="28"/>
        </w:rPr>
        <w:t>半年本市各項獎勵造林面積：獎勵輔導造林面積</w:t>
      </w:r>
      <w:r w:rsidRPr="00C85107">
        <w:rPr>
          <w:rFonts w:ascii="標楷體" w:eastAsia="標楷體" w:hAnsi="標楷體" w:cs="標楷體" w:hint="eastAsia"/>
          <w:color w:val="000000" w:themeColor="text1"/>
          <w:sz w:val="28"/>
          <w:szCs w:val="28"/>
        </w:rPr>
        <w:t>76.58</w:t>
      </w:r>
      <w:r w:rsidRPr="00C85107">
        <w:rPr>
          <w:rFonts w:ascii="標楷體" w:eastAsia="標楷體" w:hAnsi="標楷體" w:cs="標楷體"/>
          <w:color w:val="000000" w:themeColor="text1"/>
          <w:sz w:val="28"/>
          <w:szCs w:val="28"/>
        </w:rPr>
        <w:t>公頃、平地造林面積</w:t>
      </w:r>
      <w:r w:rsidRPr="00C85107">
        <w:rPr>
          <w:rFonts w:ascii="標楷體" w:eastAsia="標楷體" w:hAnsi="標楷體" w:cs="標楷體" w:hint="eastAsia"/>
          <w:color w:val="000000" w:themeColor="text1"/>
          <w:sz w:val="28"/>
          <w:szCs w:val="28"/>
        </w:rPr>
        <w:t>15.51</w:t>
      </w:r>
      <w:r w:rsidRPr="00C85107">
        <w:rPr>
          <w:rFonts w:ascii="標楷體" w:eastAsia="標楷體" w:hAnsi="標楷體" w:cs="標楷體"/>
          <w:color w:val="000000" w:themeColor="text1"/>
          <w:sz w:val="28"/>
          <w:szCs w:val="28"/>
        </w:rPr>
        <w:t>公頃。</w:t>
      </w:r>
    </w:p>
    <w:p w14:paraId="29F41071" w14:textId="77777777" w:rsidR="002D0131" w:rsidRPr="00C85107" w:rsidRDefault="002D0131" w:rsidP="00C85107">
      <w:pPr>
        <w:widowControl/>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3.市有</w:t>
      </w:r>
      <w:r w:rsidRPr="00C85107">
        <w:rPr>
          <w:rFonts w:ascii="標楷體" w:eastAsia="標楷體" w:hAnsi="標楷體" w:cs="標楷體" w:hint="eastAsia"/>
          <w:color w:val="000000" w:themeColor="text1"/>
          <w:sz w:val="28"/>
          <w:szCs w:val="28"/>
        </w:rPr>
        <w:t>土</w:t>
      </w:r>
      <w:r w:rsidRPr="00C85107">
        <w:rPr>
          <w:rFonts w:ascii="標楷體" w:eastAsia="標楷體" w:hAnsi="標楷體" w:cs="標楷體"/>
          <w:color w:val="000000" w:themeColor="text1"/>
          <w:sz w:val="28"/>
          <w:szCs w:val="28"/>
        </w:rPr>
        <w:t>地管理：本市經管市有非公用</w:t>
      </w:r>
      <w:r w:rsidRPr="00C85107">
        <w:rPr>
          <w:rFonts w:ascii="標楷體" w:eastAsia="標楷體" w:hAnsi="標楷體" w:cs="標楷體" w:hint="eastAsia"/>
          <w:color w:val="000000" w:themeColor="text1"/>
          <w:sz w:val="28"/>
          <w:szCs w:val="28"/>
        </w:rPr>
        <w:t>土</w:t>
      </w:r>
      <w:r w:rsidRPr="00C85107">
        <w:rPr>
          <w:rFonts w:ascii="標楷體" w:eastAsia="標楷體" w:hAnsi="標楷體" w:cs="標楷體"/>
          <w:color w:val="000000" w:themeColor="text1"/>
          <w:sz w:val="28"/>
          <w:szCs w:val="28"/>
        </w:rPr>
        <w:t>地計493筆，面積319.84公頃；市有公用</w:t>
      </w:r>
      <w:r w:rsidRPr="00C85107">
        <w:rPr>
          <w:rFonts w:ascii="標楷體" w:eastAsia="標楷體" w:hAnsi="標楷體" w:cs="標楷體" w:hint="eastAsia"/>
          <w:color w:val="000000" w:themeColor="text1"/>
          <w:sz w:val="28"/>
          <w:szCs w:val="28"/>
        </w:rPr>
        <w:t>土</w:t>
      </w:r>
      <w:r w:rsidRPr="00C85107">
        <w:rPr>
          <w:rFonts w:ascii="標楷體" w:eastAsia="標楷體" w:hAnsi="標楷體" w:cs="標楷體"/>
          <w:color w:val="000000" w:themeColor="text1"/>
          <w:sz w:val="28"/>
          <w:szCs w:val="28"/>
        </w:rPr>
        <w:t>地7筆，面積99.53公頃；國有</w:t>
      </w:r>
      <w:r w:rsidRPr="00C85107">
        <w:rPr>
          <w:rFonts w:ascii="標楷體" w:eastAsia="標楷體" w:hAnsi="標楷體" w:cs="標楷體" w:hint="eastAsia"/>
          <w:color w:val="000000" w:themeColor="text1"/>
          <w:sz w:val="28"/>
          <w:szCs w:val="28"/>
        </w:rPr>
        <w:t>土</w:t>
      </w:r>
      <w:r w:rsidRPr="00C85107">
        <w:rPr>
          <w:rFonts w:ascii="標楷體" w:eastAsia="標楷體" w:hAnsi="標楷體" w:cs="標楷體"/>
          <w:color w:val="000000" w:themeColor="text1"/>
          <w:sz w:val="28"/>
          <w:szCs w:val="28"/>
        </w:rPr>
        <w:t>地</w:t>
      </w:r>
      <w:r w:rsidRPr="00C85107">
        <w:rPr>
          <w:rFonts w:ascii="標楷體" w:eastAsia="標楷體" w:hAnsi="標楷體" w:cs="標楷體" w:hint="eastAsia"/>
          <w:color w:val="000000" w:themeColor="text1"/>
          <w:sz w:val="28"/>
          <w:szCs w:val="28"/>
        </w:rPr>
        <w:t>99</w:t>
      </w:r>
      <w:r w:rsidRPr="00C85107">
        <w:rPr>
          <w:rFonts w:ascii="標楷體" w:eastAsia="標楷體" w:hAnsi="標楷體" w:cs="標楷體"/>
          <w:color w:val="000000" w:themeColor="text1"/>
          <w:sz w:val="28"/>
          <w:szCs w:val="28"/>
        </w:rPr>
        <w:t>筆，面積</w:t>
      </w:r>
      <w:r w:rsidRPr="00C85107">
        <w:rPr>
          <w:rFonts w:ascii="標楷體" w:eastAsia="標楷體" w:hAnsi="標楷體" w:cs="標楷體" w:hint="eastAsia"/>
          <w:color w:val="000000" w:themeColor="text1"/>
          <w:sz w:val="28"/>
          <w:szCs w:val="28"/>
        </w:rPr>
        <w:t>7.44</w:t>
      </w:r>
      <w:r w:rsidRPr="00C85107">
        <w:rPr>
          <w:rFonts w:ascii="標楷體" w:eastAsia="標楷體" w:hAnsi="標楷體" w:cs="標楷體"/>
          <w:color w:val="000000" w:themeColor="text1"/>
          <w:sz w:val="28"/>
          <w:szCs w:val="28"/>
        </w:rPr>
        <w:t>公頃。</w:t>
      </w:r>
    </w:p>
    <w:p w14:paraId="1327917A" w14:textId="6EDEECBD" w:rsidR="002D0131" w:rsidRPr="00C85107" w:rsidRDefault="002D0131" w:rsidP="00AE347B">
      <w:pPr>
        <w:widowControl/>
        <w:snapToGrid w:val="0"/>
        <w:spacing w:line="32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hint="eastAsia"/>
          <w:color w:val="000000" w:themeColor="text1"/>
          <w:sz w:val="28"/>
          <w:szCs w:val="28"/>
        </w:rPr>
        <w:lastRenderedPageBreak/>
        <w:t>4.</w:t>
      </w:r>
      <w:r w:rsidRPr="00C85107">
        <w:rPr>
          <w:rFonts w:ascii="標楷體" w:eastAsia="標楷體" w:hAnsi="標楷體" w:cs="標楷體"/>
          <w:color w:val="000000" w:themeColor="text1"/>
          <w:sz w:val="28"/>
          <w:szCs w:val="28"/>
        </w:rPr>
        <w:t>大寮碳匯專案:專案土地範圍1.1</w:t>
      </w:r>
      <w:r w:rsidR="00AE347B" w:rsidRPr="00C85107">
        <w:rPr>
          <w:rFonts w:ascii="標楷體" w:eastAsia="標楷體" w:hAnsi="標楷體" w:cs="標楷體" w:hint="eastAsia"/>
          <w:color w:val="000000" w:themeColor="text1"/>
          <w:sz w:val="28"/>
          <w:szCs w:val="28"/>
        </w:rPr>
        <w:t>2</w:t>
      </w:r>
      <w:r w:rsidRPr="00C85107">
        <w:rPr>
          <w:rFonts w:ascii="標楷體" w:eastAsia="標楷體" w:hAnsi="標楷體" w:cs="標楷體"/>
          <w:color w:val="000000" w:themeColor="text1"/>
          <w:sz w:val="28"/>
          <w:szCs w:val="28"/>
        </w:rPr>
        <w:t>公頃，預計種植相思樹1</w:t>
      </w:r>
      <w:r w:rsidRPr="00C85107">
        <w:rPr>
          <w:rFonts w:ascii="標楷體" w:eastAsia="標楷體" w:hAnsi="標楷體" w:cs="標楷體" w:hint="eastAsia"/>
          <w:color w:val="000000" w:themeColor="text1"/>
          <w:sz w:val="28"/>
          <w:szCs w:val="28"/>
        </w:rPr>
        <w:t>,</w:t>
      </w:r>
      <w:r w:rsidRPr="00C85107">
        <w:rPr>
          <w:rFonts w:ascii="標楷體" w:eastAsia="標楷體" w:hAnsi="標楷體" w:cs="標楷體"/>
          <w:color w:val="000000" w:themeColor="text1"/>
          <w:sz w:val="28"/>
          <w:szCs w:val="28"/>
        </w:rPr>
        <w:t>350株，執行30年期目標累計碳排移除量420噸二氧化碳當量，專案於114年10月送審，並經專案小組及審議會完成審查，於115年5月26日獲審議會修正後通過決議。</w:t>
      </w:r>
    </w:p>
    <w:p w14:paraId="7004A14D" w14:textId="77777777" w:rsidR="002D0131" w:rsidRPr="00C85107" w:rsidRDefault="002D0131" w:rsidP="00AE347B">
      <w:pPr>
        <w:widowControl/>
        <w:snapToGrid w:val="0"/>
        <w:spacing w:line="320" w:lineRule="exact"/>
        <w:ind w:left="45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（六）地景保育</w:t>
      </w:r>
    </w:p>
    <w:p w14:paraId="7CACF8B6" w14:textId="77777777" w:rsidR="002D0131" w:rsidRPr="00C85107" w:rsidRDefault="002D0131" w:rsidP="00AE347B">
      <w:pPr>
        <w:widowControl/>
        <w:snapToGrid w:val="0"/>
        <w:spacing w:line="32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1.溪流保育</w:t>
      </w:r>
    </w:p>
    <w:p w14:paraId="12CE5422" w14:textId="77777777" w:rsidR="002D0131" w:rsidRPr="00C85107" w:rsidRDefault="002D0131" w:rsidP="00AE347B">
      <w:pPr>
        <w:widowControl/>
        <w:snapToGrid w:val="0"/>
        <w:spacing w:line="320" w:lineRule="exact"/>
        <w:ind w:left="2268" w:hanging="736"/>
        <w:jc w:val="both"/>
        <w:rPr>
          <w:rFonts w:ascii="標楷體" w:eastAsia="標楷體" w:hAnsi="標楷體" w:cs="標楷體"/>
          <w:color w:val="000000" w:themeColor="text1"/>
          <w:sz w:val="28"/>
          <w:szCs w:val="28"/>
        </w:rPr>
      </w:pPr>
      <w:bookmarkStart w:id="11" w:name="_1fob9te" w:colFirst="0" w:colLast="0"/>
      <w:bookmarkEnd w:id="11"/>
      <w:r w:rsidRPr="00C85107">
        <w:rPr>
          <w:rFonts w:ascii="標楷體" w:eastAsia="標楷體" w:hAnsi="標楷體" w:cs="標楷體"/>
          <w:color w:val="000000" w:themeColor="text1"/>
          <w:sz w:val="28"/>
          <w:szCs w:val="28"/>
        </w:rPr>
        <w:t>（1）楠梓仙溪重要濕地保育：由在地部落聘僱巡溪人員執行溪流夜間巡護、清除溪流垃圾、配合辦理濕地保育法或野生動物保育法查緝任務等，115年上半年巡護</w:t>
      </w:r>
      <w:r w:rsidRPr="00C85107">
        <w:rPr>
          <w:rFonts w:ascii="標楷體" w:eastAsia="標楷體" w:hAnsi="標楷體" w:cs="標楷體" w:hint="eastAsia"/>
          <w:color w:val="000000" w:themeColor="text1"/>
          <w:sz w:val="28"/>
          <w:szCs w:val="28"/>
        </w:rPr>
        <w:t>113</w:t>
      </w:r>
      <w:r w:rsidRPr="00C85107">
        <w:rPr>
          <w:rFonts w:ascii="標楷體" w:eastAsia="標楷體" w:hAnsi="標楷體" w:cs="標楷體"/>
          <w:color w:val="000000" w:themeColor="text1"/>
          <w:sz w:val="28"/>
          <w:szCs w:val="28"/>
        </w:rPr>
        <w:t>人次。</w:t>
      </w:r>
    </w:p>
    <w:p w14:paraId="107E5321" w14:textId="77777777" w:rsidR="002D0131" w:rsidRPr="00C85107" w:rsidRDefault="002D0131" w:rsidP="00AE347B">
      <w:pPr>
        <w:widowControl/>
        <w:snapToGrid w:val="0"/>
        <w:spacing w:line="32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2.烏山頂泥火山地景自然保留區保育：115年上半年計巡護</w:t>
      </w:r>
      <w:r w:rsidRPr="00C85107">
        <w:rPr>
          <w:rFonts w:ascii="標楷體" w:eastAsia="標楷體" w:hAnsi="標楷體" w:cs="標楷體" w:hint="eastAsia"/>
          <w:color w:val="000000" w:themeColor="text1"/>
          <w:sz w:val="28"/>
          <w:szCs w:val="28"/>
        </w:rPr>
        <w:t>181</w:t>
      </w:r>
      <w:r w:rsidRPr="00C85107">
        <w:rPr>
          <w:rFonts w:ascii="標楷體" w:eastAsia="標楷體" w:hAnsi="標楷體" w:cs="標楷體"/>
          <w:color w:val="000000" w:themeColor="text1"/>
          <w:sz w:val="28"/>
          <w:szCs w:val="28"/>
        </w:rPr>
        <w:t>人次、民眾進入烏山頂泥火山地景自然保留區計</w:t>
      </w:r>
      <w:r w:rsidRPr="00C85107">
        <w:rPr>
          <w:rFonts w:ascii="標楷體" w:eastAsia="標楷體" w:hAnsi="標楷體" w:cs="標楷體" w:hint="eastAsia"/>
          <w:color w:val="000000" w:themeColor="text1"/>
          <w:sz w:val="28"/>
          <w:szCs w:val="28"/>
        </w:rPr>
        <w:t>8</w:t>
      </w: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189</w:t>
      </w:r>
      <w:r w:rsidRPr="00C85107">
        <w:rPr>
          <w:rFonts w:ascii="標楷體" w:eastAsia="標楷體" w:hAnsi="標楷體" w:cs="標楷體"/>
          <w:color w:val="000000" w:themeColor="text1"/>
          <w:sz w:val="28"/>
          <w:szCs w:val="28"/>
        </w:rPr>
        <w:t>人次。辦理假日駐點解說計</w:t>
      </w:r>
      <w:r w:rsidRPr="00C85107">
        <w:rPr>
          <w:rFonts w:ascii="標楷體" w:eastAsia="標楷體" w:hAnsi="標楷體" w:cs="標楷體" w:hint="eastAsia"/>
          <w:color w:val="000000" w:themeColor="text1"/>
          <w:sz w:val="28"/>
          <w:szCs w:val="28"/>
        </w:rPr>
        <w:t>252</w:t>
      </w:r>
      <w:r w:rsidRPr="00C85107">
        <w:rPr>
          <w:rFonts w:ascii="標楷體" w:eastAsia="標楷體" w:hAnsi="標楷體" w:cs="標楷體"/>
          <w:color w:val="000000" w:themeColor="text1"/>
          <w:sz w:val="28"/>
          <w:szCs w:val="28"/>
        </w:rPr>
        <w:t>場共</w:t>
      </w:r>
      <w:r w:rsidRPr="00C85107">
        <w:rPr>
          <w:rFonts w:ascii="標楷體" w:eastAsia="標楷體" w:hAnsi="標楷體" w:cs="標楷體" w:hint="eastAsia"/>
          <w:color w:val="000000" w:themeColor="text1"/>
          <w:sz w:val="28"/>
          <w:szCs w:val="28"/>
        </w:rPr>
        <w:t>1,260</w:t>
      </w:r>
      <w:r w:rsidRPr="00C85107">
        <w:rPr>
          <w:rFonts w:ascii="標楷體" w:eastAsia="標楷體" w:hAnsi="標楷體" w:cs="標楷體"/>
          <w:color w:val="000000" w:themeColor="text1"/>
          <w:sz w:val="28"/>
          <w:szCs w:val="28"/>
        </w:rPr>
        <w:t>人次。</w:t>
      </w:r>
    </w:p>
    <w:p w14:paraId="5947C3FF" w14:textId="77777777" w:rsidR="002D0131" w:rsidRPr="00C85107" w:rsidRDefault="002D0131" w:rsidP="00AE347B">
      <w:pPr>
        <w:widowControl/>
        <w:snapToGrid w:val="0"/>
        <w:spacing w:line="320" w:lineRule="exact"/>
        <w:ind w:left="45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（七）生物多樣性相關業務</w:t>
      </w:r>
    </w:p>
    <w:p w14:paraId="3136F184" w14:textId="77777777" w:rsidR="002D0131" w:rsidRPr="00C85107" w:rsidRDefault="002D0131" w:rsidP="00AE347B">
      <w:pPr>
        <w:widowControl/>
        <w:snapToGrid w:val="0"/>
        <w:spacing w:line="32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1.生態服務給付：「瀕危物種及重要棲地生態服務給付推動方案」，公告</w:t>
      </w:r>
      <w:r w:rsidRPr="00C85107">
        <w:rPr>
          <w:rFonts w:ascii="標楷體" w:eastAsia="標楷體" w:hAnsi="標楷體" w:cs="標楷體" w:hint="eastAsia"/>
          <w:color w:val="000000" w:themeColor="text1"/>
          <w:sz w:val="28"/>
          <w:szCs w:val="28"/>
        </w:rPr>
        <w:t>農地友善獎勵金符合草鴞條件並同意架設猛禽棲架者每公頃核發2萬元、符合水雉條件者每公頃核發3萬元，猛禽棲架同意架設者核發3,000元，3個月內監測到猛禽加發1萬元，水雉於水田繁殖成功者每巢獎勵3,000元，停收野蓮25日保護水雉巢者加發3,000元</w:t>
      </w:r>
      <w:r w:rsidRPr="00C85107">
        <w:rPr>
          <w:rFonts w:ascii="標楷體" w:eastAsia="標楷體" w:hAnsi="標楷體" w:cs="標楷體"/>
          <w:color w:val="000000" w:themeColor="text1"/>
          <w:sz w:val="28"/>
          <w:szCs w:val="28"/>
        </w:rPr>
        <w:t>。自主巡護6隊申請，巡守隊人數共74人。</w:t>
      </w:r>
    </w:p>
    <w:p w14:paraId="23DC33AA" w14:textId="77777777" w:rsidR="002D0131" w:rsidRPr="00C85107" w:rsidRDefault="002D0131" w:rsidP="00AE347B">
      <w:pPr>
        <w:widowControl/>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2.野生動物保育業務</w:t>
      </w:r>
    </w:p>
    <w:p w14:paraId="51B6CB03" w14:textId="77777777" w:rsidR="002D0131" w:rsidRPr="00C85107" w:rsidRDefault="002D0131" w:rsidP="00AE347B">
      <w:pPr>
        <w:widowControl/>
        <w:snapToGrid w:val="0"/>
        <w:spacing w:line="314" w:lineRule="exact"/>
        <w:ind w:left="2240" w:hanging="709"/>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w:t>
      </w:r>
      <w:r w:rsidRPr="00C85107">
        <w:rPr>
          <w:rFonts w:ascii="標楷體" w:eastAsia="標楷體" w:hAnsi="標楷體" w:cs="標楷體"/>
          <w:color w:val="000000" w:themeColor="text1"/>
          <w:spacing w:val="10"/>
          <w:sz w:val="28"/>
          <w:szCs w:val="28"/>
        </w:rPr>
        <w:t>）</w:t>
      </w:r>
      <w:r w:rsidRPr="00C85107">
        <w:rPr>
          <w:rFonts w:ascii="標楷體" w:eastAsia="標楷體" w:hAnsi="標楷體" w:cs="標楷體"/>
          <w:color w:val="000000" w:themeColor="text1"/>
          <w:sz w:val="28"/>
          <w:szCs w:val="28"/>
        </w:rPr>
        <w:t>115年上半年</w:t>
      </w:r>
      <w:r w:rsidRPr="00C85107">
        <w:rPr>
          <w:rFonts w:ascii="標楷體" w:eastAsia="標楷體" w:hAnsi="標楷體" w:cs="標楷體"/>
          <w:color w:val="000000" w:themeColor="text1"/>
          <w:spacing w:val="10"/>
          <w:sz w:val="28"/>
          <w:szCs w:val="28"/>
        </w:rPr>
        <w:t>本市野生動物保育自治條例餵食臺灣獼猴行為受理檢舉案件3件，裁罰3件，共1萬5,000元</w:t>
      </w:r>
      <w:r w:rsidRPr="00C85107">
        <w:rPr>
          <w:rFonts w:ascii="標楷體" w:eastAsia="標楷體" w:hAnsi="標楷體" w:cs="標楷體"/>
          <w:color w:val="000000" w:themeColor="text1"/>
          <w:sz w:val="28"/>
          <w:szCs w:val="28"/>
        </w:rPr>
        <w:t>。</w:t>
      </w:r>
    </w:p>
    <w:p w14:paraId="6C970C27" w14:textId="77777777" w:rsidR="002D0131" w:rsidRPr="00C85107" w:rsidRDefault="002D0131" w:rsidP="00AE347B">
      <w:pPr>
        <w:widowControl/>
        <w:snapToGrid w:val="0"/>
        <w:spacing w:line="314" w:lineRule="exact"/>
        <w:ind w:left="2268" w:hanging="736"/>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（2）115年上半年辦理動物救援、收容、野放共2,</w:t>
      </w:r>
      <w:r w:rsidRPr="00C85107">
        <w:rPr>
          <w:rFonts w:ascii="標楷體" w:eastAsia="標楷體" w:hAnsi="標楷體" w:cs="標楷體" w:hint="eastAsia"/>
          <w:color w:val="000000" w:themeColor="text1"/>
          <w:sz w:val="28"/>
          <w:szCs w:val="28"/>
        </w:rPr>
        <w:t>392</w:t>
      </w:r>
      <w:r w:rsidRPr="00C85107">
        <w:rPr>
          <w:rFonts w:ascii="標楷體" w:eastAsia="標楷體" w:hAnsi="標楷體" w:cs="標楷體"/>
          <w:color w:val="000000" w:themeColor="text1"/>
          <w:sz w:val="28"/>
          <w:szCs w:val="28"/>
        </w:rPr>
        <w:t>件。</w:t>
      </w:r>
    </w:p>
    <w:p w14:paraId="79BA1ABE" w14:textId="77777777" w:rsidR="002D0131" w:rsidRPr="00C85107" w:rsidRDefault="002D0131" w:rsidP="00AE347B">
      <w:pPr>
        <w:widowControl/>
        <w:snapToGrid w:val="0"/>
        <w:spacing w:line="314" w:lineRule="exact"/>
        <w:ind w:left="2268" w:hanging="737"/>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（3）115年上半年驅趕擾民獼猴</w:t>
      </w:r>
      <w:r w:rsidRPr="00C85107">
        <w:rPr>
          <w:rFonts w:ascii="標楷體" w:eastAsia="標楷體" w:hAnsi="標楷體" w:cs="標楷體" w:hint="eastAsia"/>
          <w:color w:val="000000" w:themeColor="text1"/>
          <w:sz w:val="28"/>
          <w:szCs w:val="28"/>
        </w:rPr>
        <w:t>76</w:t>
      </w:r>
      <w:r w:rsidRPr="00C85107">
        <w:rPr>
          <w:rFonts w:ascii="標楷體" w:eastAsia="標楷體" w:hAnsi="標楷體" w:cs="標楷體"/>
          <w:color w:val="000000" w:themeColor="text1"/>
          <w:sz w:val="28"/>
          <w:szCs w:val="28"/>
        </w:rPr>
        <w:t>件，捕獲</w:t>
      </w:r>
      <w:r w:rsidRPr="00C85107">
        <w:rPr>
          <w:rFonts w:ascii="標楷體" w:eastAsia="標楷體" w:hAnsi="標楷體" w:cs="標楷體" w:hint="eastAsia"/>
          <w:color w:val="000000" w:themeColor="text1"/>
          <w:sz w:val="28"/>
          <w:szCs w:val="28"/>
        </w:rPr>
        <w:t>19</w:t>
      </w:r>
      <w:r w:rsidRPr="00C85107">
        <w:rPr>
          <w:rFonts w:ascii="標楷體" w:eastAsia="標楷體" w:hAnsi="標楷體" w:cs="標楷體"/>
          <w:color w:val="000000" w:themeColor="text1"/>
          <w:sz w:val="28"/>
          <w:szCs w:val="28"/>
        </w:rPr>
        <w:t>隻，救傷獼猴</w:t>
      </w:r>
      <w:r w:rsidRPr="00C85107">
        <w:rPr>
          <w:rFonts w:ascii="標楷體" w:eastAsia="標楷體" w:hAnsi="標楷體" w:cs="標楷體" w:hint="eastAsia"/>
          <w:color w:val="000000" w:themeColor="text1"/>
          <w:sz w:val="28"/>
          <w:szCs w:val="28"/>
        </w:rPr>
        <w:t>14</w:t>
      </w:r>
      <w:r w:rsidRPr="00C85107">
        <w:rPr>
          <w:rFonts w:ascii="標楷體" w:eastAsia="標楷體" w:hAnsi="標楷體" w:cs="標楷體"/>
          <w:color w:val="000000" w:themeColor="text1"/>
          <w:sz w:val="28"/>
          <w:szCs w:val="28"/>
        </w:rPr>
        <w:t>件，野放</w:t>
      </w:r>
      <w:r w:rsidRPr="00C85107">
        <w:rPr>
          <w:rFonts w:ascii="標楷體" w:eastAsia="標楷體" w:hAnsi="標楷體" w:cs="標楷體" w:hint="eastAsia"/>
          <w:color w:val="000000" w:themeColor="text1"/>
          <w:sz w:val="28"/>
          <w:szCs w:val="28"/>
        </w:rPr>
        <w:t>22</w:t>
      </w:r>
      <w:r w:rsidRPr="00C85107">
        <w:rPr>
          <w:rFonts w:ascii="標楷體" w:eastAsia="標楷體" w:hAnsi="標楷體" w:cs="標楷體"/>
          <w:color w:val="000000" w:themeColor="text1"/>
          <w:sz w:val="28"/>
          <w:szCs w:val="28"/>
        </w:rPr>
        <w:t>隻暫時收容之獼猴。</w:t>
      </w:r>
    </w:p>
    <w:p w14:paraId="73A0DE7C" w14:textId="77777777" w:rsidR="002D0131" w:rsidRPr="00C85107" w:rsidRDefault="002D0131" w:rsidP="00AE347B">
      <w:pPr>
        <w:widowControl/>
        <w:snapToGrid w:val="0"/>
        <w:spacing w:line="314" w:lineRule="exact"/>
        <w:ind w:left="2268" w:hanging="736"/>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（4）辦理向農民推廣施作電圍網補助，</w:t>
      </w:r>
      <w:r w:rsidRPr="00C85107">
        <w:rPr>
          <w:rFonts w:ascii="標楷體" w:eastAsia="標楷體" w:hAnsi="標楷體" w:cs="標楷體" w:hint="eastAsia"/>
          <w:color w:val="000000" w:themeColor="text1"/>
          <w:sz w:val="28"/>
          <w:szCs w:val="28"/>
        </w:rPr>
        <w:t>115年上半年共核准補助7件，辦理宣導會1場</w:t>
      </w:r>
      <w:r w:rsidRPr="00C85107">
        <w:rPr>
          <w:rFonts w:ascii="標楷體" w:eastAsia="標楷體" w:hAnsi="標楷體" w:cs="標楷體"/>
          <w:color w:val="000000" w:themeColor="text1"/>
          <w:sz w:val="28"/>
          <w:szCs w:val="28"/>
        </w:rPr>
        <w:t>。</w:t>
      </w:r>
    </w:p>
    <w:p w14:paraId="7D8437CD" w14:textId="77777777" w:rsidR="002D0131" w:rsidRPr="00C85107" w:rsidRDefault="002D0131" w:rsidP="00AE347B">
      <w:pPr>
        <w:widowControl/>
        <w:snapToGrid w:val="0"/>
        <w:spacing w:line="314" w:lineRule="exact"/>
        <w:ind w:left="2184" w:hanging="652"/>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（5</w:t>
      </w:r>
      <w:r w:rsidRPr="00C85107">
        <w:rPr>
          <w:rFonts w:ascii="標楷體" w:eastAsia="標楷體" w:hAnsi="標楷體" w:cs="標楷體"/>
          <w:color w:val="000000" w:themeColor="text1"/>
          <w:spacing w:val="10"/>
          <w:sz w:val="28"/>
          <w:szCs w:val="28"/>
        </w:rPr>
        <w:t>）</w:t>
      </w:r>
      <w:r w:rsidRPr="00C85107">
        <w:rPr>
          <w:rFonts w:ascii="標楷體" w:eastAsia="標楷體" w:hAnsi="標楷體" w:cs="標楷體" w:hint="eastAsia"/>
          <w:color w:val="000000" w:themeColor="text1"/>
          <w:sz w:val="28"/>
          <w:szCs w:val="28"/>
        </w:rPr>
        <w:t>補助社團法人台灣獼猴共存推廣協會辦理「台灣獼猴科普推廣計畫」，上半年共辦理入校宣導20場，並於壽山動物園及登山口等重點區域辦理宣導活動，上半年度累計宣導時數逾90小時；另於6月在壽山動物園辦理親子推廣活動2場次，以提升民眾對台灣獼猴生態保育及人猴共存理念之認識。</w:t>
      </w:r>
    </w:p>
    <w:p w14:paraId="545D9DF2" w14:textId="77777777" w:rsidR="002D0131" w:rsidRPr="00C85107" w:rsidRDefault="002D0131" w:rsidP="00AE347B">
      <w:pPr>
        <w:widowControl/>
        <w:snapToGrid w:val="0"/>
        <w:spacing w:line="314"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3.外來種移除：</w:t>
      </w:r>
    </w:p>
    <w:p w14:paraId="26812B1A" w14:textId="77777777" w:rsidR="002D0131" w:rsidRPr="00C85107" w:rsidRDefault="002D0131" w:rsidP="00AE347B">
      <w:pPr>
        <w:widowControl/>
        <w:snapToGrid w:val="0"/>
        <w:spacing w:line="314" w:lineRule="exact"/>
        <w:ind w:left="2240" w:hanging="709"/>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w:t>
      </w:r>
      <w:r w:rsidRPr="00C85107">
        <w:rPr>
          <w:rFonts w:ascii="標楷體" w:eastAsia="標楷體" w:hAnsi="標楷體" w:cs="標楷體"/>
          <w:color w:val="000000" w:themeColor="text1"/>
          <w:spacing w:val="10"/>
          <w:sz w:val="28"/>
          <w:szCs w:val="28"/>
        </w:rPr>
        <w:t>）</w:t>
      </w:r>
      <w:bookmarkStart w:id="12" w:name="_Hlk218082710"/>
      <w:r w:rsidRPr="00C85107">
        <w:rPr>
          <w:rFonts w:ascii="標楷體" w:eastAsia="標楷體" w:hAnsi="標楷體" w:cs="標楷體"/>
          <w:color w:val="000000" w:themeColor="text1"/>
          <w:sz w:val="28"/>
          <w:szCs w:val="28"/>
        </w:rPr>
        <w:t>綠鬣蜥</w:t>
      </w:r>
      <w:bookmarkEnd w:id="12"/>
      <w:r w:rsidRPr="00C85107">
        <w:rPr>
          <w:rFonts w:ascii="標楷體" w:eastAsia="標楷體" w:hAnsi="標楷體" w:cs="標楷體"/>
          <w:color w:val="000000" w:themeColor="text1"/>
          <w:sz w:val="28"/>
          <w:szCs w:val="28"/>
        </w:rPr>
        <w:t>115年上半年累計移除</w:t>
      </w:r>
      <w:r w:rsidRPr="00C85107">
        <w:rPr>
          <w:rFonts w:ascii="標楷體" w:eastAsia="標楷體" w:hAnsi="標楷體" w:cs="標楷體" w:hint="eastAsia"/>
          <w:color w:val="000000" w:themeColor="text1"/>
          <w:sz w:val="28"/>
          <w:szCs w:val="28"/>
        </w:rPr>
        <w:t>2</w:t>
      </w:r>
      <w:r w:rsidRPr="00C85107">
        <w:rPr>
          <w:rFonts w:ascii="標楷體" w:eastAsia="標楷體" w:hAnsi="標楷體" w:cs="標楷體"/>
          <w:color w:val="000000" w:themeColor="text1"/>
          <w:sz w:val="28"/>
          <w:szCs w:val="28"/>
        </w:rPr>
        <w:t>萬</w:t>
      </w:r>
      <w:r w:rsidRPr="00C85107">
        <w:rPr>
          <w:rFonts w:ascii="標楷體" w:eastAsia="標楷體" w:hAnsi="標楷體" w:cs="標楷體" w:hint="eastAsia"/>
          <w:color w:val="000000" w:themeColor="text1"/>
          <w:sz w:val="28"/>
          <w:szCs w:val="28"/>
        </w:rPr>
        <w:t>2</w:t>
      </w: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709</w:t>
      </w:r>
      <w:r w:rsidRPr="00C85107">
        <w:rPr>
          <w:rFonts w:ascii="標楷體" w:eastAsia="標楷體" w:hAnsi="標楷體" w:cs="標楷體"/>
          <w:color w:val="000000" w:themeColor="text1"/>
          <w:sz w:val="28"/>
          <w:szCs w:val="28"/>
        </w:rPr>
        <w:t>隻。</w:t>
      </w:r>
    </w:p>
    <w:p w14:paraId="445F4449" w14:textId="77777777" w:rsidR="002D0131" w:rsidRPr="00C85107" w:rsidRDefault="002D0131" w:rsidP="00AE347B">
      <w:pPr>
        <w:widowControl/>
        <w:snapToGrid w:val="0"/>
        <w:spacing w:line="314" w:lineRule="exact"/>
        <w:ind w:left="2268" w:hanging="736"/>
        <w:jc w:val="both"/>
        <w:rPr>
          <w:rFonts w:ascii="標楷體" w:eastAsia="標楷體" w:hAnsi="標楷體" w:cs="標楷體"/>
          <w:sz w:val="28"/>
          <w:szCs w:val="28"/>
        </w:rPr>
      </w:pPr>
      <w:r w:rsidRPr="00C85107">
        <w:rPr>
          <w:rFonts w:ascii="標楷體" w:eastAsia="標楷體" w:hAnsi="標楷體" w:cs="標楷體"/>
          <w:color w:val="000000" w:themeColor="text1"/>
          <w:sz w:val="28"/>
          <w:szCs w:val="28"/>
        </w:rPr>
        <w:t>（2</w:t>
      </w:r>
      <w:r w:rsidRPr="00C85107">
        <w:rPr>
          <w:rFonts w:ascii="標楷體" w:eastAsia="標楷體" w:hAnsi="標楷體" w:cs="標楷體"/>
          <w:color w:val="000000" w:themeColor="text1"/>
          <w:spacing w:val="10"/>
          <w:sz w:val="28"/>
          <w:szCs w:val="28"/>
        </w:rPr>
        <w:t>）</w:t>
      </w:r>
      <w:r w:rsidRPr="00C85107">
        <w:rPr>
          <w:rFonts w:ascii="標楷體" w:eastAsia="標楷體" w:hAnsi="標楷體" w:cs="標楷體"/>
          <w:color w:val="000000" w:themeColor="text1"/>
          <w:sz w:val="28"/>
          <w:szCs w:val="28"/>
        </w:rPr>
        <w:t>11</w:t>
      </w:r>
      <w:r w:rsidRPr="00C85107">
        <w:rPr>
          <w:rFonts w:ascii="標楷體" w:eastAsia="標楷體" w:hAnsi="標楷體" w:cs="標楷體" w:hint="eastAsia"/>
          <w:color w:val="000000" w:themeColor="text1"/>
          <w:sz w:val="28"/>
          <w:szCs w:val="28"/>
        </w:rPr>
        <w:t>5</w:t>
      </w:r>
      <w:r w:rsidRPr="00C85107">
        <w:rPr>
          <w:rFonts w:ascii="標楷體" w:eastAsia="標楷體" w:hAnsi="標楷體" w:cs="標楷體"/>
          <w:color w:val="000000" w:themeColor="text1"/>
          <w:sz w:val="28"/>
          <w:szCs w:val="28"/>
        </w:rPr>
        <w:t>年</w:t>
      </w:r>
      <w:r w:rsidRPr="00C85107">
        <w:rPr>
          <w:rFonts w:ascii="標楷體" w:eastAsia="標楷體" w:hAnsi="標楷體" w:cs="標楷體" w:hint="eastAsia"/>
          <w:color w:val="000000" w:themeColor="text1"/>
          <w:sz w:val="28"/>
          <w:szCs w:val="28"/>
        </w:rPr>
        <w:t>上</w:t>
      </w:r>
      <w:r w:rsidRPr="00C85107">
        <w:rPr>
          <w:rFonts w:ascii="標楷體" w:eastAsia="標楷體" w:hAnsi="標楷體" w:cs="標楷體"/>
          <w:color w:val="000000" w:themeColor="text1"/>
          <w:sz w:val="28"/>
          <w:szCs w:val="28"/>
        </w:rPr>
        <w:t>半年</w:t>
      </w:r>
      <w:r w:rsidRPr="00C85107">
        <w:rPr>
          <w:rFonts w:ascii="標楷體" w:eastAsia="標楷體" w:hAnsi="標楷體" w:cs="標楷體" w:hint="eastAsia"/>
          <w:color w:val="000000" w:themeColor="text1"/>
          <w:sz w:val="28"/>
          <w:szCs w:val="28"/>
        </w:rPr>
        <w:t>其他動物移除：</w:t>
      </w:r>
      <w:r w:rsidRPr="00C85107">
        <w:rPr>
          <w:rFonts w:ascii="標楷體" w:eastAsia="標楷體" w:hAnsi="標楷體" w:cs="標楷體"/>
          <w:color w:val="000000" w:themeColor="text1"/>
          <w:sz w:val="28"/>
          <w:szCs w:val="28"/>
        </w:rPr>
        <w:t>外來入侵種亞洲錦蛙</w:t>
      </w:r>
      <w:r w:rsidRPr="00C85107">
        <w:rPr>
          <w:rFonts w:ascii="標楷體" w:eastAsia="標楷體" w:hAnsi="標楷體" w:cs="標楷體" w:hint="eastAsia"/>
          <w:color w:val="000000" w:themeColor="text1"/>
          <w:sz w:val="28"/>
          <w:szCs w:val="28"/>
        </w:rPr>
        <w:t>62</w:t>
      </w:r>
      <w:r w:rsidRPr="00C85107">
        <w:rPr>
          <w:rFonts w:ascii="標楷體" w:eastAsia="標楷體" w:hAnsi="標楷體" w:cs="標楷體"/>
          <w:color w:val="000000" w:themeColor="text1"/>
          <w:sz w:val="28"/>
          <w:szCs w:val="28"/>
        </w:rPr>
        <w:t>隻、斑腿樹蛙</w:t>
      </w:r>
      <w:r w:rsidRPr="00C85107">
        <w:rPr>
          <w:rFonts w:ascii="標楷體" w:eastAsia="標楷體" w:hAnsi="標楷體" w:cs="標楷體" w:hint="eastAsia"/>
          <w:color w:val="000000" w:themeColor="text1"/>
          <w:sz w:val="28"/>
          <w:szCs w:val="28"/>
        </w:rPr>
        <w:t>40</w:t>
      </w:r>
      <w:r w:rsidRPr="00C85107">
        <w:rPr>
          <w:rFonts w:ascii="標楷體" w:eastAsia="標楷體" w:hAnsi="標楷體" w:cs="標楷體"/>
          <w:color w:val="000000" w:themeColor="text1"/>
          <w:sz w:val="28"/>
          <w:szCs w:val="28"/>
        </w:rPr>
        <w:t>隻</w:t>
      </w:r>
      <w:r w:rsidRPr="00C85107">
        <w:rPr>
          <w:rFonts w:ascii="標楷體" w:eastAsia="標楷體" w:hAnsi="標楷體" w:cs="標楷體" w:hint="eastAsia"/>
          <w:color w:val="000000" w:themeColor="text1"/>
          <w:sz w:val="28"/>
          <w:szCs w:val="28"/>
        </w:rPr>
        <w:t>、</w:t>
      </w:r>
      <w:r w:rsidRPr="00C85107">
        <w:rPr>
          <w:rFonts w:ascii="標楷體" w:eastAsia="標楷體" w:hAnsi="標楷體" w:cs="標楷體"/>
          <w:color w:val="000000" w:themeColor="text1"/>
          <w:sz w:val="28"/>
          <w:szCs w:val="28"/>
        </w:rPr>
        <w:t>溫室蟾</w:t>
      </w:r>
      <w:r w:rsidRPr="00C85107">
        <w:rPr>
          <w:rFonts w:ascii="標楷體" w:eastAsia="標楷體" w:hAnsi="標楷體" w:cs="標楷體" w:hint="eastAsia"/>
          <w:color w:val="000000" w:themeColor="text1"/>
          <w:sz w:val="28"/>
          <w:szCs w:val="28"/>
        </w:rPr>
        <w:t>305</w:t>
      </w:r>
      <w:r w:rsidRPr="00C85107">
        <w:rPr>
          <w:rFonts w:ascii="標楷體" w:eastAsia="標楷體" w:hAnsi="標楷體" w:cs="標楷體"/>
          <w:color w:val="000000" w:themeColor="text1"/>
          <w:sz w:val="28"/>
          <w:szCs w:val="28"/>
        </w:rPr>
        <w:t>隻、斑馬鳩</w:t>
      </w:r>
      <w:r w:rsidRPr="00C85107">
        <w:rPr>
          <w:rFonts w:ascii="標楷體" w:eastAsia="標楷體" w:hAnsi="標楷體" w:cs="標楷體" w:hint="eastAsia"/>
          <w:color w:val="000000" w:themeColor="text1"/>
          <w:sz w:val="28"/>
          <w:szCs w:val="28"/>
        </w:rPr>
        <w:t>17</w:t>
      </w:r>
      <w:r w:rsidRPr="00C85107">
        <w:rPr>
          <w:rFonts w:ascii="標楷體" w:eastAsia="標楷體" w:hAnsi="標楷體" w:cs="標楷體"/>
          <w:color w:val="000000" w:themeColor="text1"/>
          <w:sz w:val="28"/>
          <w:szCs w:val="28"/>
        </w:rPr>
        <w:t>隻、白腰鵲鴝</w:t>
      </w:r>
      <w:r w:rsidRPr="00C85107">
        <w:rPr>
          <w:rFonts w:ascii="標楷體" w:eastAsia="標楷體" w:hAnsi="標楷體" w:cs="標楷體" w:hint="eastAsia"/>
          <w:color w:val="000000" w:themeColor="text1"/>
          <w:sz w:val="28"/>
          <w:szCs w:val="28"/>
        </w:rPr>
        <w:t>5</w:t>
      </w:r>
      <w:r w:rsidRPr="00C85107">
        <w:rPr>
          <w:rFonts w:ascii="標楷體" w:eastAsia="標楷體" w:hAnsi="標楷體" w:cs="標楷體"/>
          <w:color w:val="000000" w:themeColor="text1"/>
          <w:sz w:val="28"/>
          <w:szCs w:val="28"/>
        </w:rPr>
        <w:t>隻、八哥</w:t>
      </w:r>
      <w:r w:rsidRPr="00C85107">
        <w:rPr>
          <w:rFonts w:ascii="標楷體" w:eastAsia="標楷體" w:hAnsi="標楷體" w:cs="標楷體" w:hint="eastAsia"/>
          <w:color w:val="000000" w:themeColor="text1"/>
          <w:sz w:val="28"/>
          <w:szCs w:val="28"/>
        </w:rPr>
        <w:t>136</w:t>
      </w:r>
      <w:r w:rsidRPr="00C85107">
        <w:rPr>
          <w:rFonts w:ascii="標楷體" w:eastAsia="標楷體" w:hAnsi="標楷體" w:cs="標楷體"/>
          <w:color w:val="000000" w:themeColor="text1"/>
          <w:sz w:val="28"/>
          <w:szCs w:val="28"/>
        </w:rPr>
        <w:t>隻、輝椋鳥</w:t>
      </w:r>
      <w:r w:rsidRPr="00C85107">
        <w:rPr>
          <w:rFonts w:ascii="標楷體" w:eastAsia="標楷體" w:hAnsi="標楷體" w:cs="標楷體" w:hint="eastAsia"/>
          <w:sz w:val="28"/>
          <w:szCs w:val="28"/>
        </w:rPr>
        <w:t>177</w:t>
      </w:r>
      <w:r w:rsidRPr="00C85107">
        <w:rPr>
          <w:rFonts w:ascii="標楷體" w:eastAsia="標楷體" w:hAnsi="標楷體" w:cs="標楷體"/>
          <w:sz w:val="28"/>
          <w:szCs w:val="28"/>
        </w:rPr>
        <w:t>隻</w:t>
      </w:r>
      <w:r w:rsidRPr="00C85107">
        <w:rPr>
          <w:rFonts w:ascii="標楷體" w:eastAsia="標楷體" w:hAnsi="標楷體" w:cs="標楷體" w:hint="eastAsia"/>
          <w:sz w:val="28"/>
          <w:szCs w:val="28"/>
        </w:rPr>
        <w:t>。</w:t>
      </w:r>
    </w:p>
    <w:p w14:paraId="15CB7512" w14:textId="3338824C" w:rsidR="002D0131" w:rsidRPr="00C85107" w:rsidRDefault="002D0131" w:rsidP="002A5027">
      <w:pPr>
        <w:widowControl/>
        <w:snapToGrid w:val="0"/>
        <w:spacing w:line="314" w:lineRule="exact"/>
        <w:ind w:left="1843" w:hanging="567"/>
        <w:jc w:val="both"/>
        <w:rPr>
          <w:rFonts w:ascii="標楷體" w:eastAsia="標楷體" w:hAnsi="標楷體" w:cs="標楷體"/>
          <w:sz w:val="28"/>
          <w:szCs w:val="28"/>
        </w:rPr>
      </w:pPr>
      <w:r w:rsidRPr="00C85107">
        <w:rPr>
          <w:rFonts w:ascii="標楷體" w:eastAsia="標楷體" w:hAnsi="標楷體" w:cs="標楷體"/>
          <w:sz w:val="28"/>
          <w:szCs w:val="28"/>
        </w:rPr>
        <w:t>4.臺灣蛺蠓（小黑蚊）防治宣導工作：本府各局處依「高雄市小黑蚊防治行動計畫」辦理11</w:t>
      </w:r>
      <w:r w:rsidRPr="00C85107">
        <w:rPr>
          <w:rFonts w:ascii="標楷體" w:eastAsia="標楷體" w:hAnsi="標楷體" w:cs="標楷體" w:hint="eastAsia"/>
          <w:sz w:val="28"/>
          <w:szCs w:val="28"/>
        </w:rPr>
        <w:t>5</w:t>
      </w:r>
      <w:r w:rsidRPr="00C85107">
        <w:rPr>
          <w:rFonts w:ascii="標楷體" w:eastAsia="標楷體" w:hAnsi="標楷體" w:cs="標楷體"/>
          <w:sz w:val="28"/>
          <w:szCs w:val="28"/>
        </w:rPr>
        <w:t>年</w:t>
      </w:r>
      <w:r w:rsidRPr="00C85107">
        <w:rPr>
          <w:rFonts w:ascii="標楷體" w:eastAsia="標楷體" w:hAnsi="標楷體" w:cs="標楷體" w:hint="eastAsia"/>
          <w:sz w:val="28"/>
          <w:szCs w:val="28"/>
        </w:rPr>
        <w:t>上半年</w:t>
      </w:r>
      <w:r w:rsidRPr="00C85107">
        <w:rPr>
          <w:rFonts w:ascii="標楷體" w:eastAsia="標楷體" w:hAnsi="標楷體" w:cs="標楷體"/>
          <w:sz w:val="28"/>
          <w:szCs w:val="28"/>
        </w:rPr>
        <w:t>宣導小黑蚊防治</w:t>
      </w:r>
      <w:r w:rsidR="003276A3" w:rsidRPr="00C85107">
        <w:rPr>
          <w:rFonts w:ascii="標楷體" w:eastAsia="標楷體" w:hAnsi="標楷體" w:cs="標楷體" w:hint="eastAsia"/>
          <w:sz w:val="28"/>
          <w:szCs w:val="28"/>
        </w:rPr>
        <w:t>848</w:t>
      </w:r>
      <w:r w:rsidRPr="00C85107">
        <w:rPr>
          <w:rFonts w:ascii="標楷體" w:eastAsia="標楷體" w:hAnsi="標楷體" w:cs="標楷體"/>
          <w:sz w:val="28"/>
          <w:szCs w:val="28"/>
        </w:rPr>
        <w:t>場，共</w:t>
      </w:r>
      <w:r w:rsidR="003276A3" w:rsidRPr="00C85107">
        <w:rPr>
          <w:rFonts w:ascii="標楷體" w:eastAsia="標楷體" w:hAnsi="標楷體" w:cs="標楷體" w:hint="eastAsia"/>
          <w:sz w:val="28"/>
          <w:szCs w:val="28"/>
        </w:rPr>
        <w:t>17萬6,289人次</w:t>
      </w:r>
      <w:r w:rsidRPr="00C85107">
        <w:rPr>
          <w:rFonts w:ascii="標楷體" w:eastAsia="標楷體" w:hAnsi="標楷體" w:cs="標楷體"/>
          <w:sz w:val="28"/>
          <w:szCs w:val="28"/>
        </w:rPr>
        <w:t>。</w:t>
      </w:r>
    </w:p>
    <w:p w14:paraId="3956F121" w14:textId="77777777" w:rsidR="002D0131" w:rsidRPr="00C85107" w:rsidRDefault="002D0131" w:rsidP="00AE347B">
      <w:pPr>
        <w:widowControl/>
        <w:snapToGrid w:val="0"/>
        <w:spacing w:line="320" w:lineRule="exact"/>
        <w:ind w:left="45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lastRenderedPageBreak/>
        <w:t>（八）受保護樹木及特定紀念樹木保護業務</w:t>
      </w:r>
    </w:p>
    <w:p w14:paraId="3D43F6BD" w14:textId="77777777" w:rsidR="002D0131" w:rsidRPr="00C85107" w:rsidRDefault="002D0131" w:rsidP="00AE347B">
      <w:pPr>
        <w:widowControl/>
        <w:snapToGrid w:val="0"/>
        <w:spacing w:line="300" w:lineRule="exact"/>
        <w:ind w:left="1645" w:hanging="284"/>
        <w:jc w:val="both"/>
        <w:rPr>
          <w:rFonts w:ascii="標楷體" w:eastAsia="標楷體" w:hAnsi="標楷體" w:cs="標楷體"/>
          <w:color w:val="000000" w:themeColor="text1"/>
          <w:sz w:val="28"/>
          <w:szCs w:val="28"/>
        </w:rPr>
      </w:pPr>
      <w:bookmarkStart w:id="13" w:name="_3znysh7" w:colFirst="0" w:colLast="0"/>
      <w:bookmarkEnd w:id="13"/>
      <w:r w:rsidRPr="00C85107">
        <w:rPr>
          <w:rFonts w:ascii="標楷體" w:eastAsia="標楷體" w:hAnsi="標楷體" w:cs="標楷體"/>
          <w:color w:val="000000" w:themeColor="text1"/>
          <w:sz w:val="28"/>
          <w:szCs w:val="28"/>
        </w:rPr>
        <w:t>1.依據「森林以外之樹木普查方法及受保護樹木認定標準」列管之樹木計</w:t>
      </w:r>
      <w:r w:rsidRPr="00C85107">
        <w:rPr>
          <w:rFonts w:ascii="標楷體" w:eastAsia="標楷體" w:hAnsi="標楷體" w:cs="標楷體" w:hint="eastAsia"/>
          <w:color w:val="000000" w:themeColor="text1"/>
          <w:sz w:val="28"/>
          <w:szCs w:val="28"/>
        </w:rPr>
        <w:t>18</w:t>
      </w:r>
      <w:r w:rsidRPr="00C85107">
        <w:rPr>
          <w:rFonts w:ascii="標楷體" w:eastAsia="標楷體" w:hAnsi="標楷體" w:cs="標楷體"/>
          <w:color w:val="000000" w:themeColor="text1"/>
          <w:sz w:val="28"/>
          <w:szCs w:val="28"/>
        </w:rPr>
        <w:t>株。依據「高雄市特定紀念樹木保護自治條例」列管之樹木計</w:t>
      </w:r>
      <w:r w:rsidRPr="00C85107">
        <w:rPr>
          <w:rFonts w:ascii="標楷體" w:eastAsia="標楷體" w:hAnsi="標楷體" w:cs="標楷體" w:hint="eastAsia"/>
          <w:color w:val="000000" w:themeColor="text1"/>
          <w:sz w:val="28"/>
          <w:szCs w:val="28"/>
        </w:rPr>
        <w:t>741</w:t>
      </w:r>
      <w:r w:rsidRPr="00C85107">
        <w:rPr>
          <w:rFonts w:ascii="標楷體" w:eastAsia="標楷體" w:hAnsi="標楷體" w:cs="標楷體"/>
          <w:color w:val="000000" w:themeColor="text1"/>
          <w:sz w:val="28"/>
          <w:szCs w:val="28"/>
        </w:rPr>
        <w:t>株。</w:t>
      </w:r>
    </w:p>
    <w:p w14:paraId="576D64AA" w14:textId="3BB65090" w:rsidR="002D0131" w:rsidRPr="00C85107" w:rsidRDefault="002D0131" w:rsidP="00AE347B">
      <w:pPr>
        <w:widowControl/>
        <w:snapToGrid w:val="0"/>
        <w:spacing w:line="30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2.115年上半年辦理特定紀念樹木及受保護樹木棲地環境改善、修剪、病蟲害防治共計</w:t>
      </w:r>
      <w:r w:rsidRPr="00C85107">
        <w:rPr>
          <w:rFonts w:ascii="標楷體" w:eastAsia="標楷體" w:hAnsi="標楷體" w:cs="標楷體" w:hint="eastAsia"/>
          <w:color w:val="000000" w:themeColor="text1"/>
          <w:sz w:val="28"/>
          <w:szCs w:val="28"/>
        </w:rPr>
        <w:t>26株</w:t>
      </w:r>
      <w:r w:rsidRPr="00C85107">
        <w:rPr>
          <w:rFonts w:ascii="標楷體" w:eastAsia="標楷體" w:hAnsi="標楷體" w:cs="標楷體"/>
          <w:color w:val="000000" w:themeColor="text1"/>
          <w:sz w:val="28"/>
          <w:szCs w:val="28"/>
        </w:rPr>
        <w:t>。邀請專家學者會診本市特定紀念樹木及受保護樹木株數共計</w:t>
      </w:r>
      <w:r w:rsidRPr="00C85107">
        <w:rPr>
          <w:rFonts w:ascii="標楷體" w:eastAsia="標楷體" w:hAnsi="標楷體" w:cs="標楷體" w:hint="eastAsia"/>
          <w:color w:val="000000" w:themeColor="text1"/>
          <w:sz w:val="28"/>
          <w:szCs w:val="28"/>
        </w:rPr>
        <w:t>28</w:t>
      </w:r>
      <w:r w:rsidRPr="00C85107">
        <w:rPr>
          <w:rFonts w:ascii="標楷體" w:eastAsia="標楷體" w:hAnsi="標楷體" w:cs="標楷體"/>
          <w:color w:val="000000" w:themeColor="text1"/>
          <w:sz w:val="28"/>
          <w:szCs w:val="28"/>
        </w:rPr>
        <w:t>株。辦理特定紀念樹木編號大寮091芒果掛牌暨志工參訪活動</w:t>
      </w:r>
      <w:r w:rsidRPr="00C85107">
        <w:rPr>
          <w:rFonts w:ascii="標楷體" w:eastAsia="標楷體" w:hAnsi="標楷體" w:cs="標楷體" w:hint="eastAsia"/>
          <w:color w:val="000000" w:themeColor="text1"/>
          <w:sz w:val="28"/>
          <w:szCs w:val="28"/>
        </w:rPr>
        <w:t>1場次</w:t>
      </w:r>
      <w:r w:rsidRPr="00C85107">
        <w:rPr>
          <w:rFonts w:ascii="標楷體" w:eastAsia="標楷體" w:hAnsi="標楷體" w:cs="標楷體"/>
          <w:color w:val="000000" w:themeColor="text1"/>
          <w:sz w:val="28"/>
          <w:szCs w:val="28"/>
        </w:rPr>
        <w:t>，參與人數</w:t>
      </w:r>
      <w:r w:rsidRPr="00C85107">
        <w:rPr>
          <w:rFonts w:ascii="標楷體" w:eastAsia="標楷體" w:hAnsi="標楷體" w:cs="標楷體" w:hint="eastAsia"/>
          <w:color w:val="000000" w:themeColor="text1"/>
          <w:sz w:val="28"/>
          <w:szCs w:val="28"/>
        </w:rPr>
        <w:t>5</w:t>
      </w:r>
      <w:r w:rsidRPr="00C85107">
        <w:rPr>
          <w:rFonts w:ascii="標楷體" w:eastAsia="標楷體" w:hAnsi="標楷體" w:cs="標楷體"/>
          <w:color w:val="000000" w:themeColor="text1"/>
          <w:sz w:val="28"/>
          <w:szCs w:val="28"/>
        </w:rPr>
        <w:t>0人。</w:t>
      </w:r>
    </w:p>
    <w:p w14:paraId="7AB524A6" w14:textId="77777777" w:rsidR="00334F22" w:rsidRPr="00C85107" w:rsidRDefault="00334F22"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p>
    <w:p w14:paraId="124BDB56" w14:textId="77777777" w:rsidR="005C4154" w:rsidRPr="00C85107" w:rsidRDefault="005C4154" w:rsidP="00AE347B">
      <w:pPr>
        <w:pStyle w:val="ae"/>
        <w:widowControl/>
        <w:suppressAutoHyphens/>
        <w:overflowPunct w:val="0"/>
        <w:autoSpaceDN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C85107">
        <w:rPr>
          <w:rFonts w:ascii="微軟正黑體" w:eastAsia="微軟正黑體" w:hAnsi="微軟正黑體" w:cs="?????(P)" w:hint="eastAsia"/>
          <w:b/>
          <w:bCs/>
          <w:color w:val="000000" w:themeColor="text1"/>
          <w:kern w:val="0"/>
          <w:sz w:val="30"/>
          <w:szCs w:val="30"/>
        </w:rPr>
        <w:t>四、畜牧行政</w:t>
      </w:r>
    </w:p>
    <w:p w14:paraId="032A1C6E" w14:textId="77777777" w:rsidR="001E391A" w:rsidRPr="00C85107" w:rsidRDefault="001E391A" w:rsidP="00C85107">
      <w:pPr>
        <w:widowControl/>
        <w:snapToGrid w:val="0"/>
        <w:spacing w:line="330" w:lineRule="exact"/>
        <w:ind w:left="45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（一）畜牧推廣與行政</w:t>
      </w:r>
    </w:p>
    <w:p w14:paraId="0191658E" w14:textId="77777777" w:rsidR="001E391A" w:rsidRPr="00C85107" w:rsidRDefault="001E391A" w:rsidP="00C85107">
      <w:pPr>
        <w:widowControl/>
        <w:snapToGrid w:val="0"/>
        <w:spacing w:line="33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1.畜牧場登記與管理</w:t>
      </w:r>
    </w:p>
    <w:p w14:paraId="6B092C07" w14:textId="77777777" w:rsidR="00632E73" w:rsidRPr="00C85107" w:rsidRDefault="001E391A" w:rsidP="00C85107">
      <w:pPr>
        <w:widowControl/>
        <w:suppressAutoHyphens/>
        <w:overflowPunct w:val="0"/>
        <w:autoSpaceDN w:val="0"/>
        <w:snapToGrid w:val="0"/>
        <w:spacing w:line="330" w:lineRule="exact"/>
        <w:ind w:left="2268" w:hanging="737"/>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w:t>
      </w:r>
      <w:r w:rsidRPr="00C85107">
        <w:rPr>
          <w:rFonts w:ascii="標楷體" w:eastAsia="標楷體" w:hAnsi="標楷體" w:cs="標楷體" w:hint="eastAsia"/>
          <w:color w:val="000000" w:themeColor="text1"/>
          <w:sz w:val="28"/>
          <w:szCs w:val="28"/>
        </w:rPr>
        <w:t>依畜牧法登記之畜牧場</w:t>
      </w:r>
      <w:r w:rsidR="00632E73" w:rsidRPr="00C85107">
        <w:rPr>
          <w:rFonts w:ascii="標楷體" w:eastAsia="標楷體" w:hAnsi="標楷體" w:cs="標楷體" w:hint="eastAsia"/>
          <w:color w:val="000000" w:themeColor="text1"/>
          <w:sz w:val="28"/>
          <w:szCs w:val="28"/>
        </w:rPr>
        <w:t>959場，畜禽飼養場112場，共計1,071場</w:t>
      </w:r>
      <w:r w:rsidR="00632E73" w:rsidRPr="00C85107">
        <w:rPr>
          <w:rFonts w:ascii="標楷體" w:eastAsia="標楷體" w:hAnsi="標楷體" w:cs="標楷體"/>
          <w:color w:val="000000" w:themeColor="text1"/>
          <w:sz w:val="28"/>
          <w:szCs w:val="28"/>
        </w:rPr>
        <w:t>，</w:t>
      </w:r>
      <w:r w:rsidR="00632E73" w:rsidRPr="00C85107">
        <w:rPr>
          <w:rFonts w:ascii="標楷體" w:eastAsia="標楷體" w:hAnsi="標楷體" w:cs="標楷體" w:hint="eastAsia"/>
          <w:color w:val="000000" w:themeColor="text1"/>
          <w:sz w:val="28"/>
          <w:szCs w:val="28"/>
        </w:rPr>
        <w:t>115年上</w:t>
      </w:r>
      <w:r w:rsidR="00632E73" w:rsidRPr="00C85107">
        <w:rPr>
          <w:rFonts w:ascii="標楷體" w:eastAsia="標楷體" w:hAnsi="標楷體" w:cs="標楷體"/>
          <w:color w:val="000000" w:themeColor="text1"/>
          <w:sz w:val="28"/>
          <w:szCs w:val="28"/>
        </w:rPr>
        <w:t>半年</w:t>
      </w:r>
      <w:r w:rsidR="00632E73" w:rsidRPr="00C85107">
        <w:rPr>
          <w:rFonts w:ascii="標楷體" w:eastAsia="標楷體" w:hAnsi="標楷體" w:cs="標楷體" w:hint="eastAsia"/>
          <w:color w:val="000000" w:themeColor="text1"/>
          <w:sz w:val="28"/>
          <w:szCs w:val="28"/>
        </w:rPr>
        <w:t>輔導4</w:t>
      </w:r>
      <w:r w:rsidR="00632E73" w:rsidRPr="00C85107">
        <w:rPr>
          <w:rFonts w:ascii="標楷體" w:eastAsia="標楷體" w:hAnsi="標楷體" w:cs="標楷體"/>
          <w:color w:val="000000" w:themeColor="text1"/>
          <w:sz w:val="28"/>
          <w:szCs w:val="28"/>
        </w:rPr>
        <w:t>場畜牧場屋頂附屬設置太陽能板，裝置容量計</w:t>
      </w:r>
      <w:r w:rsidR="00632E73" w:rsidRPr="00C85107">
        <w:rPr>
          <w:rFonts w:ascii="標楷體" w:eastAsia="標楷體" w:hAnsi="標楷體" w:cs="標楷體" w:hint="eastAsia"/>
          <w:color w:val="000000" w:themeColor="text1"/>
          <w:sz w:val="28"/>
          <w:szCs w:val="28"/>
        </w:rPr>
        <w:t>3</w:t>
      </w:r>
      <w:r w:rsidR="00632E73" w:rsidRPr="00C85107">
        <w:rPr>
          <w:rFonts w:ascii="標楷體" w:eastAsia="標楷體" w:hAnsi="標楷體" w:cs="標楷體"/>
          <w:color w:val="000000" w:themeColor="text1"/>
          <w:sz w:val="28"/>
          <w:szCs w:val="28"/>
        </w:rPr>
        <w:t>,</w:t>
      </w:r>
      <w:r w:rsidR="00632E73" w:rsidRPr="00C85107">
        <w:rPr>
          <w:rFonts w:ascii="標楷體" w:eastAsia="標楷體" w:hAnsi="標楷體" w:cs="標楷體" w:hint="eastAsia"/>
          <w:color w:val="000000" w:themeColor="text1"/>
          <w:sz w:val="28"/>
          <w:szCs w:val="28"/>
        </w:rPr>
        <w:t>185</w:t>
      </w:r>
      <w:r w:rsidR="00632E73" w:rsidRPr="00C85107">
        <w:rPr>
          <w:rFonts w:ascii="標楷體" w:eastAsia="標楷體" w:hAnsi="標楷體" w:cs="標楷體"/>
          <w:color w:val="000000" w:themeColor="text1"/>
          <w:sz w:val="28"/>
          <w:szCs w:val="28"/>
        </w:rPr>
        <w:t>.</w:t>
      </w:r>
      <w:r w:rsidR="00632E73" w:rsidRPr="00C85107">
        <w:rPr>
          <w:rFonts w:ascii="標楷體" w:eastAsia="標楷體" w:hAnsi="標楷體" w:cs="標楷體" w:hint="eastAsia"/>
          <w:color w:val="000000" w:themeColor="text1"/>
          <w:sz w:val="28"/>
          <w:szCs w:val="28"/>
        </w:rPr>
        <w:t>77</w:t>
      </w:r>
      <w:r w:rsidR="00632E73" w:rsidRPr="00C85107">
        <w:rPr>
          <w:rFonts w:ascii="標楷體" w:eastAsia="標楷體" w:hAnsi="標楷體" w:cs="標楷體"/>
          <w:color w:val="000000" w:themeColor="text1"/>
          <w:sz w:val="28"/>
          <w:szCs w:val="28"/>
        </w:rPr>
        <w:t>KW。</w:t>
      </w:r>
    </w:p>
    <w:p w14:paraId="59EAFEB4" w14:textId="77777777" w:rsidR="00632E73" w:rsidRPr="00C85107" w:rsidRDefault="00632E73" w:rsidP="00C85107">
      <w:pPr>
        <w:widowControl/>
        <w:suppressAutoHyphens/>
        <w:overflowPunct w:val="0"/>
        <w:autoSpaceDN w:val="0"/>
        <w:snapToGrid w:val="0"/>
        <w:spacing w:line="330" w:lineRule="exact"/>
        <w:ind w:left="2211" w:hanging="680"/>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2</w:t>
      </w:r>
      <w:r w:rsidRPr="00C85107">
        <w:rPr>
          <w:rFonts w:ascii="標楷體" w:eastAsia="標楷體" w:hAnsi="標楷體" w:cs="標楷體"/>
          <w:color w:val="000000" w:themeColor="text1"/>
          <w:sz w:val="28"/>
          <w:szCs w:val="28"/>
        </w:rPr>
        <w:t>）畜牧場登記項目及經營情形查核，</w:t>
      </w:r>
      <w:r w:rsidRPr="00C85107">
        <w:rPr>
          <w:rFonts w:ascii="標楷體" w:eastAsia="標楷體" w:hAnsi="標楷體" w:cs="標楷體" w:hint="eastAsia"/>
          <w:color w:val="000000" w:themeColor="text1"/>
          <w:sz w:val="28"/>
          <w:szCs w:val="28"/>
        </w:rPr>
        <w:t>115上半年計查核畜牧場489場次。</w:t>
      </w:r>
    </w:p>
    <w:p w14:paraId="273A2A77" w14:textId="77777777" w:rsidR="00632E73" w:rsidRPr="00C85107" w:rsidRDefault="00632E73" w:rsidP="00C85107">
      <w:pPr>
        <w:widowControl/>
        <w:snapToGrid w:val="0"/>
        <w:spacing w:line="33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2.畜禽統計調查及養豬頭數調查</w:t>
      </w:r>
    </w:p>
    <w:p w14:paraId="7D7BE05B" w14:textId="77777777" w:rsidR="00632E73" w:rsidRPr="00C85107" w:rsidRDefault="00632E73" w:rsidP="00C85107">
      <w:pPr>
        <w:widowControl/>
        <w:suppressAutoHyphens/>
        <w:overflowPunct w:val="0"/>
        <w:autoSpaceDN w:val="0"/>
        <w:snapToGrid w:val="0"/>
        <w:spacing w:line="330" w:lineRule="exact"/>
        <w:ind w:left="2211" w:hanging="680"/>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（1）畜禽統計調查：本市計有</w:t>
      </w:r>
      <w:r w:rsidRPr="00C85107">
        <w:rPr>
          <w:rFonts w:ascii="標楷體" w:eastAsia="標楷體" w:hAnsi="標楷體" w:hint="eastAsia"/>
          <w:bCs/>
          <w:color w:val="000000" w:themeColor="text1"/>
          <w:kern w:val="0"/>
          <w:sz w:val="28"/>
          <w:szCs w:val="28"/>
        </w:rPr>
        <w:t>牛7,164頭、羊9,320頭、鹿488頭、雞542萬1,018隻、鴨11萬6,966隻、鵝11萬7,900隻</w:t>
      </w:r>
      <w:r w:rsidRPr="00C85107">
        <w:rPr>
          <w:rFonts w:ascii="標楷體" w:eastAsia="標楷體" w:hAnsi="標楷體" w:cs="標楷體"/>
          <w:color w:val="000000" w:themeColor="text1"/>
          <w:sz w:val="28"/>
          <w:szCs w:val="28"/>
        </w:rPr>
        <w:t>。</w:t>
      </w:r>
    </w:p>
    <w:p w14:paraId="145B0E0E" w14:textId="77777777" w:rsidR="00632E73" w:rsidRPr="00C85107" w:rsidRDefault="00632E73" w:rsidP="00C85107">
      <w:pPr>
        <w:widowControl/>
        <w:suppressAutoHyphens/>
        <w:overflowPunct w:val="0"/>
        <w:autoSpaceDN w:val="0"/>
        <w:snapToGrid w:val="0"/>
        <w:spacing w:line="330" w:lineRule="exact"/>
        <w:ind w:left="2313" w:hanging="782"/>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（2）養豬頭數調查：本市計有毛豬飼養戶3</w:t>
      </w:r>
      <w:r w:rsidRPr="00C85107">
        <w:rPr>
          <w:rFonts w:ascii="標楷體" w:eastAsia="標楷體" w:hAnsi="標楷體" w:cs="標楷體" w:hint="eastAsia"/>
          <w:color w:val="000000" w:themeColor="text1"/>
          <w:sz w:val="28"/>
          <w:szCs w:val="28"/>
        </w:rPr>
        <w:t>88</w:t>
      </w:r>
      <w:r w:rsidRPr="00C85107">
        <w:rPr>
          <w:rFonts w:ascii="標楷體" w:eastAsia="標楷體" w:hAnsi="標楷體" w:cs="標楷體"/>
          <w:color w:val="000000" w:themeColor="text1"/>
          <w:sz w:val="28"/>
          <w:szCs w:val="28"/>
        </w:rPr>
        <w:t>戶，毛豬</w:t>
      </w:r>
      <w:r w:rsidRPr="00C85107">
        <w:rPr>
          <w:rFonts w:ascii="標楷體" w:eastAsia="標楷體" w:hAnsi="標楷體" w:cs="標楷體" w:hint="eastAsia"/>
          <w:color w:val="000000" w:themeColor="text1"/>
          <w:sz w:val="28"/>
          <w:szCs w:val="28"/>
        </w:rPr>
        <w:t>27萬5,458</w:t>
      </w:r>
      <w:r w:rsidRPr="00C85107">
        <w:rPr>
          <w:rFonts w:ascii="標楷體" w:eastAsia="標楷體" w:hAnsi="標楷體" w:cs="標楷體"/>
          <w:color w:val="000000" w:themeColor="text1"/>
          <w:sz w:val="28"/>
          <w:szCs w:val="28"/>
        </w:rPr>
        <w:t>頭。</w:t>
      </w:r>
    </w:p>
    <w:p w14:paraId="0436E078" w14:textId="77777777" w:rsidR="00632E73" w:rsidRPr="00C85107" w:rsidRDefault="00632E73" w:rsidP="00C85107">
      <w:pPr>
        <w:widowControl/>
        <w:snapToGrid w:val="0"/>
        <w:spacing w:line="33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3.飼料管理與市售畜禽產品標章查核</w:t>
      </w:r>
    </w:p>
    <w:p w14:paraId="484E039B" w14:textId="77777777" w:rsidR="00632E73" w:rsidRPr="00C85107" w:rsidRDefault="00632E73" w:rsidP="00C85107">
      <w:pPr>
        <w:widowControl/>
        <w:suppressAutoHyphens/>
        <w:overflowPunct w:val="0"/>
        <w:autoSpaceDN w:val="0"/>
        <w:snapToGrid w:val="0"/>
        <w:spacing w:line="330" w:lineRule="exact"/>
        <w:ind w:left="2257" w:hanging="726"/>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（1）為維護飼料安全，抽驗轄內畜牧場及飼料廠飼料，檢驗黃麴毒素、一般藥物、農藥、重金屬及三聚氰胺等，</w:t>
      </w:r>
      <w:r w:rsidRPr="00C85107">
        <w:rPr>
          <w:rFonts w:ascii="標楷體" w:eastAsia="標楷體" w:hAnsi="標楷體" w:cs="標楷體" w:hint="eastAsia"/>
          <w:color w:val="000000" w:themeColor="text1"/>
          <w:sz w:val="28"/>
          <w:szCs w:val="28"/>
        </w:rPr>
        <w:t>115年上半年計50件</w:t>
      </w:r>
      <w:r w:rsidRPr="00C85107">
        <w:rPr>
          <w:rFonts w:ascii="標楷體" w:eastAsia="標楷體" w:hAnsi="標楷體" w:cs="標楷體"/>
          <w:color w:val="000000" w:themeColor="text1"/>
          <w:sz w:val="28"/>
          <w:szCs w:val="28"/>
        </w:rPr>
        <w:t>。</w:t>
      </w:r>
      <w:bookmarkStart w:id="14" w:name="_gjdgxs" w:colFirst="0" w:colLast="0"/>
      <w:bookmarkEnd w:id="14"/>
    </w:p>
    <w:p w14:paraId="73ED2AFF" w14:textId="77777777" w:rsidR="00632E73" w:rsidRPr="00C85107" w:rsidRDefault="00632E73" w:rsidP="00C85107">
      <w:pPr>
        <w:widowControl/>
        <w:suppressAutoHyphens/>
        <w:overflowPunct w:val="0"/>
        <w:autoSpaceDN w:val="0"/>
        <w:snapToGrid w:val="0"/>
        <w:spacing w:line="330" w:lineRule="exact"/>
        <w:ind w:left="2257" w:hanging="726"/>
        <w:jc w:val="both"/>
        <w:textAlignment w:val="baseline"/>
        <w:rPr>
          <w:rFonts w:ascii="標楷體" w:eastAsia="標楷體" w:hAnsi="標楷體" w:cs="標楷體"/>
          <w:color w:val="000000" w:themeColor="text1"/>
          <w:sz w:val="28"/>
          <w:szCs w:val="28"/>
        </w:rPr>
      </w:pPr>
      <w:r w:rsidRPr="00C85107">
        <w:rPr>
          <w:rFonts w:ascii="標楷體" w:eastAsia="標楷體" w:hAnsi="標楷體"/>
          <w:bCs/>
          <w:color w:val="000000" w:themeColor="text1"/>
          <w:kern w:val="0"/>
          <w:sz w:val="28"/>
          <w:szCs w:val="28"/>
        </w:rPr>
        <w:t>（2）</w:t>
      </w:r>
      <w:r w:rsidRPr="00C85107">
        <w:rPr>
          <w:rFonts w:ascii="標楷體" w:eastAsia="標楷體" w:hAnsi="標楷體" w:hint="eastAsia"/>
          <w:bCs/>
          <w:color w:val="000000" w:themeColor="text1"/>
          <w:kern w:val="0"/>
          <w:sz w:val="28"/>
          <w:szCs w:val="28"/>
        </w:rPr>
        <w:t xml:space="preserve"> </w:t>
      </w:r>
      <w:r w:rsidRPr="00C85107">
        <w:rPr>
          <w:rFonts w:ascii="標楷體" w:eastAsia="標楷體" w:hAnsi="標楷體" w:cs="標楷體"/>
          <w:color w:val="000000" w:themeColor="text1"/>
          <w:sz w:val="28"/>
          <w:szCs w:val="28"/>
        </w:rPr>
        <w:t>執行市售CAS、有機及產銷履歷畜禽產品標章、國產生鮮禽肉溯源標示及冷藏雞肉豬肉標示等行政檢查工作，</w:t>
      </w:r>
      <w:r w:rsidRPr="00C85107">
        <w:rPr>
          <w:rFonts w:ascii="標楷體" w:eastAsia="標楷體" w:hAnsi="標楷體" w:cs="標楷體" w:hint="eastAsia"/>
          <w:color w:val="000000" w:themeColor="text1"/>
          <w:sz w:val="28"/>
          <w:szCs w:val="28"/>
        </w:rPr>
        <w:t>115上</w:t>
      </w:r>
      <w:r w:rsidRPr="00C85107">
        <w:rPr>
          <w:rFonts w:ascii="標楷體" w:eastAsia="標楷體" w:hAnsi="標楷體" w:cs="標楷體"/>
          <w:color w:val="000000" w:themeColor="text1"/>
          <w:sz w:val="28"/>
          <w:szCs w:val="28"/>
        </w:rPr>
        <w:t>半年度檢查件數</w:t>
      </w:r>
      <w:r w:rsidRPr="00C85107">
        <w:rPr>
          <w:rFonts w:ascii="標楷體" w:eastAsia="標楷體" w:hAnsi="標楷體" w:cs="標楷體" w:hint="eastAsia"/>
          <w:color w:val="000000" w:themeColor="text1"/>
          <w:sz w:val="28"/>
          <w:szCs w:val="28"/>
        </w:rPr>
        <w:t>408</w:t>
      </w:r>
      <w:r w:rsidRPr="00C85107">
        <w:rPr>
          <w:rFonts w:ascii="標楷體" w:eastAsia="標楷體" w:hAnsi="標楷體" w:cs="標楷體"/>
          <w:color w:val="000000" w:themeColor="text1"/>
          <w:sz w:val="28"/>
          <w:szCs w:val="28"/>
        </w:rPr>
        <w:t>件。</w:t>
      </w:r>
    </w:p>
    <w:p w14:paraId="6C9762BC" w14:textId="77777777" w:rsidR="00632E73" w:rsidRPr="00C85107" w:rsidRDefault="00632E73" w:rsidP="00C85107">
      <w:pPr>
        <w:widowControl/>
        <w:suppressAutoHyphens/>
        <w:overflowPunct w:val="0"/>
        <w:autoSpaceDN w:val="0"/>
        <w:snapToGrid w:val="0"/>
        <w:spacing w:line="330" w:lineRule="exact"/>
        <w:ind w:left="2257" w:hanging="726"/>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（3）辦理學校午餐畜產食材查核與抽驗工作，</w:t>
      </w:r>
      <w:r w:rsidRPr="00C85107">
        <w:rPr>
          <w:rFonts w:ascii="標楷體" w:eastAsia="標楷體" w:hAnsi="標楷體" w:cs="標楷體" w:hint="eastAsia"/>
          <w:color w:val="000000" w:themeColor="text1"/>
          <w:sz w:val="28"/>
          <w:szCs w:val="28"/>
        </w:rPr>
        <w:t>115年上</w:t>
      </w:r>
      <w:r w:rsidRPr="00C85107">
        <w:rPr>
          <w:rFonts w:ascii="標楷體" w:eastAsia="標楷體" w:hAnsi="標楷體" w:cs="標楷體"/>
          <w:color w:val="000000" w:themeColor="text1"/>
          <w:sz w:val="28"/>
          <w:szCs w:val="28"/>
        </w:rPr>
        <w:t>半年至本市</w:t>
      </w:r>
      <w:r w:rsidRPr="00C85107">
        <w:rPr>
          <w:rFonts w:ascii="標楷體" w:eastAsia="標楷體" w:hAnsi="標楷體" w:cs="標楷體" w:hint="eastAsia"/>
          <w:color w:val="000000" w:themeColor="text1"/>
          <w:sz w:val="28"/>
          <w:szCs w:val="28"/>
        </w:rPr>
        <w:t>70</w:t>
      </w:r>
      <w:r w:rsidRPr="00C85107">
        <w:rPr>
          <w:rFonts w:ascii="標楷體" w:eastAsia="標楷體" w:hAnsi="標楷體" w:cs="標楷體"/>
          <w:color w:val="000000" w:themeColor="text1"/>
          <w:sz w:val="28"/>
          <w:szCs w:val="28"/>
        </w:rPr>
        <w:t>間學校與</w:t>
      </w:r>
      <w:r w:rsidRPr="00C85107">
        <w:rPr>
          <w:rFonts w:ascii="標楷體" w:eastAsia="標楷體" w:hAnsi="標楷體" w:cs="標楷體" w:hint="eastAsia"/>
          <w:color w:val="000000" w:themeColor="text1"/>
          <w:sz w:val="28"/>
          <w:szCs w:val="28"/>
        </w:rPr>
        <w:t>4</w:t>
      </w:r>
      <w:r w:rsidRPr="00C85107">
        <w:rPr>
          <w:rFonts w:ascii="標楷體" w:eastAsia="標楷體" w:hAnsi="標楷體" w:cs="標楷體"/>
          <w:color w:val="000000" w:themeColor="text1"/>
          <w:sz w:val="28"/>
          <w:szCs w:val="28"/>
        </w:rPr>
        <w:t>間午餐團膳業者進行畜產食材查核，抽驗件數</w:t>
      </w:r>
      <w:r w:rsidRPr="00C85107">
        <w:rPr>
          <w:rFonts w:ascii="標楷體" w:eastAsia="標楷體" w:hAnsi="標楷體" w:cs="標楷體" w:hint="eastAsia"/>
          <w:color w:val="000000" w:themeColor="text1"/>
          <w:sz w:val="28"/>
          <w:szCs w:val="28"/>
        </w:rPr>
        <w:t>45</w:t>
      </w:r>
      <w:r w:rsidRPr="00C85107">
        <w:rPr>
          <w:rFonts w:ascii="標楷體" w:eastAsia="標楷體" w:hAnsi="標楷體" w:cs="標楷體"/>
          <w:color w:val="000000" w:themeColor="text1"/>
          <w:sz w:val="28"/>
          <w:szCs w:val="28"/>
        </w:rPr>
        <w:t>件。</w:t>
      </w:r>
    </w:p>
    <w:p w14:paraId="06B3A7EF" w14:textId="77777777" w:rsidR="00632E73" w:rsidRPr="00C85107" w:rsidRDefault="00632E73" w:rsidP="00C85107">
      <w:pPr>
        <w:widowControl/>
        <w:snapToGrid w:val="0"/>
        <w:spacing w:line="330"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4.辦理家禽生產與輔導</w:t>
      </w:r>
    </w:p>
    <w:p w14:paraId="353E2303" w14:textId="77777777" w:rsidR="00632E73" w:rsidRPr="00C85107" w:rsidRDefault="00632E73" w:rsidP="00C85107">
      <w:pPr>
        <w:widowControl/>
        <w:suppressAutoHyphens/>
        <w:overflowPunct w:val="0"/>
        <w:autoSpaceDN w:val="0"/>
        <w:snapToGrid w:val="0"/>
        <w:spacing w:line="330" w:lineRule="exact"/>
        <w:ind w:left="2257" w:hanging="726"/>
        <w:jc w:val="both"/>
        <w:textAlignment w:val="baseline"/>
        <w:rPr>
          <w:rFonts w:ascii="標楷體" w:eastAsia="標楷體" w:hAnsi="標楷體" w:cs="標楷體"/>
          <w:bCs/>
          <w:color w:val="000000" w:themeColor="text1"/>
          <w:sz w:val="28"/>
          <w:szCs w:val="28"/>
        </w:rPr>
      </w:pPr>
      <w:r w:rsidRPr="00C85107">
        <w:rPr>
          <w:rFonts w:ascii="標楷體" w:eastAsia="標楷體" w:hAnsi="標楷體" w:cs="標楷體"/>
          <w:color w:val="000000" w:themeColor="text1"/>
          <w:sz w:val="28"/>
          <w:szCs w:val="28"/>
        </w:rPr>
        <w:t>（1）</w:t>
      </w:r>
      <w:r w:rsidRPr="00C85107">
        <w:rPr>
          <w:rFonts w:ascii="標楷體" w:eastAsia="標楷體" w:hAnsi="標楷體" w:cs="標楷體"/>
          <w:bCs/>
          <w:color w:val="000000" w:themeColor="text1"/>
          <w:sz w:val="28"/>
          <w:szCs w:val="28"/>
        </w:rPr>
        <w:t>11</w:t>
      </w:r>
      <w:r w:rsidRPr="00C85107">
        <w:rPr>
          <w:rFonts w:ascii="標楷體" w:eastAsia="標楷體" w:hAnsi="標楷體" w:cs="標楷體" w:hint="eastAsia"/>
          <w:bCs/>
          <w:color w:val="000000" w:themeColor="text1"/>
          <w:sz w:val="28"/>
          <w:szCs w:val="28"/>
        </w:rPr>
        <w:t>5</w:t>
      </w:r>
      <w:r w:rsidRPr="00C85107">
        <w:rPr>
          <w:rFonts w:ascii="標楷體" w:eastAsia="標楷體" w:hAnsi="標楷體" w:cs="標楷體"/>
          <w:bCs/>
          <w:color w:val="000000" w:themeColor="text1"/>
          <w:sz w:val="28"/>
          <w:szCs w:val="28"/>
        </w:rPr>
        <w:t>上半年配合本市養雞協會會員大會進行相關業務宣導，落實年度生產目標調節生產以穩定禽品產銷。</w:t>
      </w:r>
    </w:p>
    <w:p w14:paraId="2BD203DB" w14:textId="77777777" w:rsidR="00632E73" w:rsidRPr="00C85107" w:rsidRDefault="00632E73" w:rsidP="00C85107">
      <w:pPr>
        <w:widowControl/>
        <w:suppressAutoHyphens/>
        <w:overflowPunct w:val="0"/>
        <w:autoSpaceDN w:val="0"/>
        <w:snapToGrid w:val="0"/>
        <w:spacing w:line="330" w:lineRule="exact"/>
        <w:ind w:left="2257" w:hanging="726"/>
        <w:jc w:val="both"/>
        <w:textAlignment w:val="baseline"/>
        <w:rPr>
          <w:rFonts w:ascii="標楷體" w:eastAsia="標楷體" w:hAnsi="標楷體" w:cs="標楷體"/>
          <w:bCs/>
          <w:color w:val="000000" w:themeColor="text1"/>
          <w:sz w:val="28"/>
          <w:szCs w:val="28"/>
        </w:rPr>
      </w:pP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2</w:t>
      </w:r>
      <w:r w:rsidRPr="00C85107">
        <w:rPr>
          <w:rFonts w:ascii="標楷體" w:eastAsia="標楷體" w:hAnsi="標楷體" w:cs="標楷體"/>
          <w:color w:val="000000" w:themeColor="text1"/>
          <w:sz w:val="28"/>
          <w:szCs w:val="28"/>
        </w:rPr>
        <w:t>）11</w:t>
      </w:r>
      <w:r w:rsidRPr="00C85107">
        <w:rPr>
          <w:rFonts w:ascii="標楷體" w:eastAsia="標楷體" w:hAnsi="標楷體" w:cs="標楷體" w:hint="eastAsia"/>
          <w:color w:val="000000" w:themeColor="text1"/>
          <w:sz w:val="28"/>
          <w:szCs w:val="28"/>
        </w:rPr>
        <w:t>5</w:t>
      </w:r>
      <w:r w:rsidRPr="00C85107">
        <w:rPr>
          <w:rFonts w:ascii="標楷體" w:eastAsia="標楷體" w:hAnsi="標楷體" w:cs="標楷體"/>
          <w:color w:val="000000" w:themeColor="text1"/>
          <w:sz w:val="28"/>
          <w:szCs w:val="28"/>
        </w:rPr>
        <w:t>上半年輔導</w:t>
      </w:r>
      <w:r w:rsidRPr="00C85107">
        <w:rPr>
          <w:rFonts w:ascii="標楷體" w:eastAsia="標楷體" w:hAnsi="標楷體" w:cs="標楷體" w:hint="eastAsia"/>
          <w:color w:val="000000" w:themeColor="text1"/>
          <w:sz w:val="28"/>
          <w:szCs w:val="28"/>
        </w:rPr>
        <w:t>田寮</w:t>
      </w:r>
      <w:r w:rsidRPr="00C85107">
        <w:rPr>
          <w:rFonts w:ascii="標楷體" w:eastAsia="標楷體" w:hAnsi="標楷體" w:cs="標楷體"/>
          <w:color w:val="000000" w:themeColor="text1"/>
          <w:sz w:val="28"/>
          <w:szCs w:val="28"/>
        </w:rPr>
        <w:t>區</w:t>
      </w:r>
      <w:r w:rsidRPr="00C85107">
        <w:rPr>
          <w:rFonts w:ascii="標楷體" w:eastAsia="標楷體" w:hAnsi="標楷體" w:cs="標楷體" w:hint="eastAsia"/>
          <w:color w:val="000000" w:themeColor="text1"/>
          <w:sz w:val="28"/>
          <w:szCs w:val="28"/>
        </w:rPr>
        <w:t>晨陽友善</w:t>
      </w:r>
      <w:r w:rsidRPr="00C85107">
        <w:rPr>
          <w:rFonts w:ascii="標楷體" w:eastAsia="標楷體" w:hAnsi="標楷體" w:cs="標楷體"/>
          <w:color w:val="000000" w:themeColor="text1"/>
          <w:sz w:val="28"/>
          <w:szCs w:val="28"/>
        </w:rPr>
        <w:t>牧場</w:t>
      </w:r>
      <w:r w:rsidRPr="00C85107">
        <w:rPr>
          <w:rFonts w:ascii="標楷體" w:eastAsia="標楷體" w:hAnsi="標楷體" w:cs="標楷體" w:hint="eastAsia"/>
          <w:color w:val="000000" w:themeColor="text1"/>
          <w:sz w:val="28"/>
          <w:szCs w:val="28"/>
        </w:rPr>
        <w:t>申請</w:t>
      </w:r>
      <w:r w:rsidRPr="00C85107">
        <w:rPr>
          <w:rFonts w:ascii="標楷體" w:eastAsia="標楷體" w:hAnsi="標楷體" w:cs="標楷體"/>
          <w:color w:val="000000" w:themeColor="text1"/>
          <w:sz w:val="28"/>
          <w:szCs w:val="28"/>
        </w:rPr>
        <w:t>蛋雞友善飼養驗證。</w:t>
      </w:r>
    </w:p>
    <w:p w14:paraId="32EAB343" w14:textId="77777777" w:rsidR="00632E73" w:rsidRPr="00C85107" w:rsidRDefault="00632E73" w:rsidP="00C85107">
      <w:pPr>
        <w:widowControl/>
        <w:suppressAutoHyphens/>
        <w:overflowPunct w:val="0"/>
        <w:autoSpaceDN w:val="0"/>
        <w:snapToGrid w:val="0"/>
        <w:spacing w:line="330" w:lineRule="exact"/>
        <w:ind w:left="2257" w:hanging="726"/>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3</w:t>
      </w: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為推動養禽場轉型升級，輔導養禽場禽舍與生產設備現代化升級，並透過專家技術輔導團隊執行現場技術輔導工作。114年度共補助3場改建為密閉式水簾禽舍，補助金額計1,908</w:t>
      </w:r>
      <w:r w:rsidRPr="00C85107">
        <w:rPr>
          <w:rFonts w:ascii="標楷體" w:eastAsia="標楷體" w:hAnsi="標楷體" w:hint="eastAsia"/>
          <w:bCs/>
          <w:color w:val="000000" w:themeColor="text1"/>
          <w:sz w:val="28"/>
          <w:szCs w:val="28"/>
        </w:rPr>
        <w:t>萬元，均已於115年上半年驗收核銷完畢</w:t>
      </w:r>
      <w:r w:rsidRPr="00C85107">
        <w:rPr>
          <w:rFonts w:ascii="標楷體" w:eastAsia="標楷體" w:hAnsi="標楷體" w:cs="標楷體" w:hint="eastAsia"/>
          <w:color w:val="000000" w:themeColor="text1"/>
          <w:sz w:val="28"/>
          <w:szCs w:val="28"/>
        </w:rPr>
        <w:t>。</w:t>
      </w:r>
    </w:p>
    <w:p w14:paraId="70EBEED9" w14:textId="77777777" w:rsidR="00632E73" w:rsidRPr="00C85107" w:rsidRDefault="00632E73" w:rsidP="00C85107">
      <w:pPr>
        <w:widowControl/>
        <w:suppressAutoHyphens/>
        <w:overflowPunct w:val="0"/>
        <w:autoSpaceDN w:val="0"/>
        <w:snapToGrid w:val="0"/>
        <w:spacing w:line="330" w:lineRule="exact"/>
        <w:ind w:left="2257" w:hanging="726"/>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hint="eastAsia"/>
          <w:color w:val="000000" w:themeColor="text1"/>
          <w:sz w:val="28"/>
          <w:szCs w:val="28"/>
        </w:rPr>
        <w:t xml:space="preserve"> (4) 輔導本市4場土雞畜牧場及5場蛋雞畜牧場通過產銷履歷驗證，有效提升本市家禽產業品質及形象。</w:t>
      </w:r>
    </w:p>
    <w:p w14:paraId="2636EF0C" w14:textId="77777777" w:rsidR="00632E73" w:rsidRPr="00C85107" w:rsidRDefault="00632E73" w:rsidP="00C85107">
      <w:pPr>
        <w:widowControl/>
        <w:suppressAutoHyphens/>
        <w:overflowPunct w:val="0"/>
        <w:autoSpaceDN w:val="0"/>
        <w:snapToGrid w:val="0"/>
        <w:spacing w:line="322" w:lineRule="exact"/>
        <w:ind w:left="1645" w:hanging="284"/>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lastRenderedPageBreak/>
        <w:t>5.辦理養豬生產與輔導</w:t>
      </w:r>
    </w:p>
    <w:p w14:paraId="247D6EB6" w14:textId="77777777" w:rsidR="00632E73" w:rsidRPr="00C85107" w:rsidRDefault="00632E73" w:rsidP="00C85107">
      <w:pPr>
        <w:widowControl/>
        <w:suppressAutoHyphens/>
        <w:overflowPunct w:val="0"/>
        <w:autoSpaceDN w:val="0"/>
        <w:snapToGrid w:val="0"/>
        <w:spacing w:line="322" w:lineRule="exact"/>
        <w:ind w:left="2257" w:hanging="726"/>
        <w:jc w:val="both"/>
        <w:textAlignment w:val="baseline"/>
        <w:rPr>
          <w:rFonts w:ascii="標楷體" w:eastAsia="標楷體" w:hAnsi="標楷體" w:cs="標楷體"/>
          <w:strike/>
          <w:color w:val="000000" w:themeColor="text1"/>
          <w:sz w:val="28"/>
          <w:szCs w:val="28"/>
        </w:rPr>
      </w:pPr>
      <w:r w:rsidRPr="00C85107">
        <w:rPr>
          <w:rFonts w:ascii="標楷體" w:eastAsia="標楷體" w:hAnsi="標楷體" w:cs="標楷體"/>
          <w:color w:val="000000" w:themeColor="text1"/>
          <w:sz w:val="28"/>
          <w:szCs w:val="28"/>
        </w:rPr>
        <w:t>（1）</w:t>
      </w:r>
      <w:r w:rsidRPr="00C85107">
        <w:rPr>
          <w:rFonts w:ascii="標楷體" w:eastAsia="標楷體" w:hAnsi="標楷體" w:cs="標楷體" w:hint="eastAsia"/>
          <w:color w:val="000000" w:themeColor="text1"/>
          <w:sz w:val="28"/>
          <w:szCs w:val="28"/>
        </w:rPr>
        <w:t>為持續輔導養豬場轉型，114年度畜舍升級相關設施(備)共補助30場，補助金額計781.4萬元。115年度畜舍升級相關設施(備)預計補助19場，約480萬元。</w:t>
      </w:r>
    </w:p>
    <w:p w14:paraId="7B0CFD4D" w14:textId="77777777" w:rsidR="00632E73" w:rsidRPr="00C85107" w:rsidRDefault="00632E73" w:rsidP="00C85107">
      <w:pPr>
        <w:widowControl/>
        <w:suppressAutoHyphens/>
        <w:overflowPunct w:val="0"/>
        <w:autoSpaceDN w:val="0"/>
        <w:snapToGrid w:val="0"/>
        <w:spacing w:line="322" w:lineRule="exact"/>
        <w:ind w:left="2257" w:hanging="726"/>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w:t>
      </w:r>
      <w:r w:rsidRPr="00C85107">
        <w:rPr>
          <w:rFonts w:ascii="標楷體" w:eastAsia="標楷體" w:hAnsi="標楷體" w:hint="eastAsia"/>
          <w:color w:val="000000" w:themeColor="text1"/>
          <w:sz w:val="28"/>
          <w:szCs w:val="28"/>
        </w:rPr>
        <w:t>輔導本市13班農會毛豬產銷班辦理班務運作，並配合</w:t>
      </w:r>
      <w:bookmarkStart w:id="15" w:name="_Hlk202405485"/>
      <w:r w:rsidRPr="00C85107">
        <w:rPr>
          <w:rFonts w:ascii="標楷體" w:eastAsia="標楷體" w:hAnsi="標楷體" w:hint="eastAsia"/>
          <w:color w:val="000000" w:themeColor="text1"/>
          <w:sz w:val="28"/>
          <w:szCs w:val="28"/>
        </w:rPr>
        <w:t>養豬產業團體社員大會及班會等進行業務宣導3場次。</w:t>
      </w:r>
      <w:bookmarkEnd w:id="15"/>
    </w:p>
    <w:p w14:paraId="3C5E7439" w14:textId="77777777" w:rsidR="00632E73" w:rsidRPr="00C85107" w:rsidRDefault="00632E73" w:rsidP="00C85107">
      <w:pPr>
        <w:widowControl/>
        <w:suppressAutoHyphens/>
        <w:overflowPunct w:val="0"/>
        <w:autoSpaceDN w:val="0"/>
        <w:snapToGrid w:val="0"/>
        <w:spacing w:line="322" w:lineRule="exact"/>
        <w:ind w:left="2257" w:hanging="726"/>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（3）</w:t>
      </w:r>
      <w:r w:rsidRPr="00C85107">
        <w:rPr>
          <w:rFonts w:ascii="標楷體" w:eastAsia="標楷體" w:hAnsi="標楷體" w:cs="標楷體" w:hint="eastAsia"/>
          <w:bCs/>
          <w:color w:val="000000" w:themeColor="text1"/>
          <w:sz w:val="28"/>
          <w:szCs w:val="28"/>
        </w:rPr>
        <w:t>輔導本市3場養豬畜牧場通過產銷履歷驗證，及輔導1場辦理產銷履歷驗證前期作業。</w:t>
      </w:r>
    </w:p>
    <w:p w14:paraId="0E9D954A" w14:textId="77777777" w:rsidR="00632E73" w:rsidRPr="00C85107" w:rsidRDefault="00632E73" w:rsidP="00C85107">
      <w:pPr>
        <w:widowControl/>
        <w:snapToGrid w:val="0"/>
        <w:spacing w:line="322"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6.辦理養牛生產與輔導</w:t>
      </w:r>
    </w:p>
    <w:p w14:paraId="4E74DE8C" w14:textId="77777777" w:rsidR="00632E73" w:rsidRPr="00C85107" w:rsidRDefault="00632E73" w:rsidP="00C85107">
      <w:pPr>
        <w:widowControl/>
        <w:snapToGrid w:val="0"/>
        <w:spacing w:line="322" w:lineRule="exact"/>
        <w:ind w:leftChars="650" w:left="2266" w:hangingChars="252" w:hanging="706"/>
        <w:jc w:val="both"/>
        <w:rPr>
          <w:rFonts w:ascii="標楷體" w:eastAsia="標楷體" w:hAnsi="標楷體"/>
          <w:bCs/>
          <w:color w:val="000000" w:themeColor="text1"/>
          <w:kern w:val="0"/>
          <w:sz w:val="28"/>
          <w:szCs w:val="28"/>
        </w:rPr>
      </w:pPr>
      <w:r w:rsidRPr="00C85107">
        <w:rPr>
          <w:rFonts w:ascii="標楷體" w:eastAsia="標楷體" w:hAnsi="標楷體" w:cs="標楷體"/>
          <w:color w:val="000000" w:themeColor="text1"/>
          <w:sz w:val="28"/>
          <w:szCs w:val="28"/>
        </w:rPr>
        <w:t>（1）執行市售鮮乳產品之鮮乳標章查核工作，以維護消費者權益，</w:t>
      </w:r>
      <w:r w:rsidRPr="00C85107">
        <w:rPr>
          <w:rFonts w:ascii="標楷體" w:eastAsia="標楷體" w:hAnsi="標楷體" w:cs="標楷體" w:hint="eastAsia"/>
          <w:color w:val="000000" w:themeColor="text1"/>
          <w:sz w:val="28"/>
          <w:szCs w:val="28"/>
        </w:rPr>
        <w:t>115上</w:t>
      </w:r>
      <w:r w:rsidRPr="00C85107">
        <w:rPr>
          <w:rFonts w:ascii="標楷體" w:eastAsia="標楷體" w:hAnsi="標楷體" w:cs="標楷體"/>
          <w:color w:val="000000" w:themeColor="text1"/>
          <w:sz w:val="28"/>
          <w:szCs w:val="28"/>
        </w:rPr>
        <w:t>半年度共檢查</w:t>
      </w:r>
      <w:r w:rsidRPr="00C85107">
        <w:rPr>
          <w:rFonts w:ascii="標楷體" w:eastAsia="標楷體" w:hAnsi="標楷體" w:cs="標楷體" w:hint="eastAsia"/>
          <w:color w:val="000000" w:themeColor="text1"/>
          <w:sz w:val="28"/>
          <w:szCs w:val="28"/>
        </w:rPr>
        <w:t>1119</w:t>
      </w:r>
      <w:r w:rsidRPr="00C85107">
        <w:rPr>
          <w:rFonts w:ascii="標楷體" w:eastAsia="標楷體" w:hAnsi="標楷體" w:cs="標楷體"/>
          <w:color w:val="000000" w:themeColor="text1"/>
          <w:sz w:val="28"/>
          <w:szCs w:val="28"/>
        </w:rPr>
        <w:t>件。</w:t>
      </w:r>
    </w:p>
    <w:p w14:paraId="748A7035" w14:textId="77777777" w:rsidR="00632E73" w:rsidRPr="00C85107" w:rsidRDefault="00632E73" w:rsidP="00C85107">
      <w:pPr>
        <w:pStyle w:val="afa"/>
        <w:widowControl/>
        <w:snapToGrid w:val="0"/>
        <w:spacing w:line="322" w:lineRule="exact"/>
        <w:ind w:leftChars="650" w:left="2266" w:hangingChars="252" w:hanging="706"/>
        <w:jc w:val="both"/>
        <w:rPr>
          <w:rFonts w:ascii="標楷體" w:eastAsia="標楷體" w:hAnsi="標楷體"/>
          <w:bCs/>
          <w:color w:val="000000" w:themeColor="text1"/>
          <w:kern w:val="0"/>
          <w:sz w:val="28"/>
          <w:szCs w:val="28"/>
        </w:rPr>
      </w:pP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2</w:t>
      </w:r>
      <w:r w:rsidRPr="00C85107">
        <w:rPr>
          <w:rFonts w:ascii="標楷體" w:eastAsia="標楷體" w:hAnsi="標楷體" w:cs="標楷體"/>
          <w:color w:val="000000" w:themeColor="text1"/>
          <w:sz w:val="28"/>
          <w:szCs w:val="28"/>
        </w:rPr>
        <w:t>）</w:t>
      </w:r>
      <w:r w:rsidRPr="00C85107">
        <w:rPr>
          <w:rFonts w:ascii="標楷體" w:eastAsia="標楷體" w:hAnsi="標楷體" w:hint="eastAsia"/>
          <w:bCs/>
          <w:color w:val="000000" w:themeColor="text1"/>
          <w:kern w:val="0"/>
          <w:sz w:val="28"/>
          <w:szCs w:val="28"/>
        </w:rPr>
        <w:t>配合農業部執行本市養牛場耳標需求調查統計工作。</w:t>
      </w:r>
    </w:p>
    <w:p w14:paraId="7DFF88CD" w14:textId="77777777" w:rsidR="00632E73" w:rsidRPr="00C85107" w:rsidRDefault="00632E73" w:rsidP="00C85107">
      <w:pPr>
        <w:pStyle w:val="afa"/>
        <w:widowControl/>
        <w:snapToGrid w:val="0"/>
        <w:spacing w:line="322" w:lineRule="exact"/>
        <w:ind w:leftChars="650" w:left="2266" w:hangingChars="252" w:hanging="706"/>
        <w:jc w:val="both"/>
        <w:rPr>
          <w:rFonts w:ascii="標楷體" w:eastAsia="標楷體" w:hAnsi="標楷體"/>
          <w:bCs/>
          <w:color w:val="000000" w:themeColor="text1"/>
          <w:kern w:val="0"/>
          <w:sz w:val="28"/>
          <w:szCs w:val="28"/>
        </w:rPr>
      </w:pP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3</w:t>
      </w:r>
      <w:r w:rsidRPr="00C85107">
        <w:rPr>
          <w:rFonts w:ascii="標楷體" w:eastAsia="標楷體" w:hAnsi="標楷體" w:cs="標楷體"/>
          <w:color w:val="000000" w:themeColor="text1"/>
          <w:sz w:val="28"/>
          <w:szCs w:val="28"/>
        </w:rPr>
        <w:t>）</w:t>
      </w:r>
      <w:r w:rsidRPr="00C85107">
        <w:rPr>
          <w:rFonts w:ascii="標楷體" w:eastAsia="標楷體" w:hAnsi="標楷體" w:hint="eastAsia"/>
          <w:bCs/>
          <w:color w:val="000000" w:themeColor="text1"/>
          <w:kern w:val="0"/>
          <w:sz w:val="28"/>
          <w:szCs w:val="28"/>
        </w:rPr>
        <w:t>輔導橋頭區農會辦理「動物福利管理相關法規宣導會」教育訓練，提升酪農動物福利管理知識。</w:t>
      </w:r>
    </w:p>
    <w:p w14:paraId="4F3021E0" w14:textId="77777777" w:rsidR="00632E73" w:rsidRPr="00C85107" w:rsidRDefault="00632E73" w:rsidP="00C85107">
      <w:pPr>
        <w:widowControl/>
        <w:snapToGrid w:val="0"/>
        <w:spacing w:line="322"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7.辦理養羊、鹿生產與輔導</w:t>
      </w:r>
    </w:p>
    <w:p w14:paraId="04905C87" w14:textId="77777777" w:rsidR="00632E73" w:rsidRPr="00C85107" w:rsidRDefault="00632E73" w:rsidP="00C85107">
      <w:pPr>
        <w:widowControl/>
        <w:snapToGrid w:val="0"/>
        <w:spacing w:line="322" w:lineRule="exact"/>
        <w:ind w:leftChars="650" w:left="2266" w:hangingChars="252" w:hanging="706"/>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1</w:t>
      </w: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輔導農會養羊產銷班辦理共同運銷業務及班務運作。</w:t>
      </w:r>
    </w:p>
    <w:p w14:paraId="313A6BD4" w14:textId="77777777" w:rsidR="00632E73" w:rsidRPr="00C85107" w:rsidRDefault="00632E73" w:rsidP="00C85107">
      <w:pPr>
        <w:widowControl/>
        <w:snapToGrid w:val="0"/>
        <w:spacing w:line="322" w:lineRule="exact"/>
        <w:ind w:leftChars="650" w:left="2266" w:hangingChars="252" w:hanging="706"/>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2</w:t>
      </w: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於鹿茸季節輔導本市養鹿協會執行有線電視廣告託播，藉媒體露出以提升本市養鹿產業曝光度，促進鹿茸產品銷售。</w:t>
      </w:r>
    </w:p>
    <w:p w14:paraId="2947741E" w14:textId="77777777" w:rsidR="00632E73" w:rsidRPr="00C85107" w:rsidRDefault="00632E73" w:rsidP="00C85107">
      <w:pPr>
        <w:widowControl/>
        <w:snapToGrid w:val="0"/>
        <w:spacing w:line="322"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8.畜牧污染防治</w:t>
      </w:r>
    </w:p>
    <w:p w14:paraId="353E5D0B" w14:textId="34007FA1" w:rsidR="00632E73" w:rsidRPr="00C85107" w:rsidRDefault="00632E73" w:rsidP="00C85107">
      <w:pPr>
        <w:widowControl/>
        <w:snapToGrid w:val="0"/>
        <w:spacing w:line="322" w:lineRule="exact"/>
        <w:ind w:leftChars="650" w:left="2266" w:hangingChars="252" w:hanging="706"/>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（1）補助畜牧場設置污染防治相關設備改善及</w:t>
      </w:r>
      <w:r w:rsidRPr="00C85107">
        <w:rPr>
          <w:rFonts w:ascii="標楷體" w:eastAsia="標楷體" w:hAnsi="標楷體" w:cs="標楷體" w:hint="eastAsia"/>
          <w:color w:val="000000" w:themeColor="text1"/>
          <w:sz w:val="28"/>
          <w:szCs w:val="28"/>
        </w:rPr>
        <w:t>畜牧</w:t>
      </w:r>
      <w:r w:rsidRPr="00C85107">
        <w:rPr>
          <w:rFonts w:ascii="標楷體" w:eastAsia="標楷體" w:hAnsi="標楷體" w:cs="標楷體"/>
          <w:color w:val="000000" w:themeColor="text1"/>
          <w:sz w:val="28"/>
          <w:szCs w:val="28"/>
        </w:rPr>
        <w:t>場沼氣再利用</w:t>
      </w:r>
      <w:r w:rsidRPr="00C85107">
        <w:rPr>
          <w:rFonts w:ascii="標楷體" w:eastAsia="標楷體" w:hAnsi="標楷體" w:cs="標楷體" w:hint="eastAsia"/>
          <w:color w:val="000000" w:themeColor="text1"/>
          <w:sz w:val="28"/>
          <w:szCs w:val="28"/>
        </w:rPr>
        <w:t>115</w:t>
      </w:r>
      <w:r w:rsidRPr="00C85107">
        <w:rPr>
          <w:rFonts w:ascii="標楷體" w:eastAsia="標楷體" w:hAnsi="標楷體" w:cs="標楷體"/>
          <w:color w:val="000000" w:themeColor="text1"/>
          <w:sz w:val="28"/>
          <w:szCs w:val="28"/>
        </w:rPr>
        <w:t>年</w:t>
      </w:r>
      <w:r w:rsidRPr="00C85107">
        <w:rPr>
          <w:rFonts w:ascii="標楷體" w:eastAsia="標楷體" w:hAnsi="標楷體" w:cs="標楷體" w:hint="eastAsia"/>
          <w:color w:val="000000" w:themeColor="text1"/>
          <w:sz w:val="28"/>
          <w:szCs w:val="28"/>
        </w:rPr>
        <w:t>預計</w:t>
      </w:r>
      <w:r w:rsidRPr="00C85107">
        <w:rPr>
          <w:rFonts w:ascii="標楷體" w:eastAsia="標楷體" w:hAnsi="標楷體" w:cs="標楷體"/>
          <w:color w:val="000000" w:themeColor="text1"/>
          <w:sz w:val="28"/>
          <w:szCs w:val="28"/>
        </w:rPr>
        <w:t>補助</w:t>
      </w:r>
      <w:r w:rsidRPr="00C85107">
        <w:rPr>
          <w:rFonts w:ascii="標楷體" w:eastAsia="標楷體" w:hAnsi="標楷體" w:cs="標楷體" w:hint="eastAsia"/>
          <w:color w:val="000000" w:themeColor="text1"/>
          <w:sz w:val="28"/>
          <w:szCs w:val="28"/>
        </w:rPr>
        <w:t>110</w:t>
      </w:r>
      <w:r w:rsidRPr="00C85107">
        <w:rPr>
          <w:rFonts w:ascii="標楷體" w:eastAsia="標楷體" w:hAnsi="標楷體" w:cs="標楷體"/>
          <w:color w:val="000000" w:themeColor="text1"/>
          <w:sz w:val="28"/>
          <w:szCs w:val="28"/>
        </w:rPr>
        <w:t>場次，另輔導本市畜牧場改善臭味及廢水處理設施與運作</w:t>
      </w:r>
      <w:r w:rsidRPr="00C85107">
        <w:rPr>
          <w:rFonts w:ascii="標楷體" w:eastAsia="標楷體" w:hAnsi="標楷體" w:cs="標楷體" w:hint="eastAsia"/>
          <w:color w:val="000000" w:themeColor="text1"/>
          <w:sz w:val="28"/>
          <w:szCs w:val="28"/>
        </w:rPr>
        <w:t>115上</w:t>
      </w:r>
      <w:r w:rsidR="00DB1B2E" w:rsidRPr="00C85107">
        <w:rPr>
          <w:rFonts w:ascii="標楷體" w:eastAsia="標楷體" w:hAnsi="標楷體" w:cs="標楷體" w:hint="eastAsia"/>
          <w:color w:val="000000" w:themeColor="text1"/>
          <w:sz w:val="28"/>
          <w:szCs w:val="28"/>
        </w:rPr>
        <w:t>半</w:t>
      </w:r>
      <w:r w:rsidRPr="00C85107">
        <w:rPr>
          <w:rFonts w:ascii="標楷體" w:eastAsia="標楷體" w:hAnsi="標楷體" w:cs="標楷體"/>
          <w:color w:val="000000" w:themeColor="text1"/>
          <w:sz w:val="28"/>
          <w:szCs w:val="28"/>
        </w:rPr>
        <w:t>年計</w:t>
      </w:r>
      <w:r w:rsidRPr="00C85107">
        <w:rPr>
          <w:rFonts w:ascii="標楷體" w:eastAsia="標楷體" w:hAnsi="標楷體" w:cs="標楷體" w:hint="eastAsia"/>
          <w:color w:val="000000" w:themeColor="text1"/>
          <w:sz w:val="28"/>
          <w:szCs w:val="28"/>
        </w:rPr>
        <w:t>35</w:t>
      </w:r>
      <w:r w:rsidRPr="00C85107">
        <w:rPr>
          <w:rFonts w:ascii="標楷體" w:eastAsia="標楷體" w:hAnsi="標楷體" w:cs="標楷體"/>
          <w:color w:val="000000" w:themeColor="text1"/>
          <w:sz w:val="28"/>
          <w:szCs w:val="28"/>
        </w:rPr>
        <w:t>場。</w:t>
      </w:r>
    </w:p>
    <w:p w14:paraId="3484470A" w14:textId="77777777" w:rsidR="00632E73" w:rsidRPr="00C85107" w:rsidRDefault="00632E73" w:rsidP="00C85107">
      <w:pPr>
        <w:widowControl/>
        <w:snapToGrid w:val="0"/>
        <w:spacing w:line="322" w:lineRule="exact"/>
        <w:ind w:leftChars="650" w:left="2266" w:hangingChars="252" w:hanging="706"/>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（2）輔導本市轄內養豬養牛畜牧場辦理廢水施灌農作個案再利用及沼液沼渣作農地肥份使用，迄今已推動</w:t>
      </w:r>
      <w:r w:rsidRPr="00C85107">
        <w:rPr>
          <w:rFonts w:ascii="標楷體" w:eastAsia="標楷體" w:hAnsi="標楷體" w:cs="標楷體" w:hint="eastAsia"/>
          <w:color w:val="000000" w:themeColor="text1"/>
          <w:sz w:val="28"/>
          <w:szCs w:val="28"/>
        </w:rPr>
        <w:t>219</w:t>
      </w:r>
      <w:r w:rsidRPr="00C85107">
        <w:rPr>
          <w:rFonts w:ascii="標楷體" w:eastAsia="標楷體" w:hAnsi="標楷體" w:cs="標楷體"/>
          <w:color w:val="000000" w:themeColor="text1"/>
          <w:sz w:val="28"/>
          <w:szCs w:val="28"/>
        </w:rPr>
        <w:t>場畜牧場辦理畜牧糞尿水經處理後施灌農田</w:t>
      </w:r>
      <w:r w:rsidRPr="00C85107">
        <w:rPr>
          <w:rFonts w:ascii="標楷體" w:eastAsia="標楷體" w:hAnsi="標楷體" w:cs="標楷體" w:hint="eastAsia"/>
          <w:color w:val="000000" w:themeColor="text1"/>
          <w:sz w:val="28"/>
          <w:szCs w:val="28"/>
        </w:rPr>
        <w:t>施灌量約計37.07萬公噸</w:t>
      </w:r>
      <w:r w:rsidRPr="00C85107">
        <w:rPr>
          <w:rFonts w:ascii="標楷體" w:eastAsia="標楷體" w:hAnsi="標楷體" w:cs="標楷體"/>
          <w:color w:val="000000" w:themeColor="text1"/>
          <w:sz w:val="28"/>
          <w:szCs w:val="28"/>
        </w:rPr>
        <w:t>，面積約達</w:t>
      </w:r>
      <w:r w:rsidRPr="00C85107">
        <w:rPr>
          <w:rFonts w:ascii="標楷體" w:eastAsia="標楷體" w:hAnsi="標楷體" w:cs="標楷體" w:hint="eastAsia"/>
          <w:color w:val="000000" w:themeColor="text1"/>
          <w:sz w:val="28"/>
          <w:szCs w:val="28"/>
        </w:rPr>
        <w:t>272</w:t>
      </w:r>
      <w:r w:rsidRPr="00C85107">
        <w:rPr>
          <w:rFonts w:ascii="標楷體" w:eastAsia="標楷體" w:hAnsi="標楷體" w:cs="標楷體"/>
          <w:color w:val="000000" w:themeColor="text1"/>
          <w:sz w:val="28"/>
          <w:szCs w:val="28"/>
        </w:rPr>
        <w:t>公頃。</w:t>
      </w:r>
    </w:p>
    <w:p w14:paraId="51A60E84" w14:textId="77777777" w:rsidR="00632E73" w:rsidRPr="00C85107" w:rsidRDefault="00632E73" w:rsidP="00C85107">
      <w:pPr>
        <w:widowControl/>
        <w:snapToGrid w:val="0"/>
        <w:spacing w:line="322" w:lineRule="exact"/>
        <w:ind w:leftChars="650" w:left="2266" w:hangingChars="252" w:hanging="706"/>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3</w:t>
      </w: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輔導本市養雞場雞糞清運至合法堆肥場115年度預計補助清運雞糞800公噸。</w:t>
      </w:r>
    </w:p>
    <w:p w14:paraId="6A87CD85" w14:textId="77777777" w:rsidR="00632E73" w:rsidRPr="00C85107" w:rsidRDefault="00632E73" w:rsidP="00C85107">
      <w:pPr>
        <w:widowControl/>
        <w:snapToGrid w:val="0"/>
        <w:spacing w:line="322"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9.違法屠宰查緝</w:t>
      </w:r>
    </w:p>
    <w:p w14:paraId="76E452E9" w14:textId="77777777" w:rsidR="00632E73" w:rsidRPr="00C85107" w:rsidRDefault="00632E73" w:rsidP="00C85107">
      <w:pPr>
        <w:widowControl/>
        <w:snapToGrid w:val="0"/>
        <w:spacing w:line="322" w:lineRule="exact"/>
        <w:ind w:leftChars="650" w:left="2266" w:hangingChars="252" w:hanging="706"/>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w:t>
      </w:r>
      <w:r w:rsidRPr="00C85107">
        <w:rPr>
          <w:rFonts w:ascii="標楷體" w:eastAsia="標楷體" w:hAnsi="標楷體" w:cs="標楷體" w:hint="eastAsia"/>
          <w:color w:val="000000" w:themeColor="text1"/>
          <w:sz w:val="28"/>
          <w:szCs w:val="28"/>
        </w:rPr>
        <w:t>1</w:t>
      </w:r>
      <w:r w:rsidRPr="00C85107">
        <w:rPr>
          <w:rFonts w:ascii="標楷體" w:eastAsia="標楷體" w:hAnsi="標楷體" w:cs="標楷體"/>
          <w:color w:val="000000" w:themeColor="text1"/>
          <w:sz w:val="28"/>
          <w:szCs w:val="28"/>
        </w:rPr>
        <w:t>）</w:t>
      </w:r>
      <w:r w:rsidRPr="00C85107">
        <w:rPr>
          <w:rFonts w:ascii="標楷體" w:eastAsia="標楷體" w:hAnsi="標楷體" w:cs="標楷體"/>
          <w:color w:val="000000" w:themeColor="text1"/>
          <w:spacing w:val="4"/>
          <w:sz w:val="28"/>
          <w:szCs w:val="28"/>
        </w:rPr>
        <w:t>執行違法屠宰行為查緝工作11</w:t>
      </w:r>
      <w:r w:rsidRPr="00C85107">
        <w:rPr>
          <w:rFonts w:ascii="標楷體" w:eastAsia="標楷體" w:hAnsi="標楷體" w:cs="標楷體" w:hint="eastAsia"/>
          <w:color w:val="000000" w:themeColor="text1"/>
          <w:spacing w:val="4"/>
          <w:sz w:val="28"/>
          <w:szCs w:val="28"/>
        </w:rPr>
        <w:t>5</w:t>
      </w:r>
      <w:r w:rsidRPr="00C85107">
        <w:rPr>
          <w:rFonts w:ascii="標楷體" w:eastAsia="標楷體" w:hAnsi="標楷體" w:cs="標楷體"/>
          <w:color w:val="000000" w:themeColor="text1"/>
          <w:spacing w:val="4"/>
          <w:sz w:val="28"/>
          <w:szCs w:val="28"/>
        </w:rPr>
        <w:t>年</w:t>
      </w:r>
      <w:r w:rsidRPr="00C85107">
        <w:rPr>
          <w:rFonts w:ascii="標楷體" w:eastAsia="標楷體" w:hAnsi="標楷體" w:cs="標楷體" w:hint="eastAsia"/>
          <w:color w:val="000000" w:themeColor="text1"/>
          <w:sz w:val="28"/>
          <w:szCs w:val="28"/>
        </w:rPr>
        <w:t>上</w:t>
      </w:r>
      <w:r w:rsidRPr="00C85107">
        <w:rPr>
          <w:rFonts w:ascii="標楷體" w:eastAsia="標楷體" w:hAnsi="標楷體" w:cs="標楷體"/>
          <w:color w:val="000000" w:themeColor="text1"/>
          <w:spacing w:val="4"/>
          <w:sz w:val="28"/>
          <w:szCs w:val="28"/>
        </w:rPr>
        <w:t>半年共</w:t>
      </w:r>
      <w:r w:rsidRPr="00C85107">
        <w:rPr>
          <w:rFonts w:ascii="標楷體" w:eastAsia="標楷體" w:hAnsi="標楷體" w:cs="標楷體" w:hint="eastAsia"/>
          <w:color w:val="000000" w:themeColor="text1"/>
          <w:spacing w:val="4"/>
          <w:sz w:val="28"/>
          <w:szCs w:val="28"/>
        </w:rPr>
        <w:t>51</w:t>
      </w:r>
      <w:r w:rsidRPr="00C85107">
        <w:rPr>
          <w:rFonts w:ascii="標楷體" w:eastAsia="標楷體" w:hAnsi="標楷體" w:cs="標楷體"/>
          <w:color w:val="000000" w:themeColor="text1"/>
          <w:spacing w:val="4"/>
          <w:sz w:val="28"/>
          <w:szCs w:val="28"/>
        </w:rPr>
        <w:t>場次，查獲</w:t>
      </w:r>
      <w:r w:rsidRPr="00C85107">
        <w:rPr>
          <w:rFonts w:ascii="標楷體" w:eastAsia="標楷體" w:hAnsi="標楷體" w:cs="標楷體" w:hint="eastAsia"/>
          <w:color w:val="000000" w:themeColor="text1"/>
          <w:spacing w:val="4"/>
          <w:sz w:val="28"/>
          <w:szCs w:val="28"/>
        </w:rPr>
        <w:t>1件</w:t>
      </w:r>
      <w:r w:rsidRPr="00C85107">
        <w:rPr>
          <w:rFonts w:ascii="標楷體" w:eastAsia="標楷體" w:hAnsi="標楷體" w:cs="標楷體"/>
          <w:color w:val="000000" w:themeColor="text1"/>
          <w:spacing w:val="4"/>
          <w:sz w:val="28"/>
          <w:szCs w:val="28"/>
        </w:rPr>
        <w:t>違法屠宰家</w:t>
      </w:r>
      <w:r w:rsidRPr="00C85107">
        <w:rPr>
          <w:rFonts w:ascii="標楷體" w:eastAsia="標楷體" w:hAnsi="標楷體" w:cs="標楷體" w:hint="eastAsia"/>
          <w:color w:val="000000" w:themeColor="text1"/>
          <w:spacing w:val="4"/>
          <w:sz w:val="28"/>
          <w:szCs w:val="28"/>
        </w:rPr>
        <w:t>畜</w:t>
      </w:r>
      <w:r w:rsidRPr="00C85107">
        <w:rPr>
          <w:rFonts w:ascii="標楷體" w:eastAsia="標楷體" w:hAnsi="標楷體" w:cs="標楷體"/>
          <w:color w:val="000000" w:themeColor="text1"/>
          <w:spacing w:val="4"/>
          <w:sz w:val="28"/>
          <w:szCs w:val="28"/>
        </w:rPr>
        <w:t>案件。</w:t>
      </w:r>
    </w:p>
    <w:p w14:paraId="304DAE8E" w14:textId="77777777" w:rsidR="00632E73" w:rsidRPr="00C85107" w:rsidRDefault="00632E73" w:rsidP="00C85107">
      <w:pPr>
        <w:widowControl/>
        <w:snapToGrid w:val="0"/>
        <w:spacing w:line="322" w:lineRule="exact"/>
        <w:ind w:leftChars="650" w:left="2266" w:hangingChars="252" w:hanging="706"/>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（2）辦理家畜禽肉品屠宰衛生合格標誌宣導與屠宰場行政管理作業。</w:t>
      </w:r>
    </w:p>
    <w:p w14:paraId="2F2E4572" w14:textId="77777777" w:rsidR="00632E73" w:rsidRPr="00C85107" w:rsidRDefault="00632E73" w:rsidP="00C85107">
      <w:pPr>
        <w:widowControl/>
        <w:snapToGrid w:val="0"/>
        <w:spacing w:line="322" w:lineRule="exact"/>
        <w:ind w:left="454"/>
        <w:jc w:val="both"/>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（二）畜產品推廣與輔導</w:t>
      </w:r>
    </w:p>
    <w:p w14:paraId="1D2AE14F" w14:textId="77777777" w:rsidR="00632E73" w:rsidRPr="00C85107" w:rsidRDefault="00632E73" w:rsidP="00C85107">
      <w:pPr>
        <w:widowControl/>
        <w:suppressAutoHyphens/>
        <w:overflowPunct w:val="0"/>
        <w:autoSpaceDN w:val="0"/>
        <w:snapToGrid w:val="0"/>
        <w:spacing w:line="322" w:lineRule="exact"/>
        <w:ind w:left="1645" w:hanging="284"/>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color w:val="000000" w:themeColor="text1"/>
          <w:sz w:val="28"/>
          <w:szCs w:val="28"/>
        </w:rPr>
        <w:t>1</w:t>
      </w:r>
      <w:r w:rsidRPr="00C85107">
        <w:rPr>
          <w:rFonts w:ascii="標楷體" w:eastAsia="標楷體" w:hAnsi="標楷體" w:cs="標楷體" w:hint="eastAsia"/>
          <w:color w:val="000000" w:themeColor="text1"/>
          <w:sz w:val="28"/>
          <w:szCs w:val="28"/>
        </w:rPr>
        <w:t>.輔導本市友善蛋雞場、履歷肉雞場及田寮區農會參與在地綠色友善餐廳食材媒合會，拓展通路推廣在地優質畜產品，縮短產地到餐桌食物里程。</w:t>
      </w:r>
    </w:p>
    <w:p w14:paraId="111264B3" w14:textId="77777777" w:rsidR="00632E73" w:rsidRPr="00C85107" w:rsidRDefault="00632E73" w:rsidP="00C85107">
      <w:pPr>
        <w:widowControl/>
        <w:suppressAutoHyphens/>
        <w:overflowPunct w:val="0"/>
        <w:autoSpaceDN w:val="0"/>
        <w:snapToGrid w:val="0"/>
        <w:spacing w:line="322" w:lineRule="exact"/>
        <w:ind w:left="1645" w:hanging="284"/>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hint="eastAsia"/>
          <w:color w:val="000000" w:themeColor="text1"/>
          <w:sz w:val="28"/>
          <w:szCs w:val="28"/>
        </w:rPr>
        <w:t>2.配合2026高雄永續食農生活節辦理國產鮮乳推廣活動，規劃親子手作DIY，讓民眾認識高雄鮮乳產地，推廣在地優質乳源。</w:t>
      </w:r>
    </w:p>
    <w:p w14:paraId="3DF0BA96" w14:textId="77777777" w:rsidR="00632E73" w:rsidRPr="00C85107" w:rsidRDefault="00632E73" w:rsidP="00C85107">
      <w:pPr>
        <w:widowControl/>
        <w:suppressAutoHyphens/>
        <w:overflowPunct w:val="0"/>
        <w:autoSpaceDN w:val="0"/>
        <w:snapToGrid w:val="0"/>
        <w:spacing w:line="322" w:lineRule="exact"/>
        <w:ind w:left="1645" w:hanging="284"/>
        <w:jc w:val="both"/>
        <w:textAlignment w:val="baseline"/>
        <w:rPr>
          <w:rFonts w:ascii="標楷體" w:eastAsia="標楷體" w:hAnsi="標楷體" w:cs="標楷體"/>
          <w:color w:val="000000" w:themeColor="text1"/>
          <w:sz w:val="28"/>
          <w:szCs w:val="28"/>
        </w:rPr>
      </w:pPr>
      <w:r w:rsidRPr="00C85107">
        <w:rPr>
          <w:rFonts w:ascii="標楷體" w:eastAsia="標楷體" w:hAnsi="標楷體" w:cs="標楷體" w:hint="eastAsia"/>
          <w:color w:val="000000" w:themeColor="text1"/>
          <w:sz w:val="28"/>
          <w:szCs w:val="28"/>
        </w:rPr>
        <w:t>3.</w:t>
      </w:r>
      <w:r w:rsidRPr="00C85107">
        <w:rPr>
          <w:rFonts w:ascii="標楷體" w:eastAsia="標楷體" w:hAnsi="標楷體" w:cs="標楷體" w:hint="eastAsia"/>
          <w:color w:val="000000" w:themeColor="text1"/>
          <w:kern w:val="0"/>
          <w:sz w:val="28"/>
          <w:szCs w:val="28"/>
        </w:rPr>
        <w:t>結合田寮區農會於5月神農市集辦理高雄畜產DIY「粽夏好食光-履歷豬肉包粽體驗趣」</w:t>
      </w:r>
      <w:r w:rsidRPr="00C85107">
        <w:rPr>
          <w:rFonts w:ascii="標楷體" w:eastAsia="標楷體" w:hAnsi="標楷體" w:hint="eastAsia"/>
          <w:color w:val="000000" w:themeColor="text1"/>
          <w:sz w:val="28"/>
          <w:szCs w:val="28"/>
        </w:rPr>
        <w:t>活動6場次</w:t>
      </w:r>
      <w:r w:rsidRPr="00C85107">
        <w:rPr>
          <w:rFonts w:ascii="標楷體" w:eastAsia="標楷體" w:hAnsi="標楷體" w:cs="標楷體" w:hint="eastAsia"/>
          <w:color w:val="000000" w:themeColor="text1"/>
          <w:kern w:val="0"/>
          <w:sz w:val="28"/>
          <w:szCs w:val="28"/>
        </w:rPr>
        <w:t>，</w:t>
      </w:r>
      <w:r w:rsidRPr="00C85107">
        <w:rPr>
          <w:rFonts w:ascii="標楷體" w:eastAsia="標楷體" w:hAnsi="標楷體" w:cs="標楷體" w:hint="eastAsia"/>
          <w:bCs/>
          <w:color w:val="000000" w:themeColor="text1"/>
          <w:sz w:val="28"/>
          <w:szCs w:val="28"/>
        </w:rPr>
        <w:t>藉年節包粽習俗推廣</w:t>
      </w:r>
      <w:r w:rsidRPr="00C85107">
        <w:rPr>
          <w:rFonts w:ascii="標楷體" w:eastAsia="標楷體" w:hAnsi="標楷體" w:cs="標楷體" w:hint="eastAsia"/>
          <w:color w:val="000000" w:themeColor="text1"/>
          <w:kern w:val="0"/>
          <w:sz w:val="28"/>
          <w:szCs w:val="28"/>
        </w:rPr>
        <w:t>高雄在地優質畜禽品</w:t>
      </w:r>
      <w:r w:rsidRPr="00C85107">
        <w:rPr>
          <w:rFonts w:ascii="標楷體" w:eastAsia="標楷體" w:hAnsi="標楷體" w:cs="標楷體" w:hint="eastAsia"/>
          <w:bCs/>
          <w:color w:val="000000" w:themeColor="text1"/>
          <w:sz w:val="28"/>
          <w:szCs w:val="28"/>
        </w:rPr>
        <w:t>，並規劃有線電視專題報導1則</w:t>
      </w:r>
      <w:r w:rsidRPr="00C85107">
        <w:rPr>
          <w:rFonts w:ascii="標楷體" w:eastAsia="標楷體" w:hAnsi="標楷體" w:cs="標楷體" w:hint="eastAsia"/>
          <w:bCs/>
          <w:color w:val="000000" w:themeColor="text1"/>
          <w:spacing w:val="-4"/>
          <w:sz w:val="28"/>
          <w:szCs w:val="28"/>
        </w:rPr>
        <w:t>。</w:t>
      </w:r>
    </w:p>
    <w:p w14:paraId="5732F1A5" w14:textId="77777777" w:rsidR="00632E73" w:rsidRPr="00C85107" w:rsidRDefault="00632E73" w:rsidP="00C85107">
      <w:pPr>
        <w:widowControl/>
        <w:snapToGrid w:val="0"/>
        <w:spacing w:line="322" w:lineRule="exact"/>
        <w:ind w:left="1645" w:hanging="284"/>
        <w:jc w:val="both"/>
        <w:rPr>
          <w:rFonts w:ascii="標楷體" w:eastAsia="標楷體" w:hAnsi="標楷體" w:cs="標楷體"/>
          <w:color w:val="000000" w:themeColor="text1"/>
          <w:sz w:val="28"/>
          <w:szCs w:val="28"/>
        </w:rPr>
      </w:pPr>
      <w:r w:rsidRPr="00C85107">
        <w:rPr>
          <w:rFonts w:ascii="標楷體" w:eastAsia="標楷體" w:hAnsi="標楷體" w:cs="標楷體" w:hint="eastAsia"/>
          <w:color w:val="000000" w:themeColor="text1"/>
          <w:sz w:val="28"/>
          <w:szCs w:val="28"/>
        </w:rPr>
        <w:lastRenderedPageBreak/>
        <w:t>4.</w:t>
      </w:r>
      <w:r w:rsidRPr="00C85107">
        <w:rPr>
          <w:rFonts w:ascii="標楷體" w:eastAsia="標楷體" w:hAnsi="標楷體" w:cs="標楷體"/>
          <w:color w:val="000000" w:themeColor="text1"/>
          <w:sz w:val="28"/>
          <w:szCs w:val="28"/>
        </w:rPr>
        <w:t>11</w:t>
      </w:r>
      <w:r w:rsidRPr="00C85107">
        <w:rPr>
          <w:rFonts w:ascii="標楷體" w:eastAsia="標楷體" w:hAnsi="標楷體" w:cs="標楷體" w:hint="eastAsia"/>
          <w:color w:val="000000" w:themeColor="text1"/>
          <w:sz w:val="28"/>
          <w:szCs w:val="28"/>
        </w:rPr>
        <w:t>5上</w:t>
      </w:r>
      <w:r w:rsidRPr="00C85107">
        <w:rPr>
          <w:rFonts w:ascii="標楷體" w:eastAsia="標楷體" w:hAnsi="標楷體" w:cs="標楷體"/>
          <w:color w:val="000000" w:themeColor="text1"/>
          <w:sz w:val="28"/>
          <w:szCs w:val="28"/>
        </w:rPr>
        <w:t>半年輔導本市畜牧團體配合相關活動辦理產銷履歷或品牌畜禽產品推廣展銷與DIY活動共</w:t>
      </w:r>
      <w:r w:rsidRPr="00C85107">
        <w:rPr>
          <w:rFonts w:ascii="標楷體" w:eastAsia="標楷體" w:hAnsi="標楷體" w:cs="標楷體" w:hint="eastAsia"/>
          <w:color w:val="000000" w:themeColor="text1"/>
          <w:sz w:val="28"/>
          <w:szCs w:val="28"/>
        </w:rPr>
        <w:t>10</w:t>
      </w:r>
      <w:r w:rsidRPr="00C85107">
        <w:rPr>
          <w:rFonts w:ascii="標楷體" w:eastAsia="標楷體" w:hAnsi="標楷體" w:cs="標楷體"/>
          <w:color w:val="000000" w:themeColor="text1"/>
          <w:sz w:val="28"/>
          <w:szCs w:val="28"/>
        </w:rPr>
        <w:t>場次。</w:t>
      </w:r>
    </w:p>
    <w:p w14:paraId="586D2905" w14:textId="77777777" w:rsidR="00632E73" w:rsidRPr="00C85107" w:rsidRDefault="00632E73" w:rsidP="00AE347B">
      <w:pPr>
        <w:widowControl/>
        <w:snapToGrid w:val="0"/>
        <w:spacing w:line="334" w:lineRule="exact"/>
        <w:ind w:left="1645" w:hanging="284"/>
        <w:jc w:val="both"/>
        <w:rPr>
          <w:rFonts w:ascii="標楷體" w:eastAsia="標楷體" w:hAnsi="標楷體" w:cs="標楷體"/>
          <w:color w:val="000000" w:themeColor="text1"/>
          <w:sz w:val="28"/>
          <w:szCs w:val="28"/>
        </w:rPr>
      </w:pPr>
    </w:p>
    <w:p w14:paraId="6FE42AA6" w14:textId="6ECB9C1A" w:rsidR="00D60618" w:rsidRPr="00C85107" w:rsidRDefault="00D60618" w:rsidP="00AE347B">
      <w:pPr>
        <w:widowControl/>
        <w:suppressAutoHyphens/>
        <w:overflowPunct w:val="0"/>
        <w:autoSpaceDN w:val="0"/>
        <w:snapToGrid w:val="0"/>
        <w:spacing w:line="334" w:lineRule="exact"/>
        <w:jc w:val="both"/>
        <w:textAlignment w:val="baseline"/>
        <w:rPr>
          <w:rFonts w:ascii="微軟正黑體" w:eastAsia="微軟正黑體" w:hAnsi="微軟正黑體" w:cs="?????(P)"/>
          <w:b/>
          <w:bCs/>
          <w:color w:val="000000" w:themeColor="text1"/>
          <w:kern w:val="0"/>
          <w:sz w:val="30"/>
          <w:szCs w:val="30"/>
        </w:rPr>
      </w:pPr>
      <w:r w:rsidRPr="00C85107">
        <w:rPr>
          <w:rFonts w:ascii="微軟正黑體" w:eastAsia="微軟正黑體" w:hAnsi="微軟正黑體" w:cs="?????(P)" w:hint="eastAsia"/>
          <w:b/>
          <w:bCs/>
          <w:color w:val="000000" w:themeColor="text1"/>
          <w:kern w:val="0"/>
          <w:sz w:val="30"/>
          <w:szCs w:val="30"/>
        </w:rPr>
        <w:t>五、批發市場業務</w:t>
      </w:r>
    </w:p>
    <w:p w14:paraId="1F4516D2" w14:textId="77777777" w:rsidR="00E24138" w:rsidRPr="00C85107" w:rsidRDefault="00E24138" w:rsidP="00AE347B">
      <w:pPr>
        <w:widowControl/>
        <w:suppressAutoHyphens/>
        <w:overflowPunct w:val="0"/>
        <w:autoSpaceDN w:val="0"/>
        <w:snapToGrid w:val="0"/>
        <w:spacing w:line="32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（一）果菜、花卉批發市場</w:t>
      </w:r>
    </w:p>
    <w:p w14:paraId="01EA341F" w14:textId="77777777" w:rsidR="007A392B" w:rsidRPr="00C85107" w:rsidRDefault="00E24138"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1.115年上半年批發市場蔬果交易量為</w:t>
      </w:r>
      <w:r w:rsidR="007A392B" w:rsidRPr="00C85107">
        <w:rPr>
          <w:rFonts w:ascii="標楷體" w:eastAsia="標楷體" w:hAnsi="標楷體" w:hint="eastAsia"/>
          <w:bCs/>
          <w:color w:val="000000" w:themeColor="text1"/>
          <w:kern w:val="0"/>
          <w:sz w:val="28"/>
          <w:szCs w:val="28"/>
        </w:rPr>
        <w:t>蔬菜類8萬3,283公噸、青果類4萬1,140公噸，總計12萬4,423公噸。花卉市場切花交易量為467萬0,150把、盆花交易量為26萬9,697盆。</w:t>
      </w:r>
    </w:p>
    <w:p w14:paraId="10DE3074" w14:textId="77777777" w:rsidR="007A392B" w:rsidRPr="00C85107" w:rsidRDefault="007A392B"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輔導督促高雄、鳳山、大社、燕巢、路竹、岡山果菜市場持續加強辦理「果菜農藥殘留」檢驗工作，115年上半年總計辦理檢驗1萬6,926件，合格件數1萬6,923件，合格率99.98%。督導高雄、鳳山果菜市場辦理質譜儀委外檢驗工作，115年上半年總計辦理檢驗572件，合格件數559件，合格率97.73%。並對不合格果菜之供應單位，予以追蹤，確保供應之農產品安全無虞。</w:t>
      </w:r>
    </w:p>
    <w:p w14:paraId="36F5858B" w14:textId="77777777" w:rsidR="007A392B" w:rsidRPr="00C85107" w:rsidRDefault="007A392B"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強化農產品行情報導服務功能，充實行情報導內容，於颱風期間及重要節慶日價格波動劇烈或不合理時期，即時發佈預警新聞資訊，並連結「國內農產品交易行情站」，以提供多元化及便捷的批發行情資訊查詢管道。</w:t>
      </w:r>
    </w:p>
    <w:p w14:paraId="04110735" w14:textId="77777777" w:rsidR="007A392B" w:rsidRPr="00C85107" w:rsidRDefault="007A392B"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4.配合農糧署辦理「滾動式倉儲」措施，輔導梓官區農會配合農糧署辦理滾動式倉儲，目前儲有甘藍60公噸。於颱風季及雨季端視蔬菜供應量不足及價格漲幅時配合中央調節釋出，抑制暫時性颱風季及雨季供應不足，充裕民眾所需，並避免因之所造成預期蔬菜價格飛漲，穩定菜價。</w:t>
      </w:r>
    </w:p>
    <w:p w14:paraId="1C4E2A56" w14:textId="77777777" w:rsidR="007A392B" w:rsidRPr="00C85107" w:rsidRDefault="007A392B" w:rsidP="00AE347B">
      <w:pPr>
        <w:widowControl/>
        <w:suppressAutoHyphens/>
        <w:overflowPunct w:val="0"/>
        <w:autoSpaceDN w:val="0"/>
        <w:snapToGrid w:val="0"/>
        <w:spacing w:line="32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（二）肉品（家禽、家畜）批發市場</w:t>
      </w:r>
    </w:p>
    <w:p w14:paraId="7DBAF3EA" w14:textId="77777777" w:rsidR="007A392B" w:rsidRPr="00C85107" w:rsidRDefault="007A392B"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bookmarkStart w:id="16" w:name="_Hlk92186281"/>
      <w:r w:rsidRPr="00C85107">
        <w:rPr>
          <w:rFonts w:ascii="標楷體" w:eastAsia="標楷體" w:hAnsi="標楷體" w:hint="eastAsia"/>
          <w:bCs/>
          <w:color w:val="000000" w:themeColor="text1"/>
          <w:kern w:val="0"/>
          <w:sz w:val="28"/>
          <w:szCs w:val="28"/>
        </w:rPr>
        <w:t>1.115年上半年批發市場交易量為：毛豬42萬3,014頭、雞536萬0,195隻、鴨169萬4,646隻、鵝2萬4,890隻。毛豬總交易金額為新台幣45億4,412萬8,023元。</w:t>
      </w:r>
    </w:p>
    <w:p w14:paraId="082C4D93" w14:textId="77777777" w:rsidR="007A392B" w:rsidRPr="00C85107" w:rsidRDefault="007A392B"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2.115年上半年批發市場屠宰量為：毛豬29萬5,973頭、牛1,666隻、羊150隻、雞218萬0,990隻、鴨98萬6,516隻。</w:t>
      </w:r>
    </w:p>
    <w:bookmarkEnd w:id="16"/>
    <w:p w14:paraId="26A8B3BB" w14:textId="77777777" w:rsidR="007A392B" w:rsidRPr="00C85107" w:rsidRDefault="007A392B"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3.輔導畜產品共同運銷：</w:t>
      </w:r>
    </w:p>
    <w:p w14:paraId="3103D0AC" w14:textId="77777777" w:rsidR="007A392B" w:rsidRPr="00C85107" w:rsidRDefault="007A392B" w:rsidP="00AE347B">
      <w:pPr>
        <w:widowControl/>
        <w:suppressAutoHyphens/>
        <w:overflowPunct w:val="0"/>
        <w:autoSpaceDN w:val="0"/>
        <w:snapToGrid w:val="0"/>
        <w:spacing w:line="32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（1）毛豬：輔導農民團體辦理毛豬共同運銷供應家畜肉品市場交易，共同改進運銷有關事項，強化運銷組織功能，穩定市場貨源。</w:t>
      </w:r>
    </w:p>
    <w:p w14:paraId="7A6911C0" w14:textId="77777777" w:rsidR="007A392B" w:rsidRPr="00C85107" w:rsidRDefault="007A392B" w:rsidP="00AE347B">
      <w:pPr>
        <w:widowControl/>
        <w:suppressAutoHyphens/>
        <w:overflowPunct w:val="0"/>
        <w:autoSpaceDN w:val="0"/>
        <w:snapToGrid w:val="0"/>
        <w:spacing w:line="32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市場毛豬調配：依據毛豬產銷調節方案，與台灣省農會、台灣省毛豬運銷合作社聯合社、台糖公司、中華民國養豬協會、中華民國養豬事業發展協進會、各家畜肉品批發市場、各縣市政府等，商訂毛豬供銷數量，及商討毛豬供銷改進事項，維持豬價平穩。</w:t>
      </w:r>
    </w:p>
    <w:p w14:paraId="2BDAE697" w14:textId="77777777" w:rsidR="007A392B" w:rsidRPr="00C85107" w:rsidRDefault="007A392B" w:rsidP="00AE347B">
      <w:pPr>
        <w:widowControl/>
        <w:suppressAutoHyphens/>
        <w:overflowPunct w:val="0"/>
        <w:autoSpaceDN w:val="0"/>
        <w:snapToGrid w:val="0"/>
        <w:spacing w:line="32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（三）</w:t>
      </w:r>
      <w:r w:rsidRPr="00C85107">
        <w:rPr>
          <w:rFonts w:ascii="標楷體" w:eastAsia="標楷體" w:hAnsi="標楷體"/>
          <w:bCs/>
          <w:color w:val="000000" w:themeColor="text1"/>
          <w:kern w:val="0"/>
          <w:sz w:val="28"/>
          <w:szCs w:val="28"/>
        </w:rPr>
        <w:t>高雄市鳳山區農會綜合市場擴建規劃案都市計畫通盤檢討進度：</w:t>
      </w:r>
    </w:p>
    <w:p w14:paraId="07CD01CE" w14:textId="77777777" w:rsidR="007A392B" w:rsidRPr="00C85107" w:rsidRDefault="007A392B" w:rsidP="00AE347B">
      <w:pPr>
        <w:widowControl/>
        <w:suppressAutoHyphens/>
        <w:overflowPunct w:val="0"/>
        <w:autoSpaceDN w:val="0"/>
        <w:snapToGrid w:val="0"/>
        <w:spacing w:line="320" w:lineRule="exact"/>
        <w:ind w:left="1276"/>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t>因應國人消費習慣及動物福利意識抬頭、考量毛豬繫留場腹地不足、環境規範日漸嚴格，須符合畜牧法屠宰場設置標準，經本府農業局評估，鳳山肉品市場具有腹地擴充之必要性。案經農業部於114年6月25日以農牧字第1140224148號函核定「高雄市鳳山區</w:t>
      </w:r>
      <w:r w:rsidRPr="00C85107">
        <w:rPr>
          <w:rFonts w:ascii="標楷體" w:eastAsia="標楷體" w:hAnsi="標楷體"/>
          <w:bCs/>
          <w:color w:val="000000" w:themeColor="text1"/>
          <w:kern w:val="0"/>
          <w:sz w:val="28"/>
          <w:szCs w:val="28"/>
        </w:rPr>
        <w:lastRenderedPageBreak/>
        <w:t>農會綜合市場擴建規劃案」，故變更住宅區為批發市場用地，俾利後續市場擴建計畫進行。目前於115年4月14日內政部都委會「擴大及變更高雄市鳳山主要計畫（第四次通盤檢討）（第一階段）會議</w:t>
      </w:r>
      <w:r w:rsidRPr="00C85107">
        <w:rPr>
          <w:rFonts w:ascii="標楷體" w:eastAsia="標楷體" w:hAnsi="標楷體" w:hint="eastAsia"/>
          <w:bCs/>
          <w:color w:val="000000" w:themeColor="text1"/>
          <w:kern w:val="0"/>
          <w:sz w:val="28"/>
          <w:szCs w:val="28"/>
        </w:rPr>
        <w:t>審</w:t>
      </w:r>
      <w:r w:rsidRPr="00C85107">
        <w:rPr>
          <w:rFonts w:ascii="標楷體" w:eastAsia="標楷體" w:hAnsi="標楷體"/>
          <w:bCs/>
          <w:color w:val="000000" w:themeColor="text1"/>
          <w:kern w:val="0"/>
          <w:sz w:val="28"/>
          <w:szCs w:val="28"/>
        </w:rPr>
        <w:t>議</w:t>
      </w:r>
      <w:r w:rsidRPr="00C85107">
        <w:rPr>
          <w:rFonts w:ascii="標楷體" w:eastAsia="標楷體" w:hAnsi="標楷體" w:hint="eastAsia"/>
          <w:bCs/>
          <w:color w:val="000000" w:themeColor="text1"/>
          <w:kern w:val="0"/>
          <w:sz w:val="28"/>
          <w:szCs w:val="28"/>
        </w:rPr>
        <w:t>，</w:t>
      </w:r>
      <w:r w:rsidRPr="00C85107">
        <w:rPr>
          <w:rFonts w:ascii="標楷體" w:eastAsia="標楷體" w:hAnsi="標楷體"/>
          <w:bCs/>
          <w:color w:val="000000" w:themeColor="text1"/>
          <w:kern w:val="0"/>
          <w:sz w:val="28"/>
          <w:szCs w:val="28"/>
        </w:rPr>
        <w:t>本案將持續追蹤都委會審議進度，並俟核准通過後，儘速辦理相關事宜。</w:t>
      </w:r>
    </w:p>
    <w:p w14:paraId="5ECAF23B" w14:textId="77777777" w:rsidR="007A392B" w:rsidRPr="00C85107" w:rsidRDefault="007A392B" w:rsidP="00AE347B">
      <w:pPr>
        <w:widowControl/>
        <w:suppressAutoHyphens/>
        <w:overflowPunct w:val="0"/>
        <w:autoSpaceDN w:val="0"/>
        <w:snapToGrid w:val="0"/>
        <w:spacing w:line="32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（四）</w:t>
      </w:r>
      <w:r w:rsidRPr="00C85107">
        <w:rPr>
          <w:rFonts w:ascii="標楷體" w:eastAsia="標楷體" w:hAnsi="標楷體"/>
          <w:bCs/>
          <w:color w:val="000000" w:themeColor="text1"/>
          <w:kern w:val="0"/>
          <w:sz w:val="28"/>
          <w:szCs w:val="28"/>
        </w:rPr>
        <w:t>辦理「高雄神農市集」：</w:t>
      </w:r>
    </w:p>
    <w:p w14:paraId="2ABBBCB1" w14:textId="77777777" w:rsidR="007A392B" w:rsidRPr="00C85107" w:rsidRDefault="007A392B" w:rsidP="00AE347B">
      <w:pPr>
        <w:widowControl/>
        <w:suppressAutoHyphens/>
        <w:overflowPunct w:val="0"/>
        <w:autoSpaceDN w:val="0"/>
        <w:snapToGrid w:val="0"/>
        <w:spacing w:line="320" w:lineRule="exact"/>
        <w:ind w:left="124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每月第四週假鼓山區凹仔底捷運站出口場域辦理「高雄神農市集」，115年上半年累積進場人數共4萬人次，營業額1,000萬元。</w:t>
      </w:r>
    </w:p>
    <w:p w14:paraId="7F42A46B" w14:textId="77777777" w:rsidR="007A392B" w:rsidRPr="00C85107" w:rsidRDefault="007A392B" w:rsidP="00AE347B">
      <w:pPr>
        <w:widowControl/>
        <w:suppressAutoHyphens/>
        <w:overflowPunct w:val="0"/>
        <w:autoSpaceDN w:val="0"/>
        <w:snapToGrid w:val="0"/>
        <w:spacing w:line="320" w:lineRule="exact"/>
        <w:ind w:left="1276"/>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除常態性展售外，</w:t>
      </w:r>
      <w:r w:rsidRPr="00C85107">
        <w:rPr>
          <w:rFonts w:ascii="標楷體" w:eastAsia="標楷體" w:hAnsi="標楷體"/>
          <w:bCs/>
          <w:color w:val="000000" w:themeColor="text1"/>
          <w:kern w:val="0"/>
          <w:sz w:val="28"/>
          <w:szCs w:val="28"/>
        </w:rPr>
        <w:t>市集亦規劃多元主題活動，以增加市集內涵：</w:t>
      </w:r>
      <w:r w:rsidRPr="00C85107">
        <w:rPr>
          <w:rFonts w:ascii="標楷體" w:eastAsia="標楷體" w:hAnsi="標楷體" w:hint="eastAsia"/>
          <w:bCs/>
          <w:color w:val="000000" w:themeColor="text1"/>
          <w:kern w:val="0"/>
          <w:sz w:val="28"/>
          <w:szCs w:val="28"/>
        </w:rPr>
        <w:t xml:space="preserve"> 1月份：以「花開富貴」、「馬上花財」為策展主軸，結合精緻花藝與木馬設計，並增加串旗與串燈營造悠閒市集氛圍。</w:t>
      </w:r>
    </w:p>
    <w:p w14:paraId="3AAAA012" w14:textId="77777777" w:rsidR="007A392B" w:rsidRPr="00C85107" w:rsidRDefault="007A392B" w:rsidP="00AE347B">
      <w:pPr>
        <w:widowControl/>
        <w:suppressAutoHyphens/>
        <w:overflowPunct w:val="0"/>
        <w:autoSpaceDN w:val="0"/>
        <w:snapToGrid w:val="0"/>
        <w:spacing w:line="320" w:lineRule="exact"/>
        <w:ind w:left="1276"/>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2月份：迎合元宵節氣，以「紅豆湯圓」推廣大寮優質紅豆。</w:t>
      </w:r>
    </w:p>
    <w:p w14:paraId="3ECBAE7A" w14:textId="77777777" w:rsidR="007A392B" w:rsidRPr="00C85107" w:rsidRDefault="007A392B" w:rsidP="00AE347B">
      <w:pPr>
        <w:widowControl/>
        <w:suppressAutoHyphens/>
        <w:overflowPunct w:val="0"/>
        <w:autoSpaceDN w:val="0"/>
        <w:snapToGrid w:val="0"/>
        <w:spacing w:line="320" w:lineRule="exact"/>
        <w:ind w:left="1276"/>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3月份：結合動物友善主題，推出「喵皇植民計畫」，宣導貓咪植入晶片與寵物登記，邀請民眾一起守護毛孩。</w:t>
      </w:r>
    </w:p>
    <w:p w14:paraId="110369B0" w14:textId="77777777" w:rsidR="007A392B" w:rsidRPr="00C85107" w:rsidRDefault="007A392B" w:rsidP="00AE347B">
      <w:pPr>
        <w:widowControl/>
        <w:suppressAutoHyphens/>
        <w:overflowPunct w:val="0"/>
        <w:autoSpaceDN w:val="0"/>
        <w:snapToGrid w:val="0"/>
        <w:spacing w:line="320" w:lineRule="exact"/>
        <w:ind w:left="1276"/>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4月份：推出「金牌農村推廣計畫」，現場展出30項精選好物，並與在地品牌面對面交流。</w:t>
      </w:r>
    </w:p>
    <w:p w14:paraId="58146E73" w14:textId="4AA2983B" w:rsidR="00E24138" w:rsidRPr="00C85107" w:rsidRDefault="007A392B" w:rsidP="00AE347B">
      <w:pPr>
        <w:widowControl/>
        <w:suppressAutoHyphens/>
        <w:overflowPunct w:val="0"/>
        <w:autoSpaceDN w:val="0"/>
        <w:snapToGrid w:val="0"/>
        <w:spacing w:line="320" w:lineRule="exact"/>
        <w:ind w:left="1276"/>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5月份：配合端午佳節，攜手田寮區農會推出「高雄畜產DIY－履歷豬肉包粽體驗趣」，帶領民眾一起包出最有溫度的節慶滋味</w:t>
      </w:r>
      <w:r w:rsidR="00E24138" w:rsidRPr="00C85107">
        <w:rPr>
          <w:rFonts w:ascii="標楷體" w:eastAsia="標楷體" w:hAnsi="標楷體"/>
          <w:bCs/>
          <w:color w:val="000000" w:themeColor="text1"/>
          <w:kern w:val="0"/>
          <w:sz w:val="28"/>
          <w:szCs w:val="28"/>
        </w:rPr>
        <w:t>。</w:t>
      </w:r>
    </w:p>
    <w:p w14:paraId="22DE0E2B" w14:textId="77777777" w:rsidR="003C2E11" w:rsidRPr="00C85107" w:rsidRDefault="003C2E11" w:rsidP="00AE347B">
      <w:pPr>
        <w:snapToGrid w:val="0"/>
        <w:spacing w:line="320" w:lineRule="exact"/>
        <w:jc w:val="both"/>
        <w:rPr>
          <w:rFonts w:ascii="標楷體" w:eastAsia="標楷體" w:hAnsi="標楷體" w:cs="標楷體"/>
          <w:color w:val="000000" w:themeColor="text1"/>
          <w:sz w:val="28"/>
          <w:szCs w:val="28"/>
        </w:rPr>
      </w:pPr>
    </w:p>
    <w:p w14:paraId="3BD239AC" w14:textId="77777777" w:rsidR="00D60618" w:rsidRPr="00C85107" w:rsidRDefault="00D60618" w:rsidP="00AE347B">
      <w:pPr>
        <w:pStyle w:val="ae"/>
        <w:widowControl/>
        <w:suppressAutoHyphens/>
        <w:overflowPunct w:val="0"/>
        <w:autoSpaceDN w:val="0"/>
        <w:snapToGrid w:val="0"/>
        <w:spacing w:line="340" w:lineRule="exact"/>
        <w:jc w:val="both"/>
        <w:textAlignment w:val="baseline"/>
        <w:rPr>
          <w:rFonts w:ascii="微軟正黑體" w:eastAsia="微軟正黑體" w:hAnsi="微軟正黑體" w:cs="?????(P)"/>
          <w:b/>
          <w:bCs/>
          <w:color w:val="000000" w:themeColor="text1"/>
          <w:kern w:val="0"/>
          <w:sz w:val="30"/>
          <w:szCs w:val="30"/>
        </w:rPr>
      </w:pPr>
      <w:r w:rsidRPr="00C85107">
        <w:rPr>
          <w:rFonts w:ascii="微軟正黑體" w:eastAsia="微軟正黑體" w:hAnsi="微軟正黑體" w:cs="?????(P)" w:hint="eastAsia"/>
          <w:b/>
          <w:bCs/>
          <w:color w:val="000000" w:themeColor="text1"/>
          <w:kern w:val="0"/>
          <w:sz w:val="30"/>
          <w:szCs w:val="30"/>
        </w:rPr>
        <w:t>六、農村發展</w:t>
      </w:r>
    </w:p>
    <w:p w14:paraId="0AFB6237" w14:textId="77777777" w:rsidR="0083292C" w:rsidRPr="00C85107" w:rsidRDefault="0083292C" w:rsidP="00AE347B">
      <w:pPr>
        <w:widowControl/>
        <w:suppressAutoHyphens/>
        <w:overflowPunct w:val="0"/>
        <w:autoSpaceDN w:val="0"/>
        <w:snapToGrid w:val="0"/>
        <w:spacing w:line="34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（一）農村建設與發展</w:t>
      </w:r>
    </w:p>
    <w:p w14:paraId="68F38C94" w14:textId="77777777" w:rsidR="0083292C" w:rsidRPr="00C85107" w:rsidRDefault="0083292C"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1.推動農村再生，再造富麗農村</w:t>
      </w:r>
    </w:p>
    <w:p w14:paraId="6264F73C" w14:textId="77777777" w:rsidR="0083292C" w:rsidRPr="00C85107" w:rsidRDefault="0083292C" w:rsidP="00AE347B">
      <w:pPr>
        <w:widowControl/>
        <w:suppressAutoHyphens/>
        <w:overflowPunct w:val="0"/>
        <w:autoSpaceDN w:val="0"/>
        <w:snapToGrid w:val="0"/>
        <w:spacing w:line="34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（1）輔導農村社區擬定農村再生計畫：</w:t>
      </w:r>
      <w:r w:rsidR="0020421F" w:rsidRPr="00C85107">
        <w:rPr>
          <w:rFonts w:ascii="標楷體" w:eastAsia="標楷體" w:hAnsi="標楷體" w:cs="標楷體"/>
          <w:color w:val="000000" w:themeColor="text1"/>
          <w:sz w:val="28"/>
          <w:szCs w:val="28"/>
        </w:rPr>
        <w:t>115年上半年</w:t>
      </w:r>
      <w:r w:rsidRPr="00C85107">
        <w:rPr>
          <w:rFonts w:ascii="標楷體" w:eastAsia="標楷體" w:hAnsi="標楷體" w:hint="eastAsia"/>
          <w:bCs/>
          <w:color w:val="000000" w:themeColor="text1"/>
          <w:kern w:val="0"/>
          <w:sz w:val="28"/>
          <w:szCs w:val="28"/>
        </w:rPr>
        <w:t>農村再生計畫核定數66個社區。</w:t>
      </w:r>
    </w:p>
    <w:p w14:paraId="566DA119" w14:textId="77777777" w:rsidR="0083292C" w:rsidRPr="00C85107" w:rsidRDefault="0083292C" w:rsidP="00AE347B">
      <w:pPr>
        <w:widowControl/>
        <w:suppressAutoHyphens/>
        <w:overflowPunct w:val="0"/>
        <w:autoSpaceDN w:val="0"/>
        <w:snapToGrid w:val="0"/>
        <w:spacing w:line="34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（2）預計辦理農村再生培根課程，輔導社區組織規劃提案能力，</w:t>
      </w:r>
      <w:bookmarkStart w:id="17" w:name="_Hlk106118169"/>
      <w:r w:rsidRPr="00C85107">
        <w:rPr>
          <w:rFonts w:ascii="標楷體" w:eastAsia="標楷體" w:hAnsi="標楷體" w:hint="eastAsia"/>
          <w:bCs/>
          <w:color w:val="000000" w:themeColor="text1"/>
          <w:kern w:val="0"/>
          <w:sz w:val="28"/>
          <w:szCs w:val="28"/>
        </w:rPr>
        <w:t>以發展農村社區特色</w:t>
      </w:r>
      <w:bookmarkEnd w:id="17"/>
      <w:r w:rsidRPr="00C85107">
        <w:rPr>
          <w:rFonts w:ascii="標楷體" w:eastAsia="標楷體" w:hAnsi="標楷體" w:hint="eastAsia"/>
          <w:bCs/>
          <w:color w:val="000000" w:themeColor="text1"/>
          <w:kern w:val="0"/>
          <w:sz w:val="28"/>
          <w:szCs w:val="28"/>
        </w:rPr>
        <w:t>，115年度辦理關懷班、進階班、核心班及再生班共計116小時。</w:t>
      </w:r>
    </w:p>
    <w:p w14:paraId="46CA0FED" w14:textId="77777777" w:rsidR="0083292C" w:rsidRPr="00C85107" w:rsidRDefault="0083292C" w:rsidP="00AE347B">
      <w:pPr>
        <w:widowControl/>
        <w:suppressAutoHyphens/>
        <w:overflowPunct w:val="0"/>
        <w:autoSpaceDN w:val="0"/>
        <w:snapToGrid w:val="0"/>
        <w:spacing w:line="34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（3）辦理農村再生增能培訓課程，輔導精進農村旅遊及深化體驗內涵。</w:t>
      </w:r>
    </w:p>
    <w:p w14:paraId="50D1DAC0" w14:textId="77777777" w:rsidR="0083292C" w:rsidRPr="00C85107" w:rsidRDefault="0083292C" w:rsidP="00AE347B">
      <w:pPr>
        <w:widowControl/>
        <w:suppressAutoHyphens/>
        <w:overflowPunct w:val="0"/>
        <w:autoSpaceDN w:val="0"/>
        <w:snapToGrid w:val="0"/>
        <w:spacing w:line="34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（4）輔導農村再生社區研提並執行年度計畫，爭取農業部補助：115年度爭取補助計畫31案，共計1,900萬元，辦理農村社區整體環境改善、生態保育、文化保存等工作。</w:t>
      </w:r>
    </w:p>
    <w:p w14:paraId="1DC1E7EC" w14:textId="77777777" w:rsidR="0083292C" w:rsidRPr="00C85107" w:rsidRDefault="0083292C" w:rsidP="00AE347B">
      <w:pPr>
        <w:widowControl/>
        <w:suppressAutoHyphens/>
        <w:overflowPunct w:val="0"/>
        <w:autoSpaceDN w:val="0"/>
        <w:snapToGrid w:val="0"/>
        <w:spacing w:line="34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（5）辦理115年</w:t>
      </w:r>
      <w:r w:rsidRPr="00C85107">
        <w:rPr>
          <w:rFonts w:ascii="標楷體" w:eastAsia="標楷體" w:hAnsi="標楷體"/>
          <w:bCs/>
          <w:color w:val="000000" w:themeColor="text1"/>
          <w:kern w:val="0"/>
          <w:sz w:val="28"/>
          <w:szCs w:val="28"/>
        </w:rPr>
        <w:t>農村加值與產品優化計畫</w:t>
      </w:r>
      <w:r w:rsidRPr="00C85107">
        <w:rPr>
          <w:rFonts w:ascii="標楷體" w:eastAsia="標楷體" w:hAnsi="標楷體" w:hint="eastAsia"/>
          <w:bCs/>
          <w:color w:val="000000" w:themeColor="text1"/>
          <w:kern w:val="0"/>
          <w:sz w:val="28"/>
          <w:szCs w:val="28"/>
        </w:rPr>
        <w:t>，結合在地企業活化農村資源，輔導農再社區與企業創意合作提案，辦理內容包含魚思永續行銷推廣計畫、</w:t>
      </w:r>
      <w:r w:rsidRPr="00C85107">
        <w:rPr>
          <w:rFonts w:ascii="標楷體" w:eastAsia="標楷體" w:hAnsi="標楷體"/>
          <w:bCs/>
          <w:color w:val="000000" w:themeColor="text1"/>
          <w:kern w:val="0"/>
          <w:sz w:val="28"/>
          <w:szCs w:val="28"/>
        </w:rPr>
        <w:t>讓每一克咖啡渣重生</w:t>
      </w:r>
      <w:r w:rsidRPr="00C85107">
        <w:rPr>
          <w:rFonts w:ascii="標楷體" w:eastAsia="標楷體" w:hAnsi="標楷體" w:hint="eastAsia"/>
          <w:bCs/>
          <w:color w:val="000000" w:themeColor="text1"/>
          <w:kern w:val="0"/>
          <w:sz w:val="28"/>
          <w:szCs w:val="28"/>
        </w:rPr>
        <w:t>、</w:t>
      </w:r>
      <w:r w:rsidRPr="00C85107">
        <w:rPr>
          <w:rFonts w:ascii="標楷體" w:eastAsia="標楷體" w:hAnsi="標楷體"/>
          <w:bCs/>
          <w:color w:val="000000" w:themeColor="text1"/>
          <w:kern w:val="0"/>
          <w:sz w:val="28"/>
          <w:szCs w:val="28"/>
        </w:rPr>
        <w:t>農村果鄉鮮飲－果汁凍飲食品行銷</w:t>
      </w:r>
      <w:r w:rsidRPr="00C85107">
        <w:rPr>
          <w:rFonts w:ascii="標楷體" w:eastAsia="標楷體" w:hAnsi="標楷體" w:hint="eastAsia"/>
          <w:bCs/>
          <w:color w:val="000000" w:themeColor="text1"/>
          <w:kern w:val="0"/>
          <w:sz w:val="28"/>
          <w:szCs w:val="28"/>
        </w:rPr>
        <w:t>等計8案。</w:t>
      </w:r>
    </w:p>
    <w:p w14:paraId="32EAF8FD" w14:textId="77777777" w:rsidR="0083292C" w:rsidRPr="00C85107" w:rsidRDefault="0083292C"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2.農路養護及改善</w:t>
      </w:r>
    </w:p>
    <w:p w14:paraId="7B5EDAD9" w14:textId="77777777" w:rsidR="0083292C" w:rsidRPr="00C85107" w:rsidRDefault="0083292C" w:rsidP="00AE347B">
      <w:pPr>
        <w:widowControl/>
        <w:suppressAutoHyphens/>
        <w:overflowPunct w:val="0"/>
        <w:autoSpaceDN w:val="0"/>
        <w:snapToGrid w:val="0"/>
        <w:spacing w:line="340" w:lineRule="exact"/>
        <w:ind w:left="164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本府農業局115年度編列農路養護計畫預算1億2,000萬元，依本市市區道路管理自治條例規定辦理本市農地重劃區外供公眾使用農產運輸道路進行改善及養護工作，其施作範圍涵蓋本市大旗美地區（旗山、美濃、內門、甲仙、杉林及六龜等區域）、大岡山地區（岡山、燕巢、田寮、路竹、大樹及阿蓮等區域）</w:t>
      </w:r>
      <w:r w:rsidRPr="00C85107">
        <w:rPr>
          <w:rFonts w:ascii="標楷體" w:eastAsia="標楷體" w:hAnsi="標楷體" w:hint="eastAsia"/>
          <w:bCs/>
          <w:color w:val="000000" w:themeColor="text1"/>
          <w:kern w:val="0"/>
          <w:sz w:val="28"/>
          <w:szCs w:val="28"/>
        </w:rPr>
        <w:lastRenderedPageBreak/>
        <w:t>及沿海地區(茄萣、永安、湖內、梓官及彌陀等區域)，</w:t>
      </w:r>
      <w:r w:rsidR="009F7D96" w:rsidRPr="00C85107">
        <w:rPr>
          <w:rFonts w:ascii="標楷體" w:eastAsia="標楷體" w:hAnsi="標楷體" w:cs="標楷體"/>
          <w:color w:val="000000" w:themeColor="text1"/>
          <w:sz w:val="28"/>
          <w:szCs w:val="28"/>
        </w:rPr>
        <w:t>115年上半年</w:t>
      </w:r>
      <w:r w:rsidRPr="00C85107">
        <w:rPr>
          <w:rFonts w:ascii="標楷體" w:eastAsia="標楷體" w:hAnsi="標楷體" w:hint="eastAsia"/>
          <w:bCs/>
          <w:color w:val="000000" w:themeColor="text1"/>
          <w:kern w:val="0"/>
          <w:sz w:val="28"/>
          <w:szCs w:val="28"/>
        </w:rPr>
        <w:t>累計規劃辦理共計62件，總施作長度(包含區公所零星農路)約7.1公里。</w:t>
      </w:r>
    </w:p>
    <w:p w14:paraId="00FEA7FA" w14:textId="77777777" w:rsidR="0083292C" w:rsidRPr="00C85107" w:rsidRDefault="0083292C" w:rsidP="00AE347B">
      <w:pPr>
        <w:widowControl/>
        <w:suppressAutoHyphens/>
        <w:overflowPunct w:val="0"/>
        <w:autoSpaceDN w:val="0"/>
        <w:snapToGrid w:val="0"/>
        <w:spacing w:line="32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（二）休閒農業推展與輔導</w:t>
      </w:r>
    </w:p>
    <w:p w14:paraId="447EE016" w14:textId="77777777" w:rsidR="0083292C" w:rsidRPr="00C85107" w:rsidRDefault="0083292C" w:rsidP="00AE347B">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1.休閒農業區輔導：</w:t>
      </w:r>
    </w:p>
    <w:p w14:paraId="526783A9" w14:textId="77777777" w:rsidR="0083292C" w:rsidRPr="00C85107" w:rsidRDefault="0083292C" w:rsidP="00AE347B">
      <w:pPr>
        <w:widowControl/>
        <w:suppressAutoHyphens/>
        <w:overflowPunct w:val="0"/>
        <w:autoSpaceDN w:val="0"/>
        <w:snapToGrid w:val="0"/>
        <w:spacing w:line="320" w:lineRule="exact"/>
        <w:ind w:left="2183" w:hanging="652"/>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（1）研提「</w:t>
      </w:r>
      <w:r w:rsidRPr="00C85107">
        <w:rPr>
          <w:rFonts w:ascii="標楷體" w:eastAsia="標楷體" w:hAnsi="標楷體"/>
          <w:bCs/>
          <w:color w:val="000000" w:themeColor="text1"/>
          <w:kern w:val="0"/>
          <w:sz w:val="28"/>
          <w:szCs w:val="28"/>
        </w:rPr>
        <w:t>休閒農業跨域輔導計畫</w:t>
      </w:r>
      <w:r w:rsidRPr="00C85107">
        <w:rPr>
          <w:rFonts w:ascii="標楷體" w:eastAsia="標楷體" w:hAnsi="標楷體" w:hint="eastAsia"/>
          <w:bCs/>
          <w:color w:val="000000" w:themeColor="text1"/>
          <w:kern w:val="0"/>
          <w:sz w:val="28"/>
          <w:szCs w:val="28"/>
        </w:rPr>
        <w:t>-休閒農業區輔導管理」，併同農業局計畫向農業部農村發展及水土保持署爭取135萬元經費補助，成立休閒農業輔導團隊，提升本市休閒農業競爭力。</w:t>
      </w:r>
    </w:p>
    <w:p w14:paraId="6832BD43" w14:textId="77777777" w:rsidR="0083292C" w:rsidRPr="00C85107" w:rsidRDefault="0083292C" w:rsidP="00AE347B">
      <w:pPr>
        <w:widowControl/>
        <w:suppressAutoHyphens/>
        <w:overflowPunct w:val="0"/>
        <w:autoSpaceDN w:val="0"/>
        <w:snapToGrid w:val="0"/>
        <w:spacing w:line="320" w:lineRule="exact"/>
        <w:ind w:left="2240" w:hanging="709"/>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（2）研提「區域農遊軸帶整合推動亮點行銷計畫(競爭型)」向農業部農村發展及水土保持署爭取250萬元經費補助，辦理本市農遊軸帶規劃開發。</w:t>
      </w:r>
    </w:p>
    <w:p w14:paraId="7D93AF7E" w14:textId="77777777" w:rsidR="0083292C" w:rsidRPr="00C85107" w:rsidRDefault="0083292C" w:rsidP="00AE347B">
      <w:pPr>
        <w:widowControl/>
        <w:suppressAutoHyphens/>
        <w:overflowPunct w:val="0"/>
        <w:autoSpaceDN w:val="0"/>
        <w:snapToGrid w:val="0"/>
        <w:spacing w:line="320" w:lineRule="exact"/>
        <w:ind w:left="136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2.休閒農場輔導：</w:t>
      </w:r>
    </w:p>
    <w:p w14:paraId="25C07427" w14:textId="77777777" w:rsidR="0083292C" w:rsidRPr="00C85107" w:rsidRDefault="0083292C" w:rsidP="00AE347B">
      <w:pPr>
        <w:widowControl/>
        <w:suppressAutoHyphens/>
        <w:overflowPunct w:val="0"/>
        <w:autoSpaceDN w:val="0"/>
        <w:snapToGrid w:val="0"/>
        <w:spacing w:line="320" w:lineRule="exact"/>
        <w:ind w:left="2183" w:hanging="652"/>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（1）研提「休閒農業跨域輔導計畫-休閒農場輔導管理」向農業部農村發展及水土保持署爭取55萬元經費補助，辦理本市休閒農場推廣及輔導。</w:t>
      </w:r>
    </w:p>
    <w:p w14:paraId="6334CDEA" w14:textId="77777777" w:rsidR="00D91D80" w:rsidRPr="00C85107" w:rsidRDefault="0083292C" w:rsidP="00AE347B">
      <w:pPr>
        <w:widowControl/>
        <w:suppressAutoHyphens/>
        <w:overflowPunct w:val="0"/>
        <w:autoSpaceDN w:val="0"/>
        <w:snapToGrid w:val="0"/>
        <w:spacing w:line="32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（2）輔導休閒農場籌設，包含甲仙區甲仙印象之丘休閒農場、六龜區新威南側休閒農場、大樹區大樹休閒農場、岡山區大倉休閒農場、六龜區天闊休閒農場、大樹義大休閒農場等共6場。</w:t>
      </w:r>
    </w:p>
    <w:p w14:paraId="7BCC6A5D" w14:textId="77777777" w:rsidR="003C2E11" w:rsidRPr="00C85107" w:rsidRDefault="003C2E11" w:rsidP="00AE347B">
      <w:pPr>
        <w:snapToGrid w:val="0"/>
        <w:spacing w:line="320" w:lineRule="exact"/>
        <w:ind w:leftChars="410" w:left="984"/>
        <w:jc w:val="both"/>
        <w:rPr>
          <w:rFonts w:ascii="標楷體" w:eastAsia="標楷體" w:hAnsi="標楷體" w:cs="標楷體"/>
          <w:color w:val="000000" w:themeColor="text1"/>
          <w:sz w:val="28"/>
          <w:szCs w:val="28"/>
        </w:rPr>
      </w:pPr>
    </w:p>
    <w:p w14:paraId="6C196240" w14:textId="77777777" w:rsidR="003C2E11" w:rsidRPr="00C85107" w:rsidRDefault="00D60618" w:rsidP="00AE347B">
      <w:pPr>
        <w:pStyle w:val="ae"/>
        <w:widowControl/>
        <w:suppressAutoHyphens/>
        <w:overflowPunct w:val="0"/>
        <w:autoSpaceDN w:val="0"/>
        <w:snapToGrid w:val="0"/>
        <w:spacing w:line="340" w:lineRule="exact"/>
        <w:jc w:val="both"/>
        <w:textAlignment w:val="baseline"/>
        <w:rPr>
          <w:rFonts w:ascii="微軟正黑體" w:eastAsia="微軟正黑體" w:hAnsi="微軟正黑體" w:cs="?????(P)"/>
          <w:b/>
          <w:bCs/>
          <w:color w:val="000000" w:themeColor="text1"/>
          <w:kern w:val="0"/>
          <w:sz w:val="30"/>
          <w:szCs w:val="30"/>
        </w:rPr>
      </w:pPr>
      <w:r w:rsidRPr="00C85107">
        <w:rPr>
          <w:rFonts w:ascii="微軟正黑體" w:eastAsia="微軟正黑體" w:hAnsi="微軟正黑體" w:cs="?????(P)" w:hint="eastAsia"/>
          <w:b/>
          <w:bCs/>
          <w:color w:val="000000" w:themeColor="text1"/>
          <w:kern w:val="0"/>
          <w:sz w:val="30"/>
          <w:szCs w:val="30"/>
        </w:rPr>
        <w:t>七、農民組織與福利</w:t>
      </w:r>
    </w:p>
    <w:p w14:paraId="24DB23D1" w14:textId="77777777" w:rsidR="0025000E" w:rsidRPr="00C85107" w:rsidRDefault="0025000E" w:rsidP="00AE347B">
      <w:pPr>
        <w:widowControl/>
        <w:suppressAutoHyphens/>
        <w:overflowPunct w:val="0"/>
        <w:autoSpaceDN w:val="0"/>
        <w:snapToGrid w:val="0"/>
        <w:spacing w:line="34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（一）農會輔導</w:t>
      </w:r>
    </w:p>
    <w:p w14:paraId="05F9D86E"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1.輔導轄內27家農會依農會法定期召開法定會議。</w:t>
      </w:r>
    </w:p>
    <w:p w14:paraId="5CF09CB8"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2.為加強農會業務經營，辦理27家農會年度考核。</w:t>
      </w:r>
    </w:p>
    <w:p w14:paraId="15B937DB"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spacing w:val="-8"/>
          <w:kern w:val="0"/>
          <w:sz w:val="28"/>
          <w:szCs w:val="28"/>
        </w:rPr>
      </w:pPr>
      <w:r w:rsidRPr="00C85107">
        <w:rPr>
          <w:rFonts w:ascii="標楷體" w:eastAsia="標楷體" w:hAnsi="標楷體" w:hint="eastAsia"/>
          <w:bCs/>
          <w:color w:val="000000" w:themeColor="text1"/>
          <w:kern w:val="0"/>
          <w:sz w:val="28"/>
          <w:szCs w:val="28"/>
        </w:rPr>
        <w:t>3.</w:t>
      </w:r>
      <w:r w:rsidRPr="00C85107">
        <w:rPr>
          <w:rFonts w:ascii="標楷體" w:eastAsia="標楷體" w:hAnsi="標楷體" w:hint="eastAsia"/>
          <w:bCs/>
          <w:color w:val="000000" w:themeColor="text1"/>
          <w:spacing w:val="-8"/>
          <w:kern w:val="0"/>
          <w:sz w:val="28"/>
          <w:szCs w:val="28"/>
        </w:rPr>
        <w:t>為健全農會財務制度，會同本府財政局辦理27家農會之財務監督。</w:t>
      </w:r>
    </w:p>
    <w:p w14:paraId="7DA08D71"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spacing w:val="-8"/>
          <w:kern w:val="0"/>
          <w:sz w:val="28"/>
          <w:szCs w:val="28"/>
        </w:rPr>
      </w:pPr>
      <w:r w:rsidRPr="00C85107">
        <w:rPr>
          <w:rFonts w:ascii="標楷體" w:eastAsia="標楷體" w:hAnsi="標楷體" w:hint="eastAsia"/>
          <w:bCs/>
          <w:color w:val="000000" w:themeColor="text1"/>
          <w:spacing w:val="-8"/>
          <w:kern w:val="0"/>
          <w:sz w:val="28"/>
          <w:szCs w:val="28"/>
        </w:rPr>
        <w:t>4.輔導農會辦理選任人員114年屆次中途出缺補選相關作業。</w:t>
      </w:r>
    </w:p>
    <w:p w14:paraId="135F33CC" w14:textId="77777777" w:rsidR="0025000E" w:rsidRPr="00C85107" w:rsidRDefault="0025000E" w:rsidP="00AE347B">
      <w:pPr>
        <w:widowControl/>
        <w:suppressAutoHyphens/>
        <w:overflowPunct w:val="0"/>
        <w:autoSpaceDN w:val="0"/>
        <w:snapToGrid w:val="0"/>
        <w:spacing w:line="34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（二）農業性合作事業輔導</w:t>
      </w:r>
    </w:p>
    <w:p w14:paraId="4652C372"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w:t>
      </w:r>
      <w:r w:rsidRPr="00C85107">
        <w:rPr>
          <w:rFonts w:ascii="標楷體" w:eastAsia="標楷體" w:hAnsi="標楷體" w:hint="eastAsia"/>
          <w:color w:val="000000" w:themeColor="text1"/>
          <w:sz w:val="28"/>
          <w:szCs w:val="28"/>
        </w:rPr>
        <w:t>農業性合作社場總數累計124家</w:t>
      </w:r>
      <w:r w:rsidRPr="00C85107">
        <w:rPr>
          <w:rFonts w:ascii="標楷體" w:eastAsia="標楷體" w:hAnsi="標楷體" w:hint="eastAsia"/>
          <w:bCs/>
          <w:color w:val="000000" w:themeColor="text1"/>
          <w:kern w:val="0"/>
          <w:sz w:val="28"/>
          <w:szCs w:val="28"/>
        </w:rPr>
        <w:t>。</w:t>
      </w:r>
    </w:p>
    <w:p w14:paraId="7020B7F0"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2.輔導新成立農業性合作社場計1家。</w:t>
      </w:r>
    </w:p>
    <w:p w14:paraId="323D75FD"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3.辦理114年合作社場業務績效考核共計120家。</w:t>
      </w:r>
    </w:p>
    <w:p w14:paraId="7AE431DD"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4.辦理115年合作教育訓練研習計1場次。</w:t>
      </w:r>
    </w:p>
    <w:p w14:paraId="1F59EC04" w14:textId="77777777" w:rsidR="0025000E" w:rsidRPr="00C85107" w:rsidRDefault="0025000E" w:rsidP="00AE347B">
      <w:pPr>
        <w:widowControl/>
        <w:suppressAutoHyphens/>
        <w:overflowPunct w:val="0"/>
        <w:autoSpaceDN w:val="0"/>
        <w:snapToGrid w:val="0"/>
        <w:spacing w:line="34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（三）農業產銷班輔導</w:t>
      </w:r>
    </w:p>
    <w:p w14:paraId="57C00B53"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1.輔導本市農業產銷班391班，辦理異動登記80班。</w:t>
      </w:r>
    </w:p>
    <w:p w14:paraId="7D7F5FFE"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2.115年度預計產銷班評鑑82班。</w:t>
      </w:r>
    </w:p>
    <w:p w14:paraId="1A92823F" w14:textId="77777777" w:rsidR="0025000E" w:rsidRPr="00C85107" w:rsidRDefault="0025000E" w:rsidP="00AE347B">
      <w:pPr>
        <w:widowControl/>
        <w:suppressAutoHyphens/>
        <w:overflowPunct w:val="0"/>
        <w:autoSpaceDN w:val="0"/>
        <w:snapToGrid w:val="0"/>
        <w:spacing w:line="34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（四）農民健康保險業務</w:t>
      </w:r>
    </w:p>
    <w:p w14:paraId="019B5ED1"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1.落實農(健)保各項業務清查及審查作業，持續辦理「農民福利資料管理系統」資料補正作業，115年上半年審核3,431件。</w:t>
      </w:r>
    </w:p>
    <w:p w14:paraId="409126AE" w14:textId="77777777" w:rsidR="0025000E" w:rsidRPr="00C85107" w:rsidRDefault="0025000E" w:rsidP="00AE347B">
      <w:pPr>
        <w:widowControl/>
        <w:suppressAutoHyphens/>
        <w:overflowPunct w:val="0"/>
        <w:autoSpaceDN w:val="0"/>
        <w:snapToGrid w:val="0"/>
        <w:spacing w:line="340" w:lineRule="exact"/>
        <w:ind w:left="1730" w:hanging="369"/>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2.輔導農會推動農民退休儲金業務，至115年6月本市共有8,128人投保。</w:t>
      </w:r>
    </w:p>
    <w:p w14:paraId="1B85C83E" w14:textId="77777777" w:rsidR="0025000E" w:rsidRPr="00C85107" w:rsidRDefault="0025000E" w:rsidP="00AE347B">
      <w:pPr>
        <w:widowControl/>
        <w:suppressAutoHyphens/>
        <w:overflowPunct w:val="0"/>
        <w:autoSpaceDN w:val="0"/>
        <w:snapToGrid w:val="0"/>
        <w:spacing w:line="340" w:lineRule="exact"/>
        <w:ind w:left="1730" w:hanging="369"/>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3.辦理農漁民子女獎學金宣導。</w:t>
      </w:r>
    </w:p>
    <w:p w14:paraId="765FA818"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4.辦理內政部地政資訊網際網路服務系統查察業務。</w:t>
      </w:r>
    </w:p>
    <w:p w14:paraId="4EC09C0D"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lastRenderedPageBreak/>
        <w:t>5.輔導農會推動農民職業災害保險，107年11月1日開辦，迄115年6月，本市共有2萬1,259人投保，總投保率為32.81%。</w:t>
      </w:r>
    </w:p>
    <w:p w14:paraId="4E2F77F6" w14:textId="4DDE111B"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6.辦理河川公地現勘業務。</w:t>
      </w:r>
    </w:p>
    <w:p w14:paraId="35E78AB8" w14:textId="7F864CA5" w:rsidR="00552DE1" w:rsidRPr="00C85107" w:rsidRDefault="00552DE1"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7.115年農民健康職業傷病健康檢查計畫</w:t>
      </w:r>
      <w:r w:rsidRPr="00C85107">
        <w:rPr>
          <w:rFonts w:ascii="新細明體" w:hAnsi="新細明體" w:hint="eastAsia"/>
          <w:bCs/>
          <w:color w:val="000000" w:themeColor="text1"/>
          <w:kern w:val="0"/>
          <w:sz w:val="28"/>
          <w:szCs w:val="28"/>
        </w:rPr>
        <w:t>，</w:t>
      </w:r>
      <w:r w:rsidRPr="00C85107">
        <w:rPr>
          <w:rFonts w:ascii="標楷體" w:eastAsia="標楷體" w:hAnsi="標楷體" w:hint="eastAsia"/>
          <w:bCs/>
          <w:color w:val="000000" w:themeColor="text1"/>
          <w:kern w:val="0"/>
          <w:sz w:val="28"/>
          <w:szCs w:val="28"/>
        </w:rPr>
        <w:t>今年計畫辦理7場次，健檢目標人數1</w:t>
      </w:r>
      <w:r w:rsidR="003D15E7" w:rsidRPr="00C85107">
        <w:rPr>
          <w:rFonts w:ascii="標楷體" w:eastAsia="標楷體" w:hAnsi="標楷體" w:hint="eastAsia"/>
          <w:bCs/>
          <w:color w:val="000000" w:themeColor="text1"/>
          <w:kern w:val="0"/>
          <w:sz w:val="28"/>
          <w:szCs w:val="28"/>
        </w:rPr>
        <w:t>,</w:t>
      </w:r>
      <w:r w:rsidRPr="00C85107">
        <w:rPr>
          <w:rFonts w:ascii="標楷體" w:eastAsia="標楷體" w:hAnsi="標楷體" w:hint="eastAsia"/>
          <w:bCs/>
          <w:color w:val="000000" w:themeColor="text1"/>
          <w:kern w:val="0"/>
          <w:sz w:val="28"/>
          <w:szCs w:val="28"/>
        </w:rPr>
        <w:t>000人(場次日期有：4/27、5/8、5/14、5/22、6/12、6/17、7/10、7/17計7場）;目前已完成5場共616人受檢。</w:t>
      </w:r>
    </w:p>
    <w:p w14:paraId="0E19FF06" w14:textId="77777777" w:rsidR="0025000E" w:rsidRPr="00C85107" w:rsidRDefault="0025000E" w:rsidP="00AE347B">
      <w:pPr>
        <w:widowControl/>
        <w:suppressAutoHyphens/>
        <w:overflowPunct w:val="0"/>
        <w:autoSpaceDN w:val="0"/>
        <w:snapToGrid w:val="0"/>
        <w:spacing w:line="32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（五）農業軟實力提升</w:t>
      </w:r>
    </w:p>
    <w:p w14:paraId="165936D0" w14:textId="77777777" w:rsidR="0025000E" w:rsidRPr="00C85107" w:rsidRDefault="0025000E"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1.青年農民輔導：</w:t>
      </w:r>
    </w:p>
    <w:p w14:paraId="779894CA" w14:textId="77777777" w:rsidR="0025000E" w:rsidRPr="00C85107" w:rsidRDefault="0025000E" w:rsidP="00AE347B">
      <w:pPr>
        <w:widowControl/>
        <w:suppressAutoHyphens/>
        <w:overflowPunct w:val="0"/>
        <w:autoSpaceDN w:val="0"/>
        <w:snapToGrid w:val="0"/>
        <w:spacing w:line="32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（1）辦理型農培訓課程</w:t>
      </w:r>
      <w:r w:rsidRPr="00C85107">
        <w:rPr>
          <w:rFonts w:ascii="標楷體" w:eastAsia="標楷體" w:hAnsi="標楷體" w:hint="eastAsia"/>
          <w:color w:val="000000" w:themeColor="text1"/>
          <w:sz w:val="28"/>
          <w:szCs w:val="28"/>
        </w:rPr>
        <w:t>計33人</w:t>
      </w:r>
      <w:r w:rsidRPr="00C85107">
        <w:rPr>
          <w:rFonts w:ascii="標楷體" w:eastAsia="標楷體" w:hAnsi="標楷體" w:hint="eastAsia"/>
          <w:bCs/>
          <w:color w:val="000000" w:themeColor="text1"/>
          <w:kern w:val="0"/>
          <w:sz w:val="28"/>
          <w:szCs w:val="28"/>
        </w:rPr>
        <w:t>、型農本色刊物彙編及推廣，發展高雄地區農業之創新合作潛力。</w:t>
      </w:r>
    </w:p>
    <w:p w14:paraId="3390F14F" w14:textId="77777777" w:rsidR="0025000E" w:rsidRPr="00C85107" w:rsidRDefault="0025000E" w:rsidP="00AE347B">
      <w:pPr>
        <w:widowControl/>
        <w:suppressAutoHyphens/>
        <w:overflowPunct w:val="0"/>
        <w:autoSpaceDN w:val="0"/>
        <w:snapToGrid w:val="0"/>
        <w:spacing w:line="320" w:lineRule="exact"/>
        <w:ind w:left="2240" w:hanging="709"/>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w:t>
      </w:r>
      <w:r w:rsidRPr="00C85107">
        <w:rPr>
          <w:rFonts w:ascii="標楷體" w:eastAsia="標楷體" w:hAnsi="標楷體" w:hint="eastAsia"/>
          <w:bCs/>
          <w:color w:val="000000" w:themeColor="text1"/>
          <w:spacing w:val="10"/>
          <w:kern w:val="0"/>
          <w:sz w:val="28"/>
          <w:szCs w:val="28"/>
        </w:rPr>
        <w:t>發行「型農本色」季刊：115年上半年出版</w:t>
      </w:r>
      <w:r w:rsidRPr="00C85107">
        <w:rPr>
          <w:rFonts w:ascii="標楷體" w:eastAsia="標楷體" w:hAnsi="標楷體"/>
          <w:bCs/>
          <w:color w:val="000000" w:themeColor="text1"/>
          <w:spacing w:val="10"/>
          <w:kern w:val="0"/>
          <w:sz w:val="28"/>
          <w:szCs w:val="28"/>
        </w:rPr>
        <w:t>11</w:t>
      </w:r>
      <w:r w:rsidRPr="00C85107">
        <w:rPr>
          <w:rFonts w:ascii="標楷體" w:eastAsia="標楷體" w:hAnsi="標楷體" w:hint="eastAsia"/>
          <w:bCs/>
          <w:color w:val="000000" w:themeColor="text1"/>
          <w:spacing w:val="10"/>
          <w:kern w:val="0"/>
          <w:sz w:val="28"/>
          <w:szCs w:val="28"/>
        </w:rPr>
        <w:t>5年春、夏季刊，</w:t>
      </w:r>
      <w:r w:rsidRPr="00C85107">
        <w:rPr>
          <w:rFonts w:ascii="標楷體" w:eastAsia="標楷體" w:hAnsi="標楷體" w:hint="eastAsia"/>
          <w:bCs/>
          <w:color w:val="000000" w:themeColor="text1"/>
          <w:kern w:val="0"/>
          <w:sz w:val="28"/>
          <w:szCs w:val="28"/>
        </w:rPr>
        <w:t>每季發行量1</w:t>
      </w:r>
      <w:r w:rsidRPr="00C85107">
        <w:rPr>
          <w:rFonts w:ascii="標楷體" w:eastAsia="標楷體" w:hAnsi="標楷體"/>
          <w:bCs/>
          <w:color w:val="000000" w:themeColor="text1"/>
          <w:kern w:val="0"/>
          <w:sz w:val="28"/>
          <w:szCs w:val="28"/>
        </w:rPr>
        <w:t>,</w:t>
      </w:r>
      <w:r w:rsidRPr="00C85107">
        <w:rPr>
          <w:rFonts w:ascii="標楷體" w:eastAsia="標楷體" w:hAnsi="標楷體" w:hint="eastAsia"/>
          <w:bCs/>
          <w:color w:val="000000" w:themeColor="text1"/>
          <w:kern w:val="0"/>
          <w:sz w:val="28"/>
          <w:szCs w:val="28"/>
        </w:rPr>
        <w:t>5</w:t>
      </w:r>
      <w:r w:rsidRPr="00C85107">
        <w:rPr>
          <w:rFonts w:ascii="標楷體" w:eastAsia="標楷體" w:hAnsi="標楷體"/>
          <w:bCs/>
          <w:color w:val="000000" w:themeColor="text1"/>
          <w:kern w:val="0"/>
          <w:sz w:val="28"/>
          <w:szCs w:val="28"/>
        </w:rPr>
        <w:t>00</w:t>
      </w:r>
      <w:r w:rsidRPr="00C85107">
        <w:rPr>
          <w:rFonts w:ascii="標楷體" w:eastAsia="標楷體" w:hAnsi="標楷體" w:hint="eastAsia"/>
          <w:bCs/>
          <w:color w:val="000000" w:themeColor="text1"/>
          <w:kern w:val="0"/>
          <w:sz w:val="28"/>
          <w:szCs w:val="28"/>
        </w:rPr>
        <w:t>本，並同時放置於型農大聯盟官網供民眾隨時線上閱覽，傳達「農業六級產業」精神，一方面讓農業從業人員擁有能夠為自己發聲的刊物，另一方面則是要讓更多人能夠了解農業與生活之間的關聯，拉近產地到餐桌的距離，改變大眾對農業的刻板印象，並辦理刊物發表實體宣傳活動。</w:t>
      </w:r>
    </w:p>
    <w:p w14:paraId="5A863B24" w14:textId="77777777" w:rsidR="0025000E" w:rsidRPr="00C85107" w:rsidRDefault="0025000E" w:rsidP="00AE347B">
      <w:pPr>
        <w:widowControl/>
        <w:suppressAutoHyphens/>
        <w:overflowPunct w:val="0"/>
        <w:autoSpaceDN w:val="0"/>
        <w:snapToGrid w:val="0"/>
        <w:spacing w:line="32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（3）青農傳承培力計畫：鼓勵青農自主參與農業相關訓練課程、展覽及競賽或評鑑等，提升從農知識與技能、</w:t>
      </w:r>
      <w:r w:rsidRPr="00C85107">
        <w:rPr>
          <w:rFonts w:ascii="標楷體" w:eastAsia="標楷體" w:hAnsi="標楷體"/>
          <w:bCs/>
          <w:color w:val="000000" w:themeColor="text1"/>
          <w:kern w:val="0"/>
          <w:sz w:val="28"/>
          <w:szCs w:val="28"/>
        </w:rPr>
        <w:t>拓展市場通路</w:t>
      </w:r>
      <w:r w:rsidRPr="00C85107">
        <w:rPr>
          <w:rFonts w:ascii="標楷體" w:eastAsia="標楷體" w:hAnsi="標楷體" w:hint="eastAsia"/>
          <w:bCs/>
          <w:color w:val="000000" w:themeColor="text1"/>
          <w:kern w:val="0"/>
          <w:sz w:val="28"/>
          <w:szCs w:val="28"/>
        </w:rPr>
        <w:t>及</w:t>
      </w:r>
      <w:r w:rsidRPr="00C85107">
        <w:rPr>
          <w:rFonts w:ascii="標楷體" w:eastAsia="標楷體" w:hAnsi="標楷體"/>
          <w:bCs/>
          <w:color w:val="000000" w:themeColor="text1"/>
          <w:kern w:val="0"/>
          <w:sz w:val="28"/>
          <w:szCs w:val="28"/>
        </w:rPr>
        <w:t>品牌知名度</w:t>
      </w:r>
      <w:r w:rsidRPr="00C85107">
        <w:rPr>
          <w:rFonts w:ascii="標楷體" w:eastAsia="標楷體" w:hAnsi="標楷體" w:hint="eastAsia"/>
          <w:bCs/>
          <w:color w:val="000000" w:themeColor="text1"/>
          <w:kern w:val="0"/>
          <w:sz w:val="28"/>
          <w:szCs w:val="28"/>
        </w:rPr>
        <w:t>，提供每人申請上限共3萬元補助；另規劃培力輔導，提供青年農民或團體輔導諮詢訪視服務，協助其克服生產管理、行銷管</w:t>
      </w:r>
      <w:r w:rsidRPr="00C85107">
        <w:rPr>
          <w:rFonts w:ascii="標楷體" w:eastAsia="標楷體" w:hAnsi="標楷體"/>
          <w:bCs/>
          <w:color w:val="000000" w:themeColor="text1"/>
          <w:kern w:val="0"/>
          <w:sz w:val="28"/>
          <w:szCs w:val="28"/>
        </w:rPr>
        <w:t>理、加工研發及組織經營等問題</w:t>
      </w:r>
      <w:r w:rsidRPr="00C85107">
        <w:rPr>
          <w:rFonts w:ascii="標楷體" w:eastAsia="標楷體" w:hAnsi="標楷體" w:hint="eastAsia"/>
          <w:bCs/>
          <w:color w:val="000000" w:themeColor="text1"/>
          <w:kern w:val="0"/>
          <w:sz w:val="28"/>
          <w:szCs w:val="28"/>
        </w:rPr>
        <w:t>，提供精準且務實的建議，促進農業發展。</w:t>
      </w:r>
    </w:p>
    <w:p w14:paraId="6A97ACF1" w14:textId="77777777" w:rsidR="0025000E" w:rsidRPr="00C85107" w:rsidRDefault="0025000E" w:rsidP="00AE347B">
      <w:pPr>
        <w:widowControl/>
        <w:suppressAutoHyphens/>
        <w:overflowPunct w:val="0"/>
        <w:autoSpaceDN w:val="0"/>
        <w:snapToGrid w:val="0"/>
        <w:spacing w:line="32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（4）青創農企業孵育計畫：專案輔導個案導入資源進行實質改善。共徵件43案，邀請專家學者現勘，提供建議共20案，遴選12案進行輔導及補助。</w:t>
      </w:r>
    </w:p>
    <w:p w14:paraId="57D283B9" w14:textId="77777777" w:rsidR="0025000E" w:rsidRPr="00C85107" w:rsidRDefault="0025000E"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2.小農整合行銷推廣：</w:t>
      </w:r>
    </w:p>
    <w:p w14:paraId="421438CF" w14:textId="77777777" w:rsidR="0025000E" w:rsidRPr="00C85107" w:rsidRDefault="0025000E" w:rsidP="00AE347B">
      <w:pPr>
        <w:widowControl/>
        <w:suppressAutoHyphens/>
        <w:overflowPunct w:val="0"/>
        <w:autoSpaceDN w:val="0"/>
        <w:snapToGrid w:val="0"/>
        <w:spacing w:line="32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w:t>
      </w:r>
      <w:r w:rsidRPr="00C85107">
        <w:rPr>
          <w:rFonts w:ascii="標楷體" w:eastAsia="標楷體" w:hAnsi="標楷體" w:hint="eastAsia"/>
          <w:color w:val="000000" w:themeColor="text1"/>
          <w:sz w:val="28"/>
          <w:szCs w:val="28"/>
        </w:rPr>
        <w:t>調查型農產品、活動等相關資訊，協助於型農大聯盟粉絲團露出訊息提升曝光度</w:t>
      </w:r>
      <w:r w:rsidRPr="00C85107">
        <w:rPr>
          <w:rFonts w:ascii="標楷體" w:eastAsia="標楷體" w:hAnsi="標楷體" w:hint="eastAsia"/>
          <w:bCs/>
          <w:color w:val="000000" w:themeColor="text1"/>
          <w:kern w:val="0"/>
          <w:sz w:val="28"/>
          <w:szCs w:val="28"/>
        </w:rPr>
        <w:t>。</w:t>
      </w:r>
    </w:p>
    <w:p w14:paraId="1CD4268E" w14:textId="77777777" w:rsidR="0025000E" w:rsidRPr="00C85107" w:rsidRDefault="0025000E" w:rsidP="00AE347B">
      <w:pPr>
        <w:widowControl/>
        <w:suppressAutoHyphens/>
        <w:overflowPunct w:val="0"/>
        <w:autoSpaceDN w:val="0"/>
        <w:snapToGrid w:val="0"/>
        <w:spacing w:line="32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（2）官方粉絲專頁「型農大聯盟」賡續推廣分享國內、外農業相關趨勢、農業相關課程、活動以及高雄型農參與之相關活動，同步刊登最新資訊與相關內容。</w:t>
      </w:r>
    </w:p>
    <w:p w14:paraId="11D7E8C2" w14:textId="77777777" w:rsidR="0025000E" w:rsidRPr="00C85107" w:rsidRDefault="0025000E" w:rsidP="00AE347B">
      <w:pPr>
        <w:widowControl/>
        <w:suppressAutoHyphens/>
        <w:overflowPunct w:val="0"/>
        <w:autoSpaceDN w:val="0"/>
        <w:snapToGrid w:val="0"/>
        <w:spacing w:line="320" w:lineRule="exact"/>
        <w:ind w:left="2268" w:hanging="992"/>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3.農企媒合合作推動輔導：</w:t>
      </w:r>
      <w:r w:rsidRPr="00C85107">
        <w:rPr>
          <w:rFonts w:ascii="標楷體" w:eastAsia="標楷體" w:hAnsi="標楷體"/>
          <w:bCs/>
          <w:color w:val="000000" w:themeColor="text1"/>
          <w:kern w:val="0"/>
          <w:sz w:val="28"/>
          <w:szCs w:val="28"/>
        </w:rPr>
        <w:t xml:space="preserve"> </w:t>
      </w:r>
    </w:p>
    <w:p w14:paraId="230925C8" w14:textId="77777777" w:rsidR="0025000E" w:rsidRPr="00C85107" w:rsidRDefault="0025000E" w:rsidP="00AE347B">
      <w:pPr>
        <w:widowControl/>
        <w:suppressAutoHyphens/>
        <w:overflowPunct w:val="0"/>
        <w:autoSpaceDN w:val="0"/>
        <w:snapToGrid w:val="0"/>
        <w:spacing w:line="320" w:lineRule="exact"/>
        <w:ind w:left="454" w:firstLineChars="395" w:firstLine="1106"/>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（1）通路媒合會：115年上半年辦理3場次。</w:t>
      </w:r>
    </w:p>
    <w:p w14:paraId="30FB3230" w14:textId="77777777" w:rsidR="0025000E" w:rsidRPr="00C85107" w:rsidRDefault="0025000E" w:rsidP="00AE347B">
      <w:pPr>
        <w:widowControl/>
        <w:suppressAutoHyphens/>
        <w:overflowPunct w:val="0"/>
        <w:autoSpaceDN w:val="0"/>
        <w:snapToGrid w:val="0"/>
        <w:spacing w:line="34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（六）農業缺工業務</w:t>
      </w:r>
      <w:bookmarkStart w:id="18" w:name="_Hlk11849578"/>
    </w:p>
    <w:bookmarkEnd w:id="18"/>
    <w:p w14:paraId="2FC12EAF"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1.本國農務人力：持續配合農業部於大樹區、六龜區及美濃區辦理農業技術團，目前本市有3團，共計73位農業師傅投入農業工作，舒緩農業季節性缺工的問題，</w:t>
      </w:r>
      <w:r w:rsidR="0020421F" w:rsidRPr="00C85107">
        <w:rPr>
          <w:rFonts w:ascii="標楷體" w:eastAsia="標楷體" w:hAnsi="標楷體" w:cs="標楷體"/>
          <w:color w:val="000000" w:themeColor="text1"/>
          <w:sz w:val="28"/>
          <w:szCs w:val="28"/>
        </w:rPr>
        <w:t>115年上半年</w:t>
      </w:r>
      <w:r w:rsidRPr="00C85107">
        <w:rPr>
          <w:rFonts w:ascii="標楷體" w:eastAsia="標楷體" w:hAnsi="標楷體" w:hint="eastAsia"/>
          <w:bCs/>
          <w:color w:val="000000" w:themeColor="text1"/>
          <w:kern w:val="0"/>
          <w:sz w:val="28"/>
          <w:szCs w:val="28"/>
        </w:rPr>
        <w:t>累計農務派工7,152人次；持續推廣LINE「好農無限+」平台，開發20歲以上學生、銀髮、退休族群等潛在農業勞動力資源，平台好友人數1,311人。</w:t>
      </w:r>
    </w:p>
    <w:p w14:paraId="2128C1D9"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lastRenderedPageBreak/>
        <w:t>2.機械代耕團：累積成立2團機械團搭配農機具於本市服務，</w:t>
      </w:r>
      <w:r w:rsidR="0020421F" w:rsidRPr="00C85107">
        <w:rPr>
          <w:rFonts w:ascii="標楷體" w:eastAsia="標楷體" w:hAnsi="標楷體" w:cs="標楷體"/>
          <w:color w:val="000000" w:themeColor="text1"/>
          <w:sz w:val="28"/>
          <w:szCs w:val="28"/>
        </w:rPr>
        <w:t>115年上半年</w:t>
      </w:r>
      <w:r w:rsidRPr="00C85107">
        <w:rPr>
          <w:rFonts w:ascii="標楷體" w:eastAsia="標楷體" w:hAnsi="標楷體" w:hint="eastAsia"/>
          <w:bCs/>
          <w:color w:val="000000" w:themeColor="text1"/>
          <w:kern w:val="0"/>
          <w:sz w:val="28"/>
          <w:szCs w:val="28"/>
        </w:rPr>
        <w:t>辦理1場機械化管理觀摩會及10分地示範區。</w:t>
      </w:r>
    </w:p>
    <w:p w14:paraId="33A1663E"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3.配合農業部辦理外籍移工外展服務計畫：本市通過農業部審查共計23個單位，核定員額共計235位。</w:t>
      </w:r>
    </w:p>
    <w:p w14:paraId="51DC2C25" w14:textId="77777777" w:rsidR="0025000E" w:rsidRPr="00C85107" w:rsidRDefault="0025000E" w:rsidP="00AE347B">
      <w:pPr>
        <w:widowControl/>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4.配合農業部農糧署辦理農糧產業申請聘僱外籍移工資格審認：累計審核通過318案，累計總申請員額978人。</w:t>
      </w:r>
    </w:p>
    <w:p w14:paraId="06965632" w14:textId="77777777" w:rsidR="0025000E" w:rsidRPr="00C85107" w:rsidRDefault="0025000E" w:rsidP="00AE347B">
      <w:pPr>
        <w:widowControl/>
        <w:suppressAutoHyphens/>
        <w:overflowPunct w:val="0"/>
        <w:autoSpaceDN w:val="0"/>
        <w:snapToGrid w:val="0"/>
        <w:spacing w:line="320"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（七）農作物保險</w:t>
      </w:r>
    </w:p>
    <w:p w14:paraId="50756BF8" w14:textId="6F90527D" w:rsidR="0025000E" w:rsidRPr="00C85107" w:rsidRDefault="0025000E"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為減輕農友負擔於109年10月1日起，本府加碼補助20%，協助農友投保農作物保險，又為強化農友投保意識，於111年期保單加碼補助至30%；112年將農業設施保險納入地方補助項目。其品項包含水稻（區域收穫及收入）、芒果、番石榴、荔枝、棗、木瓜、梨、香蕉（植株及颱風風速參數）、蓮霧保險等9項農作物及設施、蜂產業保險，希望藉由補助，提高農民投保意願，有效減少農民風險損失，截至115年</w:t>
      </w:r>
      <w:r w:rsidR="00495CA4" w:rsidRPr="00C85107">
        <w:rPr>
          <w:rFonts w:ascii="標楷體" w:eastAsia="標楷體" w:hAnsi="標楷體" w:hint="eastAsia"/>
          <w:bCs/>
          <w:color w:val="000000" w:themeColor="text1"/>
          <w:kern w:val="0"/>
          <w:sz w:val="28"/>
          <w:szCs w:val="28"/>
        </w:rPr>
        <w:t>6月</w:t>
      </w:r>
      <w:r w:rsidRPr="00C85107">
        <w:rPr>
          <w:rFonts w:ascii="標楷體" w:eastAsia="標楷體" w:hAnsi="標楷體" w:hint="eastAsia"/>
          <w:bCs/>
          <w:color w:val="000000" w:themeColor="text1"/>
          <w:kern w:val="0"/>
          <w:sz w:val="28"/>
          <w:szCs w:val="28"/>
        </w:rPr>
        <w:t>共投保8,075件、約</w:t>
      </w:r>
      <w:r w:rsidRPr="00C85107">
        <w:rPr>
          <w:rFonts w:ascii="標楷體" w:eastAsia="標楷體" w:hAnsi="標楷體"/>
          <w:bCs/>
          <w:color w:val="000000" w:themeColor="text1"/>
          <w:kern w:val="0"/>
          <w:sz w:val="28"/>
          <w:szCs w:val="28"/>
        </w:rPr>
        <w:t>4,8</w:t>
      </w:r>
      <w:r w:rsidRPr="00C85107">
        <w:rPr>
          <w:rFonts w:ascii="標楷體" w:eastAsia="標楷體" w:hAnsi="標楷體" w:hint="eastAsia"/>
          <w:bCs/>
          <w:color w:val="000000" w:themeColor="text1"/>
          <w:kern w:val="0"/>
          <w:sz w:val="28"/>
          <w:szCs w:val="28"/>
        </w:rPr>
        <w:t>15公頃。</w:t>
      </w:r>
    </w:p>
    <w:p w14:paraId="43BBDE96" w14:textId="77777777" w:rsidR="0025000E" w:rsidRPr="00C85107" w:rsidRDefault="0025000E"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前揭保險中「水稻收入保險」，係為改善稻米輔導產業措施及農業天然災害措施，配合中央推廣，基本型保險無須繳交保費由中央全額補助，加強型保險中央補助50%、高雄補助30%，統計115年1期作投保基本型7,781件、約3</w:t>
      </w:r>
      <w:r w:rsidRPr="00C85107">
        <w:rPr>
          <w:rFonts w:ascii="標楷體" w:eastAsia="標楷體" w:hAnsi="標楷體"/>
          <w:bCs/>
          <w:color w:val="000000" w:themeColor="text1"/>
          <w:kern w:val="0"/>
          <w:sz w:val="28"/>
          <w:szCs w:val="28"/>
        </w:rPr>
        <w:t>,</w:t>
      </w:r>
      <w:r w:rsidRPr="00C85107">
        <w:rPr>
          <w:rFonts w:ascii="標楷體" w:eastAsia="標楷體" w:hAnsi="標楷體" w:hint="eastAsia"/>
          <w:bCs/>
          <w:color w:val="000000" w:themeColor="text1"/>
          <w:kern w:val="0"/>
          <w:sz w:val="28"/>
          <w:szCs w:val="28"/>
        </w:rPr>
        <w:t>700公頃，加強型207件、約1</w:t>
      </w:r>
      <w:r w:rsidRPr="00C85107">
        <w:rPr>
          <w:rFonts w:ascii="標楷體" w:eastAsia="標楷體" w:hAnsi="標楷體"/>
          <w:bCs/>
          <w:color w:val="000000" w:themeColor="text1"/>
          <w:kern w:val="0"/>
          <w:sz w:val="28"/>
          <w:szCs w:val="28"/>
        </w:rPr>
        <w:t>,</w:t>
      </w:r>
      <w:r w:rsidRPr="00C85107">
        <w:rPr>
          <w:rFonts w:ascii="標楷體" w:eastAsia="標楷體" w:hAnsi="標楷體" w:hint="eastAsia"/>
          <w:bCs/>
          <w:color w:val="000000" w:themeColor="text1"/>
          <w:kern w:val="0"/>
          <w:sz w:val="28"/>
          <w:szCs w:val="28"/>
        </w:rPr>
        <w:t>080公頃。</w:t>
      </w:r>
    </w:p>
    <w:p w14:paraId="19570400" w14:textId="73C8DC3F" w:rsidR="0025000E" w:rsidRPr="00C85107" w:rsidRDefault="0025000E" w:rsidP="00AE347B">
      <w:pPr>
        <w:spacing w:line="320" w:lineRule="exact"/>
        <w:ind w:left="1645" w:hanging="284"/>
        <w:jc w:val="both"/>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3.本年</w:t>
      </w:r>
      <w:r w:rsidRPr="00C85107">
        <w:rPr>
          <w:rFonts w:ascii="標楷體" w:eastAsia="標楷體" w:hAnsi="標楷體" w:cs="標楷體" w:hint="eastAsia"/>
          <w:color w:val="000000" w:themeColor="text1"/>
          <w:sz w:val="28"/>
          <w:szCs w:val="28"/>
        </w:rPr>
        <w:t>統計至</w:t>
      </w:r>
      <w:r w:rsidR="00495CA4" w:rsidRPr="00C85107">
        <w:rPr>
          <w:rFonts w:ascii="標楷體" w:eastAsia="標楷體" w:hAnsi="標楷體" w:cs="標楷體" w:hint="eastAsia"/>
          <w:color w:val="000000" w:themeColor="text1"/>
          <w:sz w:val="28"/>
          <w:szCs w:val="28"/>
        </w:rPr>
        <w:t>6</w:t>
      </w:r>
      <w:r w:rsidR="00495CA4" w:rsidRPr="00C85107">
        <w:rPr>
          <w:rFonts w:ascii="標楷體" w:eastAsia="標楷體" w:hAnsi="標楷體" w:hint="eastAsia"/>
          <w:bCs/>
          <w:color w:val="000000" w:themeColor="text1"/>
          <w:kern w:val="0"/>
          <w:sz w:val="28"/>
          <w:szCs w:val="28"/>
        </w:rPr>
        <w:t>月</w:t>
      </w:r>
      <w:r w:rsidRPr="00C85107">
        <w:rPr>
          <w:rFonts w:ascii="標楷體" w:eastAsia="標楷體" w:hAnsi="標楷體" w:hint="eastAsia"/>
          <w:bCs/>
          <w:color w:val="000000" w:themeColor="text1"/>
          <w:kern w:val="0"/>
          <w:sz w:val="28"/>
          <w:szCs w:val="28"/>
        </w:rPr>
        <w:t>，本市補助農產業保險保費(30%)補助金額：61萬7</w:t>
      </w:r>
      <w:r w:rsidRPr="00C85107">
        <w:rPr>
          <w:rFonts w:ascii="標楷體" w:eastAsia="標楷體" w:hAnsi="標楷體"/>
          <w:bCs/>
          <w:color w:val="000000" w:themeColor="text1"/>
          <w:kern w:val="0"/>
          <w:sz w:val="28"/>
          <w:szCs w:val="28"/>
        </w:rPr>
        <w:t>,3</w:t>
      </w:r>
      <w:r w:rsidRPr="00C85107">
        <w:rPr>
          <w:rFonts w:ascii="標楷體" w:eastAsia="標楷體" w:hAnsi="標楷體" w:hint="eastAsia"/>
          <w:bCs/>
          <w:color w:val="000000" w:themeColor="text1"/>
          <w:kern w:val="0"/>
          <w:sz w:val="28"/>
          <w:szCs w:val="28"/>
        </w:rPr>
        <w:t>87元。</w:t>
      </w:r>
    </w:p>
    <w:p w14:paraId="3A412FDE" w14:textId="77777777" w:rsidR="0025000E" w:rsidRPr="00C85107" w:rsidRDefault="0025000E" w:rsidP="00AE347B">
      <w:pPr>
        <w:spacing w:line="320" w:lineRule="exact"/>
        <w:ind w:leftChars="177" w:left="425"/>
        <w:jc w:val="both"/>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（八）食農教育推廣</w:t>
      </w:r>
    </w:p>
    <w:p w14:paraId="71D63681" w14:textId="77777777" w:rsidR="0025000E" w:rsidRPr="00C85107" w:rsidRDefault="0025000E"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1.辦理高雄市食農教育專業人員系列課程：</w:t>
      </w:r>
    </w:p>
    <w:p w14:paraId="41F5F16B" w14:textId="77777777" w:rsidR="0025000E" w:rsidRPr="00C85107" w:rsidRDefault="0025000E" w:rsidP="00AE347B">
      <w:pPr>
        <w:widowControl/>
        <w:suppressAutoHyphens/>
        <w:overflowPunct w:val="0"/>
        <w:autoSpaceDN w:val="0"/>
        <w:snapToGrid w:val="0"/>
        <w:spacing w:line="320" w:lineRule="exact"/>
        <w:ind w:left="2211" w:hanging="651"/>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食農教育專業人員相關培訓課程1天，計26人參與。</w:t>
      </w:r>
    </w:p>
    <w:p w14:paraId="133B67C5" w14:textId="77777777" w:rsidR="00B23EFF" w:rsidRPr="00C85107" w:rsidRDefault="0025000E"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2.整合各農會、青農115年食農教育活動資訊及行銷</w:t>
      </w:r>
      <w:r w:rsidR="00B23EFF" w:rsidRPr="00C85107">
        <w:rPr>
          <w:rFonts w:ascii="標楷體" w:eastAsia="標楷體" w:hAnsi="標楷體" w:hint="eastAsia"/>
          <w:bCs/>
          <w:color w:val="000000" w:themeColor="text1"/>
          <w:kern w:val="0"/>
          <w:sz w:val="28"/>
          <w:szCs w:val="28"/>
        </w:rPr>
        <w:t>。</w:t>
      </w:r>
    </w:p>
    <w:p w14:paraId="6908B87F" w14:textId="77777777" w:rsidR="00A55E80" w:rsidRPr="00C85107" w:rsidRDefault="00A55E80" w:rsidP="00AE347B">
      <w:pPr>
        <w:spacing w:line="320" w:lineRule="exact"/>
        <w:ind w:leftChars="300" w:left="1000" w:hangingChars="100" w:hanging="280"/>
        <w:jc w:val="both"/>
        <w:rPr>
          <w:rFonts w:ascii="標楷體" w:eastAsia="標楷體" w:hAnsi="標楷體" w:cs="標楷體"/>
          <w:bCs/>
          <w:color w:val="000000" w:themeColor="text1"/>
          <w:sz w:val="28"/>
          <w:szCs w:val="28"/>
        </w:rPr>
      </w:pPr>
    </w:p>
    <w:p w14:paraId="0E9AC85E" w14:textId="77777777" w:rsidR="00D60618" w:rsidRPr="00C85107" w:rsidRDefault="00D60618" w:rsidP="00AE347B">
      <w:pPr>
        <w:pStyle w:val="ae"/>
        <w:widowControl/>
        <w:suppressAutoHyphens/>
        <w:overflowPunct w:val="0"/>
        <w:autoSpaceDN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C85107">
        <w:rPr>
          <w:rFonts w:ascii="微軟正黑體" w:eastAsia="微軟正黑體" w:hAnsi="微軟正黑體" w:cs="?????(P)" w:hint="eastAsia"/>
          <w:b/>
          <w:bCs/>
          <w:color w:val="000000" w:themeColor="text1"/>
          <w:kern w:val="0"/>
          <w:sz w:val="30"/>
          <w:szCs w:val="30"/>
        </w:rPr>
        <w:t>八、動物防疫及動物保護</w:t>
      </w:r>
    </w:p>
    <w:p w14:paraId="630564A9" w14:textId="77777777" w:rsidR="000413EA" w:rsidRPr="00C85107" w:rsidRDefault="000413EA" w:rsidP="00AE347B">
      <w:pPr>
        <w:widowControl/>
        <w:suppressAutoHyphens/>
        <w:overflowPunct w:val="0"/>
        <w:autoSpaceDN w:val="0"/>
        <w:snapToGrid w:val="0"/>
        <w:spacing w:line="316"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t>（一）動物防疫</w:t>
      </w:r>
    </w:p>
    <w:p w14:paraId="29320D89" w14:textId="77777777" w:rsidR="00E00CAA" w:rsidRPr="00C85107" w:rsidRDefault="000413EA" w:rsidP="00AE347B">
      <w:pPr>
        <w:widowControl/>
        <w:suppressAutoHyphens/>
        <w:overflowPunct w:val="0"/>
        <w:autoSpaceDN w:val="0"/>
        <w:snapToGrid w:val="0"/>
        <w:spacing w:line="316"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t>1.推動豬瘟及口蹄疫撲滅工作，</w:t>
      </w:r>
      <w:r w:rsidRPr="00C85107">
        <w:rPr>
          <w:rFonts w:ascii="標楷體" w:eastAsia="標楷體" w:hAnsi="標楷體" w:hint="eastAsia"/>
          <w:bCs/>
          <w:color w:val="000000" w:themeColor="text1"/>
          <w:kern w:val="0"/>
          <w:sz w:val="28"/>
          <w:szCs w:val="28"/>
        </w:rPr>
        <w:t>配合中央防疫政策，豬隻全面停止施打豬瘟疫苗、偶蹄類動物全面停止口蹄疫疫苗</w:t>
      </w:r>
      <w:r w:rsidRPr="00C85107">
        <w:rPr>
          <w:rFonts w:ascii="標楷體" w:eastAsia="標楷體" w:hAnsi="標楷體"/>
          <w:bCs/>
          <w:color w:val="000000" w:themeColor="text1"/>
          <w:kern w:val="0"/>
          <w:sz w:val="28"/>
          <w:szCs w:val="28"/>
        </w:rPr>
        <w:t>，除加強輔導豬場衛生管理建立豬場自衛防疫體系外，同時查核輔導豬場落實預防注射，</w:t>
      </w:r>
      <w:r w:rsidRPr="00C85107">
        <w:rPr>
          <w:rFonts w:ascii="標楷體" w:eastAsia="標楷體" w:hAnsi="標楷體" w:hint="eastAsia"/>
          <w:bCs/>
          <w:color w:val="000000" w:themeColor="text1"/>
          <w:kern w:val="0"/>
          <w:sz w:val="28"/>
          <w:szCs w:val="28"/>
        </w:rPr>
        <w:t>訪視輔導</w:t>
      </w:r>
      <w:r w:rsidRPr="00C85107">
        <w:rPr>
          <w:rFonts w:ascii="標楷體" w:eastAsia="標楷體" w:hAnsi="標楷體"/>
          <w:bCs/>
          <w:color w:val="000000" w:themeColor="text1"/>
          <w:kern w:val="0"/>
          <w:sz w:val="28"/>
          <w:szCs w:val="28"/>
        </w:rPr>
        <w:t>豬場</w:t>
      </w:r>
      <w:r w:rsidR="00E00CAA" w:rsidRPr="00C85107">
        <w:rPr>
          <w:rFonts w:ascii="標楷體" w:eastAsia="標楷體" w:hAnsi="標楷體" w:hint="eastAsia"/>
          <w:bCs/>
          <w:color w:val="000000" w:themeColor="text1"/>
          <w:kern w:val="0"/>
          <w:sz w:val="28"/>
          <w:szCs w:val="28"/>
        </w:rPr>
        <w:t>373</w:t>
      </w:r>
      <w:r w:rsidR="00E00CAA" w:rsidRPr="00C85107">
        <w:rPr>
          <w:rFonts w:ascii="標楷體" w:eastAsia="標楷體" w:hAnsi="標楷體"/>
          <w:bCs/>
          <w:color w:val="000000" w:themeColor="text1"/>
          <w:kern w:val="0"/>
          <w:sz w:val="28"/>
          <w:szCs w:val="28"/>
        </w:rPr>
        <w:t>場次；派員常駐本市4家肉品市場（鳳山、岡山、旗山及高雄）查核檢視上市豬隻免疫情形及健康狀況。</w:t>
      </w:r>
    </w:p>
    <w:p w14:paraId="003E01A9" w14:textId="77777777" w:rsidR="00E00CAA" w:rsidRPr="00C85107" w:rsidRDefault="00E00CAA" w:rsidP="00AE347B">
      <w:pPr>
        <w:widowControl/>
        <w:suppressAutoHyphens/>
        <w:overflowPunct w:val="0"/>
        <w:autoSpaceDN w:val="0"/>
        <w:snapToGrid w:val="0"/>
        <w:spacing w:line="316"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t>2.為防範人畜共通傳染病(狂犬病)之發生，</w:t>
      </w:r>
      <w:r w:rsidRPr="00C85107">
        <w:rPr>
          <w:rFonts w:ascii="標楷體" w:eastAsia="標楷體" w:hAnsi="標楷體" w:hint="eastAsia"/>
          <w:bCs/>
          <w:color w:val="000000" w:themeColor="text1"/>
          <w:kern w:val="0"/>
          <w:sz w:val="28"/>
          <w:szCs w:val="28"/>
        </w:rPr>
        <w:t>並因應102年發生之鼬獾狂犬病疫情擴散，</w:t>
      </w:r>
      <w:r w:rsidRPr="00C85107">
        <w:rPr>
          <w:rFonts w:ascii="標楷體" w:eastAsia="標楷體" w:hAnsi="標楷體"/>
          <w:bCs/>
          <w:color w:val="000000" w:themeColor="text1"/>
          <w:kern w:val="0"/>
          <w:sz w:val="28"/>
          <w:szCs w:val="28"/>
        </w:rPr>
        <w:t>由</w:t>
      </w:r>
      <w:r w:rsidRPr="00C85107">
        <w:rPr>
          <w:rFonts w:ascii="標楷體" w:eastAsia="標楷體" w:hAnsi="標楷體" w:hint="eastAsia"/>
          <w:bCs/>
          <w:color w:val="000000" w:themeColor="text1"/>
          <w:kern w:val="0"/>
          <w:sz w:val="28"/>
          <w:szCs w:val="28"/>
        </w:rPr>
        <w:t>公務獸醫師巡迴鼬獾確診病例行政區和偏遠區施打犬貓狂犬病疫苗</w:t>
      </w:r>
      <w:r w:rsidRPr="00C85107">
        <w:rPr>
          <w:rFonts w:ascii="標楷體" w:eastAsia="標楷體" w:hAnsi="標楷體"/>
          <w:bCs/>
          <w:color w:val="000000" w:themeColor="text1"/>
          <w:kern w:val="0"/>
          <w:sz w:val="28"/>
          <w:szCs w:val="28"/>
        </w:rPr>
        <w:t>，計注射</w:t>
      </w:r>
      <w:r w:rsidRPr="00C85107">
        <w:rPr>
          <w:rFonts w:ascii="標楷體" w:eastAsia="標楷體" w:hAnsi="標楷體" w:hint="eastAsia"/>
          <w:bCs/>
          <w:color w:val="000000" w:themeColor="text1"/>
          <w:kern w:val="0"/>
          <w:sz w:val="28"/>
          <w:szCs w:val="28"/>
        </w:rPr>
        <w:t>4,149</w:t>
      </w:r>
      <w:r w:rsidRPr="00C85107">
        <w:rPr>
          <w:rFonts w:ascii="標楷體" w:eastAsia="標楷體" w:hAnsi="標楷體"/>
          <w:bCs/>
          <w:color w:val="000000" w:themeColor="text1"/>
          <w:kern w:val="0"/>
          <w:sz w:val="28"/>
          <w:szCs w:val="28"/>
        </w:rPr>
        <w:t>隻。</w:t>
      </w:r>
    </w:p>
    <w:p w14:paraId="65D26F68" w14:textId="77777777" w:rsidR="00E00CAA" w:rsidRPr="00C85107" w:rsidRDefault="00E00CAA" w:rsidP="00AE347B">
      <w:pPr>
        <w:widowControl/>
        <w:suppressAutoHyphens/>
        <w:overflowPunct w:val="0"/>
        <w:autoSpaceDN w:val="0"/>
        <w:snapToGrid w:val="0"/>
        <w:spacing w:line="316"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w:t>
      </w:r>
      <w:r w:rsidRPr="00C85107">
        <w:rPr>
          <w:rFonts w:ascii="標楷體" w:eastAsia="標楷體" w:hAnsi="標楷體"/>
          <w:bCs/>
          <w:color w:val="000000" w:themeColor="text1"/>
          <w:kern w:val="0"/>
          <w:sz w:val="28"/>
          <w:szCs w:val="28"/>
        </w:rPr>
        <w:t>.建立動物疾病預警機制，持續進行採樣及血清抗體檢測監控，計執行重要豬病(豬瘟、口蹄疫)監測</w:t>
      </w:r>
      <w:r w:rsidRPr="00C85107">
        <w:rPr>
          <w:rFonts w:ascii="標楷體" w:eastAsia="標楷體" w:hAnsi="標楷體" w:hint="eastAsia"/>
          <w:bCs/>
          <w:color w:val="000000" w:themeColor="text1"/>
          <w:kern w:val="0"/>
          <w:sz w:val="28"/>
          <w:szCs w:val="28"/>
        </w:rPr>
        <w:t>1</w:t>
      </w:r>
      <w:r w:rsidRPr="00C85107">
        <w:rPr>
          <w:rFonts w:ascii="標楷體" w:eastAsia="標楷體" w:hAnsi="標楷體"/>
          <w:bCs/>
          <w:color w:val="000000" w:themeColor="text1"/>
          <w:kern w:val="0"/>
          <w:sz w:val="28"/>
          <w:szCs w:val="28"/>
        </w:rPr>
        <w:t>,</w:t>
      </w:r>
      <w:r w:rsidRPr="00C85107">
        <w:rPr>
          <w:rFonts w:ascii="標楷體" w:eastAsia="標楷體" w:hAnsi="標楷體" w:hint="eastAsia"/>
          <w:bCs/>
          <w:color w:val="000000" w:themeColor="text1"/>
          <w:kern w:val="0"/>
          <w:sz w:val="28"/>
          <w:szCs w:val="28"/>
        </w:rPr>
        <w:t>537</w:t>
      </w:r>
      <w:r w:rsidRPr="00C85107">
        <w:rPr>
          <w:rFonts w:ascii="標楷體" w:eastAsia="標楷體" w:hAnsi="標楷體"/>
          <w:bCs/>
          <w:color w:val="000000" w:themeColor="text1"/>
          <w:kern w:val="0"/>
          <w:sz w:val="28"/>
          <w:szCs w:val="28"/>
        </w:rPr>
        <w:t>場次、1</w:t>
      </w:r>
      <w:r w:rsidRPr="00C85107">
        <w:rPr>
          <w:rFonts w:ascii="標楷體" w:eastAsia="標楷體" w:hAnsi="標楷體" w:hint="eastAsia"/>
          <w:bCs/>
          <w:color w:val="000000" w:themeColor="text1"/>
          <w:kern w:val="0"/>
          <w:sz w:val="28"/>
          <w:szCs w:val="28"/>
        </w:rPr>
        <w:t>,803</w:t>
      </w:r>
      <w:r w:rsidRPr="00C85107">
        <w:rPr>
          <w:rFonts w:ascii="標楷體" w:eastAsia="標楷體" w:hAnsi="標楷體"/>
          <w:bCs/>
          <w:color w:val="000000" w:themeColor="text1"/>
          <w:kern w:val="0"/>
          <w:sz w:val="28"/>
          <w:szCs w:val="28"/>
        </w:rPr>
        <w:t>件，高病原性禽流感主動監測</w:t>
      </w:r>
      <w:r w:rsidRPr="00C85107">
        <w:rPr>
          <w:rFonts w:ascii="標楷體" w:eastAsia="標楷體" w:hAnsi="標楷體" w:hint="eastAsia"/>
          <w:bCs/>
          <w:color w:val="000000" w:themeColor="text1"/>
          <w:kern w:val="0"/>
          <w:sz w:val="28"/>
          <w:szCs w:val="28"/>
        </w:rPr>
        <w:t>31</w:t>
      </w:r>
      <w:r w:rsidRPr="00C85107">
        <w:rPr>
          <w:rFonts w:ascii="標楷體" w:eastAsia="標楷體" w:hAnsi="標楷體"/>
          <w:bCs/>
          <w:color w:val="000000" w:themeColor="text1"/>
          <w:kern w:val="0"/>
          <w:sz w:val="28"/>
          <w:szCs w:val="28"/>
        </w:rPr>
        <w:t>場次、</w:t>
      </w:r>
      <w:r w:rsidRPr="00C85107">
        <w:rPr>
          <w:rFonts w:ascii="標楷體" w:eastAsia="標楷體" w:hAnsi="標楷體" w:hint="eastAsia"/>
          <w:bCs/>
          <w:color w:val="000000" w:themeColor="text1"/>
          <w:kern w:val="0"/>
          <w:sz w:val="28"/>
          <w:szCs w:val="28"/>
        </w:rPr>
        <w:t>620</w:t>
      </w:r>
      <w:r w:rsidRPr="00C85107">
        <w:rPr>
          <w:rFonts w:ascii="標楷體" w:eastAsia="標楷體" w:hAnsi="標楷體"/>
          <w:bCs/>
          <w:color w:val="000000" w:themeColor="text1"/>
          <w:kern w:val="0"/>
          <w:sz w:val="28"/>
          <w:szCs w:val="28"/>
        </w:rPr>
        <w:t>件（包含養雞場主動監測採檢、本市公共區域野鳥、寵物鳥店及動物園鳥禽、輸出鳥禽場等）。</w:t>
      </w:r>
      <w:r w:rsidRPr="00C85107">
        <w:rPr>
          <w:rFonts w:ascii="標楷體" w:eastAsia="標楷體" w:hAnsi="標楷體" w:hint="eastAsia"/>
          <w:bCs/>
          <w:color w:val="000000" w:themeColor="text1"/>
          <w:kern w:val="0"/>
          <w:sz w:val="28"/>
          <w:szCs w:val="28"/>
        </w:rPr>
        <w:t>無</w:t>
      </w:r>
      <w:r w:rsidRPr="00C85107">
        <w:rPr>
          <w:rFonts w:ascii="標楷體" w:eastAsia="標楷體" w:hAnsi="標楷體"/>
          <w:bCs/>
          <w:color w:val="000000" w:themeColor="text1"/>
          <w:kern w:val="0"/>
          <w:sz w:val="28"/>
          <w:szCs w:val="28"/>
        </w:rPr>
        <w:t>本市輸入動物追蹤檢疫案。</w:t>
      </w:r>
    </w:p>
    <w:p w14:paraId="5508DFC5" w14:textId="77777777" w:rsidR="00E00CAA" w:rsidRPr="00C85107" w:rsidRDefault="00E00CAA" w:rsidP="00AE347B">
      <w:pPr>
        <w:widowControl/>
        <w:suppressAutoHyphens/>
        <w:overflowPunct w:val="0"/>
        <w:autoSpaceDN w:val="0"/>
        <w:snapToGrid w:val="0"/>
        <w:spacing w:line="316"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lastRenderedPageBreak/>
        <w:t>4</w:t>
      </w:r>
      <w:r w:rsidRPr="00C85107">
        <w:rPr>
          <w:rFonts w:ascii="標楷體" w:eastAsia="標楷體" w:hAnsi="標楷體"/>
          <w:bCs/>
          <w:color w:val="000000" w:themeColor="text1"/>
          <w:kern w:val="0"/>
          <w:sz w:val="28"/>
          <w:szCs w:val="28"/>
        </w:rPr>
        <w:t>.為清除草食動物之人畜共通傳染病及保障乳品衛生，</w:t>
      </w:r>
      <w:r w:rsidRPr="00C85107">
        <w:rPr>
          <w:rFonts w:ascii="標楷體" w:eastAsia="標楷體" w:hAnsi="標楷體" w:hint="eastAsia"/>
          <w:bCs/>
          <w:color w:val="000000" w:themeColor="text1"/>
          <w:kern w:val="0"/>
          <w:sz w:val="28"/>
          <w:szCs w:val="28"/>
        </w:rPr>
        <w:t>辦理</w:t>
      </w:r>
      <w:r w:rsidRPr="00C85107">
        <w:rPr>
          <w:rFonts w:ascii="標楷體" w:eastAsia="標楷體" w:hAnsi="標楷體"/>
          <w:bCs/>
          <w:color w:val="000000" w:themeColor="text1"/>
          <w:kern w:val="0"/>
          <w:sz w:val="28"/>
          <w:szCs w:val="28"/>
        </w:rPr>
        <w:t>結核病檢驗</w:t>
      </w:r>
      <w:r w:rsidRPr="00C85107">
        <w:rPr>
          <w:rFonts w:ascii="標楷體" w:eastAsia="標楷體" w:hAnsi="標楷體" w:hint="eastAsia"/>
          <w:bCs/>
          <w:color w:val="000000" w:themeColor="text1"/>
          <w:kern w:val="0"/>
          <w:sz w:val="28"/>
          <w:szCs w:val="28"/>
        </w:rPr>
        <w:t>牛6,018頭、羊3,690</w:t>
      </w:r>
      <w:r w:rsidRPr="00C85107">
        <w:rPr>
          <w:rFonts w:ascii="標楷體" w:eastAsia="標楷體" w:hAnsi="標楷體"/>
          <w:bCs/>
          <w:color w:val="000000" w:themeColor="text1"/>
          <w:kern w:val="0"/>
          <w:sz w:val="28"/>
          <w:szCs w:val="28"/>
        </w:rPr>
        <w:t>頭</w:t>
      </w:r>
      <w:r w:rsidRPr="00C85107">
        <w:rPr>
          <w:rFonts w:ascii="標楷體" w:eastAsia="標楷體" w:hAnsi="標楷體" w:hint="eastAsia"/>
          <w:bCs/>
          <w:color w:val="000000" w:themeColor="text1"/>
          <w:kern w:val="0"/>
          <w:sz w:val="28"/>
          <w:szCs w:val="28"/>
        </w:rPr>
        <w:t>、鹿190頭</w:t>
      </w:r>
      <w:r w:rsidRPr="00C85107">
        <w:rPr>
          <w:rFonts w:ascii="標楷體" w:eastAsia="標楷體" w:hAnsi="標楷體"/>
          <w:bCs/>
          <w:color w:val="000000" w:themeColor="text1"/>
          <w:kern w:val="0"/>
          <w:sz w:val="28"/>
          <w:szCs w:val="28"/>
        </w:rPr>
        <w:t>；布氏桿菌病檢驗</w:t>
      </w:r>
      <w:r w:rsidRPr="00C85107">
        <w:rPr>
          <w:rFonts w:ascii="標楷體" w:eastAsia="標楷體" w:hAnsi="標楷體" w:hint="eastAsia"/>
          <w:bCs/>
          <w:color w:val="000000" w:themeColor="text1"/>
          <w:kern w:val="0"/>
          <w:sz w:val="28"/>
          <w:szCs w:val="28"/>
        </w:rPr>
        <w:t>牛780頭、羊509頭</w:t>
      </w:r>
      <w:r w:rsidRPr="00C85107">
        <w:rPr>
          <w:rFonts w:ascii="標楷體" w:eastAsia="標楷體" w:hAnsi="標楷體"/>
          <w:bCs/>
          <w:color w:val="000000" w:themeColor="text1"/>
          <w:kern w:val="0"/>
          <w:sz w:val="28"/>
          <w:szCs w:val="28"/>
        </w:rPr>
        <w:t>。</w:t>
      </w:r>
    </w:p>
    <w:p w14:paraId="507D5B83" w14:textId="77777777" w:rsidR="00E00CAA" w:rsidRPr="00C85107" w:rsidRDefault="00E00CAA" w:rsidP="00AE347B">
      <w:pPr>
        <w:widowControl/>
        <w:suppressAutoHyphens/>
        <w:overflowPunct w:val="0"/>
        <w:autoSpaceDN w:val="0"/>
        <w:snapToGrid w:val="0"/>
        <w:spacing w:line="316"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5</w:t>
      </w:r>
      <w:r w:rsidRPr="00C85107">
        <w:rPr>
          <w:rFonts w:ascii="標楷體" w:eastAsia="標楷體" w:hAnsi="標楷體"/>
          <w:bCs/>
          <w:color w:val="000000" w:themeColor="text1"/>
          <w:kern w:val="0"/>
          <w:sz w:val="28"/>
          <w:szCs w:val="28"/>
        </w:rPr>
        <w:t>.辦理動物（家畜、家禽與水產動物）疾病檢驗、鑑定及防疫輔導</w:t>
      </w:r>
    </w:p>
    <w:p w14:paraId="742C8D59" w14:textId="77777777" w:rsidR="00E00CAA" w:rsidRPr="00C85107" w:rsidRDefault="00E00CAA" w:rsidP="00AE347B">
      <w:pPr>
        <w:widowControl/>
        <w:suppressAutoHyphens/>
        <w:overflowPunct w:val="0"/>
        <w:autoSpaceDN w:val="0"/>
        <w:snapToGrid w:val="0"/>
        <w:spacing w:line="316"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w:t>
      </w:r>
      <w:r w:rsidRPr="00C85107">
        <w:rPr>
          <w:rFonts w:ascii="標楷體" w:eastAsia="標楷體" w:hAnsi="標楷體"/>
          <w:bCs/>
          <w:color w:val="000000" w:themeColor="text1"/>
          <w:kern w:val="0"/>
          <w:sz w:val="28"/>
          <w:szCs w:val="28"/>
        </w:rPr>
        <w:t>1</w:t>
      </w:r>
      <w:r w:rsidRPr="00C85107">
        <w:rPr>
          <w:rFonts w:ascii="標楷體" w:eastAsia="標楷體" w:hAnsi="標楷體" w:hint="eastAsia"/>
          <w:bCs/>
          <w:color w:val="000000" w:themeColor="text1"/>
          <w:kern w:val="0"/>
          <w:sz w:val="28"/>
          <w:szCs w:val="28"/>
        </w:rPr>
        <w:t>）</w:t>
      </w:r>
      <w:r w:rsidRPr="00C85107">
        <w:rPr>
          <w:rFonts w:ascii="標楷體" w:eastAsia="標楷體" w:hAnsi="標楷體"/>
          <w:bCs/>
          <w:color w:val="000000" w:themeColor="text1"/>
          <w:kern w:val="0"/>
          <w:sz w:val="28"/>
          <w:szCs w:val="28"/>
        </w:rPr>
        <w:t>受理牧場申請病性鑑定，進行檢驗確定疾病之病因，並輔導其防疫及治療方法，家畜禽共計受理</w:t>
      </w:r>
      <w:r w:rsidRPr="00C85107">
        <w:rPr>
          <w:rFonts w:ascii="標楷體" w:eastAsia="標楷體" w:hAnsi="標楷體" w:hint="eastAsia"/>
          <w:bCs/>
          <w:color w:val="000000" w:themeColor="text1"/>
          <w:kern w:val="0"/>
          <w:sz w:val="28"/>
          <w:szCs w:val="28"/>
        </w:rPr>
        <w:t>61</w:t>
      </w:r>
      <w:r w:rsidRPr="00C85107">
        <w:rPr>
          <w:rFonts w:ascii="標楷體" w:eastAsia="標楷體" w:hAnsi="標楷體"/>
          <w:bCs/>
          <w:color w:val="000000" w:themeColor="text1"/>
          <w:kern w:val="0"/>
          <w:sz w:val="28"/>
          <w:szCs w:val="28"/>
        </w:rPr>
        <w:t>件。</w:t>
      </w:r>
    </w:p>
    <w:p w14:paraId="6C378A96" w14:textId="77777777" w:rsidR="00E00CAA" w:rsidRPr="00C85107" w:rsidRDefault="00E00CAA" w:rsidP="00AE347B">
      <w:pPr>
        <w:widowControl/>
        <w:suppressAutoHyphens/>
        <w:overflowPunct w:val="0"/>
        <w:autoSpaceDN w:val="0"/>
        <w:snapToGrid w:val="0"/>
        <w:spacing w:line="320" w:lineRule="exact"/>
        <w:ind w:left="2268" w:hanging="737"/>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w:t>
      </w:r>
      <w:r w:rsidRPr="00C85107">
        <w:rPr>
          <w:rFonts w:ascii="標楷體" w:eastAsia="標楷體" w:hAnsi="標楷體"/>
          <w:bCs/>
          <w:color w:val="000000" w:themeColor="text1"/>
          <w:kern w:val="0"/>
          <w:sz w:val="28"/>
          <w:szCs w:val="28"/>
        </w:rPr>
        <w:t>2</w:t>
      </w:r>
      <w:r w:rsidRPr="00C85107">
        <w:rPr>
          <w:rFonts w:ascii="標楷體" w:eastAsia="標楷體" w:hAnsi="標楷體" w:hint="eastAsia"/>
          <w:bCs/>
          <w:color w:val="000000" w:themeColor="text1"/>
          <w:kern w:val="0"/>
          <w:sz w:val="28"/>
          <w:szCs w:val="28"/>
        </w:rPr>
        <w:t>）</w:t>
      </w:r>
      <w:r w:rsidRPr="00C85107">
        <w:rPr>
          <w:rFonts w:ascii="標楷體" w:eastAsia="標楷體" w:hAnsi="標楷體"/>
          <w:bCs/>
          <w:color w:val="000000" w:themeColor="text1"/>
          <w:kern w:val="0"/>
          <w:sz w:val="28"/>
          <w:szCs w:val="28"/>
        </w:rPr>
        <w:t>受理水產養殖業者之病性鑑定申請，以確定引發魚蝦疾病之病因，並輔導其防疫措施；受理養殖業者購買魚蝦苗前之健康檢查，並特別針對高病原性之虹彩病毒及腦神經壞死病毒，以核酸檢驗方法進行檢驗，確定業者所購買魚苗之健康，以增加育成率，降低生產成本，共受理</w:t>
      </w:r>
      <w:r w:rsidRPr="00C85107">
        <w:rPr>
          <w:rFonts w:ascii="標楷體" w:eastAsia="標楷體" w:hAnsi="標楷體" w:hint="eastAsia"/>
          <w:bCs/>
          <w:color w:val="000000" w:themeColor="text1"/>
          <w:kern w:val="0"/>
          <w:sz w:val="28"/>
          <w:szCs w:val="28"/>
        </w:rPr>
        <w:t>1,215</w:t>
      </w:r>
      <w:r w:rsidRPr="00C85107">
        <w:rPr>
          <w:rFonts w:ascii="標楷體" w:eastAsia="標楷體" w:hAnsi="標楷體"/>
          <w:bCs/>
          <w:color w:val="000000" w:themeColor="text1"/>
          <w:kern w:val="0"/>
          <w:sz w:val="28"/>
          <w:szCs w:val="28"/>
        </w:rPr>
        <w:t>件。提供養殖魚塭水質檢測服務，據以維護良好之養殖環境，增加魚隻抵抗力，計檢測</w:t>
      </w:r>
      <w:r w:rsidRPr="00C85107">
        <w:rPr>
          <w:rFonts w:ascii="標楷體" w:eastAsia="標楷體" w:hAnsi="標楷體" w:hint="eastAsia"/>
          <w:bCs/>
          <w:color w:val="000000" w:themeColor="text1"/>
          <w:kern w:val="0"/>
          <w:sz w:val="28"/>
          <w:szCs w:val="28"/>
        </w:rPr>
        <w:t>9,248</w:t>
      </w:r>
      <w:r w:rsidRPr="00C85107">
        <w:rPr>
          <w:rFonts w:ascii="標楷體" w:eastAsia="標楷體" w:hAnsi="標楷體"/>
          <w:bCs/>
          <w:color w:val="000000" w:themeColor="text1"/>
          <w:kern w:val="0"/>
          <w:sz w:val="28"/>
          <w:szCs w:val="28"/>
        </w:rPr>
        <w:t>項次，配製簡易快速水質測定組供養殖業者使用共</w:t>
      </w:r>
      <w:r w:rsidRPr="00C85107">
        <w:rPr>
          <w:rFonts w:ascii="標楷體" w:eastAsia="標楷體" w:hAnsi="標楷體" w:hint="eastAsia"/>
          <w:bCs/>
          <w:color w:val="000000" w:themeColor="text1"/>
          <w:kern w:val="0"/>
          <w:sz w:val="28"/>
          <w:szCs w:val="28"/>
        </w:rPr>
        <w:t>72</w:t>
      </w:r>
      <w:r w:rsidRPr="00C85107">
        <w:rPr>
          <w:rFonts w:ascii="標楷體" w:eastAsia="標楷體" w:hAnsi="標楷體"/>
          <w:bCs/>
          <w:color w:val="000000" w:themeColor="text1"/>
          <w:kern w:val="0"/>
          <w:sz w:val="28"/>
          <w:szCs w:val="28"/>
        </w:rPr>
        <w:t>組。上述病性鑑定之結果並經由電腦網路疫情系統傳輸至農</w:t>
      </w:r>
      <w:r w:rsidRPr="00C85107">
        <w:rPr>
          <w:rFonts w:ascii="標楷體" w:eastAsia="標楷體" w:hAnsi="標楷體" w:hint="eastAsia"/>
          <w:bCs/>
          <w:color w:val="000000" w:themeColor="text1"/>
          <w:kern w:val="0"/>
          <w:sz w:val="28"/>
          <w:szCs w:val="28"/>
        </w:rPr>
        <w:t>業部</w:t>
      </w:r>
      <w:r w:rsidRPr="00C85107">
        <w:rPr>
          <w:rFonts w:ascii="標楷體" w:eastAsia="標楷體" w:hAnsi="標楷體"/>
          <w:bCs/>
          <w:color w:val="000000" w:themeColor="text1"/>
          <w:kern w:val="0"/>
          <w:sz w:val="28"/>
          <w:szCs w:val="28"/>
        </w:rPr>
        <w:t>，提供中央蒐集彙整地方疫情擬定全面防疫措施之依據。</w:t>
      </w:r>
    </w:p>
    <w:p w14:paraId="29CC950E" w14:textId="77777777" w:rsidR="00E00CAA" w:rsidRPr="00C85107" w:rsidRDefault="00E00CAA"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6</w:t>
      </w:r>
      <w:r w:rsidRPr="00C85107">
        <w:rPr>
          <w:rFonts w:ascii="標楷體" w:eastAsia="標楷體" w:hAnsi="標楷體"/>
          <w:bCs/>
          <w:color w:val="000000" w:themeColor="text1"/>
          <w:kern w:val="0"/>
          <w:sz w:val="28"/>
          <w:szCs w:val="28"/>
        </w:rPr>
        <w:t>.加強動物防疫，豬隻、草食動物、禽類及水產動物牧場防疫輔導計</w:t>
      </w:r>
      <w:r w:rsidRPr="00C85107">
        <w:rPr>
          <w:rFonts w:ascii="標楷體" w:eastAsia="標楷體" w:hAnsi="標楷體" w:hint="eastAsia"/>
          <w:bCs/>
          <w:color w:val="000000" w:themeColor="text1"/>
          <w:kern w:val="0"/>
          <w:sz w:val="28"/>
          <w:szCs w:val="28"/>
        </w:rPr>
        <w:t>589</w:t>
      </w:r>
      <w:r w:rsidRPr="00C85107">
        <w:rPr>
          <w:rFonts w:ascii="標楷體" w:eastAsia="標楷體" w:hAnsi="標楷體"/>
          <w:bCs/>
          <w:color w:val="000000" w:themeColor="text1"/>
          <w:kern w:val="0"/>
          <w:sz w:val="28"/>
          <w:szCs w:val="28"/>
        </w:rPr>
        <w:t>場次，協助豬場、肉品市場、草食動物、養禽場牧場防疫消毒</w:t>
      </w:r>
      <w:r w:rsidRPr="00C85107">
        <w:rPr>
          <w:rFonts w:ascii="標楷體" w:eastAsia="標楷體" w:hAnsi="標楷體" w:hint="eastAsia"/>
          <w:bCs/>
          <w:color w:val="000000" w:themeColor="text1"/>
          <w:kern w:val="0"/>
          <w:sz w:val="28"/>
          <w:szCs w:val="28"/>
        </w:rPr>
        <w:t>2</w:t>
      </w:r>
      <w:r w:rsidRPr="00C85107">
        <w:rPr>
          <w:rFonts w:ascii="標楷體" w:eastAsia="標楷體" w:hAnsi="標楷體"/>
          <w:bCs/>
          <w:color w:val="000000" w:themeColor="text1"/>
          <w:kern w:val="0"/>
          <w:sz w:val="28"/>
          <w:szCs w:val="28"/>
        </w:rPr>
        <w:t>,</w:t>
      </w:r>
      <w:r w:rsidRPr="00C85107">
        <w:rPr>
          <w:rFonts w:ascii="標楷體" w:eastAsia="標楷體" w:hAnsi="標楷體" w:hint="eastAsia"/>
          <w:bCs/>
          <w:color w:val="000000" w:themeColor="text1"/>
          <w:kern w:val="0"/>
          <w:sz w:val="28"/>
          <w:szCs w:val="28"/>
        </w:rPr>
        <w:t>387</w:t>
      </w:r>
      <w:r w:rsidRPr="00C85107">
        <w:rPr>
          <w:rFonts w:ascii="標楷體" w:eastAsia="標楷體" w:hAnsi="標楷體"/>
          <w:bCs/>
          <w:color w:val="000000" w:themeColor="text1"/>
          <w:kern w:val="0"/>
          <w:sz w:val="28"/>
          <w:szCs w:val="28"/>
        </w:rPr>
        <w:t>場次。</w:t>
      </w:r>
    </w:p>
    <w:p w14:paraId="287EF79B" w14:textId="77777777" w:rsidR="00E00CAA" w:rsidRPr="00C85107" w:rsidRDefault="00E00CAA"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7</w:t>
      </w:r>
      <w:r w:rsidRPr="00C85107">
        <w:rPr>
          <w:rFonts w:ascii="標楷體" w:eastAsia="標楷體" w:hAnsi="標楷體"/>
          <w:bCs/>
          <w:color w:val="000000" w:themeColor="text1"/>
          <w:kern w:val="0"/>
          <w:sz w:val="28"/>
          <w:szCs w:val="28"/>
        </w:rPr>
        <w:t>.為增進農民正確的疾病防疫知識及相關防疫之用藥規定，依動物別分別辦理防疫或政令宣導會，</w:t>
      </w:r>
      <w:r w:rsidRPr="00C85107">
        <w:rPr>
          <w:rFonts w:ascii="標楷體" w:eastAsia="標楷體" w:hAnsi="標楷體" w:hint="eastAsia"/>
          <w:bCs/>
          <w:color w:val="000000" w:themeColor="text1"/>
          <w:kern w:val="0"/>
          <w:sz w:val="28"/>
          <w:szCs w:val="28"/>
        </w:rPr>
        <w:t>計46場、715人次參加</w:t>
      </w:r>
      <w:r w:rsidRPr="00C85107">
        <w:rPr>
          <w:rFonts w:ascii="標楷體" w:eastAsia="標楷體" w:hAnsi="標楷體"/>
          <w:bCs/>
          <w:color w:val="000000" w:themeColor="text1"/>
          <w:kern w:val="0"/>
          <w:sz w:val="28"/>
          <w:szCs w:val="28"/>
        </w:rPr>
        <w:t>。</w:t>
      </w:r>
    </w:p>
    <w:p w14:paraId="29EDADA8" w14:textId="77777777" w:rsidR="00E00CAA" w:rsidRPr="00C85107" w:rsidRDefault="00E00CAA"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8</w:t>
      </w:r>
      <w:r w:rsidRPr="00C85107">
        <w:rPr>
          <w:rFonts w:ascii="標楷體" w:eastAsia="標楷體" w:hAnsi="標楷體"/>
          <w:bCs/>
          <w:color w:val="000000" w:themeColor="text1"/>
          <w:kern w:val="0"/>
          <w:sz w:val="28"/>
          <w:szCs w:val="28"/>
        </w:rPr>
        <w:t>.抽查市售動物用藥品標籤、仿單及品質，以維護動物用藥品安全及保障合法業者權益；計抽查動物用生物藥品查驗</w:t>
      </w:r>
      <w:r w:rsidRPr="00C85107">
        <w:rPr>
          <w:rFonts w:ascii="標楷體" w:eastAsia="標楷體" w:hAnsi="標楷體" w:hint="eastAsia"/>
          <w:bCs/>
          <w:color w:val="000000" w:themeColor="text1"/>
          <w:kern w:val="0"/>
          <w:sz w:val="28"/>
          <w:szCs w:val="28"/>
        </w:rPr>
        <w:t>11</w:t>
      </w:r>
      <w:r w:rsidRPr="00C85107">
        <w:rPr>
          <w:rFonts w:ascii="標楷體" w:eastAsia="標楷體" w:hAnsi="標楷體"/>
          <w:bCs/>
          <w:color w:val="000000" w:themeColor="text1"/>
          <w:kern w:val="0"/>
          <w:sz w:val="28"/>
          <w:szCs w:val="28"/>
        </w:rPr>
        <w:t>批</w:t>
      </w:r>
      <w:r w:rsidRPr="00C85107">
        <w:rPr>
          <w:rFonts w:ascii="標楷體" w:eastAsia="標楷體" w:hAnsi="標楷體" w:hint="eastAsia"/>
          <w:bCs/>
          <w:color w:val="000000" w:themeColor="text1"/>
          <w:kern w:val="0"/>
          <w:sz w:val="28"/>
          <w:szCs w:val="28"/>
        </w:rPr>
        <w:t>、114</w:t>
      </w:r>
      <w:r w:rsidRPr="00C85107">
        <w:rPr>
          <w:rFonts w:ascii="標楷體" w:eastAsia="標楷體" w:hAnsi="標楷體"/>
          <w:bCs/>
          <w:color w:val="000000" w:themeColor="text1"/>
          <w:kern w:val="0"/>
          <w:sz w:val="28"/>
          <w:szCs w:val="28"/>
        </w:rPr>
        <w:t>支及核發合格封緘</w:t>
      </w:r>
      <w:r w:rsidRPr="00C85107">
        <w:rPr>
          <w:rFonts w:ascii="標楷體" w:eastAsia="標楷體" w:hAnsi="標楷體" w:hint="eastAsia"/>
          <w:bCs/>
          <w:color w:val="000000" w:themeColor="text1"/>
          <w:kern w:val="0"/>
          <w:sz w:val="28"/>
          <w:szCs w:val="28"/>
        </w:rPr>
        <w:t>9</w:t>
      </w:r>
      <w:r w:rsidRPr="00C85107">
        <w:rPr>
          <w:rFonts w:ascii="標楷體" w:eastAsia="標楷體" w:hAnsi="標楷體"/>
          <w:bCs/>
          <w:color w:val="000000" w:themeColor="text1"/>
          <w:kern w:val="0"/>
          <w:sz w:val="28"/>
          <w:szCs w:val="28"/>
        </w:rPr>
        <w:t>批</w:t>
      </w:r>
      <w:r w:rsidRPr="00C85107">
        <w:rPr>
          <w:rFonts w:ascii="標楷體" w:eastAsia="標楷體" w:hAnsi="標楷體" w:hint="eastAsia"/>
          <w:bCs/>
          <w:color w:val="000000" w:themeColor="text1"/>
          <w:kern w:val="0"/>
          <w:sz w:val="28"/>
          <w:szCs w:val="28"/>
        </w:rPr>
        <w:t>、</w:t>
      </w:r>
      <w:r w:rsidRPr="00C85107">
        <w:rPr>
          <w:rFonts w:ascii="標楷體" w:eastAsia="標楷體" w:hAnsi="標楷體"/>
          <w:bCs/>
          <w:color w:val="000000" w:themeColor="text1"/>
          <w:kern w:val="0"/>
          <w:sz w:val="28"/>
          <w:szCs w:val="28"/>
        </w:rPr>
        <w:t>共</w:t>
      </w:r>
      <w:r w:rsidRPr="00C85107">
        <w:rPr>
          <w:rFonts w:ascii="標楷體" w:eastAsia="標楷體" w:hAnsi="標楷體" w:hint="eastAsia"/>
          <w:bCs/>
          <w:color w:val="000000" w:themeColor="text1"/>
          <w:kern w:val="0"/>
          <w:sz w:val="28"/>
          <w:szCs w:val="28"/>
        </w:rPr>
        <w:t>3</w:t>
      </w:r>
      <w:r w:rsidRPr="00C85107">
        <w:rPr>
          <w:rFonts w:ascii="標楷體" w:eastAsia="標楷體" w:hAnsi="標楷體"/>
          <w:bCs/>
          <w:color w:val="000000" w:themeColor="text1"/>
          <w:kern w:val="0"/>
          <w:sz w:val="28"/>
          <w:szCs w:val="28"/>
        </w:rPr>
        <w:t>萬</w:t>
      </w:r>
      <w:r w:rsidRPr="00C85107">
        <w:rPr>
          <w:rFonts w:ascii="標楷體" w:eastAsia="標楷體" w:hAnsi="標楷體" w:hint="eastAsia"/>
          <w:bCs/>
          <w:color w:val="000000" w:themeColor="text1"/>
          <w:kern w:val="0"/>
          <w:sz w:val="28"/>
          <w:szCs w:val="28"/>
        </w:rPr>
        <w:t>5,773</w:t>
      </w:r>
      <w:r w:rsidRPr="00C85107">
        <w:rPr>
          <w:rFonts w:ascii="標楷體" w:eastAsia="標楷體" w:hAnsi="標楷體"/>
          <w:bCs/>
          <w:color w:val="000000" w:themeColor="text1"/>
          <w:kern w:val="0"/>
          <w:sz w:val="28"/>
          <w:szCs w:val="28"/>
        </w:rPr>
        <w:t>張。</w:t>
      </w:r>
    </w:p>
    <w:p w14:paraId="1E2BD04A" w14:textId="77777777" w:rsidR="00E00CAA" w:rsidRPr="00C85107" w:rsidRDefault="00E00CAA" w:rsidP="00AE347B">
      <w:pPr>
        <w:widowControl/>
        <w:suppressAutoHyphens/>
        <w:overflowPunct w:val="0"/>
        <w:autoSpaceDN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9</w:t>
      </w:r>
      <w:r w:rsidRPr="00C85107">
        <w:rPr>
          <w:rFonts w:ascii="標楷體" w:eastAsia="標楷體" w:hAnsi="標楷體"/>
          <w:bCs/>
          <w:color w:val="000000" w:themeColor="text1"/>
          <w:kern w:val="0"/>
          <w:sz w:val="28"/>
          <w:szCs w:val="28"/>
        </w:rPr>
        <w:t>.嚴格抽驗原料畜產品藥物殘留及輔導業者改善，督導肉品市場配合抽驗上市豬隻藥物殘留，以期提供衛生之肉品，建立消費者食用國產健康安全豬肉之信心；另針對</w:t>
      </w:r>
      <w:r w:rsidRPr="00C85107">
        <w:rPr>
          <w:rFonts w:ascii="標楷體" w:eastAsia="標楷體" w:hAnsi="標楷體" w:hint="eastAsia"/>
          <w:bCs/>
          <w:color w:val="000000" w:themeColor="text1"/>
          <w:kern w:val="0"/>
          <w:sz w:val="28"/>
          <w:szCs w:val="28"/>
        </w:rPr>
        <w:t>本市牧場抽驗140</w:t>
      </w:r>
      <w:r w:rsidRPr="00C85107">
        <w:rPr>
          <w:rFonts w:ascii="標楷體" w:eastAsia="標楷體" w:hAnsi="標楷體"/>
          <w:bCs/>
          <w:color w:val="000000" w:themeColor="text1"/>
          <w:kern w:val="0"/>
          <w:sz w:val="28"/>
          <w:szCs w:val="28"/>
        </w:rPr>
        <w:t>件</w:t>
      </w:r>
      <w:r w:rsidRPr="00C85107">
        <w:rPr>
          <w:rFonts w:ascii="標楷體" w:eastAsia="標楷體" w:hAnsi="標楷體" w:hint="eastAsia"/>
          <w:bCs/>
          <w:color w:val="000000" w:themeColor="text1"/>
          <w:kern w:val="0"/>
          <w:sz w:val="28"/>
          <w:szCs w:val="28"/>
        </w:rPr>
        <w:t>，</w:t>
      </w:r>
      <w:r w:rsidRPr="00C85107">
        <w:rPr>
          <w:rFonts w:ascii="標楷體" w:eastAsia="標楷體" w:hAnsi="標楷體"/>
          <w:bCs/>
          <w:color w:val="000000" w:themeColor="text1"/>
          <w:kern w:val="0"/>
          <w:sz w:val="28"/>
          <w:szCs w:val="28"/>
        </w:rPr>
        <w:t>開立行政處分</w:t>
      </w:r>
      <w:r w:rsidRPr="00C85107">
        <w:rPr>
          <w:rFonts w:ascii="標楷體" w:eastAsia="標楷體" w:hAnsi="標楷體" w:hint="eastAsia"/>
          <w:bCs/>
          <w:color w:val="000000" w:themeColor="text1"/>
          <w:kern w:val="0"/>
          <w:sz w:val="28"/>
          <w:szCs w:val="28"/>
        </w:rPr>
        <w:t>2</w:t>
      </w:r>
      <w:r w:rsidRPr="00C85107">
        <w:rPr>
          <w:rFonts w:ascii="標楷體" w:eastAsia="標楷體" w:hAnsi="標楷體"/>
          <w:bCs/>
          <w:color w:val="000000" w:themeColor="text1"/>
          <w:kern w:val="0"/>
          <w:sz w:val="28"/>
          <w:szCs w:val="28"/>
        </w:rPr>
        <w:t>件，計處罰鍰</w:t>
      </w:r>
      <w:r w:rsidRPr="00C85107">
        <w:rPr>
          <w:rFonts w:ascii="標楷體" w:eastAsia="標楷體" w:hAnsi="標楷體" w:hint="eastAsia"/>
          <w:bCs/>
          <w:color w:val="000000" w:themeColor="text1"/>
          <w:kern w:val="0"/>
          <w:sz w:val="28"/>
          <w:szCs w:val="28"/>
        </w:rPr>
        <w:t>12</w:t>
      </w:r>
      <w:r w:rsidRPr="00C85107">
        <w:rPr>
          <w:rFonts w:ascii="標楷體" w:eastAsia="標楷體" w:hAnsi="標楷體"/>
          <w:bCs/>
          <w:color w:val="000000" w:themeColor="text1"/>
          <w:kern w:val="0"/>
          <w:sz w:val="28"/>
          <w:szCs w:val="28"/>
        </w:rPr>
        <w:t>萬元。</w:t>
      </w:r>
    </w:p>
    <w:p w14:paraId="11E25A96" w14:textId="77777777" w:rsidR="00E00CAA" w:rsidRPr="00C85107" w:rsidRDefault="00E00CAA" w:rsidP="00AE347B">
      <w:pPr>
        <w:widowControl/>
        <w:suppressAutoHyphens/>
        <w:overflowPunct w:val="0"/>
        <w:autoSpaceDN w:val="0"/>
        <w:snapToGrid w:val="0"/>
        <w:spacing w:line="320" w:lineRule="exact"/>
        <w:ind w:left="1645" w:hanging="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t>1</w:t>
      </w:r>
      <w:r w:rsidRPr="00C85107">
        <w:rPr>
          <w:rFonts w:ascii="標楷體" w:eastAsia="標楷體" w:hAnsi="標楷體" w:hint="eastAsia"/>
          <w:bCs/>
          <w:color w:val="000000" w:themeColor="text1"/>
          <w:kern w:val="0"/>
          <w:sz w:val="28"/>
          <w:szCs w:val="28"/>
        </w:rPr>
        <w:t>0</w:t>
      </w:r>
      <w:r w:rsidRPr="00C85107">
        <w:rPr>
          <w:rFonts w:ascii="標楷體" w:eastAsia="標楷體" w:hAnsi="標楷體"/>
          <w:bCs/>
          <w:color w:val="000000" w:themeColor="text1"/>
          <w:kern w:val="0"/>
          <w:sz w:val="28"/>
          <w:szCs w:val="28"/>
        </w:rPr>
        <w:t>.</w:t>
      </w:r>
      <w:r w:rsidRPr="00C85107">
        <w:rPr>
          <w:rFonts w:ascii="標楷體" w:eastAsia="標楷體" w:hAnsi="標楷體" w:hint="eastAsia"/>
          <w:bCs/>
          <w:color w:val="000000" w:themeColor="text1"/>
          <w:kern w:val="0"/>
          <w:sz w:val="28"/>
          <w:szCs w:val="28"/>
        </w:rPr>
        <w:t>執行</w:t>
      </w:r>
      <w:r w:rsidRPr="00C85107">
        <w:rPr>
          <w:rFonts w:ascii="標楷體" w:eastAsia="標楷體" w:hAnsi="標楷體"/>
          <w:bCs/>
          <w:color w:val="000000" w:themeColor="text1"/>
          <w:kern w:val="0"/>
          <w:sz w:val="28"/>
          <w:szCs w:val="28"/>
        </w:rPr>
        <w:t>獸醫診療機構</w:t>
      </w:r>
      <w:r w:rsidRPr="00C85107">
        <w:rPr>
          <w:rFonts w:ascii="標楷體" w:eastAsia="標楷體" w:hAnsi="標楷體" w:hint="eastAsia"/>
          <w:bCs/>
          <w:color w:val="000000" w:themeColor="text1"/>
          <w:kern w:val="0"/>
          <w:sz w:val="28"/>
          <w:szCs w:val="28"/>
        </w:rPr>
        <w:t>行政</w:t>
      </w:r>
      <w:r w:rsidRPr="00C85107">
        <w:rPr>
          <w:rFonts w:ascii="標楷體" w:eastAsia="標楷體" w:hAnsi="標楷體"/>
          <w:bCs/>
          <w:color w:val="000000" w:themeColor="text1"/>
          <w:kern w:val="0"/>
          <w:sz w:val="28"/>
          <w:szCs w:val="28"/>
        </w:rPr>
        <w:t>管理，提升動物醫療品質；</w:t>
      </w:r>
      <w:r w:rsidRPr="00C85107">
        <w:rPr>
          <w:rFonts w:ascii="標楷體" w:eastAsia="標楷體" w:hAnsi="標楷體" w:hint="eastAsia"/>
          <w:bCs/>
          <w:color w:val="000000" w:themeColor="text1"/>
          <w:kern w:val="0"/>
          <w:sz w:val="28"/>
          <w:szCs w:val="28"/>
        </w:rPr>
        <w:t>受理</w:t>
      </w:r>
      <w:r w:rsidRPr="00C85107">
        <w:rPr>
          <w:rFonts w:ascii="標楷體" w:eastAsia="標楷體" w:hAnsi="標楷體"/>
          <w:bCs/>
          <w:color w:val="000000" w:themeColor="text1"/>
          <w:kern w:val="0"/>
          <w:sz w:val="28"/>
          <w:szCs w:val="28"/>
        </w:rPr>
        <w:t>發獸醫師(佐)執業執照核</w:t>
      </w:r>
      <w:r w:rsidRPr="00C85107">
        <w:rPr>
          <w:rFonts w:ascii="標楷體" w:eastAsia="標楷體" w:hAnsi="標楷體" w:hint="eastAsia"/>
          <w:bCs/>
          <w:color w:val="000000" w:themeColor="text1"/>
          <w:kern w:val="0"/>
          <w:sz w:val="28"/>
          <w:szCs w:val="28"/>
        </w:rPr>
        <w:t>(含換、補)</w:t>
      </w:r>
      <w:r w:rsidRPr="00C85107">
        <w:rPr>
          <w:rFonts w:ascii="標楷體" w:eastAsia="標楷體" w:hAnsi="標楷體"/>
          <w:bCs/>
          <w:color w:val="000000" w:themeColor="text1"/>
          <w:kern w:val="0"/>
          <w:sz w:val="28"/>
          <w:szCs w:val="28"/>
        </w:rPr>
        <w:t>發</w:t>
      </w:r>
      <w:r w:rsidRPr="00C85107">
        <w:rPr>
          <w:rFonts w:ascii="標楷體" w:eastAsia="標楷體" w:hAnsi="標楷體" w:hint="eastAsia"/>
          <w:bCs/>
          <w:color w:val="000000" w:themeColor="text1"/>
          <w:kern w:val="0"/>
          <w:sz w:val="28"/>
          <w:szCs w:val="28"/>
        </w:rPr>
        <w:t>40</w:t>
      </w:r>
      <w:r w:rsidRPr="00C85107">
        <w:rPr>
          <w:rFonts w:ascii="標楷體" w:eastAsia="標楷體" w:hAnsi="標楷體"/>
          <w:bCs/>
          <w:color w:val="000000" w:themeColor="text1"/>
          <w:kern w:val="0"/>
          <w:sz w:val="28"/>
          <w:szCs w:val="28"/>
        </w:rPr>
        <w:t>件，本市現有執業獸醫師(佐)</w:t>
      </w:r>
      <w:r w:rsidRPr="00C85107">
        <w:rPr>
          <w:rFonts w:ascii="標楷體" w:eastAsia="標楷體" w:hAnsi="標楷體" w:hint="eastAsia"/>
          <w:bCs/>
          <w:color w:val="000000" w:themeColor="text1"/>
          <w:kern w:val="0"/>
          <w:sz w:val="28"/>
          <w:szCs w:val="28"/>
        </w:rPr>
        <w:t>667</w:t>
      </w:r>
      <w:r w:rsidRPr="00C85107">
        <w:rPr>
          <w:rFonts w:ascii="標楷體" w:eastAsia="標楷體" w:hAnsi="標楷體"/>
          <w:bCs/>
          <w:color w:val="000000" w:themeColor="text1"/>
          <w:kern w:val="0"/>
          <w:sz w:val="28"/>
          <w:szCs w:val="28"/>
        </w:rPr>
        <w:t>人；</w:t>
      </w:r>
      <w:r w:rsidRPr="00C85107">
        <w:rPr>
          <w:rFonts w:ascii="標楷體" w:eastAsia="標楷體" w:hAnsi="標楷體" w:hint="eastAsia"/>
          <w:bCs/>
          <w:color w:val="000000" w:themeColor="text1"/>
          <w:kern w:val="0"/>
          <w:sz w:val="28"/>
          <w:szCs w:val="28"/>
        </w:rPr>
        <w:t>受理</w:t>
      </w:r>
      <w:r w:rsidRPr="00C85107">
        <w:rPr>
          <w:rFonts w:ascii="標楷體" w:eastAsia="標楷體" w:hAnsi="標楷體"/>
          <w:bCs/>
          <w:color w:val="000000" w:themeColor="text1"/>
          <w:kern w:val="0"/>
          <w:sz w:val="28"/>
          <w:szCs w:val="28"/>
        </w:rPr>
        <w:t>獸醫診療機構</w:t>
      </w:r>
      <w:r w:rsidRPr="00C85107">
        <w:rPr>
          <w:rFonts w:ascii="標楷體" w:eastAsia="標楷體" w:hAnsi="標楷體" w:hint="eastAsia"/>
          <w:bCs/>
          <w:color w:val="000000" w:themeColor="text1"/>
          <w:kern w:val="0"/>
          <w:sz w:val="28"/>
          <w:szCs w:val="28"/>
        </w:rPr>
        <w:t>開業執照核(含換、補)發40件</w:t>
      </w:r>
      <w:r w:rsidRPr="00C85107">
        <w:rPr>
          <w:rFonts w:ascii="標楷體" w:eastAsia="標楷體" w:hAnsi="標楷體"/>
          <w:bCs/>
          <w:color w:val="000000" w:themeColor="text1"/>
          <w:kern w:val="0"/>
          <w:sz w:val="28"/>
          <w:szCs w:val="28"/>
        </w:rPr>
        <w:t>，本市現有動物醫院</w:t>
      </w:r>
      <w:r w:rsidRPr="00C85107">
        <w:rPr>
          <w:rFonts w:ascii="標楷體" w:eastAsia="標楷體" w:hAnsi="標楷體" w:hint="eastAsia"/>
          <w:bCs/>
          <w:color w:val="000000" w:themeColor="text1"/>
          <w:kern w:val="0"/>
          <w:sz w:val="28"/>
          <w:szCs w:val="28"/>
        </w:rPr>
        <w:t>257</w:t>
      </w:r>
      <w:r w:rsidRPr="00C85107">
        <w:rPr>
          <w:rFonts w:ascii="標楷體" w:eastAsia="標楷體" w:hAnsi="標楷體"/>
          <w:bCs/>
          <w:color w:val="000000" w:themeColor="text1"/>
          <w:kern w:val="0"/>
          <w:sz w:val="28"/>
          <w:szCs w:val="28"/>
        </w:rPr>
        <w:t>家</w:t>
      </w:r>
      <w:r w:rsidRPr="00C85107">
        <w:rPr>
          <w:rFonts w:ascii="標楷體" w:eastAsia="標楷體" w:hAnsi="標楷體" w:hint="eastAsia"/>
          <w:bCs/>
          <w:color w:val="000000" w:themeColor="text1"/>
          <w:kern w:val="0"/>
          <w:sz w:val="28"/>
          <w:szCs w:val="28"/>
        </w:rPr>
        <w:t>。違反獸醫師法開立行政處分9件</w:t>
      </w:r>
      <w:r w:rsidRPr="00C85107">
        <w:rPr>
          <w:rFonts w:ascii="標楷體" w:eastAsia="標楷體" w:hAnsi="標楷體"/>
          <w:bCs/>
          <w:color w:val="000000" w:themeColor="text1"/>
          <w:kern w:val="0"/>
          <w:sz w:val="28"/>
          <w:szCs w:val="28"/>
        </w:rPr>
        <w:t>，計處罰鍰</w:t>
      </w:r>
      <w:r w:rsidRPr="00C85107">
        <w:rPr>
          <w:rFonts w:ascii="標楷體" w:eastAsia="標楷體" w:hAnsi="標楷體" w:hint="eastAsia"/>
          <w:bCs/>
          <w:color w:val="000000" w:themeColor="text1"/>
          <w:kern w:val="0"/>
          <w:sz w:val="28"/>
          <w:szCs w:val="28"/>
        </w:rPr>
        <w:t>2</w:t>
      </w:r>
      <w:r w:rsidRPr="00C85107">
        <w:rPr>
          <w:rFonts w:ascii="標楷體" w:eastAsia="標楷體" w:hAnsi="標楷體"/>
          <w:bCs/>
          <w:color w:val="000000" w:themeColor="text1"/>
          <w:kern w:val="0"/>
          <w:sz w:val="28"/>
          <w:szCs w:val="28"/>
        </w:rPr>
        <w:t>萬</w:t>
      </w:r>
      <w:r w:rsidRPr="00C85107">
        <w:rPr>
          <w:rFonts w:ascii="標楷體" w:eastAsia="標楷體" w:hAnsi="標楷體" w:hint="eastAsia"/>
          <w:bCs/>
          <w:color w:val="000000" w:themeColor="text1"/>
          <w:kern w:val="0"/>
          <w:sz w:val="28"/>
          <w:szCs w:val="28"/>
        </w:rPr>
        <w:t>7,000</w:t>
      </w:r>
      <w:r w:rsidRPr="00C85107">
        <w:rPr>
          <w:rFonts w:ascii="標楷體" w:eastAsia="標楷體" w:hAnsi="標楷體"/>
          <w:bCs/>
          <w:color w:val="000000" w:themeColor="text1"/>
          <w:kern w:val="0"/>
          <w:sz w:val="28"/>
          <w:szCs w:val="28"/>
        </w:rPr>
        <w:t>元。</w:t>
      </w:r>
    </w:p>
    <w:p w14:paraId="33B9ECB5" w14:textId="77777777" w:rsidR="00E00CAA" w:rsidRPr="00C85107" w:rsidRDefault="00E00CAA" w:rsidP="00AE347B">
      <w:pPr>
        <w:widowControl/>
        <w:suppressAutoHyphens/>
        <w:overflowPunct w:val="0"/>
        <w:autoSpaceDN w:val="0"/>
        <w:snapToGrid w:val="0"/>
        <w:spacing w:line="314" w:lineRule="exact"/>
        <w:ind w:left="454"/>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t>（二）動物保護</w:t>
      </w:r>
    </w:p>
    <w:p w14:paraId="7EBAA8C7" w14:textId="77777777" w:rsidR="00E00CAA" w:rsidRPr="00C85107" w:rsidRDefault="00E00CAA" w:rsidP="00AE347B">
      <w:pPr>
        <w:widowControl/>
        <w:suppressAutoHyphens/>
        <w:overflowPunct w:val="0"/>
        <w:autoSpaceDN w:val="0"/>
        <w:snapToGrid w:val="0"/>
        <w:spacing w:line="314"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t>1.秉持尊重生命，愛護動物精神，推行動物保護工作；辦理寵物(犬隻)登記</w:t>
      </w:r>
      <w:r w:rsidRPr="00C85107">
        <w:rPr>
          <w:rFonts w:ascii="標楷體" w:eastAsia="標楷體" w:hAnsi="標楷體" w:hint="eastAsia"/>
          <w:bCs/>
          <w:color w:val="000000" w:themeColor="text1"/>
          <w:kern w:val="0"/>
          <w:sz w:val="28"/>
          <w:szCs w:val="28"/>
        </w:rPr>
        <w:t>1萬4,743</w:t>
      </w:r>
      <w:r w:rsidRPr="00C85107">
        <w:rPr>
          <w:rFonts w:ascii="標楷體" w:eastAsia="標楷體" w:hAnsi="標楷體"/>
          <w:bCs/>
          <w:color w:val="000000" w:themeColor="text1"/>
          <w:kern w:val="0"/>
          <w:sz w:val="28"/>
          <w:szCs w:val="28"/>
        </w:rPr>
        <w:t>隻、核發</w:t>
      </w:r>
      <w:r w:rsidRPr="00C85107">
        <w:rPr>
          <w:rFonts w:ascii="標楷體" w:eastAsia="標楷體" w:hAnsi="標楷體" w:hint="eastAsia"/>
          <w:bCs/>
          <w:color w:val="000000" w:themeColor="text1"/>
          <w:kern w:val="0"/>
          <w:sz w:val="28"/>
          <w:szCs w:val="28"/>
        </w:rPr>
        <w:t>(新增)</w:t>
      </w:r>
      <w:r w:rsidRPr="00C85107">
        <w:rPr>
          <w:rFonts w:ascii="標楷體" w:eastAsia="標楷體" w:hAnsi="標楷體"/>
          <w:bCs/>
          <w:color w:val="000000" w:themeColor="text1"/>
          <w:kern w:val="0"/>
          <w:sz w:val="28"/>
          <w:szCs w:val="28"/>
        </w:rPr>
        <w:t>寵物業許可證</w:t>
      </w:r>
      <w:r w:rsidRPr="00C85107">
        <w:rPr>
          <w:rFonts w:ascii="標楷體" w:eastAsia="標楷體" w:hAnsi="標楷體" w:hint="eastAsia"/>
          <w:bCs/>
          <w:color w:val="000000" w:themeColor="text1"/>
          <w:kern w:val="0"/>
          <w:sz w:val="28"/>
          <w:szCs w:val="28"/>
        </w:rPr>
        <w:t>37</w:t>
      </w:r>
      <w:r w:rsidRPr="00C85107">
        <w:rPr>
          <w:rFonts w:ascii="標楷體" w:eastAsia="標楷體" w:hAnsi="標楷體"/>
          <w:bCs/>
          <w:color w:val="000000" w:themeColor="text1"/>
          <w:kern w:val="0"/>
          <w:sz w:val="28"/>
          <w:szCs w:val="28"/>
        </w:rPr>
        <w:t>件；特定寵物業查核</w:t>
      </w:r>
      <w:r w:rsidRPr="00C85107">
        <w:rPr>
          <w:rFonts w:ascii="標楷體" w:eastAsia="標楷體" w:hAnsi="標楷體" w:hint="eastAsia"/>
          <w:bCs/>
          <w:color w:val="000000" w:themeColor="text1"/>
          <w:kern w:val="0"/>
          <w:sz w:val="28"/>
          <w:szCs w:val="28"/>
        </w:rPr>
        <w:t>1,161</w:t>
      </w:r>
      <w:r w:rsidRPr="00C85107">
        <w:rPr>
          <w:rFonts w:ascii="標楷體" w:eastAsia="標楷體" w:hAnsi="標楷體"/>
          <w:bCs/>
          <w:color w:val="000000" w:themeColor="text1"/>
          <w:kern w:val="0"/>
          <w:sz w:val="28"/>
          <w:szCs w:val="28"/>
        </w:rPr>
        <w:t>家次；受理動物保護申訴案件</w:t>
      </w:r>
      <w:r w:rsidRPr="00C85107">
        <w:rPr>
          <w:rFonts w:ascii="標楷體" w:eastAsia="標楷體" w:hAnsi="標楷體" w:hint="eastAsia"/>
          <w:bCs/>
          <w:color w:val="000000" w:themeColor="text1"/>
          <w:kern w:val="0"/>
          <w:sz w:val="28"/>
          <w:szCs w:val="28"/>
        </w:rPr>
        <w:t>1,349</w:t>
      </w:r>
      <w:r w:rsidRPr="00C85107">
        <w:rPr>
          <w:rFonts w:ascii="標楷體" w:eastAsia="標楷體" w:hAnsi="標楷體"/>
          <w:bCs/>
          <w:color w:val="000000" w:themeColor="text1"/>
          <w:kern w:val="0"/>
          <w:sz w:val="28"/>
          <w:szCs w:val="28"/>
        </w:rPr>
        <w:t>件、主動稽查</w:t>
      </w:r>
      <w:r w:rsidRPr="00C85107">
        <w:rPr>
          <w:rFonts w:ascii="標楷體" w:eastAsia="標楷體" w:hAnsi="標楷體" w:hint="eastAsia"/>
          <w:bCs/>
          <w:color w:val="000000" w:themeColor="text1"/>
          <w:kern w:val="0"/>
          <w:sz w:val="28"/>
          <w:szCs w:val="28"/>
        </w:rPr>
        <w:t>5,048</w:t>
      </w:r>
      <w:r w:rsidRPr="00C85107">
        <w:rPr>
          <w:rFonts w:ascii="標楷體" w:eastAsia="標楷體" w:hAnsi="標楷體"/>
          <w:bCs/>
          <w:color w:val="000000" w:themeColor="text1"/>
          <w:kern w:val="0"/>
          <w:sz w:val="28"/>
          <w:szCs w:val="28"/>
        </w:rPr>
        <w:t>件，開立行政處分</w:t>
      </w:r>
      <w:r w:rsidRPr="00C85107">
        <w:rPr>
          <w:rFonts w:ascii="標楷體" w:eastAsia="標楷體" w:hAnsi="標楷體" w:hint="eastAsia"/>
          <w:bCs/>
          <w:color w:val="000000" w:themeColor="text1"/>
          <w:kern w:val="0"/>
          <w:sz w:val="28"/>
          <w:szCs w:val="28"/>
        </w:rPr>
        <w:t>101</w:t>
      </w:r>
      <w:r w:rsidRPr="00C85107">
        <w:rPr>
          <w:rFonts w:ascii="標楷體" w:eastAsia="標楷體" w:hAnsi="標楷體"/>
          <w:bCs/>
          <w:color w:val="000000" w:themeColor="text1"/>
          <w:kern w:val="0"/>
          <w:sz w:val="28"/>
          <w:szCs w:val="28"/>
        </w:rPr>
        <w:t>件</w:t>
      </w:r>
      <w:bookmarkStart w:id="19" w:name="_Hlk141255085"/>
      <w:r w:rsidRPr="00C85107">
        <w:rPr>
          <w:rFonts w:ascii="標楷體" w:eastAsia="標楷體" w:hAnsi="標楷體"/>
          <w:bCs/>
          <w:color w:val="000000" w:themeColor="text1"/>
          <w:kern w:val="0"/>
          <w:sz w:val="28"/>
          <w:szCs w:val="28"/>
        </w:rPr>
        <w:t>，計處罰鍰</w:t>
      </w:r>
      <w:r w:rsidRPr="00C85107">
        <w:rPr>
          <w:rFonts w:ascii="標楷體" w:eastAsia="標楷體" w:hAnsi="標楷體" w:hint="eastAsia"/>
          <w:bCs/>
          <w:color w:val="000000" w:themeColor="text1"/>
          <w:kern w:val="0"/>
          <w:sz w:val="28"/>
          <w:szCs w:val="28"/>
        </w:rPr>
        <w:t>350</w:t>
      </w:r>
      <w:r w:rsidRPr="00C85107">
        <w:rPr>
          <w:rFonts w:ascii="標楷體" w:eastAsia="標楷體" w:hAnsi="標楷體"/>
          <w:bCs/>
          <w:color w:val="000000" w:themeColor="text1"/>
          <w:kern w:val="0"/>
          <w:sz w:val="28"/>
          <w:szCs w:val="28"/>
        </w:rPr>
        <w:t>萬</w:t>
      </w:r>
      <w:r w:rsidRPr="00C85107">
        <w:rPr>
          <w:rFonts w:ascii="標楷體" w:eastAsia="標楷體" w:hAnsi="標楷體" w:hint="eastAsia"/>
          <w:bCs/>
          <w:color w:val="000000" w:themeColor="text1"/>
          <w:kern w:val="0"/>
          <w:sz w:val="28"/>
          <w:szCs w:val="28"/>
        </w:rPr>
        <w:t>3,000元</w:t>
      </w:r>
      <w:r w:rsidRPr="00C85107">
        <w:rPr>
          <w:rFonts w:ascii="標楷體" w:eastAsia="標楷體" w:hAnsi="標楷體"/>
          <w:bCs/>
          <w:color w:val="000000" w:themeColor="text1"/>
          <w:kern w:val="0"/>
          <w:sz w:val="28"/>
          <w:szCs w:val="28"/>
        </w:rPr>
        <w:t>。</w:t>
      </w:r>
      <w:bookmarkEnd w:id="19"/>
    </w:p>
    <w:p w14:paraId="59E9D001" w14:textId="77777777" w:rsidR="00E00CAA" w:rsidRPr="00C85107" w:rsidRDefault="00E00CAA" w:rsidP="00AE347B">
      <w:pPr>
        <w:widowControl/>
        <w:suppressAutoHyphens/>
        <w:overflowPunct w:val="0"/>
        <w:autoSpaceDN w:val="0"/>
        <w:snapToGrid w:val="0"/>
        <w:spacing w:line="314"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t>2.推廣動物絕育以減少流浪動物產生，寵物、流浪動物及收容所領養動物之犬貓絕育計</w:t>
      </w:r>
      <w:r w:rsidRPr="00C85107">
        <w:rPr>
          <w:rFonts w:ascii="標楷體" w:eastAsia="標楷體" w:hAnsi="標楷體" w:hint="eastAsia"/>
          <w:bCs/>
          <w:color w:val="000000" w:themeColor="text1"/>
          <w:kern w:val="0"/>
          <w:sz w:val="28"/>
          <w:szCs w:val="28"/>
        </w:rPr>
        <w:t>3,676</w:t>
      </w:r>
      <w:r w:rsidRPr="00C85107">
        <w:rPr>
          <w:rFonts w:ascii="標楷體" w:eastAsia="標楷體" w:hAnsi="標楷體"/>
          <w:bCs/>
          <w:color w:val="000000" w:themeColor="text1"/>
          <w:kern w:val="0"/>
          <w:sz w:val="28"/>
          <w:szCs w:val="28"/>
        </w:rPr>
        <w:t>隻。</w:t>
      </w:r>
    </w:p>
    <w:p w14:paraId="79DD9DFC" w14:textId="23494A9D" w:rsidR="00E00CAA" w:rsidRPr="00C85107" w:rsidRDefault="00E00CAA" w:rsidP="00AE347B">
      <w:pPr>
        <w:widowControl/>
        <w:suppressAutoHyphens/>
        <w:overflowPunct w:val="0"/>
        <w:autoSpaceDN w:val="0"/>
        <w:snapToGrid w:val="0"/>
        <w:spacing w:line="314"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t>3.加強流浪動物收容安置，受理流浪動物捕捉申請</w:t>
      </w:r>
      <w:r w:rsidRPr="00C85107">
        <w:rPr>
          <w:rFonts w:ascii="標楷體" w:eastAsia="標楷體" w:hAnsi="標楷體" w:hint="eastAsia"/>
          <w:bCs/>
          <w:color w:val="000000" w:themeColor="text1"/>
          <w:kern w:val="0"/>
          <w:sz w:val="28"/>
          <w:szCs w:val="28"/>
        </w:rPr>
        <w:t>3,593</w:t>
      </w:r>
      <w:r w:rsidRPr="00C85107">
        <w:rPr>
          <w:rFonts w:ascii="標楷體" w:eastAsia="標楷體" w:hAnsi="標楷體"/>
          <w:bCs/>
          <w:color w:val="000000" w:themeColor="text1"/>
          <w:kern w:val="0"/>
          <w:sz w:val="28"/>
          <w:szCs w:val="28"/>
        </w:rPr>
        <w:t>件、</w:t>
      </w:r>
      <w:r w:rsidRPr="00C85107">
        <w:rPr>
          <w:rFonts w:ascii="標楷體" w:eastAsia="標楷體" w:hAnsi="標楷體" w:hint="eastAsia"/>
          <w:bCs/>
          <w:color w:val="000000" w:themeColor="text1"/>
          <w:kern w:val="0"/>
          <w:sz w:val="28"/>
          <w:szCs w:val="28"/>
        </w:rPr>
        <w:t>急難救助</w:t>
      </w:r>
      <w:r w:rsidR="003F0C8E" w:rsidRPr="00C85107">
        <w:rPr>
          <w:rFonts w:ascii="標楷體" w:eastAsia="標楷體" w:hAnsi="標楷體" w:hint="eastAsia"/>
          <w:bCs/>
          <w:color w:val="000000" w:themeColor="text1"/>
          <w:kern w:val="0"/>
          <w:sz w:val="28"/>
          <w:szCs w:val="28"/>
        </w:rPr>
        <w:t>1,291件、</w:t>
      </w:r>
      <w:r w:rsidR="003F0C8E" w:rsidRPr="00C85107">
        <w:rPr>
          <w:rFonts w:ascii="標楷體" w:eastAsia="標楷體" w:hAnsi="標楷體"/>
          <w:bCs/>
          <w:color w:val="000000" w:themeColor="text1"/>
          <w:kern w:val="0"/>
          <w:sz w:val="28"/>
          <w:szCs w:val="28"/>
        </w:rPr>
        <w:t>收置流浪犬</w:t>
      </w:r>
      <w:r w:rsidR="003F0C8E" w:rsidRPr="00C85107">
        <w:rPr>
          <w:rFonts w:ascii="標楷體" w:eastAsia="標楷體" w:hAnsi="標楷體" w:hint="eastAsia"/>
          <w:bCs/>
          <w:color w:val="000000" w:themeColor="text1"/>
          <w:kern w:val="0"/>
          <w:sz w:val="28"/>
          <w:szCs w:val="28"/>
        </w:rPr>
        <w:t>2</w:t>
      </w:r>
      <w:r w:rsidR="003F0C8E" w:rsidRPr="00C85107">
        <w:rPr>
          <w:rFonts w:ascii="標楷體" w:eastAsia="標楷體" w:hAnsi="標楷體"/>
          <w:bCs/>
          <w:color w:val="000000" w:themeColor="text1"/>
          <w:kern w:val="0"/>
          <w:sz w:val="28"/>
          <w:szCs w:val="28"/>
        </w:rPr>
        <w:t>,</w:t>
      </w:r>
      <w:r w:rsidR="003F0C8E" w:rsidRPr="00C85107">
        <w:rPr>
          <w:rFonts w:ascii="標楷體" w:eastAsia="標楷體" w:hAnsi="標楷體" w:hint="eastAsia"/>
          <w:bCs/>
          <w:color w:val="000000" w:themeColor="text1"/>
          <w:kern w:val="0"/>
          <w:sz w:val="28"/>
          <w:szCs w:val="28"/>
        </w:rPr>
        <w:t>199</w:t>
      </w:r>
      <w:r w:rsidR="003F0C8E" w:rsidRPr="00C85107">
        <w:rPr>
          <w:rFonts w:ascii="標楷體" w:eastAsia="標楷體" w:hAnsi="標楷體"/>
          <w:bCs/>
          <w:color w:val="000000" w:themeColor="text1"/>
          <w:kern w:val="0"/>
          <w:sz w:val="28"/>
          <w:szCs w:val="28"/>
        </w:rPr>
        <w:t>隻、貓</w:t>
      </w:r>
      <w:r w:rsidR="003F0C8E" w:rsidRPr="00C85107">
        <w:rPr>
          <w:rFonts w:ascii="標楷體" w:eastAsia="標楷體" w:hAnsi="標楷體" w:hint="eastAsia"/>
          <w:bCs/>
          <w:color w:val="000000" w:themeColor="text1"/>
          <w:kern w:val="0"/>
          <w:sz w:val="28"/>
          <w:szCs w:val="28"/>
        </w:rPr>
        <w:t>830</w:t>
      </w:r>
      <w:r w:rsidR="003F0C8E" w:rsidRPr="00C85107">
        <w:rPr>
          <w:rFonts w:ascii="標楷體" w:eastAsia="標楷體" w:hAnsi="標楷體"/>
          <w:bCs/>
          <w:color w:val="000000" w:themeColor="text1"/>
          <w:kern w:val="0"/>
          <w:sz w:val="28"/>
          <w:szCs w:val="28"/>
        </w:rPr>
        <w:t>隻；通知飼主領回犬貓</w:t>
      </w:r>
      <w:r w:rsidR="003F0C8E" w:rsidRPr="00C85107">
        <w:rPr>
          <w:rFonts w:ascii="標楷體" w:eastAsia="標楷體" w:hAnsi="標楷體" w:hint="eastAsia"/>
          <w:bCs/>
          <w:color w:val="000000" w:themeColor="text1"/>
          <w:kern w:val="0"/>
          <w:sz w:val="28"/>
          <w:szCs w:val="28"/>
        </w:rPr>
        <w:t>131</w:t>
      </w:r>
      <w:r w:rsidR="003F0C8E" w:rsidRPr="00C85107">
        <w:rPr>
          <w:rFonts w:ascii="標楷體" w:eastAsia="標楷體" w:hAnsi="標楷體"/>
          <w:bCs/>
          <w:color w:val="000000" w:themeColor="text1"/>
          <w:kern w:val="0"/>
          <w:sz w:val="28"/>
          <w:szCs w:val="28"/>
        </w:rPr>
        <w:t>隻；擴大辦理流浪犬貓認養</w:t>
      </w:r>
      <w:r w:rsidR="003F0C8E" w:rsidRPr="00C85107">
        <w:rPr>
          <w:rFonts w:ascii="標楷體" w:eastAsia="標楷體" w:hAnsi="標楷體" w:hint="eastAsia"/>
          <w:bCs/>
          <w:color w:val="000000" w:themeColor="text1"/>
          <w:kern w:val="0"/>
          <w:sz w:val="28"/>
          <w:szCs w:val="28"/>
        </w:rPr>
        <w:t>574</w:t>
      </w:r>
      <w:r w:rsidR="003F0C8E" w:rsidRPr="00C85107">
        <w:rPr>
          <w:rFonts w:ascii="標楷體" w:eastAsia="標楷體" w:hAnsi="標楷體"/>
          <w:bCs/>
          <w:color w:val="000000" w:themeColor="text1"/>
          <w:kern w:val="0"/>
          <w:sz w:val="28"/>
          <w:szCs w:val="28"/>
        </w:rPr>
        <w:t>隻</w:t>
      </w:r>
      <w:r w:rsidRPr="00C85107">
        <w:rPr>
          <w:rFonts w:ascii="標楷體" w:eastAsia="標楷體" w:hAnsi="標楷體"/>
          <w:bCs/>
          <w:color w:val="000000" w:themeColor="text1"/>
          <w:kern w:val="0"/>
          <w:sz w:val="28"/>
          <w:szCs w:val="28"/>
        </w:rPr>
        <w:t>。</w:t>
      </w:r>
    </w:p>
    <w:p w14:paraId="4602D4C4" w14:textId="77777777" w:rsidR="00E00CAA" w:rsidRPr="00C85107" w:rsidRDefault="00E00CAA" w:rsidP="00AE347B">
      <w:pPr>
        <w:widowControl/>
        <w:suppressAutoHyphens/>
        <w:overflowPunct w:val="0"/>
        <w:autoSpaceDN w:val="0"/>
        <w:snapToGrid w:val="0"/>
        <w:spacing w:line="314"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lastRenderedPageBreak/>
        <w:t>4.辦理「</w:t>
      </w:r>
      <w:r w:rsidRPr="00C85107">
        <w:rPr>
          <w:rFonts w:ascii="標楷體" w:eastAsia="標楷體" w:hAnsi="標楷體" w:hint="eastAsia"/>
          <w:bCs/>
          <w:color w:val="000000" w:themeColor="text1"/>
          <w:kern w:val="0"/>
          <w:sz w:val="28"/>
          <w:szCs w:val="28"/>
        </w:rPr>
        <w:t>飼主責任</w:t>
      </w:r>
      <w:r w:rsidRPr="00C85107">
        <w:rPr>
          <w:rFonts w:ascii="標楷體" w:eastAsia="標楷體" w:hAnsi="標楷體"/>
          <w:bCs/>
          <w:color w:val="000000" w:themeColor="text1"/>
          <w:kern w:val="0"/>
          <w:sz w:val="28"/>
          <w:szCs w:val="28"/>
        </w:rPr>
        <w:t>訓練</w:t>
      </w:r>
      <w:r w:rsidRPr="00C85107">
        <w:rPr>
          <w:rFonts w:ascii="標楷體" w:eastAsia="標楷體" w:hAnsi="標楷體" w:hint="eastAsia"/>
          <w:bCs/>
          <w:color w:val="000000" w:themeColor="text1"/>
          <w:kern w:val="0"/>
          <w:sz w:val="28"/>
          <w:szCs w:val="28"/>
        </w:rPr>
        <w:t>課程</w:t>
      </w:r>
      <w:r w:rsidRPr="00C85107">
        <w:rPr>
          <w:rFonts w:ascii="標楷體" w:eastAsia="標楷體" w:hAnsi="標楷體"/>
          <w:bCs/>
          <w:color w:val="000000" w:themeColor="text1"/>
          <w:kern w:val="0"/>
          <w:sz w:val="28"/>
          <w:szCs w:val="28"/>
        </w:rPr>
        <w:t>」、</w:t>
      </w:r>
      <w:r w:rsidRPr="00C85107">
        <w:rPr>
          <w:rFonts w:ascii="標楷體" w:eastAsia="標楷體" w:hAnsi="標楷體" w:hint="eastAsia"/>
          <w:bCs/>
          <w:color w:val="000000" w:themeColor="text1"/>
          <w:kern w:val="0"/>
          <w:sz w:val="28"/>
          <w:szCs w:val="28"/>
        </w:rPr>
        <w:t>「校園友善犬課程」、「動物保護校園宣導課程」</w:t>
      </w:r>
      <w:r w:rsidRPr="00C85107">
        <w:rPr>
          <w:rFonts w:ascii="標楷體" w:eastAsia="標楷體" w:hAnsi="標楷體"/>
          <w:bCs/>
          <w:color w:val="000000" w:themeColor="text1"/>
          <w:kern w:val="0"/>
          <w:sz w:val="28"/>
          <w:szCs w:val="28"/>
        </w:rPr>
        <w:t>及與民間團體合作辦理流浪動物認領養及動物保護教育宣導活動</w:t>
      </w:r>
      <w:r w:rsidRPr="00C85107">
        <w:rPr>
          <w:rFonts w:ascii="標楷體" w:eastAsia="標楷體" w:hAnsi="標楷體" w:hint="eastAsia"/>
          <w:bCs/>
          <w:color w:val="000000" w:themeColor="text1"/>
          <w:kern w:val="0"/>
          <w:sz w:val="28"/>
          <w:szCs w:val="28"/>
        </w:rPr>
        <w:t>167</w:t>
      </w:r>
      <w:r w:rsidRPr="00C85107">
        <w:rPr>
          <w:rFonts w:ascii="標楷體" w:eastAsia="標楷體" w:hAnsi="標楷體"/>
          <w:bCs/>
          <w:color w:val="000000" w:themeColor="text1"/>
          <w:kern w:val="0"/>
          <w:sz w:val="28"/>
          <w:szCs w:val="28"/>
        </w:rPr>
        <w:t>場、宣導</w:t>
      </w:r>
      <w:r w:rsidRPr="00C85107">
        <w:rPr>
          <w:rFonts w:ascii="標楷體" w:eastAsia="標楷體" w:hAnsi="標楷體" w:hint="eastAsia"/>
          <w:bCs/>
          <w:color w:val="000000" w:themeColor="text1"/>
          <w:kern w:val="0"/>
          <w:sz w:val="28"/>
          <w:szCs w:val="28"/>
        </w:rPr>
        <w:t>2萬2,432</w:t>
      </w:r>
      <w:r w:rsidRPr="00C85107">
        <w:rPr>
          <w:rFonts w:ascii="標楷體" w:eastAsia="標楷體" w:hAnsi="標楷體"/>
          <w:bCs/>
          <w:color w:val="000000" w:themeColor="text1"/>
          <w:kern w:val="0"/>
          <w:sz w:val="28"/>
          <w:szCs w:val="28"/>
        </w:rPr>
        <w:t>人次。</w:t>
      </w:r>
    </w:p>
    <w:p w14:paraId="75A945BB" w14:textId="77777777" w:rsidR="00E00CAA" w:rsidRPr="00C85107" w:rsidRDefault="00E00CAA" w:rsidP="00AE347B">
      <w:pPr>
        <w:widowControl/>
        <w:suppressAutoHyphens/>
        <w:overflowPunct w:val="0"/>
        <w:autoSpaceDN w:val="0"/>
        <w:snapToGrid w:val="0"/>
        <w:spacing w:line="314"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t>5.動物收容所開放參觀，深耕動物保護與生命教育，參訪人數共計</w:t>
      </w:r>
      <w:r w:rsidRPr="00C85107">
        <w:rPr>
          <w:rFonts w:ascii="標楷體" w:eastAsia="標楷體" w:hAnsi="標楷體" w:hint="eastAsia"/>
          <w:bCs/>
          <w:color w:val="000000" w:themeColor="text1"/>
          <w:kern w:val="0"/>
          <w:sz w:val="28"/>
          <w:szCs w:val="28"/>
        </w:rPr>
        <w:t>3,363</w:t>
      </w:r>
      <w:r w:rsidRPr="00C85107">
        <w:rPr>
          <w:rFonts w:ascii="標楷體" w:eastAsia="標楷體" w:hAnsi="標楷體"/>
          <w:bCs/>
          <w:color w:val="000000" w:themeColor="text1"/>
          <w:kern w:val="0"/>
          <w:sz w:val="28"/>
          <w:szCs w:val="28"/>
        </w:rPr>
        <w:t>人次(壽山動物保護教育園區</w:t>
      </w:r>
      <w:r w:rsidRPr="00C85107">
        <w:rPr>
          <w:rFonts w:ascii="標楷體" w:eastAsia="標楷體" w:hAnsi="標楷體" w:hint="eastAsia"/>
          <w:bCs/>
          <w:color w:val="000000" w:themeColor="text1"/>
          <w:kern w:val="0"/>
          <w:sz w:val="28"/>
          <w:szCs w:val="28"/>
        </w:rPr>
        <w:t>2</w:t>
      </w:r>
      <w:r w:rsidRPr="00C85107">
        <w:rPr>
          <w:rFonts w:ascii="標楷體" w:eastAsia="標楷體" w:hAnsi="標楷體"/>
          <w:bCs/>
          <w:color w:val="000000" w:themeColor="text1"/>
          <w:kern w:val="0"/>
          <w:sz w:val="28"/>
          <w:szCs w:val="28"/>
        </w:rPr>
        <w:t>,</w:t>
      </w:r>
      <w:r w:rsidRPr="00C85107">
        <w:rPr>
          <w:rFonts w:ascii="標楷體" w:eastAsia="標楷體" w:hAnsi="標楷體" w:hint="eastAsia"/>
          <w:bCs/>
          <w:color w:val="000000" w:themeColor="text1"/>
          <w:kern w:val="0"/>
          <w:sz w:val="28"/>
          <w:szCs w:val="28"/>
        </w:rPr>
        <w:t>607</w:t>
      </w:r>
      <w:r w:rsidRPr="00C85107">
        <w:rPr>
          <w:rFonts w:ascii="標楷體" w:eastAsia="標楷體" w:hAnsi="標楷體"/>
          <w:bCs/>
          <w:color w:val="000000" w:themeColor="text1"/>
          <w:kern w:val="0"/>
          <w:sz w:val="28"/>
          <w:szCs w:val="28"/>
        </w:rPr>
        <w:t>人次、燕巢動物收容所</w:t>
      </w:r>
      <w:r w:rsidRPr="00C85107">
        <w:rPr>
          <w:rFonts w:ascii="標楷體" w:eastAsia="標楷體" w:hAnsi="標楷體" w:hint="eastAsia"/>
          <w:bCs/>
          <w:color w:val="000000" w:themeColor="text1"/>
          <w:kern w:val="0"/>
          <w:sz w:val="28"/>
          <w:szCs w:val="28"/>
        </w:rPr>
        <w:t>756</w:t>
      </w:r>
      <w:r w:rsidRPr="00C85107">
        <w:rPr>
          <w:rFonts w:ascii="標楷體" w:eastAsia="標楷體" w:hAnsi="標楷體"/>
          <w:bCs/>
          <w:color w:val="000000" w:themeColor="text1"/>
          <w:kern w:val="0"/>
          <w:sz w:val="28"/>
          <w:szCs w:val="28"/>
        </w:rPr>
        <w:t>人次)。</w:t>
      </w:r>
    </w:p>
    <w:p w14:paraId="1B7FF923" w14:textId="273E4BDE" w:rsidR="00BE52D8" w:rsidRDefault="00E00CAA" w:rsidP="00AE347B">
      <w:pPr>
        <w:widowControl/>
        <w:suppressAutoHyphens/>
        <w:overflowPunct w:val="0"/>
        <w:autoSpaceDN w:val="0"/>
        <w:snapToGrid w:val="0"/>
        <w:spacing w:line="316"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bCs/>
          <w:color w:val="000000" w:themeColor="text1"/>
          <w:kern w:val="0"/>
          <w:sz w:val="28"/>
          <w:szCs w:val="28"/>
        </w:rPr>
        <w:t>6.提供野生</w:t>
      </w:r>
      <w:r w:rsidRPr="00C85107">
        <w:rPr>
          <w:rFonts w:ascii="標楷體" w:eastAsia="標楷體" w:hAnsi="標楷體" w:hint="eastAsia"/>
          <w:bCs/>
          <w:color w:val="000000" w:themeColor="text1"/>
          <w:kern w:val="0"/>
          <w:sz w:val="28"/>
          <w:szCs w:val="28"/>
        </w:rPr>
        <w:t>動物急救與暫時收容82例、164隻</w:t>
      </w:r>
      <w:r w:rsidRPr="00C85107">
        <w:rPr>
          <w:rFonts w:ascii="標楷體" w:eastAsia="標楷體" w:hAnsi="標楷體"/>
          <w:bCs/>
          <w:color w:val="000000" w:themeColor="text1"/>
          <w:kern w:val="0"/>
          <w:sz w:val="28"/>
          <w:szCs w:val="28"/>
        </w:rPr>
        <w:t>、</w:t>
      </w:r>
      <w:r w:rsidRPr="00C85107">
        <w:rPr>
          <w:rFonts w:ascii="標楷體" w:eastAsia="標楷體" w:hAnsi="標楷體" w:hint="eastAsia"/>
          <w:bCs/>
          <w:color w:val="000000" w:themeColor="text1"/>
          <w:kern w:val="0"/>
          <w:sz w:val="28"/>
          <w:szCs w:val="28"/>
        </w:rPr>
        <w:t>受理</w:t>
      </w:r>
      <w:r w:rsidRPr="00C85107">
        <w:rPr>
          <w:rFonts w:ascii="標楷體" w:eastAsia="標楷體" w:hAnsi="標楷體"/>
          <w:bCs/>
          <w:color w:val="000000" w:themeColor="text1"/>
          <w:kern w:val="0"/>
          <w:sz w:val="28"/>
          <w:szCs w:val="28"/>
        </w:rPr>
        <w:t>流浪</w:t>
      </w:r>
      <w:r w:rsidRPr="00C85107">
        <w:rPr>
          <w:rFonts w:ascii="標楷體" w:eastAsia="標楷體" w:hAnsi="標楷體" w:hint="eastAsia"/>
          <w:bCs/>
          <w:color w:val="000000" w:themeColor="text1"/>
          <w:kern w:val="0"/>
          <w:sz w:val="28"/>
          <w:szCs w:val="28"/>
        </w:rPr>
        <w:t>犬貓急難救助或疾病</w:t>
      </w:r>
      <w:r w:rsidRPr="00C85107">
        <w:rPr>
          <w:rFonts w:ascii="標楷體" w:eastAsia="標楷體" w:hAnsi="標楷體"/>
          <w:bCs/>
          <w:color w:val="000000" w:themeColor="text1"/>
          <w:kern w:val="0"/>
          <w:sz w:val="28"/>
          <w:szCs w:val="28"/>
        </w:rPr>
        <w:t>救</w:t>
      </w:r>
      <w:r w:rsidRPr="00C85107">
        <w:rPr>
          <w:rFonts w:ascii="標楷體" w:eastAsia="標楷體" w:hAnsi="標楷體" w:hint="eastAsia"/>
          <w:bCs/>
          <w:color w:val="000000" w:themeColor="text1"/>
          <w:kern w:val="0"/>
          <w:sz w:val="28"/>
          <w:szCs w:val="28"/>
        </w:rPr>
        <w:t>傷</w:t>
      </w:r>
      <w:r w:rsidRPr="00C85107">
        <w:rPr>
          <w:rFonts w:ascii="標楷體" w:eastAsia="標楷體" w:hAnsi="標楷體"/>
          <w:bCs/>
          <w:color w:val="000000" w:themeColor="text1"/>
          <w:kern w:val="0"/>
          <w:sz w:val="28"/>
          <w:szCs w:val="28"/>
        </w:rPr>
        <w:t>暫時收容處理計</w:t>
      </w:r>
      <w:r w:rsidR="003F0C8E" w:rsidRPr="00C85107">
        <w:rPr>
          <w:rFonts w:ascii="標楷體" w:eastAsia="標楷體" w:hAnsi="標楷體" w:hint="eastAsia"/>
          <w:bCs/>
          <w:color w:val="000000" w:themeColor="text1"/>
          <w:kern w:val="0"/>
          <w:sz w:val="28"/>
          <w:szCs w:val="28"/>
        </w:rPr>
        <w:t>1,291</w:t>
      </w:r>
      <w:r w:rsidR="000413EA" w:rsidRPr="00C85107">
        <w:rPr>
          <w:rFonts w:ascii="標楷體" w:eastAsia="標楷體" w:hAnsi="標楷體" w:hint="eastAsia"/>
          <w:bCs/>
          <w:color w:val="000000" w:themeColor="text1"/>
          <w:kern w:val="0"/>
          <w:sz w:val="28"/>
          <w:szCs w:val="28"/>
        </w:rPr>
        <w:t>案</w:t>
      </w:r>
      <w:r w:rsidR="00BE52D8" w:rsidRPr="00C85107">
        <w:rPr>
          <w:rFonts w:ascii="標楷體" w:eastAsia="標楷體" w:hAnsi="標楷體"/>
          <w:bCs/>
          <w:color w:val="000000" w:themeColor="text1"/>
          <w:kern w:val="0"/>
          <w:sz w:val="28"/>
          <w:szCs w:val="28"/>
        </w:rPr>
        <w:t>。</w:t>
      </w:r>
    </w:p>
    <w:p w14:paraId="5693E64A" w14:textId="77777777" w:rsidR="00C85107" w:rsidRPr="00C85107" w:rsidRDefault="00C85107" w:rsidP="00AE347B">
      <w:pPr>
        <w:widowControl/>
        <w:suppressAutoHyphens/>
        <w:overflowPunct w:val="0"/>
        <w:autoSpaceDN w:val="0"/>
        <w:snapToGrid w:val="0"/>
        <w:spacing w:line="316" w:lineRule="exact"/>
        <w:ind w:left="1645" w:hanging="284"/>
        <w:jc w:val="both"/>
        <w:textAlignment w:val="baseline"/>
        <w:rPr>
          <w:rFonts w:ascii="標楷體" w:eastAsia="標楷體" w:hAnsi="標楷體" w:hint="eastAsia"/>
          <w:bCs/>
          <w:color w:val="000000" w:themeColor="text1"/>
          <w:kern w:val="0"/>
          <w:sz w:val="28"/>
          <w:szCs w:val="28"/>
        </w:rPr>
      </w:pPr>
    </w:p>
    <w:p w14:paraId="738CB7B4" w14:textId="77777777" w:rsidR="00384455" w:rsidRPr="00C85107" w:rsidRDefault="00384455" w:rsidP="00AE347B">
      <w:pPr>
        <w:pStyle w:val="ae"/>
        <w:widowControl/>
        <w:suppressAutoHyphens/>
        <w:overflowPunct w:val="0"/>
        <w:autoSpaceDN w:val="0"/>
        <w:snapToGrid w:val="0"/>
        <w:spacing w:line="340" w:lineRule="exact"/>
        <w:jc w:val="both"/>
        <w:textAlignment w:val="baseline"/>
        <w:rPr>
          <w:rFonts w:ascii="微軟正黑體" w:eastAsia="微軟正黑體" w:hAnsi="微軟正黑體" w:cs="?????(P)"/>
          <w:b/>
          <w:bCs/>
          <w:color w:val="000000" w:themeColor="text1"/>
          <w:kern w:val="0"/>
          <w:sz w:val="30"/>
          <w:szCs w:val="30"/>
        </w:rPr>
      </w:pPr>
      <w:r w:rsidRPr="00C85107">
        <w:rPr>
          <w:rFonts w:ascii="微軟正黑體" w:eastAsia="微軟正黑體" w:hAnsi="微軟正黑體" w:cs="?????(P)" w:hint="eastAsia"/>
          <w:b/>
          <w:bCs/>
          <w:color w:val="000000" w:themeColor="text1"/>
          <w:kern w:val="0"/>
          <w:sz w:val="30"/>
          <w:szCs w:val="30"/>
        </w:rPr>
        <w:t>九、超高齡社會因應作為</w:t>
      </w:r>
    </w:p>
    <w:p w14:paraId="78706814" w14:textId="77777777" w:rsidR="008930CC" w:rsidRPr="00C85107" w:rsidRDefault="00430819" w:rsidP="00AE347B">
      <w:pPr>
        <w:widowControl/>
        <w:tabs>
          <w:tab w:val="left" w:pos="1418"/>
          <w:tab w:val="left" w:pos="1701"/>
        </w:tabs>
        <w:suppressAutoHyphens/>
        <w:overflowPunct w:val="0"/>
        <w:autoSpaceDN w:val="0"/>
        <w:snapToGrid w:val="0"/>
        <w:spacing w:line="340" w:lineRule="exact"/>
        <w:ind w:leftChars="200" w:left="1320" w:hangingChars="300" w:hanging="84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（一）</w:t>
      </w:r>
      <w:r w:rsidR="008930CC" w:rsidRPr="00C85107">
        <w:rPr>
          <w:rFonts w:ascii="標楷體" w:eastAsia="標楷體" w:hAnsi="標楷體" w:hint="eastAsia"/>
          <w:bCs/>
          <w:color w:val="000000" w:themeColor="text1"/>
          <w:kern w:val="0"/>
          <w:sz w:val="28"/>
          <w:szCs w:val="28"/>
        </w:rPr>
        <w:t>輔導農牧產業投入智慧農業與各項省工機具(械)</w:t>
      </w:r>
    </w:p>
    <w:p w14:paraId="0B55B27E" w14:textId="4FE41043" w:rsidR="00C0557E" w:rsidRPr="00C85107" w:rsidRDefault="008930CC" w:rsidP="00AE347B">
      <w:pPr>
        <w:widowControl/>
        <w:tabs>
          <w:tab w:val="left" w:pos="1418"/>
          <w:tab w:val="left" w:pos="1701"/>
        </w:tabs>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w:t>
      </w:r>
      <w:r w:rsidR="00C0557E" w:rsidRPr="00C85107">
        <w:rPr>
          <w:rFonts w:ascii="標楷體" w:eastAsia="標楷體" w:hAnsi="標楷體" w:hint="eastAsia"/>
          <w:bCs/>
          <w:color w:val="000000" w:themeColor="text1"/>
          <w:kern w:val="0"/>
          <w:sz w:val="28"/>
          <w:szCs w:val="28"/>
        </w:rPr>
        <w:t>為降低農業勞動力負擔、提高生產效率及防災韌性，持續導入智慧農業協助產業發展，執行智慧農業設備補助計畫，</w:t>
      </w:r>
      <w:r w:rsidR="00EB33E5" w:rsidRPr="00C85107">
        <w:rPr>
          <w:rFonts w:ascii="標楷體" w:eastAsia="標楷體" w:hAnsi="標楷體" w:hint="eastAsia"/>
          <w:bCs/>
          <w:color w:val="000000" w:themeColor="text1"/>
          <w:kern w:val="0"/>
          <w:sz w:val="28"/>
          <w:szCs w:val="28"/>
        </w:rPr>
        <w:t>115年度核定34案，補助金額1,094萬4,357元</w:t>
      </w:r>
      <w:r w:rsidR="00C0557E" w:rsidRPr="00C85107">
        <w:rPr>
          <w:rFonts w:ascii="標楷體" w:eastAsia="標楷體" w:hAnsi="標楷體" w:hint="eastAsia"/>
          <w:bCs/>
          <w:color w:val="000000" w:themeColor="text1"/>
          <w:kern w:val="0"/>
          <w:sz w:val="28"/>
          <w:szCs w:val="28"/>
        </w:rPr>
        <w:t>。</w:t>
      </w:r>
    </w:p>
    <w:p w14:paraId="71AD3C8D" w14:textId="77777777" w:rsidR="00981DEF" w:rsidRPr="00C85107" w:rsidRDefault="00C0557E" w:rsidP="00AE347B">
      <w:pPr>
        <w:widowControl/>
        <w:tabs>
          <w:tab w:val="left" w:pos="1418"/>
          <w:tab w:val="left" w:pos="1701"/>
        </w:tabs>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2.爭取補助農民購置小型農機，提升生產效率、降低生產成本，11</w:t>
      </w:r>
      <w:r w:rsidR="00A57848" w:rsidRPr="00C85107">
        <w:rPr>
          <w:rFonts w:ascii="標楷體" w:eastAsia="標楷體" w:hAnsi="標楷體" w:hint="eastAsia"/>
          <w:bCs/>
          <w:color w:val="000000" w:themeColor="text1"/>
          <w:kern w:val="0"/>
          <w:sz w:val="28"/>
          <w:szCs w:val="28"/>
        </w:rPr>
        <w:t>5</w:t>
      </w:r>
      <w:r w:rsidRPr="00C85107">
        <w:rPr>
          <w:rFonts w:ascii="標楷體" w:eastAsia="標楷體" w:hAnsi="標楷體" w:hint="eastAsia"/>
          <w:bCs/>
          <w:color w:val="000000" w:themeColor="text1"/>
          <w:kern w:val="0"/>
          <w:sz w:val="28"/>
          <w:szCs w:val="28"/>
        </w:rPr>
        <w:t>年度</w:t>
      </w:r>
      <w:r w:rsidR="00144358" w:rsidRPr="00C85107">
        <w:rPr>
          <w:rFonts w:ascii="標楷體" w:eastAsia="標楷體" w:hAnsi="標楷體" w:hint="eastAsia"/>
          <w:bCs/>
          <w:color w:val="000000" w:themeColor="text1"/>
          <w:kern w:val="0"/>
          <w:sz w:val="28"/>
          <w:szCs w:val="28"/>
        </w:rPr>
        <w:t>於</w:t>
      </w:r>
      <w:r w:rsidR="00A57848" w:rsidRPr="00C85107">
        <w:rPr>
          <w:rFonts w:ascii="標楷體" w:eastAsia="標楷體" w:hAnsi="標楷體" w:hint="eastAsia"/>
          <w:bCs/>
          <w:color w:val="000000" w:themeColor="text1"/>
          <w:kern w:val="0"/>
          <w:sz w:val="28"/>
          <w:szCs w:val="28"/>
        </w:rPr>
        <w:t>5月25</w:t>
      </w:r>
      <w:r w:rsidR="00144358" w:rsidRPr="00C85107">
        <w:rPr>
          <w:rFonts w:ascii="標楷體" w:eastAsia="標楷體" w:hAnsi="標楷體" w:hint="eastAsia"/>
          <w:bCs/>
          <w:color w:val="000000" w:themeColor="text1"/>
          <w:kern w:val="0"/>
          <w:sz w:val="28"/>
          <w:szCs w:val="28"/>
        </w:rPr>
        <w:t>日</w:t>
      </w:r>
      <w:r w:rsidR="00A57848" w:rsidRPr="00C85107">
        <w:rPr>
          <w:rFonts w:ascii="標楷體" w:eastAsia="標楷體" w:hAnsi="標楷體" w:hint="eastAsia"/>
          <w:bCs/>
          <w:color w:val="000000" w:themeColor="text1"/>
          <w:kern w:val="0"/>
          <w:sz w:val="28"/>
          <w:szCs w:val="28"/>
        </w:rPr>
        <w:t>至8月31日</w:t>
      </w:r>
      <w:r w:rsidRPr="00C85107">
        <w:rPr>
          <w:rFonts w:ascii="標楷體" w:eastAsia="標楷體" w:hAnsi="標楷體" w:hint="eastAsia"/>
          <w:bCs/>
          <w:color w:val="000000" w:themeColor="text1"/>
          <w:kern w:val="0"/>
          <w:sz w:val="28"/>
          <w:szCs w:val="28"/>
        </w:rPr>
        <w:t>申請</w:t>
      </w:r>
      <w:r w:rsidR="00981DEF" w:rsidRPr="00C85107">
        <w:rPr>
          <w:rFonts w:ascii="標楷體" w:eastAsia="標楷體" w:hAnsi="標楷體" w:hint="eastAsia"/>
          <w:bCs/>
          <w:color w:val="000000" w:themeColor="text1"/>
          <w:kern w:val="0"/>
          <w:sz w:val="28"/>
          <w:szCs w:val="28"/>
        </w:rPr>
        <w:t>。</w:t>
      </w:r>
    </w:p>
    <w:p w14:paraId="1DF8D094" w14:textId="77777777" w:rsidR="00981DEF" w:rsidRPr="00C85107" w:rsidRDefault="00981DEF" w:rsidP="00AE347B">
      <w:pPr>
        <w:widowControl/>
        <w:tabs>
          <w:tab w:val="left" w:pos="1418"/>
          <w:tab w:val="left" w:pos="1701"/>
        </w:tabs>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3.果樹與蔬菜機械團，以「人+機」方式，協助果園碎枝、除草的工作替代人力，舒緩農業勞動力高齡化及缺工壓力。</w:t>
      </w:r>
    </w:p>
    <w:p w14:paraId="6D669235" w14:textId="77777777" w:rsidR="00882E56" w:rsidRPr="00C85107" w:rsidRDefault="00981DEF" w:rsidP="00AE347B">
      <w:pPr>
        <w:widowControl/>
        <w:tabs>
          <w:tab w:val="left" w:pos="1418"/>
          <w:tab w:val="left" w:pos="1701"/>
        </w:tabs>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4.</w:t>
      </w:r>
      <w:r w:rsidR="001E391A" w:rsidRPr="00C85107">
        <w:rPr>
          <w:rFonts w:ascii="標楷體" w:eastAsia="標楷體" w:hAnsi="標楷體" w:hint="eastAsia"/>
          <w:bCs/>
          <w:color w:val="000000" w:themeColor="text1"/>
          <w:kern w:val="0"/>
          <w:sz w:val="28"/>
          <w:szCs w:val="28"/>
        </w:rPr>
        <w:t>輔導養豬場改建為節水高床豬舍、密閉環控豬舍等新式整合型豬舍，以及畜舍升級增設雨廢水分流系統、飲用水節水系統及高壓清洗設備等，除解決養豬產業高齡化及勞動力短缺外，更能達到改善豬場異味、減少人力成本、精準飼養管理並提升整體生產效率，進而增加農民收入。</w:t>
      </w:r>
      <w:r w:rsidR="001E391A" w:rsidRPr="00C85107">
        <w:rPr>
          <w:rFonts w:ascii="標楷體" w:eastAsia="標楷體" w:hAnsi="標楷體" w:cs="標楷體" w:hint="eastAsia"/>
          <w:color w:val="000000" w:themeColor="text1"/>
          <w:sz w:val="28"/>
          <w:szCs w:val="28"/>
        </w:rPr>
        <w:t>114年共補助30場，補助金額計781.4萬元；115年度預計補助19場次</w:t>
      </w:r>
      <w:r w:rsidRPr="00C85107">
        <w:rPr>
          <w:rFonts w:ascii="標楷體" w:eastAsia="標楷體" w:hAnsi="標楷體" w:cs="標楷體" w:hint="eastAsia"/>
          <w:color w:val="000000" w:themeColor="text1"/>
          <w:sz w:val="28"/>
          <w:szCs w:val="28"/>
        </w:rPr>
        <w:t>。</w:t>
      </w:r>
    </w:p>
    <w:p w14:paraId="1303F04C" w14:textId="77777777" w:rsidR="00CF2107" w:rsidRPr="00C85107" w:rsidRDefault="00C4478C" w:rsidP="00AE347B">
      <w:pPr>
        <w:widowControl/>
        <w:tabs>
          <w:tab w:val="left" w:pos="1418"/>
          <w:tab w:val="left" w:pos="1701"/>
        </w:tabs>
        <w:suppressAutoHyphens/>
        <w:overflowPunct w:val="0"/>
        <w:autoSpaceDN w:val="0"/>
        <w:snapToGrid w:val="0"/>
        <w:spacing w:line="340" w:lineRule="exact"/>
        <w:ind w:leftChars="200" w:left="1320" w:hangingChars="300" w:hanging="84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（二）</w:t>
      </w:r>
      <w:r w:rsidR="00CF2107" w:rsidRPr="00C85107">
        <w:rPr>
          <w:rFonts w:ascii="標楷體" w:eastAsia="標楷體" w:hAnsi="標楷體" w:hint="eastAsia"/>
          <w:bCs/>
          <w:color w:val="000000" w:themeColor="text1"/>
          <w:kern w:val="0"/>
          <w:sz w:val="28"/>
          <w:szCs w:val="28"/>
        </w:rPr>
        <w:t>照顧農民健康與退休農民生活</w:t>
      </w:r>
    </w:p>
    <w:p w14:paraId="19263C99" w14:textId="6E05195B" w:rsidR="0025000E" w:rsidRPr="00C85107" w:rsidRDefault="00CF2107" w:rsidP="00AE347B">
      <w:pPr>
        <w:widowControl/>
        <w:tabs>
          <w:tab w:val="left" w:pos="1418"/>
          <w:tab w:val="left" w:pos="1701"/>
        </w:tabs>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1.</w:t>
      </w:r>
      <w:r w:rsidR="0025000E" w:rsidRPr="00C85107">
        <w:rPr>
          <w:rFonts w:ascii="標楷體" w:eastAsia="標楷體" w:hAnsi="標楷體" w:hint="eastAsia"/>
          <w:bCs/>
          <w:color w:val="000000" w:themeColor="text1"/>
          <w:kern w:val="0"/>
          <w:sz w:val="28"/>
          <w:szCs w:val="28"/>
        </w:rPr>
        <w:t>因應農業從業人員高齡化趨勢，辦理農業職業傷害健檢活動，與醫院合作到現場指定地點進行農民職業災害健檢並進行熱傷害、職業災害防護及健康飲食等衛教，提早瞭解認識，即早防範治療。今年度辦理農民職業傷病健康檢查共7場次（梓官區、旗山區、杉林區、路竹區、永安區、大社區及甲仙地區），預計將有1,000位農民受惠;</w:t>
      </w:r>
      <w:r w:rsidR="00552DE1" w:rsidRPr="00C85107">
        <w:rPr>
          <w:rFonts w:ascii="標楷體" w:eastAsia="標楷體" w:hAnsi="標楷體" w:hint="eastAsia"/>
          <w:bCs/>
          <w:color w:val="000000" w:themeColor="text1"/>
          <w:kern w:val="0"/>
          <w:sz w:val="28"/>
          <w:szCs w:val="28"/>
        </w:rPr>
        <w:t>截至6月已辦理梓官、旗山、杉林、路竹及永安區5場次616人</w:t>
      </w:r>
      <w:r w:rsidR="0025000E" w:rsidRPr="00C85107">
        <w:rPr>
          <w:rFonts w:ascii="標楷體" w:eastAsia="標楷體" w:hAnsi="標楷體" w:hint="eastAsia"/>
          <w:bCs/>
          <w:color w:val="000000" w:themeColor="text1"/>
          <w:kern w:val="0"/>
          <w:sz w:val="28"/>
          <w:szCs w:val="28"/>
        </w:rPr>
        <w:t>。旨在透過健檢及衛教預防職業傷害，讓農友能安心耕作，落實職業傷害預防。</w:t>
      </w:r>
    </w:p>
    <w:p w14:paraId="6AEF7AC4" w14:textId="77777777" w:rsidR="00CB288C" w:rsidRPr="00C85107" w:rsidRDefault="0025000E" w:rsidP="00AE347B">
      <w:pPr>
        <w:widowControl/>
        <w:tabs>
          <w:tab w:val="left" w:pos="1418"/>
          <w:tab w:val="left" w:pos="1701"/>
        </w:tabs>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2.輔導農會推動農民退休儲金業務，保障農民老年退休生活，至115年6月本市共有8,128人投保，投保率增長1.5%</w:t>
      </w:r>
      <w:r w:rsidR="00CF2107" w:rsidRPr="00C85107">
        <w:rPr>
          <w:rFonts w:ascii="標楷體" w:eastAsia="標楷體" w:hAnsi="標楷體" w:hint="eastAsia"/>
          <w:bCs/>
          <w:color w:val="000000" w:themeColor="text1"/>
          <w:kern w:val="0"/>
          <w:sz w:val="28"/>
          <w:szCs w:val="28"/>
        </w:rPr>
        <w:t>。</w:t>
      </w:r>
    </w:p>
    <w:p w14:paraId="0045B275" w14:textId="77777777" w:rsidR="00012E10" w:rsidRPr="00C85107" w:rsidRDefault="00C4478C" w:rsidP="00AE347B">
      <w:pPr>
        <w:widowControl/>
        <w:tabs>
          <w:tab w:val="left" w:pos="1418"/>
          <w:tab w:val="left" w:pos="1701"/>
        </w:tabs>
        <w:suppressAutoHyphens/>
        <w:overflowPunct w:val="0"/>
        <w:autoSpaceDN w:val="0"/>
        <w:snapToGrid w:val="0"/>
        <w:spacing w:line="340" w:lineRule="exact"/>
        <w:ind w:leftChars="200" w:left="1320" w:hangingChars="300" w:hanging="84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w:t>
      </w:r>
      <w:r w:rsidR="00012E10" w:rsidRPr="00C85107">
        <w:rPr>
          <w:rFonts w:ascii="標楷體" w:eastAsia="標楷體" w:hAnsi="標楷體" w:hint="eastAsia"/>
          <w:bCs/>
          <w:color w:val="000000" w:themeColor="text1"/>
          <w:kern w:val="0"/>
          <w:sz w:val="28"/>
          <w:szCs w:val="28"/>
        </w:rPr>
        <w:t>三</w:t>
      </w:r>
      <w:r w:rsidRPr="00C85107">
        <w:rPr>
          <w:rFonts w:ascii="標楷體" w:eastAsia="標楷體" w:hAnsi="標楷體" w:hint="eastAsia"/>
          <w:bCs/>
          <w:color w:val="000000" w:themeColor="text1"/>
          <w:kern w:val="0"/>
          <w:sz w:val="28"/>
          <w:szCs w:val="28"/>
        </w:rPr>
        <w:t>）</w:t>
      </w:r>
      <w:r w:rsidR="00012E10" w:rsidRPr="00C85107">
        <w:rPr>
          <w:rFonts w:ascii="標楷體" w:eastAsia="標楷體" w:hAnsi="標楷體" w:hint="eastAsia"/>
          <w:bCs/>
          <w:color w:val="000000" w:themeColor="text1"/>
          <w:kern w:val="0"/>
          <w:sz w:val="28"/>
          <w:szCs w:val="28"/>
        </w:rPr>
        <w:t>強化永續發展豐富農村樂齡生活</w:t>
      </w:r>
    </w:p>
    <w:p w14:paraId="0CDBF2B9" w14:textId="73C877ED" w:rsidR="00012E10" w:rsidRPr="00C85107" w:rsidRDefault="00012E10" w:rsidP="00AE347B">
      <w:pPr>
        <w:widowControl/>
        <w:tabs>
          <w:tab w:val="left" w:pos="1418"/>
          <w:tab w:val="left" w:pos="1701"/>
        </w:tabs>
        <w:suppressAutoHyphens/>
        <w:overflowPunct w:val="0"/>
        <w:autoSpaceDN w:val="0"/>
        <w:snapToGrid w:val="0"/>
        <w:spacing w:line="340" w:lineRule="exact"/>
        <w:ind w:left="1645" w:hanging="284"/>
        <w:jc w:val="both"/>
        <w:textAlignment w:val="baseline"/>
        <w:rPr>
          <w:rFonts w:ascii="標楷體" w:eastAsia="標楷體" w:hAnsi="標楷體" w:cs="微軟正黑體"/>
          <w:bCs/>
          <w:color w:val="000000" w:themeColor="text1"/>
          <w:sz w:val="28"/>
          <w:szCs w:val="28"/>
        </w:rPr>
      </w:pPr>
      <w:r w:rsidRPr="00C85107">
        <w:rPr>
          <w:rFonts w:ascii="標楷體" w:eastAsia="標楷體" w:hAnsi="標楷體" w:cs="微軟正黑體" w:hint="eastAsia"/>
          <w:bCs/>
          <w:color w:val="000000" w:themeColor="text1"/>
          <w:sz w:val="28"/>
          <w:szCs w:val="28"/>
        </w:rPr>
        <w:t>1.</w:t>
      </w:r>
      <w:r w:rsidR="00AB63CF" w:rsidRPr="00C85107">
        <w:rPr>
          <w:rFonts w:ascii="標楷體" w:eastAsia="標楷體" w:hAnsi="標楷體" w:cs="微軟正黑體" w:hint="eastAsia"/>
          <w:bCs/>
          <w:color w:val="000000" w:themeColor="text1"/>
          <w:sz w:val="28"/>
          <w:szCs w:val="28"/>
        </w:rPr>
        <w:t>輔導本市地質公園協會結合當地耆老參與旅遊導覽解說服務，藉由長輩說明當地</w:t>
      </w:r>
      <w:r w:rsidR="00DB1B2E" w:rsidRPr="00C85107">
        <w:rPr>
          <w:rFonts w:ascii="標楷體" w:eastAsia="標楷體" w:hAnsi="標楷體" w:cs="微軟正黑體"/>
          <w:bCs/>
          <w:color w:val="000000" w:themeColor="text1"/>
          <w:sz w:val="28"/>
          <w:szCs w:val="28"/>
        </w:rPr>
        <w:t>歷</w:t>
      </w:r>
      <w:r w:rsidR="00AB63CF" w:rsidRPr="00C85107">
        <w:rPr>
          <w:rFonts w:ascii="標楷體" w:eastAsia="標楷體" w:hAnsi="標楷體" w:cs="微軟正黑體" w:hint="eastAsia"/>
          <w:bCs/>
          <w:color w:val="000000" w:themeColor="text1"/>
          <w:sz w:val="28"/>
          <w:szCs w:val="28"/>
        </w:rPr>
        <w:t>史文化及生態環境，使遊客深度體驗在地人文景觀</w:t>
      </w:r>
      <w:r w:rsidR="007B4F88" w:rsidRPr="00C85107">
        <w:rPr>
          <w:rFonts w:ascii="標楷體" w:eastAsia="標楷體" w:hAnsi="標楷體" w:cs="微軟正黑體"/>
          <w:bCs/>
          <w:color w:val="000000" w:themeColor="text1"/>
          <w:sz w:val="28"/>
          <w:szCs w:val="28"/>
        </w:rPr>
        <w:t>。</w:t>
      </w:r>
    </w:p>
    <w:p w14:paraId="6CFB49DE" w14:textId="77777777" w:rsidR="00C4478C" w:rsidRPr="00C85107" w:rsidRDefault="00012E10" w:rsidP="00AE347B">
      <w:pPr>
        <w:widowControl/>
        <w:tabs>
          <w:tab w:val="left" w:pos="1418"/>
          <w:tab w:val="left" w:pos="1701"/>
        </w:tabs>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cs="微軟正黑體" w:hint="eastAsia"/>
          <w:bCs/>
          <w:color w:val="000000" w:themeColor="text1"/>
          <w:sz w:val="28"/>
          <w:szCs w:val="28"/>
        </w:rPr>
        <w:t>2.</w:t>
      </w:r>
      <w:r w:rsidR="00C4478C" w:rsidRPr="00C85107">
        <w:rPr>
          <w:rFonts w:ascii="標楷體" w:eastAsia="標楷體" w:hAnsi="標楷體" w:hint="eastAsia"/>
          <w:bCs/>
          <w:color w:val="000000" w:themeColor="text1"/>
          <w:kern w:val="0"/>
          <w:sz w:val="28"/>
          <w:szCs w:val="28"/>
        </w:rPr>
        <w:t>協助輔導在地年長者</w:t>
      </w:r>
      <w:r w:rsidR="0083292C" w:rsidRPr="00C85107">
        <w:rPr>
          <w:rFonts w:ascii="標楷體" w:eastAsia="標楷體" w:hAnsi="標楷體" w:hint="eastAsia"/>
          <w:bCs/>
          <w:color w:val="000000" w:themeColor="text1"/>
          <w:kern w:val="0"/>
          <w:sz w:val="28"/>
          <w:szCs w:val="28"/>
        </w:rPr>
        <w:t>投入在地社區導覽及旅遊服務如南勝、龍目社區，</w:t>
      </w:r>
      <w:r w:rsidR="0083292C" w:rsidRPr="00C85107">
        <w:rPr>
          <w:rFonts w:ascii="標楷體" w:eastAsia="標楷體" w:hAnsi="標楷體"/>
          <w:bCs/>
          <w:color w:val="000000" w:themeColor="text1"/>
          <w:kern w:val="0"/>
          <w:sz w:val="28"/>
          <w:szCs w:val="28"/>
        </w:rPr>
        <w:t>透過文化記憶傳承豐富小旅行及荔枝產業行銷內容，</w:t>
      </w:r>
      <w:r w:rsidR="0083292C" w:rsidRPr="00C85107">
        <w:rPr>
          <w:rFonts w:ascii="標楷體" w:eastAsia="標楷體" w:hAnsi="標楷體"/>
          <w:bCs/>
          <w:color w:val="000000" w:themeColor="text1"/>
          <w:kern w:val="0"/>
          <w:sz w:val="28"/>
          <w:szCs w:val="28"/>
        </w:rPr>
        <w:lastRenderedPageBreak/>
        <w:t>深化遊客在地體驗，並吸引青年返鄉參與，以跨域合作實現社區共享、共存、共榮的永續發展</w:t>
      </w:r>
      <w:r w:rsidR="0083292C" w:rsidRPr="00C85107">
        <w:rPr>
          <w:rFonts w:ascii="標楷體" w:eastAsia="標楷體" w:hAnsi="標楷體" w:hint="eastAsia"/>
          <w:bCs/>
          <w:color w:val="000000" w:themeColor="text1"/>
          <w:kern w:val="0"/>
          <w:sz w:val="28"/>
          <w:szCs w:val="28"/>
        </w:rPr>
        <w:t>。</w:t>
      </w:r>
    </w:p>
    <w:p w14:paraId="7F4DCDBC" w14:textId="77777777" w:rsidR="00DE41A1" w:rsidRPr="00C85107" w:rsidRDefault="00012E10" w:rsidP="00AE347B">
      <w:pPr>
        <w:widowControl/>
        <w:tabs>
          <w:tab w:val="left" w:pos="1418"/>
          <w:tab w:val="left" w:pos="1701"/>
        </w:tabs>
        <w:suppressAutoHyphens/>
        <w:overflowPunct w:val="0"/>
        <w:autoSpaceDN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3.</w:t>
      </w:r>
      <w:r w:rsidR="00DE41A1" w:rsidRPr="00C85107">
        <w:rPr>
          <w:rFonts w:ascii="標楷體" w:eastAsia="標楷體" w:hAnsi="標楷體" w:hint="eastAsia"/>
          <w:bCs/>
          <w:color w:val="000000" w:themeColor="text1"/>
          <w:kern w:val="0"/>
          <w:sz w:val="28"/>
          <w:szCs w:val="28"/>
        </w:rPr>
        <w:t>辦理多元食農教育場域營造及發展策略工作坊：</w:t>
      </w:r>
    </w:p>
    <w:p w14:paraId="66DA9F34" w14:textId="77777777" w:rsidR="00CB288C" w:rsidRPr="00C85107" w:rsidRDefault="00DE41A1" w:rsidP="00AE347B">
      <w:pPr>
        <w:widowControl/>
        <w:tabs>
          <w:tab w:val="left" w:pos="1418"/>
          <w:tab w:val="left" w:pos="1701"/>
        </w:tabs>
        <w:suppressAutoHyphens/>
        <w:overflowPunct w:val="0"/>
        <w:autoSpaceDN w:val="0"/>
        <w:snapToGrid w:val="0"/>
        <w:spacing w:line="340" w:lineRule="exact"/>
        <w:ind w:leftChars="700" w:left="1680"/>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鼓勵農漁村社區、特色農遊場域、林下經濟場域、環境教育設施場所、觀光工廠等場所結合特色主題、融入食農教育內涵，發展出高齡者多元學習及體驗活動，促進多元食農教育場域的經營及發展。</w:t>
      </w:r>
    </w:p>
    <w:p w14:paraId="6C1A7C1C" w14:textId="77777777" w:rsidR="00012E10" w:rsidRPr="00C85107" w:rsidRDefault="00012E10" w:rsidP="00AE347B">
      <w:pPr>
        <w:widowControl/>
        <w:tabs>
          <w:tab w:val="left" w:pos="1418"/>
          <w:tab w:val="left" w:pos="1701"/>
        </w:tabs>
        <w:suppressAutoHyphens/>
        <w:overflowPunct w:val="0"/>
        <w:autoSpaceDN w:val="0"/>
        <w:snapToGrid w:val="0"/>
        <w:spacing w:line="340" w:lineRule="exact"/>
        <w:ind w:leftChars="178" w:left="1273" w:hangingChars="302" w:hanging="846"/>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（四）</w:t>
      </w:r>
      <w:r w:rsidR="00E24138" w:rsidRPr="00C85107">
        <w:rPr>
          <w:rFonts w:ascii="標楷體" w:eastAsia="標楷體" w:hAnsi="標楷體" w:hint="eastAsia"/>
          <w:bCs/>
          <w:color w:val="000000" w:themeColor="text1"/>
          <w:kern w:val="0"/>
          <w:sz w:val="28"/>
          <w:szCs w:val="28"/>
        </w:rPr>
        <w:t>強化批發市場軟硬體設備，改善交易環境，建構中高齡業者友善就業環境。115年度預計執行包含空汙設備修繕計畫、屠宰線高壓電纜線更新、發電機汰換、汙水廠處理設備改善、登革熱環境噴藥等。</w:t>
      </w:r>
    </w:p>
    <w:p w14:paraId="4F181F6E" w14:textId="77777777" w:rsidR="005900E5" w:rsidRPr="00C85107" w:rsidRDefault="005900E5" w:rsidP="00AE347B">
      <w:pPr>
        <w:widowControl/>
        <w:tabs>
          <w:tab w:val="left" w:pos="1418"/>
          <w:tab w:val="left" w:pos="1701"/>
        </w:tabs>
        <w:suppressAutoHyphens/>
        <w:overflowPunct w:val="0"/>
        <w:autoSpaceDN w:val="0"/>
        <w:snapToGrid w:val="0"/>
        <w:spacing w:line="340" w:lineRule="exact"/>
        <w:ind w:leftChars="178" w:left="1273" w:hangingChars="302" w:hanging="846"/>
        <w:jc w:val="both"/>
        <w:textAlignment w:val="baseline"/>
        <w:rPr>
          <w:rFonts w:ascii="標楷體" w:eastAsia="標楷體" w:hAnsi="標楷體"/>
          <w:bCs/>
          <w:color w:val="000000" w:themeColor="text1"/>
          <w:kern w:val="0"/>
          <w:sz w:val="28"/>
          <w:szCs w:val="28"/>
        </w:rPr>
      </w:pPr>
      <w:r w:rsidRPr="00C85107">
        <w:rPr>
          <w:rFonts w:ascii="標楷體" w:eastAsia="標楷體" w:hAnsi="標楷體" w:hint="eastAsia"/>
          <w:bCs/>
          <w:color w:val="000000" w:themeColor="text1"/>
          <w:kern w:val="0"/>
          <w:sz w:val="28"/>
          <w:szCs w:val="28"/>
        </w:rPr>
        <w:t>（</w:t>
      </w:r>
      <w:r w:rsidR="00012E10" w:rsidRPr="00C85107">
        <w:rPr>
          <w:rFonts w:ascii="標楷體" w:eastAsia="標楷體" w:hAnsi="標楷體" w:hint="eastAsia"/>
          <w:bCs/>
          <w:color w:val="000000" w:themeColor="text1"/>
          <w:kern w:val="0"/>
          <w:sz w:val="28"/>
          <w:szCs w:val="28"/>
        </w:rPr>
        <w:t>五</w:t>
      </w:r>
      <w:r w:rsidRPr="00C85107">
        <w:rPr>
          <w:rFonts w:ascii="標楷體" w:eastAsia="標楷體" w:hAnsi="標楷體" w:hint="eastAsia"/>
          <w:bCs/>
          <w:color w:val="000000" w:themeColor="text1"/>
          <w:kern w:val="0"/>
          <w:sz w:val="28"/>
          <w:szCs w:val="28"/>
        </w:rPr>
        <w:t>）持續推動、鼓勵特定寵物(犬貓)寄宿業者及動物醫院設置寵物長照機構，以協助身體機能不佳之高齡飼主照顧其相伴多年的老齡動物。</w:t>
      </w:r>
    </w:p>
    <w:sectPr w:rsidR="005900E5" w:rsidRPr="00C85107" w:rsidSect="00C85107">
      <w:footerReference w:type="even" r:id="rId8"/>
      <w:footerReference w:type="default" r:id="rId9"/>
      <w:pgSz w:w="11906" w:h="16838" w:code="9"/>
      <w:pgMar w:top="1418" w:right="1418" w:bottom="1418" w:left="1418" w:header="851" w:footer="510" w:gutter="0"/>
      <w:pgNumType w:start="8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411F3" w14:textId="77777777" w:rsidR="00F12031" w:rsidRDefault="00F12031">
      <w:r>
        <w:separator/>
      </w:r>
    </w:p>
  </w:endnote>
  <w:endnote w:type="continuationSeparator" w:id="0">
    <w:p w14:paraId="665481E4" w14:textId="77777777" w:rsidR="00F12031" w:rsidRDefault="00F1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S Gothic"/>
    <w:charset w:val="00"/>
    <w:family w:val="modern"/>
    <w:pitch w:val="fixe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ordia New">
    <w:panose1 w:val="020B0304020202020204"/>
    <w:charset w:val="DE"/>
    <w:family w:val="roman"/>
    <w:notTrueType/>
    <w:pitch w:val="variable"/>
    <w:sig w:usb0="01000000" w:usb1="00000000" w:usb2="00000000" w:usb3="00000000" w:csb0="00010000" w:csb1="00000000"/>
  </w:font>
  <w:font w:name="華康楷書體W5">
    <w:altName w:val="微軟正黑體"/>
    <w:charset w:val="00"/>
    <w:family w:val="script"/>
    <w:pitch w:val="default"/>
  </w:font>
  <w:font w:name="sөũ">
    <w:panose1 w:val="00000000000000000000"/>
    <w:charset w:val="00"/>
    <w:family w:val="roman"/>
    <w:notTrueType/>
    <w:pitch w:val="default"/>
  </w:font>
  <w:font w:name="F3">
    <w:charset w:val="88"/>
    <w:family w:val="roman"/>
    <w:pitch w:val="default"/>
  </w:font>
  <w:font w:name="TimesNewRomanPSMT">
    <w:altName w:val="微軟正黑體"/>
    <w:panose1 w:val="00000000000000000000"/>
    <w:charset w:val="00"/>
    <w:family w:val="roman"/>
    <w:notTrueType/>
    <w:pitch w:val="default"/>
  </w:font>
  <w:font w:name="Liberation Sans">
    <w:altName w:val="新細明體"/>
    <w:charset w:val="00"/>
    <w:family w:val="swiss"/>
    <w:pitch w:val="variable"/>
    <w:sig w:usb0="E0000AFF" w:usb1="500078FF" w:usb2="00000021"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8"/>
    <w:family w:val="swiss"/>
    <w:pitch w:val="variable"/>
    <w:sig w:usb0="F7FFAFFF" w:usb1="E9DFFFFF" w:usb2="0000003F" w:usb3="00000000" w:csb0="003F01FF" w:csb1="00000000"/>
  </w:font>
  <w:font w:name="中國龍粗黑體">
    <w:charset w:val="00"/>
    <w:family w:val="modern"/>
    <w:pitch w:val="default"/>
  </w:font>
  <w:font w:name="Mangal">
    <w:panose1 w:val="00000400000000000000"/>
    <w:charset w:val="01"/>
    <w:family w:val="roman"/>
    <w:notTrueType/>
    <w:pitch w:val="variable"/>
    <w:sig w:usb0="00002000" w:usb1="00000000" w:usb2="00000000" w:usb3="00000000" w:csb0="00000000" w:csb1="00000000"/>
  </w:font>
  <w:font w:name="文鼎粗黑">
    <w:charset w:val="88"/>
    <w:family w:val="modern"/>
    <w:pitch w:val="fixed"/>
    <w:sig w:usb0="00000000" w:usb1="08080000" w:usb2="00000010" w:usb3="00000000" w:csb0="00100000" w:csb1="00000000"/>
  </w:font>
  <w:font w:name="?????(P)">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5B7A" w14:textId="77777777" w:rsidR="0056598F" w:rsidRDefault="0056598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032404CE" w14:textId="77777777" w:rsidR="0056598F" w:rsidRDefault="0056598F">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C8BCB" w14:textId="77777777" w:rsidR="00712D11" w:rsidRDefault="00712D11">
    <w:pPr>
      <w:pStyle w:val="a9"/>
      <w:jc w:val="center"/>
    </w:pPr>
    <w:r>
      <w:fldChar w:fldCharType="begin"/>
    </w:r>
    <w:r>
      <w:instrText>PAGE   \* MERGEFORMAT</w:instrText>
    </w:r>
    <w:r>
      <w:fldChar w:fldCharType="separate"/>
    </w:r>
    <w:r w:rsidR="002A5027" w:rsidRPr="002A5027">
      <w:rPr>
        <w:noProof/>
        <w:lang w:val="zh-TW"/>
      </w:rPr>
      <w:t>9</w:t>
    </w:r>
    <w:r w:rsidR="002A5027" w:rsidRPr="002A5027">
      <w:rPr>
        <w:noProof/>
        <w:lang w:val="zh-TW"/>
      </w:rPr>
      <w:t>6</w:t>
    </w:r>
    <w:r>
      <w:fldChar w:fldCharType="end"/>
    </w:r>
  </w:p>
  <w:p w14:paraId="7C9BD85D" w14:textId="77777777" w:rsidR="00712D11" w:rsidRDefault="00712D1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22790" w14:textId="77777777" w:rsidR="00F12031" w:rsidRDefault="00F12031">
      <w:r>
        <w:separator/>
      </w:r>
    </w:p>
  </w:footnote>
  <w:footnote w:type="continuationSeparator" w:id="0">
    <w:p w14:paraId="2AB05168" w14:textId="77777777" w:rsidR="00F12031" w:rsidRDefault="00F12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7C78E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24C9760B"/>
    <w:multiLevelType w:val="hybridMultilevel"/>
    <w:tmpl w:val="CCAEC370"/>
    <w:lvl w:ilvl="0" w:tplc="FFFFFFFF">
      <w:start w:val="1"/>
      <w:numFmt w:val="decimal"/>
      <w:lvlText w:val="(%1)"/>
      <w:lvlJc w:val="left"/>
      <w:pPr>
        <w:ind w:left="2124" w:hanging="480"/>
      </w:pPr>
      <w:rPr>
        <w:rFonts w:hint="eastAsia"/>
      </w:rPr>
    </w:lvl>
    <w:lvl w:ilvl="1" w:tplc="FFFFFFFF" w:tentative="1">
      <w:start w:val="1"/>
      <w:numFmt w:val="ideographTraditional"/>
      <w:lvlText w:val="%2、"/>
      <w:lvlJc w:val="left"/>
      <w:pPr>
        <w:ind w:left="2604" w:hanging="480"/>
      </w:pPr>
    </w:lvl>
    <w:lvl w:ilvl="2" w:tplc="FFFFFFFF" w:tentative="1">
      <w:start w:val="1"/>
      <w:numFmt w:val="lowerRoman"/>
      <w:lvlText w:val="%3."/>
      <w:lvlJc w:val="right"/>
      <w:pPr>
        <w:ind w:left="3084" w:hanging="480"/>
      </w:pPr>
    </w:lvl>
    <w:lvl w:ilvl="3" w:tplc="FFFFFFFF" w:tentative="1">
      <w:start w:val="1"/>
      <w:numFmt w:val="decimal"/>
      <w:lvlText w:val="%4."/>
      <w:lvlJc w:val="left"/>
      <w:pPr>
        <w:ind w:left="3564" w:hanging="480"/>
      </w:pPr>
    </w:lvl>
    <w:lvl w:ilvl="4" w:tplc="FFFFFFFF" w:tentative="1">
      <w:start w:val="1"/>
      <w:numFmt w:val="ideographTraditional"/>
      <w:lvlText w:val="%5、"/>
      <w:lvlJc w:val="left"/>
      <w:pPr>
        <w:ind w:left="4044" w:hanging="480"/>
      </w:pPr>
    </w:lvl>
    <w:lvl w:ilvl="5" w:tplc="FFFFFFFF" w:tentative="1">
      <w:start w:val="1"/>
      <w:numFmt w:val="lowerRoman"/>
      <w:lvlText w:val="%6."/>
      <w:lvlJc w:val="right"/>
      <w:pPr>
        <w:ind w:left="4524" w:hanging="480"/>
      </w:pPr>
    </w:lvl>
    <w:lvl w:ilvl="6" w:tplc="FFFFFFFF" w:tentative="1">
      <w:start w:val="1"/>
      <w:numFmt w:val="decimal"/>
      <w:lvlText w:val="%7."/>
      <w:lvlJc w:val="left"/>
      <w:pPr>
        <w:ind w:left="5004" w:hanging="480"/>
      </w:pPr>
    </w:lvl>
    <w:lvl w:ilvl="7" w:tplc="FFFFFFFF" w:tentative="1">
      <w:start w:val="1"/>
      <w:numFmt w:val="ideographTraditional"/>
      <w:lvlText w:val="%8、"/>
      <w:lvlJc w:val="left"/>
      <w:pPr>
        <w:ind w:left="5484" w:hanging="480"/>
      </w:pPr>
    </w:lvl>
    <w:lvl w:ilvl="8" w:tplc="FFFFFFFF" w:tentative="1">
      <w:start w:val="1"/>
      <w:numFmt w:val="lowerRoman"/>
      <w:lvlText w:val="%9."/>
      <w:lvlJc w:val="right"/>
      <w:pPr>
        <w:ind w:left="5964" w:hanging="480"/>
      </w:pPr>
    </w:lvl>
  </w:abstractNum>
  <w:abstractNum w:abstractNumId="2" w15:restartNumberingAfterBreak="0">
    <w:nsid w:val="3FF02BD4"/>
    <w:multiLevelType w:val="hybridMultilevel"/>
    <w:tmpl w:val="3EB4DCFE"/>
    <w:lvl w:ilvl="0" w:tplc="75FE10FA">
      <w:start w:val="1"/>
      <w:numFmt w:val="decimal"/>
      <w:lvlText w:val="(%1)"/>
      <w:lvlJc w:val="left"/>
      <w:pPr>
        <w:ind w:left="2324" w:hanging="480"/>
      </w:pPr>
      <w:rPr>
        <w:rFonts w:hint="eastAsia"/>
        <w:strike w:val="0"/>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3" w15:restartNumberingAfterBreak="0">
    <w:nsid w:val="45F91C49"/>
    <w:multiLevelType w:val="hybridMultilevel"/>
    <w:tmpl w:val="67FCA0BE"/>
    <w:lvl w:ilvl="0" w:tplc="69AED16C">
      <w:start w:val="1"/>
      <w:numFmt w:val="decimal"/>
      <w:lvlText w:val="(%1)"/>
      <w:lvlJc w:val="left"/>
      <w:pPr>
        <w:ind w:left="2124" w:hanging="480"/>
      </w:pPr>
      <w:rPr>
        <w:rFonts w:hint="eastAsia"/>
      </w:rPr>
    </w:lvl>
    <w:lvl w:ilvl="1" w:tplc="0D003B22">
      <w:start w:val="1"/>
      <w:numFmt w:val="decimal"/>
      <w:lvlText w:val="（%2）"/>
      <w:lvlJc w:val="left"/>
      <w:pPr>
        <w:ind w:left="2904" w:hanging="780"/>
      </w:pPr>
      <w:rPr>
        <w:rFonts w:cs="標楷體" w:hint="default"/>
      </w:rPr>
    </w:lvl>
    <w:lvl w:ilvl="2" w:tplc="3118D96A">
      <w:start w:val="2"/>
      <w:numFmt w:val="decimal"/>
      <w:lvlText w:val="（%3）"/>
      <w:lvlJc w:val="left"/>
      <w:pPr>
        <w:ind w:left="3324" w:hanging="720"/>
      </w:pPr>
      <w:rPr>
        <w:rFonts w:cs="標楷體" w:hint="default"/>
      </w:rPr>
    </w:lvl>
    <w:lvl w:ilvl="3" w:tplc="0409000F" w:tentative="1">
      <w:start w:val="1"/>
      <w:numFmt w:val="decimal"/>
      <w:lvlText w:val="%4."/>
      <w:lvlJc w:val="left"/>
      <w:pPr>
        <w:ind w:left="3564" w:hanging="480"/>
      </w:pPr>
    </w:lvl>
    <w:lvl w:ilvl="4" w:tplc="04090019" w:tentative="1">
      <w:start w:val="1"/>
      <w:numFmt w:val="ideographTraditional"/>
      <w:lvlText w:val="%5、"/>
      <w:lvlJc w:val="left"/>
      <w:pPr>
        <w:ind w:left="4044" w:hanging="480"/>
      </w:pPr>
    </w:lvl>
    <w:lvl w:ilvl="5" w:tplc="0409001B" w:tentative="1">
      <w:start w:val="1"/>
      <w:numFmt w:val="lowerRoman"/>
      <w:lvlText w:val="%6."/>
      <w:lvlJc w:val="right"/>
      <w:pPr>
        <w:ind w:left="4524" w:hanging="480"/>
      </w:pPr>
    </w:lvl>
    <w:lvl w:ilvl="6" w:tplc="0409000F" w:tentative="1">
      <w:start w:val="1"/>
      <w:numFmt w:val="decimal"/>
      <w:lvlText w:val="%7."/>
      <w:lvlJc w:val="left"/>
      <w:pPr>
        <w:ind w:left="5004" w:hanging="480"/>
      </w:pPr>
    </w:lvl>
    <w:lvl w:ilvl="7" w:tplc="04090019" w:tentative="1">
      <w:start w:val="1"/>
      <w:numFmt w:val="ideographTraditional"/>
      <w:lvlText w:val="%8、"/>
      <w:lvlJc w:val="left"/>
      <w:pPr>
        <w:ind w:left="5484" w:hanging="480"/>
      </w:pPr>
    </w:lvl>
    <w:lvl w:ilvl="8" w:tplc="0409001B" w:tentative="1">
      <w:start w:val="1"/>
      <w:numFmt w:val="lowerRoman"/>
      <w:lvlText w:val="%9."/>
      <w:lvlJc w:val="right"/>
      <w:pPr>
        <w:ind w:left="5964" w:hanging="480"/>
      </w:pPr>
    </w:lvl>
  </w:abstractNum>
  <w:abstractNum w:abstractNumId="4" w15:restartNumberingAfterBreak="0">
    <w:nsid w:val="48D54626"/>
    <w:multiLevelType w:val="hybridMultilevel"/>
    <w:tmpl w:val="CCAEC370"/>
    <w:lvl w:ilvl="0" w:tplc="FFFFFFFF">
      <w:start w:val="1"/>
      <w:numFmt w:val="decimal"/>
      <w:lvlText w:val="(%1)"/>
      <w:lvlJc w:val="left"/>
      <w:pPr>
        <w:ind w:left="2124" w:hanging="480"/>
      </w:pPr>
      <w:rPr>
        <w:rFonts w:hint="eastAsia"/>
      </w:rPr>
    </w:lvl>
    <w:lvl w:ilvl="1" w:tplc="FFFFFFFF" w:tentative="1">
      <w:start w:val="1"/>
      <w:numFmt w:val="ideographTraditional"/>
      <w:lvlText w:val="%2、"/>
      <w:lvlJc w:val="left"/>
      <w:pPr>
        <w:ind w:left="2604" w:hanging="480"/>
      </w:pPr>
    </w:lvl>
    <w:lvl w:ilvl="2" w:tplc="FFFFFFFF" w:tentative="1">
      <w:start w:val="1"/>
      <w:numFmt w:val="lowerRoman"/>
      <w:lvlText w:val="%3."/>
      <w:lvlJc w:val="right"/>
      <w:pPr>
        <w:ind w:left="3084" w:hanging="480"/>
      </w:pPr>
    </w:lvl>
    <w:lvl w:ilvl="3" w:tplc="FFFFFFFF" w:tentative="1">
      <w:start w:val="1"/>
      <w:numFmt w:val="decimal"/>
      <w:lvlText w:val="%4."/>
      <w:lvlJc w:val="left"/>
      <w:pPr>
        <w:ind w:left="3564" w:hanging="480"/>
      </w:pPr>
    </w:lvl>
    <w:lvl w:ilvl="4" w:tplc="FFFFFFFF" w:tentative="1">
      <w:start w:val="1"/>
      <w:numFmt w:val="ideographTraditional"/>
      <w:lvlText w:val="%5、"/>
      <w:lvlJc w:val="left"/>
      <w:pPr>
        <w:ind w:left="4044" w:hanging="480"/>
      </w:pPr>
    </w:lvl>
    <w:lvl w:ilvl="5" w:tplc="FFFFFFFF" w:tentative="1">
      <w:start w:val="1"/>
      <w:numFmt w:val="lowerRoman"/>
      <w:lvlText w:val="%6."/>
      <w:lvlJc w:val="right"/>
      <w:pPr>
        <w:ind w:left="4524" w:hanging="480"/>
      </w:pPr>
    </w:lvl>
    <w:lvl w:ilvl="6" w:tplc="FFFFFFFF" w:tentative="1">
      <w:start w:val="1"/>
      <w:numFmt w:val="decimal"/>
      <w:lvlText w:val="%7."/>
      <w:lvlJc w:val="left"/>
      <w:pPr>
        <w:ind w:left="5004" w:hanging="480"/>
      </w:pPr>
    </w:lvl>
    <w:lvl w:ilvl="7" w:tplc="FFFFFFFF" w:tentative="1">
      <w:start w:val="1"/>
      <w:numFmt w:val="ideographTraditional"/>
      <w:lvlText w:val="%8、"/>
      <w:lvlJc w:val="left"/>
      <w:pPr>
        <w:ind w:left="5484" w:hanging="480"/>
      </w:pPr>
    </w:lvl>
    <w:lvl w:ilvl="8" w:tplc="FFFFFFFF" w:tentative="1">
      <w:start w:val="1"/>
      <w:numFmt w:val="lowerRoman"/>
      <w:lvlText w:val="%9."/>
      <w:lvlJc w:val="right"/>
      <w:pPr>
        <w:ind w:left="5964" w:hanging="480"/>
      </w:pPr>
    </w:lvl>
  </w:abstractNum>
  <w:abstractNum w:abstractNumId="5" w15:restartNumberingAfterBreak="0">
    <w:nsid w:val="573557F3"/>
    <w:multiLevelType w:val="hybridMultilevel"/>
    <w:tmpl w:val="CCAEC370"/>
    <w:lvl w:ilvl="0" w:tplc="FFFFFFFF">
      <w:start w:val="1"/>
      <w:numFmt w:val="decimal"/>
      <w:lvlText w:val="(%1)"/>
      <w:lvlJc w:val="left"/>
      <w:pPr>
        <w:ind w:left="2124" w:hanging="480"/>
      </w:pPr>
      <w:rPr>
        <w:rFonts w:hint="eastAsia"/>
      </w:rPr>
    </w:lvl>
    <w:lvl w:ilvl="1" w:tplc="FFFFFFFF" w:tentative="1">
      <w:start w:val="1"/>
      <w:numFmt w:val="ideographTraditional"/>
      <w:lvlText w:val="%2、"/>
      <w:lvlJc w:val="left"/>
      <w:pPr>
        <w:ind w:left="2604" w:hanging="480"/>
      </w:pPr>
    </w:lvl>
    <w:lvl w:ilvl="2" w:tplc="FFFFFFFF" w:tentative="1">
      <w:start w:val="1"/>
      <w:numFmt w:val="lowerRoman"/>
      <w:lvlText w:val="%3."/>
      <w:lvlJc w:val="right"/>
      <w:pPr>
        <w:ind w:left="3084" w:hanging="480"/>
      </w:pPr>
    </w:lvl>
    <w:lvl w:ilvl="3" w:tplc="FFFFFFFF" w:tentative="1">
      <w:start w:val="1"/>
      <w:numFmt w:val="decimal"/>
      <w:lvlText w:val="%4."/>
      <w:lvlJc w:val="left"/>
      <w:pPr>
        <w:ind w:left="3564" w:hanging="480"/>
      </w:pPr>
    </w:lvl>
    <w:lvl w:ilvl="4" w:tplc="FFFFFFFF" w:tentative="1">
      <w:start w:val="1"/>
      <w:numFmt w:val="ideographTraditional"/>
      <w:lvlText w:val="%5、"/>
      <w:lvlJc w:val="left"/>
      <w:pPr>
        <w:ind w:left="4044" w:hanging="480"/>
      </w:pPr>
    </w:lvl>
    <w:lvl w:ilvl="5" w:tplc="FFFFFFFF" w:tentative="1">
      <w:start w:val="1"/>
      <w:numFmt w:val="lowerRoman"/>
      <w:lvlText w:val="%6."/>
      <w:lvlJc w:val="right"/>
      <w:pPr>
        <w:ind w:left="4524" w:hanging="480"/>
      </w:pPr>
    </w:lvl>
    <w:lvl w:ilvl="6" w:tplc="FFFFFFFF" w:tentative="1">
      <w:start w:val="1"/>
      <w:numFmt w:val="decimal"/>
      <w:lvlText w:val="%7."/>
      <w:lvlJc w:val="left"/>
      <w:pPr>
        <w:ind w:left="5004" w:hanging="480"/>
      </w:pPr>
    </w:lvl>
    <w:lvl w:ilvl="7" w:tplc="FFFFFFFF" w:tentative="1">
      <w:start w:val="1"/>
      <w:numFmt w:val="ideographTraditional"/>
      <w:lvlText w:val="%8、"/>
      <w:lvlJc w:val="left"/>
      <w:pPr>
        <w:ind w:left="5484" w:hanging="480"/>
      </w:pPr>
    </w:lvl>
    <w:lvl w:ilvl="8" w:tplc="FFFFFFFF" w:tentative="1">
      <w:start w:val="1"/>
      <w:numFmt w:val="lowerRoman"/>
      <w:lvlText w:val="%9."/>
      <w:lvlJc w:val="right"/>
      <w:pPr>
        <w:ind w:left="5964" w:hanging="480"/>
      </w:pPr>
    </w:lvl>
  </w:abstractNum>
  <w:abstractNum w:abstractNumId="6" w15:restartNumberingAfterBreak="0">
    <w:nsid w:val="63FE5959"/>
    <w:multiLevelType w:val="hybridMultilevel"/>
    <w:tmpl w:val="B2002CF4"/>
    <w:lvl w:ilvl="0" w:tplc="D2F6C9A0">
      <w:start w:val="4"/>
      <w:numFmt w:val="decimal"/>
      <w:lvlText w:val="（%1）"/>
      <w:lvlJc w:val="left"/>
      <w:pPr>
        <w:ind w:left="2364" w:hanging="720"/>
      </w:pPr>
      <w:rPr>
        <w:rFonts w:hint="default"/>
      </w:rPr>
    </w:lvl>
    <w:lvl w:ilvl="1" w:tplc="04090019" w:tentative="1">
      <w:start w:val="1"/>
      <w:numFmt w:val="ideographTraditional"/>
      <w:lvlText w:val="%2、"/>
      <w:lvlJc w:val="left"/>
      <w:pPr>
        <w:ind w:left="2604" w:hanging="480"/>
      </w:pPr>
    </w:lvl>
    <w:lvl w:ilvl="2" w:tplc="0409001B" w:tentative="1">
      <w:start w:val="1"/>
      <w:numFmt w:val="lowerRoman"/>
      <w:lvlText w:val="%3."/>
      <w:lvlJc w:val="right"/>
      <w:pPr>
        <w:ind w:left="3084" w:hanging="480"/>
      </w:pPr>
    </w:lvl>
    <w:lvl w:ilvl="3" w:tplc="0409000F" w:tentative="1">
      <w:start w:val="1"/>
      <w:numFmt w:val="decimal"/>
      <w:lvlText w:val="%4."/>
      <w:lvlJc w:val="left"/>
      <w:pPr>
        <w:ind w:left="3564" w:hanging="480"/>
      </w:pPr>
    </w:lvl>
    <w:lvl w:ilvl="4" w:tplc="04090019" w:tentative="1">
      <w:start w:val="1"/>
      <w:numFmt w:val="ideographTraditional"/>
      <w:lvlText w:val="%5、"/>
      <w:lvlJc w:val="left"/>
      <w:pPr>
        <w:ind w:left="4044" w:hanging="480"/>
      </w:pPr>
    </w:lvl>
    <w:lvl w:ilvl="5" w:tplc="0409001B" w:tentative="1">
      <w:start w:val="1"/>
      <w:numFmt w:val="lowerRoman"/>
      <w:lvlText w:val="%6."/>
      <w:lvlJc w:val="right"/>
      <w:pPr>
        <w:ind w:left="4524" w:hanging="480"/>
      </w:pPr>
    </w:lvl>
    <w:lvl w:ilvl="6" w:tplc="0409000F" w:tentative="1">
      <w:start w:val="1"/>
      <w:numFmt w:val="decimal"/>
      <w:lvlText w:val="%7."/>
      <w:lvlJc w:val="left"/>
      <w:pPr>
        <w:ind w:left="5004" w:hanging="480"/>
      </w:pPr>
    </w:lvl>
    <w:lvl w:ilvl="7" w:tplc="04090019" w:tentative="1">
      <w:start w:val="1"/>
      <w:numFmt w:val="ideographTraditional"/>
      <w:lvlText w:val="%8、"/>
      <w:lvlJc w:val="left"/>
      <w:pPr>
        <w:ind w:left="5484" w:hanging="480"/>
      </w:pPr>
    </w:lvl>
    <w:lvl w:ilvl="8" w:tplc="0409001B" w:tentative="1">
      <w:start w:val="1"/>
      <w:numFmt w:val="lowerRoman"/>
      <w:lvlText w:val="%9."/>
      <w:lvlJc w:val="right"/>
      <w:pPr>
        <w:ind w:left="5964" w:hanging="480"/>
      </w:pPr>
    </w:lvl>
  </w:abstractNum>
  <w:abstractNum w:abstractNumId="7" w15:restartNumberingAfterBreak="0">
    <w:nsid w:val="70983D29"/>
    <w:multiLevelType w:val="hybridMultilevel"/>
    <w:tmpl w:val="45ECCDEC"/>
    <w:lvl w:ilvl="0" w:tplc="69AED16C">
      <w:start w:val="1"/>
      <w:numFmt w:val="decimal"/>
      <w:lvlText w:val="(%1)"/>
      <w:lvlJc w:val="left"/>
      <w:pPr>
        <w:ind w:left="2040" w:hanging="480"/>
      </w:pPr>
      <w:rPr>
        <w:rFonts w:hint="eastAsia"/>
      </w:rPr>
    </w:lvl>
    <w:lvl w:ilvl="1" w:tplc="69AED16C">
      <w:start w:val="1"/>
      <w:numFmt w:val="decimal"/>
      <w:lvlText w:val="(%2)"/>
      <w:lvlJc w:val="left"/>
      <w:pPr>
        <w:ind w:left="2124" w:hanging="480"/>
      </w:pPr>
      <w:rPr>
        <w:rFonts w:hint="eastAsia"/>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7FB33D64"/>
    <w:multiLevelType w:val="hybridMultilevel"/>
    <w:tmpl w:val="B144F91A"/>
    <w:lvl w:ilvl="0" w:tplc="FFFFFFFF">
      <w:start w:val="1"/>
      <w:numFmt w:val="decimal"/>
      <w:lvlText w:val="(%1)"/>
      <w:lvlJc w:val="left"/>
      <w:pPr>
        <w:ind w:left="2124" w:hanging="480"/>
      </w:pPr>
      <w:rPr>
        <w:rFonts w:hint="eastAsia"/>
      </w:rPr>
    </w:lvl>
    <w:lvl w:ilvl="1" w:tplc="FFFFFFFF" w:tentative="1">
      <w:start w:val="1"/>
      <w:numFmt w:val="ideographTraditional"/>
      <w:lvlText w:val="%2、"/>
      <w:lvlJc w:val="left"/>
      <w:pPr>
        <w:ind w:left="2604" w:hanging="480"/>
      </w:pPr>
    </w:lvl>
    <w:lvl w:ilvl="2" w:tplc="FFFFFFFF" w:tentative="1">
      <w:start w:val="1"/>
      <w:numFmt w:val="lowerRoman"/>
      <w:lvlText w:val="%3."/>
      <w:lvlJc w:val="right"/>
      <w:pPr>
        <w:ind w:left="3084" w:hanging="480"/>
      </w:pPr>
    </w:lvl>
    <w:lvl w:ilvl="3" w:tplc="FFFFFFFF" w:tentative="1">
      <w:start w:val="1"/>
      <w:numFmt w:val="decimal"/>
      <w:lvlText w:val="%4."/>
      <w:lvlJc w:val="left"/>
      <w:pPr>
        <w:ind w:left="3564" w:hanging="480"/>
      </w:pPr>
    </w:lvl>
    <w:lvl w:ilvl="4" w:tplc="FFFFFFFF" w:tentative="1">
      <w:start w:val="1"/>
      <w:numFmt w:val="ideographTraditional"/>
      <w:lvlText w:val="%5、"/>
      <w:lvlJc w:val="left"/>
      <w:pPr>
        <w:ind w:left="4044" w:hanging="480"/>
      </w:pPr>
    </w:lvl>
    <w:lvl w:ilvl="5" w:tplc="FFFFFFFF" w:tentative="1">
      <w:start w:val="1"/>
      <w:numFmt w:val="lowerRoman"/>
      <w:lvlText w:val="%6."/>
      <w:lvlJc w:val="right"/>
      <w:pPr>
        <w:ind w:left="4524" w:hanging="480"/>
      </w:pPr>
    </w:lvl>
    <w:lvl w:ilvl="6" w:tplc="FFFFFFFF" w:tentative="1">
      <w:start w:val="1"/>
      <w:numFmt w:val="decimal"/>
      <w:lvlText w:val="%7."/>
      <w:lvlJc w:val="left"/>
      <w:pPr>
        <w:ind w:left="5004" w:hanging="480"/>
      </w:pPr>
    </w:lvl>
    <w:lvl w:ilvl="7" w:tplc="FFFFFFFF" w:tentative="1">
      <w:start w:val="1"/>
      <w:numFmt w:val="ideographTraditional"/>
      <w:lvlText w:val="%8、"/>
      <w:lvlJc w:val="left"/>
      <w:pPr>
        <w:ind w:left="5484" w:hanging="480"/>
      </w:pPr>
    </w:lvl>
    <w:lvl w:ilvl="8" w:tplc="FFFFFFFF" w:tentative="1">
      <w:start w:val="1"/>
      <w:numFmt w:val="lowerRoman"/>
      <w:lvlText w:val="%9."/>
      <w:lvlJc w:val="right"/>
      <w:pPr>
        <w:ind w:left="5964" w:hanging="480"/>
      </w:pPr>
    </w:lvl>
  </w:abstractNum>
  <w:num w:numId="1" w16cid:durableId="1883133906">
    <w:abstractNumId w:val="0"/>
  </w:num>
  <w:num w:numId="2" w16cid:durableId="39323064">
    <w:abstractNumId w:val="3"/>
  </w:num>
  <w:num w:numId="3" w16cid:durableId="1894998972">
    <w:abstractNumId w:val="4"/>
  </w:num>
  <w:num w:numId="4" w16cid:durableId="1362168571">
    <w:abstractNumId w:val="5"/>
  </w:num>
  <w:num w:numId="5" w16cid:durableId="1167600728">
    <w:abstractNumId w:val="8"/>
  </w:num>
  <w:num w:numId="6" w16cid:durableId="631401425">
    <w:abstractNumId w:val="1"/>
  </w:num>
  <w:num w:numId="7" w16cid:durableId="2117021542">
    <w:abstractNumId w:val="7"/>
  </w:num>
  <w:num w:numId="8" w16cid:durableId="1527136194">
    <w:abstractNumId w:val="2"/>
  </w:num>
  <w:num w:numId="9" w16cid:durableId="108830983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5B0"/>
    <w:rsid w:val="000013B6"/>
    <w:rsid w:val="000019BD"/>
    <w:rsid w:val="00001FBA"/>
    <w:rsid w:val="0000200F"/>
    <w:rsid w:val="00002700"/>
    <w:rsid w:val="00004278"/>
    <w:rsid w:val="00005221"/>
    <w:rsid w:val="00005A6B"/>
    <w:rsid w:val="00006603"/>
    <w:rsid w:val="00006B1B"/>
    <w:rsid w:val="00007BE0"/>
    <w:rsid w:val="00007C5B"/>
    <w:rsid w:val="00012E10"/>
    <w:rsid w:val="00013242"/>
    <w:rsid w:val="00014F0C"/>
    <w:rsid w:val="00016E8F"/>
    <w:rsid w:val="0001771B"/>
    <w:rsid w:val="00020D93"/>
    <w:rsid w:val="000215A0"/>
    <w:rsid w:val="000217F4"/>
    <w:rsid w:val="000218D2"/>
    <w:rsid w:val="000225C3"/>
    <w:rsid w:val="00022C99"/>
    <w:rsid w:val="00024273"/>
    <w:rsid w:val="00026093"/>
    <w:rsid w:val="00026396"/>
    <w:rsid w:val="000317AD"/>
    <w:rsid w:val="00033770"/>
    <w:rsid w:val="00034C22"/>
    <w:rsid w:val="0004043E"/>
    <w:rsid w:val="00040A8F"/>
    <w:rsid w:val="00040BC2"/>
    <w:rsid w:val="000413EA"/>
    <w:rsid w:val="000417AD"/>
    <w:rsid w:val="0004185F"/>
    <w:rsid w:val="00041DE9"/>
    <w:rsid w:val="00042FD8"/>
    <w:rsid w:val="00043260"/>
    <w:rsid w:val="00043AD5"/>
    <w:rsid w:val="000448AD"/>
    <w:rsid w:val="00045232"/>
    <w:rsid w:val="0004614F"/>
    <w:rsid w:val="00047B46"/>
    <w:rsid w:val="0005017C"/>
    <w:rsid w:val="000507BE"/>
    <w:rsid w:val="00050FFF"/>
    <w:rsid w:val="00051197"/>
    <w:rsid w:val="00051BA7"/>
    <w:rsid w:val="000521B7"/>
    <w:rsid w:val="00052B43"/>
    <w:rsid w:val="00052DCD"/>
    <w:rsid w:val="000534A6"/>
    <w:rsid w:val="00054789"/>
    <w:rsid w:val="000555F7"/>
    <w:rsid w:val="00056515"/>
    <w:rsid w:val="00056FDD"/>
    <w:rsid w:val="00056FED"/>
    <w:rsid w:val="000602D3"/>
    <w:rsid w:val="00060F11"/>
    <w:rsid w:val="00061C89"/>
    <w:rsid w:val="00064310"/>
    <w:rsid w:val="000659CF"/>
    <w:rsid w:val="00065A75"/>
    <w:rsid w:val="00066527"/>
    <w:rsid w:val="000705BD"/>
    <w:rsid w:val="0007064D"/>
    <w:rsid w:val="00071D64"/>
    <w:rsid w:val="000737D4"/>
    <w:rsid w:val="00075B98"/>
    <w:rsid w:val="00077C60"/>
    <w:rsid w:val="0008102A"/>
    <w:rsid w:val="000821EA"/>
    <w:rsid w:val="00082BDB"/>
    <w:rsid w:val="000833CA"/>
    <w:rsid w:val="00083402"/>
    <w:rsid w:val="000836CE"/>
    <w:rsid w:val="00083739"/>
    <w:rsid w:val="00083B3C"/>
    <w:rsid w:val="000845E5"/>
    <w:rsid w:val="000859D5"/>
    <w:rsid w:val="00086359"/>
    <w:rsid w:val="00086812"/>
    <w:rsid w:val="00087401"/>
    <w:rsid w:val="000901B1"/>
    <w:rsid w:val="000905D8"/>
    <w:rsid w:val="0009078E"/>
    <w:rsid w:val="0009112E"/>
    <w:rsid w:val="000911DF"/>
    <w:rsid w:val="0009142C"/>
    <w:rsid w:val="00091C9A"/>
    <w:rsid w:val="00091EA6"/>
    <w:rsid w:val="00092DAB"/>
    <w:rsid w:val="000934C3"/>
    <w:rsid w:val="00094F3F"/>
    <w:rsid w:val="000A0177"/>
    <w:rsid w:val="000A02FB"/>
    <w:rsid w:val="000A072E"/>
    <w:rsid w:val="000A07D6"/>
    <w:rsid w:val="000A11EF"/>
    <w:rsid w:val="000A167D"/>
    <w:rsid w:val="000A3181"/>
    <w:rsid w:val="000A3521"/>
    <w:rsid w:val="000A4AB2"/>
    <w:rsid w:val="000A4CD7"/>
    <w:rsid w:val="000A54B5"/>
    <w:rsid w:val="000A5BD3"/>
    <w:rsid w:val="000A6EA1"/>
    <w:rsid w:val="000A736A"/>
    <w:rsid w:val="000B0312"/>
    <w:rsid w:val="000B0DEF"/>
    <w:rsid w:val="000B116D"/>
    <w:rsid w:val="000B13F5"/>
    <w:rsid w:val="000B4886"/>
    <w:rsid w:val="000B4A3A"/>
    <w:rsid w:val="000C0E85"/>
    <w:rsid w:val="000C145E"/>
    <w:rsid w:val="000C261C"/>
    <w:rsid w:val="000C309D"/>
    <w:rsid w:val="000C3652"/>
    <w:rsid w:val="000C4143"/>
    <w:rsid w:val="000C531F"/>
    <w:rsid w:val="000C572F"/>
    <w:rsid w:val="000C5954"/>
    <w:rsid w:val="000C62EE"/>
    <w:rsid w:val="000D1774"/>
    <w:rsid w:val="000D1C8F"/>
    <w:rsid w:val="000D425C"/>
    <w:rsid w:val="000D4F38"/>
    <w:rsid w:val="000D58D0"/>
    <w:rsid w:val="000D58FA"/>
    <w:rsid w:val="000D660C"/>
    <w:rsid w:val="000D7BBD"/>
    <w:rsid w:val="000E003D"/>
    <w:rsid w:val="000E0967"/>
    <w:rsid w:val="000E11C2"/>
    <w:rsid w:val="000E1BDA"/>
    <w:rsid w:val="000E1DAA"/>
    <w:rsid w:val="000E2F5F"/>
    <w:rsid w:val="000E3569"/>
    <w:rsid w:val="000E3763"/>
    <w:rsid w:val="000E65D6"/>
    <w:rsid w:val="000E71F3"/>
    <w:rsid w:val="000E7577"/>
    <w:rsid w:val="000E75D1"/>
    <w:rsid w:val="000F0117"/>
    <w:rsid w:val="000F1C32"/>
    <w:rsid w:val="000F26E4"/>
    <w:rsid w:val="000F3022"/>
    <w:rsid w:val="000F38AB"/>
    <w:rsid w:val="000F4F7E"/>
    <w:rsid w:val="000F5C8E"/>
    <w:rsid w:val="000F5EF6"/>
    <w:rsid w:val="000F5F53"/>
    <w:rsid w:val="000F6E54"/>
    <w:rsid w:val="000F7E9E"/>
    <w:rsid w:val="00102F26"/>
    <w:rsid w:val="0010305E"/>
    <w:rsid w:val="00104DBB"/>
    <w:rsid w:val="001053B6"/>
    <w:rsid w:val="001058D1"/>
    <w:rsid w:val="00105FA9"/>
    <w:rsid w:val="00106F98"/>
    <w:rsid w:val="00107530"/>
    <w:rsid w:val="0011019B"/>
    <w:rsid w:val="001109DB"/>
    <w:rsid w:val="0011294F"/>
    <w:rsid w:val="0011401B"/>
    <w:rsid w:val="0011451A"/>
    <w:rsid w:val="00116C6C"/>
    <w:rsid w:val="00117BB1"/>
    <w:rsid w:val="00120662"/>
    <w:rsid w:val="00122B26"/>
    <w:rsid w:val="00124DA4"/>
    <w:rsid w:val="00125498"/>
    <w:rsid w:val="001255C8"/>
    <w:rsid w:val="001256D9"/>
    <w:rsid w:val="00126FC2"/>
    <w:rsid w:val="0012713F"/>
    <w:rsid w:val="0012751C"/>
    <w:rsid w:val="0013139C"/>
    <w:rsid w:val="001344DA"/>
    <w:rsid w:val="00140071"/>
    <w:rsid w:val="00140807"/>
    <w:rsid w:val="00140DEF"/>
    <w:rsid w:val="0014100E"/>
    <w:rsid w:val="00141A7F"/>
    <w:rsid w:val="00142A00"/>
    <w:rsid w:val="0014374D"/>
    <w:rsid w:val="00144358"/>
    <w:rsid w:val="00147AC3"/>
    <w:rsid w:val="00147C0E"/>
    <w:rsid w:val="0015038A"/>
    <w:rsid w:val="00150D74"/>
    <w:rsid w:val="0015138D"/>
    <w:rsid w:val="00151B24"/>
    <w:rsid w:val="001543AB"/>
    <w:rsid w:val="00155063"/>
    <w:rsid w:val="0015590C"/>
    <w:rsid w:val="001567D1"/>
    <w:rsid w:val="00162724"/>
    <w:rsid w:val="0016287E"/>
    <w:rsid w:val="00162F98"/>
    <w:rsid w:val="00165319"/>
    <w:rsid w:val="0016773D"/>
    <w:rsid w:val="0017093D"/>
    <w:rsid w:val="00171391"/>
    <w:rsid w:val="00171990"/>
    <w:rsid w:val="001738FB"/>
    <w:rsid w:val="00173C0F"/>
    <w:rsid w:val="00180B15"/>
    <w:rsid w:val="00180EC5"/>
    <w:rsid w:val="00184858"/>
    <w:rsid w:val="001859A8"/>
    <w:rsid w:val="001874AB"/>
    <w:rsid w:val="0019093F"/>
    <w:rsid w:val="00191044"/>
    <w:rsid w:val="00191A87"/>
    <w:rsid w:val="00191B51"/>
    <w:rsid w:val="00191D60"/>
    <w:rsid w:val="00192230"/>
    <w:rsid w:val="001924E0"/>
    <w:rsid w:val="00193547"/>
    <w:rsid w:val="001940B8"/>
    <w:rsid w:val="001941FA"/>
    <w:rsid w:val="00194B27"/>
    <w:rsid w:val="001A0CBD"/>
    <w:rsid w:val="001A181D"/>
    <w:rsid w:val="001A1D19"/>
    <w:rsid w:val="001A5018"/>
    <w:rsid w:val="001A5692"/>
    <w:rsid w:val="001A6393"/>
    <w:rsid w:val="001A68CB"/>
    <w:rsid w:val="001A7766"/>
    <w:rsid w:val="001B1B82"/>
    <w:rsid w:val="001B2453"/>
    <w:rsid w:val="001B2C8D"/>
    <w:rsid w:val="001B343E"/>
    <w:rsid w:val="001B3C2A"/>
    <w:rsid w:val="001B4D42"/>
    <w:rsid w:val="001B6816"/>
    <w:rsid w:val="001B6EF1"/>
    <w:rsid w:val="001C17B2"/>
    <w:rsid w:val="001C2295"/>
    <w:rsid w:val="001C3427"/>
    <w:rsid w:val="001C3515"/>
    <w:rsid w:val="001C3F36"/>
    <w:rsid w:val="001C629A"/>
    <w:rsid w:val="001D0069"/>
    <w:rsid w:val="001D0587"/>
    <w:rsid w:val="001D05EC"/>
    <w:rsid w:val="001D0DC6"/>
    <w:rsid w:val="001D11CB"/>
    <w:rsid w:val="001D2D8C"/>
    <w:rsid w:val="001D4AD0"/>
    <w:rsid w:val="001D4CC6"/>
    <w:rsid w:val="001D5326"/>
    <w:rsid w:val="001D55D1"/>
    <w:rsid w:val="001D57D9"/>
    <w:rsid w:val="001D62FF"/>
    <w:rsid w:val="001D654A"/>
    <w:rsid w:val="001D6669"/>
    <w:rsid w:val="001D6F0C"/>
    <w:rsid w:val="001E0A4D"/>
    <w:rsid w:val="001E10FB"/>
    <w:rsid w:val="001E149C"/>
    <w:rsid w:val="001E25E8"/>
    <w:rsid w:val="001E36FD"/>
    <w:rsid w:val="001E391A"/>
    <w:rsid w:val="001E3C10"/>
    <w:rsid w:val="001E5746"/>
    <w:rsid w:val="001E581A"/>
    <w:rsid w:val="001E58DE"/>
    <w:rsid w:val="001E666A"/>
    <w:rsid w:val="001E6810"/>
    <w:rsid w:val="001E709E"/>
    <w:rsid w:val="001E71DC"/>
    <w:rsid w:val="001E7D6D"/>
    <w:rsid w:val="001F1BAE"/>
    <w:rsid w:val="001F24FC"/>
    <w:rsid w:val="001F66C5"/>
    <w:rsid w:val="002002DF"/>
    <w:rsid w:val="00201950"/>
    <w:rsid w:val="002020CB"/>
    <w:rsid w:val="0020421F"/>
    <w:rsid w:val="00205080"/>
    <w:rsid w:val="0020540E"/>
    <w:rsid w:val="00205737"/>
    <w:rsid w:val="00205B9A"/>
    <w:rsid w:val="0020766E"/>
    <w:rsid w:val="002107DD"/>
    <w:rsid w:val="002126AB"/>
    <w:rsid w:val="0021417A"/>
    <w:rsid w:val="00216039"/>
    <w:rsid w:val="00217AF2"/>
    <w:rsid w:val="00221872"/>
    <w:rsid w:val="00221CB5"/>
    <w:rsid w:val="00222DD1"/>
    <w:rsid w:val="0022318C"/>
    <w:rsid w:val="00225F1D"/>
    <w:rsid w:val="00227C04"/>
    <w:rsid w:val="00230A3C"/>
    <w:rsid w:val="00231799"/>
    <w:rsid w:val="00232032"/>
    <w:rsid w:val="002328A0"/>
    <w:rsid w:val="00233D71"/>
    <w:rsid w:val="00235005"/>
    <w:rsid w:val="002368F2"/>
    <w:rsid w:val="00237710"/>
    <w:rsid w:val="00240FC9"/>
    <w:rsid w:val="0024131B"/>
    <w:rsid w:val="002425AA"/>
    <w:rsid w:val="00242E15"/>
    <w:rsid w:val="002439D9"/>
    <w:rsid w:val="00245898"/>
    <w:rsid w:val="00245CFE"/>
    <w:rsid w:val="00246DD7"/>
    <w:rsid w:val="00246EAB"/>
    <w:rsid w:val="00246F1B"/>
    <w:rsid w:val="002478C7"/>
    <w:rsid w:val="0025000E"/>
    <w:rsid w:val="00250022"/>
    <w:rsid w:val="002533D5"/>
    <w:rsid w:val="002534E1"/>
    <w:rsid w:val="002569E9"/>
    <w:rsid w:val="00260343"/>
    <w:rsid w:val="00260368"/>
    <w:rsid w:val="00262D60"/>
    <w:rsid w:val="002634C0"/>
    <w:rsid w:val="002645A9"/>
    <w:rsid w:val="0026517F"/>
    <w:rsid w:val="002665D1"/>
    <w:rsid w:val="00266E10"/>
    <w:rsid w:val="0026799C"/>
    <w:rsid w:val="002701D6"/>
    <w:rsid w:val="00271A97"/>
    <w:rsid w:val="002735E4"/>
    <w:rsid w:val="0027393E"/>
    <w:rsid w:val="002742FE"/>
    <w:rsid w:val="00276348"/>
    <w:rsid w:val="00276BEA"/>
    <w:rsid w:val="00276D2C"/>
    <w:rsid w:val="002771C7"/>
    <w:rsid w:val="002803F1"/>
    <w:rsid w:val="002816F0"/>
    <w:rsid w:val="002828DD"/>
    <w:rsid w:val="00284FE4"/>
    <w:rsid w:val="002868A1"/>
    <w:rsid w:val="002870F4"/>
    <w:rsid w:val="00287DF0"/>
    <w:rsid w:val="00290EB6"/>
    <w:rsid w:val="002913BA"/>
    <w:rsid w:val="0029317D"/>
    <w:rsid w:val="00293E1D"/>
    <w:rsid w:val="00294434"/>
    <w:rsid w:val="00294C59"/>
    <w:rsid w:val="0029501B"/>
    <w:rsid w:val="0029740A"/>
    <w:rsid w:val="00297A11"/>
    <w:rsid w:val="002A076B"/>
    <w:rsid w:val="002A0F9A"/>
    <w:rsid w:val="002A2323"/>
    <w:rsid w:val="002A4B04"/>
    <w:rsid w:val="002A5027"/>
    <w:rsid w:val="002A5CBA"/>
    <w:rsid w:val="002A633C"/>
    <w:rsid w:val="002A67CE"/>
    <w:rsid w:val="002A6E8D"/>
    <w:rsid w:val="002B1E3F"/>
    <w:rsid w:val="002B1E8B"/>
    <w:rsid w:val="002B263E"/>
    <w:rsid w:val="002B2BB6"/>
    <w:rsid w:val="002B33C4"/>
    <w:rsid w:val="002B3696"/>
    <w:rsid w:val="002B4E58"/>
    <w:rsid w:val="002B643C"/>
    <w:rsid w:val="002B7781"/>
    <w:rsid w:val="002B792B"/>
    <w:rsid w:val="002B7A35"/>
    <w:rsid w:val="002B7F35"/>
    <w:rsid w:val="002B7FD0"/>
    <w:rsid w:val="002C00C2"/>
    <w:rsid w:val="002C22B7"/>
    <w:rsid w:val="002C2651"/>
    <w:rsid w:val="002C371A"/>
    <w:rsid w:val="002C3CDB"/>
    <w:rsid w:val="002C4011"/>
    <w:rsid w:val="002C4845"/>
    <w:rsid w:val="002C4AB7"/>
    <w:rsid w:val="002C4C96"/>
    <w:rsid w:val="002C7325"/>
    <w:rsid w:val="002D0085"/>
    <w:rsid w:val="002D0131"/>
    <w:rsid w:val="002D01D4"/>
    <w:rsid w:val="002D1323"/>
    <w:rsid w:val="002D21C7"/>
    <w:rsid w:val="002D335A"/>
    <w:rsid w:val="002D517F"/>
    <w:rsid w:val="002D61E4"/>
    <w:rsid w:val="002D7944"/>
    <w:rsid w:val="002E0EA7"/>
    <w:rsid w:val="002E0FEC"/>
    <w:rsid w:val="002E2E83"/>
    <w:rsid w:val="002E3624"/>
    <w:rsid w:val="002E5136"/>
    <w:rsid w:val="002E5216"/>
    <w:rsid w:val="002E5CA4"/>
    <w:rsid w:val="002E709E"/>
    <w:rsid w:val="002F2139"/>
    <w:rsid w:val="002F23B2"/>
    <w:rsid w:val="002F288E"/>
    <w:rsid w:val="002F41DF"/>
    <w:rsid w:val="002F46C9"/>
    <w:rsid w:val="002F5C57"/>
    <w:rsid w:val="002F6B04"/>
    <w:rsid w:val="002F7435"/>
    <w:rsid w:val="00300D3A"/>
    <w:rsid w:val="00303B5A"/>
    <w:rsid w:val="00304A56"/>
    <w:rsid w:val="00305289"/>
    <w:rsid w:val="0030658E"/>
    <w:rsid w:val="003067CA"/>
    <w:rsid w:val="00307586"/>
    <w:rsid w:val="00307641"/>
    <w:rsid w:val="00310B5D"/>
    <w:rsid w:val="00311869"/>
    <w:rsid w:val="0031455F"/>
    <w:rsid w:val="00314DA6"/>
    <w:rsid w:val="003150DE"/>
    <w:rsid w:val="0031621B"/>
    <w:rsid w:val="00316675"/>
    <w:rsid w:val="0031731F"/>
    <w:rsid w:val="00317DC0"/>
    <w:rsid w:val="00320CAF"/>
    <w:rsid w:val="00323144"/>
    <w:rsid w:val="00323445"/>
    <w:rsid w:val="00323CAB"/>
    <w:rsid w:val="00323F4E"/>
    <w:rsid w:val="00324C8D"/>
    <w:rsid w:val="00326D82"/>
    <w:rsid w:val="003271AA"/>
    <w:rsid w:val="003276A3"/>
    <w:rsid w:val="003276F8"/>
    <w:rsid w:val="0033030E"/>
    <w:rsid w:val="00330EE7"/>
    <w:rsid w:val="00331443"/>
    <w:rsid w:val="0033173F"/>
    <w:rsid w:val="00334F22"/>
    <w:rsid w:val="00335908"/>
    <w:rsid w:val="00336C7B"/>
    <w:rsid w:val="00337636"/>
    <w:rsid w:val="0034151A"/>
    <w:rsid w:val="00341C76"/>
    <w:rsid w:val="00341D33"/>
    <w:rsid w:val="00342B90"/>
    <w:rsid w:val="003442F7"/>
    <w:rsid w:val="003468D2"/>
    <w:rsid w:val="0034699B"/>
    <w:rsid w:val="00347AE3"/>
    <w:rsid w:val="00347B95"/>
    <w:rsid w:val="00347D4A"/>
    <w:rsid w:val="003507B6"/>
    <w:rsid w:val="00350A5D"/>
    <w:rsid w:val="003513EE"/>
    <w:rsid w:val="00351694"/>
    <w:rsid w:val="00353A11"/>
    <w:rsid w:val="00354351"/>
    <w:rsid w:val="003552D7"/>
    <w:rsid w:val="003559B4"/>
    <w:rsid w:val="00356057"/>
    <w:rsid w:val="00356D9D"/>
    <w:rsid w:val="00356F06"/>
    <w:rsid w:val="00357132"/>
    <w:rsid w:val="003619EB"/>
    <w:rsid w:val="00361CBF"/>
    <w:rsid w:val="00361EBE"/>
    <w:rsid w:val="00362088"/>
    <w:rsid w:val="00364780"/>
    <w:rsid w:val="00365B82"/>
    <w:rsid w:val="0037185B"/>
    <w:rsid w:val="00371BFB"/>
    <w:rsid w:val="00372011"/>
    <w:rsid w:val="0037233C"/>
    <w:rsid w:val="003737CD"/>
    <w:rsid w:val="00374206"/>
    <w:rsid w:val="00374214"/>
    <w:rsid w:val="00374FD5"/>
    <w:rsid w:val="003754C6"/>
    <w:rsid w:val="00376726"/>
    <w:rsid w:val="0038116D"/>
    <w:rsid w:val="00382F0F"/>
    <w:rsid w:val="0038362F"/>
    <w:rsid w:val="00383C80"/>
    <w:rsid w:val="00384455"/>
    <w:rsid w:val="00384AC8"/>
    <w:rsid w:val="00384CB0"/>
    <w:rsid w:val="003906A4"/>
    <w:rsid w:val="003914E4"/>
    <w:rsid w:val="003918FE"/>
    <w:rsid w:val="00391AB5"/>
    <w:rsid w:val="003925CD"/>
    <w:rsid w:val="003942B1"/>
    <w:rsid w:val="003944B5"/>
    <w:rsid w:val="003946FF"/>
    <w:rsid w:val="00394CE4"/>
    <w:rsid w:val="00395E14"/>
    <w:rsid w:val="003A09E0"/>
    <w:rsid w:val="003A17E8"/>
    <w:rsid w:val="003A244D"/>
    <w:rsid w:val="003A25E8"/>
    <w:rsid w:val="003A2CC6"/>
    <w:rsid w:val="003A36C2"/>
    <w:rsid w:val="003A4A86"/>
    <w:rsid w:val="003A67AF"/>
    <w:rsid w:val="003A715B"/>
    <w:rsid w:val="003A7C58"/>
    <w:rsid w:val="003B40F7"/>
    <w:rsid w:val="003B62C4"/>
    <w:rsid w:val="003B65C6"/>
    <w:rsid w:val="003B6EF7"/>
    <w:rsid w:val="003B6F1A"/>
    <w:rsid w:val="003B7007"/>
    <w:rsid w:val="003C0A59"/>
    <w:rsid w:val="003C2E11"/>
    <w:rsid w:val="003C31A8"/>
    <w:rsid w:val="003C321C"/>
    <w:rsid w:val="003C325C"/>
    <w:rsid w:val="003C40F9"/>
    <w:rsid w:val="003C5FB9"/>
    <w:rsid w:val="003C6553"/>
    <w:rsid w:val="003D08A8"/>
    <w:rsid w:val="003D0E67"/>
    <w:rsid w:val="003D10E1"/>
    <w:rsid w:val="003D15E7"/>
    <w:rsid w:val="003D1C86"/>
    <w:rsid w:val="003D250A"/>
    <w:rsid w:val="003D5EB0"/>
    <w:rsid w:val="003D6693"/>
    <w:rsid w:val="003D6C97"/>
    <w:rsid w:val="003E12CA"/>
    <w:rsid w:val="003E1E92"/>
    <w:rsid w:val="003E24C8"/>
    <w:rsid w:val="003E3728"/>
    <w:rsid w:val="003E47A2"/>
    <w:rsid w:val="003E48EC"/>
    <w:rsid w:val="003E5CF9"/>
    <w:rsid w:val="003E75C5"/>
    <w:rsid w:val="003E7A4E"/>
    <w:rsid w:val="003F08D8"/>
    <w:rsid w:val="003F0B48"/>
    <w:rsid w:val="003F0C8E"/>
    <w:rsid w:val="003F0E23"/>
    <w:rsid w:val="003F37DA"/>
    <w:rsid w:val="003F5444"/>
    <w:rsid w:val="003F66A2"/>
    <w:rsid w:val="003F6798"/>
    <w:rsid w:val="003F74BB"/>
    <w:rsid w:val="003F7561"/>
    <w:rsid w:val="00400BAE"/>
    <w:rsid w:val="00400CA8"/>
    <w:rsid w:val="00401166"/>
    <w:rsid w:val="004030B0"/>
    <w:rsid w:val="00403249"/>
    <w:rsid w:val="0040324E"/>
    <w:rsid w:val="00405581"/>
    <w:rsid w:val="00405F3A"/>
    <w:rsid w:val="004067D1"/>
    <w:rsid w:val="004075C2"/>
    <w:rsid w:val="004075DD"/>
    <w:rsid w:val="0041051E"/>
    <w:rsid w:val="00410670"/>
    <w:rsid w:val="0041089A"/>
    <w:rsid w:val="00410CE1"/>
    <w:rsid w:val="00410EDB"/>
    <w:rsid w:val="00412205"/>
    <w:rsid w:val="00413817"/>
    <w:rsid w:val="004142D1"/>
    <w:rsid w:val="004145FD"/>
    <w:rsid w:val="004148D8"/>
    <w:rsid w:val="004152FE"/>
    <w:rsid w:val="0041578A"/>
    <w:rsid w:val="00416456"/>
    <w:rsid w:val="00416F69"/>
    <w:rsid w:val="004177A8"/>
    <w:rsid w:val="00422F98"/>
    <w:rsid w:val="00424613"/>
    <w:rsid w:val="00425109"/>
    <w:rsid w:val="0042790A"/>
    <w:rsid w:val="00430819"/>
    <w:rsid w:val="004317A0"/>
    <w:rsid w:val="00431EBA"/>
    <w:rsid w:val="0043214E"/>
    <w:rsid w:val="004322B0"/>
    <w:rsid w:val="00432366"/>
    <w:rsid w:val="0043248D"/>
    <w:rsid w:val="00432635"/>
    <w:rsid w:val="00433CA3"/>
    <w:rsid w:val="00434366"/>
    <w:rsid w:val="00434AB9"/>
    <w:rsid w:val="00440831"/>
    <w:rsid w:val="00440B9C"/>
    <w:rsid w:val="004416D8"/>
    <w:rsid w:val="004419A2"/>
    <w:rsid w:val="00441FB3"/>
    <w:rsid w:val="00443BF8"/>
    <w:rsid w:val="00443F6E"/>
    <w:rsid w:val="00444264"/>
    <w:rsid w:val="00445490"/>
    <w:rsid w:val="00445FA1"/>
    <w:rsid w:val="00446C06"/>
    <w:rsid w:val="00447A4B"/>
    <w:rsid w:val="004522D9"/>
    <w:rsid w:val="00452B69"/>
    <w:rsid w:val="0045385E"/>
    <w:rsid w:val="00454F75"/>
    <w:rsid w:val="00455631"/>
    <w:rsid w:val="00455A02"/>
    <w:rsid w:val="0045635B"/>
    <w:rsid w:val="0045795B"/>
    <w:rsid w:val="00460AA2"/>
    <w:rsid w:val="00461641"/>
    <w:rsid w:val="004621FD"/>
    <w:rsid w:val="004645EA"/>
    <w:rsid w:val="00466AD0"/>
    <w:rsid w:val="004676C5"/>
    <w:rsid w:val="00470014"/>
    <w:rsid w:val="0047424C"/>
    <w:rsid w:val="00474615"/>
    <w:rsid w:val="004747B2"/>
    <w:rsid w:val="00475006"/>
    <w:rsid w:val="004775BD"/>
    <w:rsid w:val="00480686"/>
    <w:rsid w:val="00481571"/>
    <w:rsid w:val="004815A5"/>
    <w:rsid w:val="00481824"/>
    <w:rsid w:val="00481BE9"/>
    <w:rsid w:val="00482322"/>
    <w:rsid w:val="00482649"/>
    <w:rsid w:val="00484990"/>
    <w:rsid w:val="004849F6"/>
    <w:rsid w:val="0048622B"/>
    <w:rsid w:val="0048638F"/>
    <w:rsid w:val="0048709F"/>
    <w:rsid w:val="0049036A"/>
    <w:rsid w:val="004906CD"/>
    <w:rsid w:val="004912C9"/>
    <w:rsid w:val="00492272"/>
    <w:rsid w:val="00492343"/>
    <w:rsid w:val="00494252"/>
    <w:rsid w:val="0049579E"/>
    <w:rsid w:val="00495CA4"/>
    <w:rsid w:val="00496684"/>
    <w:rsid w:val="00496B6C"/>
    <w:rsid w:val="00497864"/>
    <w:rsid w:val="004A056E"/>
    <w:rsid w:val="004A1E55"/>
    <w:rsid w:val="004A1EEE"/>
    <w:rsid w:val="004A246F"/>
    <w:rsid w:val="004A4737"/>
    <w:rsid w:val="004A588D"/>
    <w:rsid w:val="004A7230"/>
    <w:rsid w:val="004A7FF7"/>
    <w:rsid w:val="004B037D"/>
    <w:rsid w:val="004B03E7"/>
    <w:rsid w:val="004B233A"/>
    <w:rsid w:val="004B25B0"/>
    <w:rsid w:val="004B341F"/>
    <w:rsid w:val="004B63CE"/>
    <w:rsid w:val="004B67B3"/>
    <w:rsid w:val="004B7153"/>
    <w:rsid w:val="004C06C9"/>
    <w:rsid w:val="004C11DD"/>
    <w:rsid w:val="004C2689"/>
    <w:rsid w:val="004C2E77"/>
    <w:rsid w:val="004C5166"/>
    <w:rsid w:val="004C5565"/>
    <w:rsid w:val="004C6CE1"/>
    <w:rsid w:val="004D05C9"/>
    <w:rsid w:val="004D2045"/>
    <w:rsid w:val="004D2052"/>
    <w:rsid w:val="004D3118"/>
    <w:rsid w:val="004D3FBF"/>
    <w:rsid w:val="004D6160"/>
    <w:rsid w:val="004D6F28"/>
    <w:rsid w:val="004E0792"/>
    <w:rsid w:val="004E0957"/>
    <w:rsid w:val="004E259F"/>
    <w:rsid w:val="004E4A41"/>
    <w:rsid w:val="004E4AA1"/>
    <w:rsid w:val="004E52F3"/>
    <w:rsid w:val="004E5C34"/>
    <w:rsid w:val="004E5D1A"/>
    <w:rsid w:val="004E5FE0"/>
    <w:rsid w:val="004F0EEE"/>
    <w:rsid w:val="004F115B"/>
    <w:rsid w:val="004F15D8"/>
    <w:rsid w:val="004F206E"/>
    <w:rsid w:val="004F240F"/>
    <w:rsid w:val="004F3C8B"/>
    <w:rsid w:val="004F423A"/>
    <w:rsid w:val="004F49DB"/>
    <w:rsid w:val="004F50B5"/>
    <w:rsid w:val="004F5395"/>
    <w:rsid w:val="004F7EDD"/>
    <w:rsid w:val="0050106C"/>
    <w:rsid w:val="00501D1A"/>
    <w:rsid w:val="005027B3"/>
    <w:rsid w:val="005034BC"/>
    <w:rsid w:val="0050374D"/>
    <w:rsid w:val="00504C35"/>
    <w:rsid w:val="00505012"/>
    <w:rsid w:val="0050514A"/>
    <w:rsid w:val="00507CC3"/>
    <w:rsid w:val="0051122E"/>
    <w:rsid w:val="00511F50"/>
    <w:rsid w:val="00512950"/>
    <w:rsid w:val="00512F62"/>
    <w:rsid w:val="00513304"/>
    <w:rsid w:val="0051486B"/>
    <w:rsid w:val="005179C3"/>
    <w:rsid w:val="00520476"/>
    <w:rsid w:val="005223BF"/>
    <w:rsid w:val="00522C77"/>
    <w:rsid w:val="00522F1E"/>
    <w:rsid w:val="00523142"/>
    <w:rsid w:val="00523230"/>
    <w:rsid w:val="005256B8"/>
    <w:rsid w:val="00530701"/>
    <w:rsid w:val="005311AC"/>
    <w:rsid w:val="00531288"/>
    <w:rsid w:val="00531ECA"/>
    <w:rsid w:val="00536CAE"/>
    <w:rsid w:val="0054359F"/>
    <w:rsid w:val="005468C0"/>
    <w:rsid w:val="00547532"/>
    <w:rsid w:val="005475C3"/>
    <w:rsid w:val="00550565"/>
    <w:rsid w:val="005508D9"/>
    <w:rsid w:val="005510E0"/>
    <w:rsid w:val="005514B3"/>
    <w:rsid w:val="005519B4"/>
    <w:rsid w:val="00551AAA"/>
    <w:rsid w:val="00551B10"/>
    <w:rsid w:val="00551C8E"/>
    <w:rsid w:val="0055265C"/>
    <w:rsid w:val="00552DE1"/>
    <w:rsid w:val="00554CB4"/>
    <w:rsid w:val="005553AE"/>
    <w:rsid w:val="00556069"/>
    <w:rsid w:val="00557531"/>
    <w:rsid w:val="00557534"/>
    <w:rsid w:val="00560EE7"/>
    <w:rsid w:val="005612A9"/>
    <w:rsid w:val="00561831"/>
    <w:rsid w:val="005622DC"/>
    <w:rsid w:val="0056270E"/>
    <w:rsid w:val="0056369D"/>
    <w:rsid w:val="0056380B"/>
    <w:rsid w:val="00563920"/>
    <w:rsid w:val="00563F1B"/>
    <w:rsid w:val="00564231"/>
    <w:rsid w:val="00565698"/>
    <w:rsid w:val="0056598F"/>
    <w:rsid w:val="00567D42"/>
    <w:rsid w:val="00567DD7"/>
    <w:rsid w:val="00571528"/>
    <w:rsid w:val="0057194C"/>
    <w:rsid w:val="00571DD3"/>
    <w:rsid w:val="00573A6F"/>
    <w:rsid w:val="005753F3"/>
    <w:rsid w:val="00575D7A"/>
    <w:rsid w:val="00576ABF"/>
    <w:rsid w:val="00576CD3"/>
    <w:rsid w:val="00577170"/>
    <w:rsid w:val="0058052E"/>
    <w:rsid w:val="0058082E"/>
    <w:rsid w:val="00580E6B"/>
    <w:rsid w:val="005817C0"/>
    <w:rsid w:val="00582082"/>
    <w:rsid w:val="00582DBD"/>
    <w:rsid w:val="00582E56"/>
    <w:rsid w:val="00582F85"/>
    <w:rsid w:val="00583608"/>
    <w:rsid w:val="00583B99"/>
    <w:rsid w:val="005845DF"/>
    <w:rsid w:val="005859F0"/>
    <w:rsid w:val="0058767C"/>
    <w:rsid w:val="005900E5"/>
    <w:rsid w:val="00590D0B"/>
    <w:rsid w:val="00590DD1"/>
    <w:rsid w:val="00594FFE"/>
    <w:rsid w:val="005963C3"/>
    <w:rsid w:val="005966C1"/>
    <w:rsid w:val="00596985"/>
    <w:rsid w:val="00597620"/>
    <w:rsid w:val="00597925"/>
    <w:rsid w:val="005A00EA"/>
    <w:rsid w:val="005A00F7"/>
    <w:rsid w:val="005A0C7E"/>
    <w:rsid w:val="005A2309"/>
    <w:rsid w:val="005A3A67"/>
    <w:rsid w:val="005A426B"/>
    <w:rsid w:val="005A42DC"/>
    <w:rsid w:val="005A446E"/>
    <w:rsid w:val="005A597F"/>
    <w:rsid w:val="005A732A"/>
    <w:rsid w:val="005B1EC2"/>
    <w:rsid w:val="005B2593"/>
    <w:rsid w:val="005B327B"/>
    <w:rsid w:val="005B3837"/>
    <w:rsid w:val="005B5D2F"/>
    <w:rsid w:val="005B6B96"/>
    <w:rsid w:val="005B743B"/>
    <w:rsid w:val="005B7873"/>
    <w:rsid w:val="005C0A76"/>
    <w:rsid w:val="005C117A"/>
    <w:rsid w:val="005C1AA6"/>
    <w:rsid w:val="005C38C8"/>
    <w:rsid w:val="005C3F90"/>
    <w:rsid w:val="005C4154"/>
    <w:rsid w:val="005C4FE1"/>
    <w:rsid w:val="005C5614"/>
    <w:rsid w:val="005C57D5"/>
    <w:rsid w:val="005C62A6"/>
    <w:rsid w:val="005D02EF"/>
    <w:rsid w:val="005D0B09"/>
    <w:rsid w:val="005D1608"/>
    <w:rsid w:val="005D4C1E"/>
    <w:rsid w:val="005D4D73"/>
    <w:rsid w:val="005D68C0"/>
    <w:rsid w:val="005D7644"/>
    <w:rsid w:val="005D77AA"/>
    <w:rsid w:val="005E1453"/>
    <w:rsid w:val="005E1618"/>
    <w:rsid w:val="005E2D5D"/>
    <w:rsid w:val="005E3FC6"/>
    <w:rsid w:val="005E4AAC"/>
    <w:rsid w:val="005E582F"/>
    <w:rsid w:val="005E68ED"/>
    <w:rsid w:val="005E6DBD"/>
    <w:rsid w:val="005F0AC4"/>
    <w:rsid w:val="005F157D"/>
    <w:rsid w:val="005F1600"/>
    <w:rsid w:val="005F16EC"/>
    <w:rsid w:val="005F1DC1"/>
    <w:rsid w:val="005F257E"/>
    <w:rsid w:val="005F3B51"/>
    <w:rsid w:val="005F5049"/>
    <w:rsid w:val="005F5CCC"/>
    <w:rsid w:val="005F796A"/>
    <w:rsid w:val="00600D10"/>
    <w:rsid w:val="00600E2E"/>
    <w:rsid w:val="006012A6"/>
    <w:rsid w:val="00604023"/>
    <w:rsid w:val="006051BF"/>
    <w:rsid w:val="00607321"/>
    <w:rsid w:val="006073DC"/>
    <w:rsid w:val="0060784B"/>
    <w:rsid w:val="006102FF"/>
    <w:rsid w:val="00610527"/>
    <w:rsid w:val="00610FB2"/>
    <w:rsid w:val="00612632"/>
    <w:rsid w:val="00614D3A"/>
    <w:rsid w:val="006153C8"/>
    <w:rsid w:val="00616B38"/>
    <w:rsid w:val="00616E12"/>
    <w:rsid w:val="006206DB"/>
    <w:rsid w:val="006243BC"/>
    <w:rsid w:val="00624525"/>
    <w:rsid w:val="00624623"/>
    <w:rsid w:val="00626154"/>
    <w:rsid w:val="00626A66"/>
    <w:rsid w:val="00626ABA"/>
    <w:rsid w:val="00627C7D"/>
    <w:rsid w:val="00627D5C"/>
    <w:rsid w:val="00632BAC"/>
    <w:rsid w:val="00632E73"/>
    <w:rsid w:val="006344C3"/>
    <w:rsid w:val="00635C3B"/>
    <w:rsid w:val="00636FEA"/>
    <w:rsid w:val="0064053C"/>
    <w:rsid w:val="00641505"/>
    <w:rsid w:val="00641D8E"/>
    <w:rsid w:val="006424B9"/>
    <w:rsid w:val="00642C61"/>
    <w:rsid w:val="00643F55"/>
    <w:rsid w:val="00644095"/>
    <w:rsid w:val="00645151"/>
    <w:rsid w:val="006451AB"/>
    <w:rsid w:val="00650132"/>
    <w:rsid w:val="00650527"/>
    <w:rsid w:val="00651AB6"/>
    <w:rsid w:val="00651E05"/>
    <w:rsid w:val="00652395"/>
    <w:rsid w:val="006535A3"/>
    <w:rsid w:val="006545F9"/>
    <w:rsid w:val="00655541"/>
    <w:rsid w:val="006555D8"/>
    <w:rsid w:val="00656ED9"/>
    <w:rsid w:val="00656F4B"/>
    <w:rsid w:val="00657700"/>
    <w:rsid w:val="00657D62"/>
    <w:rsid w:val="00657DDB"/>
    <w:rsid w:val="00661696"/>
    <w:rsid w:val="00661F23"/>
    <w:rsid w:val="00662E95"/>
    <w:rsid w:val="00663316"/>
    <w:rsid w:val="0066395A"/>
    <w:rsid w:val="00663EC7"/>
    <w:rsid w:val="00664D17"/>
    <w:rsid w:val="0066558B"/>
    <w:rsid w:val="00666485"/>
    <w:rsid w:val="00666867"/>
    <w:rsid w:val="00666D39"/>
    <w:rsid w:val="00667099"/>
    <w:rsid w:val="00667743"/>
    <w:rsid w:val="00670143"/>
    <w:rsid w:val="00671895"/>
    <w:rsid w:val="00672602"/>
    <w:rsid w:val="00672B69"/>
    <w:rsid w:val="00672F2C"/>
    <w:rsid w:val="00672FD6"/>
    <w:rsid w:val="006757C3"/>
    <w:rsid w:val="00675C82"/>
    <w:rsid w:val="00677640"/>
    <w:rsid w:val="00677CA1"/>
    <w:rsid w:val="00680E62"/>
    <w:rsid w:val="006815C2"/>
    <w:rsid w:val="0068575A"/>
    <w:rsid w:val="00685B93"/>
    <w:rsid w:val="00685D67"/>
    <w:rsid w:val="00686218"/>
    <w:rsid w:val="0068699F"/>
    <w:rsid w:val="00687554"/>
    <w:rsid w:val="0069084D"/>
    <w:rsid w:val="00690FAB"/>
    <w:rsid w:val="00691F69"/>
    <w:rsid w:val="00692296"/>
    <w:rsid w:val="00696585"/>
    <w:rsid w:val="006970F1"/>
    <w:rsid w:val="006A138B"/>
    <w:rsid w:val="006A2B1A"/>
    <w:rsid w:val="006A381B"/>
    <w:rsid w:val="006A3A25"/>
    <w:rsid w:val="006A532F"/>
    <w:rsid w:val="006A58F7"/>
    <w:rsid w:val="006A6AA6"/>
    <w:rsid w:val="006A7059"/>
    <w:rsid w:val="006A79A4"/>
    <w:rsid w:val="006B106A"/>
    <w:rsid w:val="006B12B6"/>
    <w:rsid w:val="006B131A"/>
    <w:rsid w:val="006B355B"/>
    <w:rsid w:val="006B49AF"/>
    <w:rsid w:val="006B515E"/>
    <w:rsid w:val="006B6242"/>
    <w:rsid w:val="006B6EB2"/>
    <w:rsid w:val="006B70D2"/>
    <w:rsid w:val="006B7A8D"/>
    <w:rsid w:val="006B7E43"/>
    <w:rsid w:val="006C13E3"/>
    <w:rsid w:val="006C29C6"/>
    <w:rsid w:val="006C3798"/>
    <w:rsid w:val="006C3BB7"/>
    <w:rsid w:val="006C3E3C"/>
    <w:rsid w:val="006C7EF6"/>
    <w:rsid w:val="006D02FA"/>
    <w:rsid w:val="006D06EC"/>
    <w:rsid w:val="006D148F"/>
    <w:rsid w:val="006D3112"/>
    <w:rsid w:val="006D4681"/>
    <w:rsid w:val="006D47C8"/>
    <w:rsid w:val="006D5F56"/>
    <w:rsid w:val="006D6468"/>
    <w:rsid w:val="006D6B97"/>
    <w:rsid w:val="006D6BE3"/>
    <w:rsid w:val="006D79A4"/>
    <w:rsid w:val="006E0D64"/>
    <w:rsid w:val="006E297F"/>
    <w:rsid w:val="006E3ADF"/>
    <w:rsid w:val="006E44E0"/>
    <w:rsid w:val="006E49A0"/>
    <w:rsid w:val="006E4F7E"/>
    <w:rsid w:val="006E554D"/>
    <w:rsid w:val="006E6652"/>
    <w:rsid w:val="006E7DA8"/>
    <w:rsid w:val="006F1B0E"/>
    <w:rsid w:val="006F1CFD"/>
    <w:rsid w:val="006F24D2"/>
    <w:rsid w:val="006F2F34"/>
    <w:rsid w:val="006F3295"/>
    <w:rsid w:val="006F3B0B"/>
    <w:rsid w:val="006F4BD4"/>
    <w:rsid w:val="006F76ED"/>
    <w:rsid w:val="006F7E8E"/>
    <w:rsid w:val="00700867"/>
    <w:rsid w:val="0070221F"/>
    <w:rsid w:val="007037FC"/>
    <w:rsid w:val="0070653E"/>
    <w:rsid w:val="00706F6E"/>
    <w:rsid w:val="00710F50"/>
    <w:rsid w:val="00711035"/>
    <w:rsid w:val="00711247"/>
    <w:rsid w:val="0071184E"/>
    <w:rsid w:val="00711EF2"/>
    <w:rsid w:val="007122C1"/>
    <w:rsid w:val="00712D11"/>
    <w:rsid w:val="007131F9"/>
    <w:rsid w:val="00713E2C"/>
    <w:rsid w:val="007142FD"/>
    <w:rsid w:val="00714A17"/>
    <w:rsid w:val="00714CFC"/>
    <w:rsid w:val="007166BB"/>
    <w:rsid w:val="00716BF3"/>
    <w:rsid w:val="00716C5B"/>
    <w:rsid w:val="00716F9B"/>
    <w:rsid w:val="007171BF"/>
    <w:rsid w:val="00717BBF"/>
    <w:rsid w:val="007204B8"/>
    <w:rsid w:val="00720BB3"/>
    <w:rsid w:val="007217E4"/>
    <w:rsid w:val="007219D2"/>
    <w:rsid w:val="00722617"/>
    <w:rsid w:val="00722AF8"/>
    <w:rsid w:val="00722B1C"/>
    <w:rsid w:val="0072384A"/>
    <w:rsid w:val="00724FFC"/>
    <w:rsid w:val="00725260"/>
    <w:rsid w:val="00725524"/>
    <w:rsid w:val="00732FDD"/>
    <w:rsid w:val="007333AE"/>
    <w:rsid w:val="0073494B"/>
    <w:rsid w:val="00735B44"/>
    <w:rsid w:val="00736BB8"/>
    <w:rsid w:val="00737884"/>
    <w:rsid w:val="00740B7C"/>
    <w:rsid w:val="00740E30"/>
    <w:rsid w:val="00741261"/>
    <w:rsid w:val="007412F3"/>
    <w:rsid w:val="0074166F"/>
    <w:rsid w:val="0074287F"/>
    <w:rsid w:val="00743330"/>
    <w:rsid w:val="00743A1B"/>
    <w:rsid w:val="00744DEC"/>
    <w:rsid w:val="0074544D"/>
    <w:rsid w:val="00745ECC"/>
    <w:rsid w:val="007469CA"/>
    <w:rsid w:val="00746D3F"/>
    <w:rsid w:val="007504D5"/>
    <w:rsid w:val="00750838"/>
    <w:rsid w:val="00750B73"/>
    <w:rsid w:val="00751E32"/>
    <w:rsid w:val="0075288B"/>
    <w:rsid w:val="00753258"/>
    <w:rsid w:val="00753397"/>
    <w:rsid w:val="00753425"/>
    <w:rsid w:val="007539B6"/>
    <w:rsid w:val="00753B57"/>
    <w:rsid w:val="0075430D"/>
    <w:rsid w:val="00754411"/>
    <w:rsid w:val="00756ABC"/>
    <w:rsid w:val="00757120"/>
    <w:rsid w:val="00757386"/>
    <w:rsid w:val="0076137D"/>
    <w:rsid w:val="00762AEC"/>
    <w:rsid w:val="00763E7A"/>
    <w:rsid w:val="00764271"/>
    <w:rsid w:val="007648FB"/>
    <w:rsid w:val="00764FB5"/>
    <w:rsid w:val="00766A11"/>
    <w:rsid w:val="00766EB4"/>
    <w:rsid w:val="00766FEB"/>
    <w:rsid w:val="00767AFB"/>
    <w:rsid w:val="00767C27"/>
    <w:rsid w:val="007707E0"/>
    <w:rsid w:val="00770B58"/>
    <w:rsid w:val="00771C4F"/>
    <w:rsid w:val="00771D06"/>
    <w:rsid w:val="00774016"/>
    <w:rsid w:val="007742B8"/>
    <w:rsid w:val="00774B2E"/>
    <w:rsid w:val="00774BA3"/>
    <w:rsid w:val="007776A2"/>
    <w:rsid w:val="007802E0"/>
    <w:rsid w:val="00780A4C"/>
    <w:rsid w:val="00782264"/>
    <w:rsid w:val="007841A8"/>
    <w:rsid w:val="0078437A"/>
    <w:rsid w:val="00786CC2"/>
    <w:rsid w:val="00790F1C"/>
    <w:rsid w:val="0079201E"/>
    <w:rsid w:val="00792EBE"/>
    <w:rsid w:val="007932E8"/>
    <w:rsid w:val="00793E8E"/>
    <w:rsid w:val="00795035"/>
    <w:rsid w:val="007957BB"/>
    <w:rsid w:val="00796F42"/>
    <w:rsid w:val="007978B4"/>
    <w:rsid w:val="00797B42"/>
    <w:rsid w:val="007A1787"/>
    <w:rsid w:val="007A2447"/>
    <w:rsid w:val="007A30DE"/>
    <w:rsid w:val="007A392B"/>
    <w:rsid w:val="007A46BF"/>
    <w:rsid w:val="007A53F6"/>
    <w:rsid w:val="007A5C3D"/>
    <w:rsid w:val="007A786A"/>
    <w:rsid w:val="007A79C0"/>
    <w:rsid w:val="007A7D6E"/>
    <w:rsid w:val="007B027C"/>
    <w:rsid w:val="007B132E"/>
    <w:rsid w:val="007B4390"/>
    <w:rsid w:val="007B4877"/>
    <w:rsid w:val="007B4F88"/>
    <w:rsid w:val="007B5906"/>
    <w:rsid w:val="007B65C6"/>
    <w:rsid w:val="007B798A"/>
    <w:rsid w:val="007C0468"/>
    <w:rsid w:val="007C1611"/>
    <w:rsid w:val="007C1887"/>
    <w:rsid w:val="007C1BC6"/>
    <w:rsid w:val="007C1E16"/>
    <w:rsid w:val="007C3B63"/>
    <w:rsid w:val="007C504F"/>
    <w:rsid w:val="007C5FDA"/>
    <w:rsid w:val="007C6864"/>
    <w:rsid w:val="007C6EA6"/>
    <w:rsid w:val="007D0D03"/>
    <w:rsid w:val="007D2972"/>
    <w:rsid w:val="007D626B"/>
    <w:rsid w:val="007D66C8"/>
    <w:rsid w:val="007E15ED"/>
    <w:rsid w:val="007E17DC"/>
    <w:rsid w:val="007E2E40"/>
    <w:rsid w:val="007E304A"/>
    <w:rsid w:val="007E336C"/>
    <w:rsid w:val="007E4279"/>
    <w:rsid w:val="007E5828"/>
    <w:rsid w:val="007E58C7"/>
    <w:rsid w:val="007E6B36"/>
    <w:rsid w:val="007E6E1B"/>
    <w:rsid w:val="007E703E"/>
    <w:rsid w:val="007E721F"/>
    <w:rsid w:val="007F0D3A"/>
    <w:rsid w:val="007F1FD2"/>
    <w:rsid w:val="007F23F7"/>
    <w:rsid w:val="007F32C7"/>
    <w:rsid w:val="007F36C7"/>
    <w:rsid w:val="007F3824"/>
    <w:rsid w:val="007F412F"/>
    <w:rsid w:val="0080136B"/>
    <w:rsid w:val="0080202D"/>
    <w:rsid w:val="00802049"/>
    <w:rsid w:val="008026EE"/>
    <w:rsid w:val="00804C2F"/>
    <w:rsid w:val="00805977"/>
    <w:rsid w:val="00805ED0"/>
    <w:rsid w:val="00807F88"/>
    <w:rsid w:val="00810E85"/>
    <w:rsid w:val="008120F8"/>
    <w:rsid w:val="0081297E"/>
    <w:rsid w:val="00813C92"/>
    <w:rsid w:val="00815063"/>
    <w:rsid w:val="008163E5"/>
    <w:rsid w:val="00821CCC"/>
    <w:rsid w:val="00822780"/>
    <w:rsid w:val="00822C6A"/>
    <w:rsid w:val="00825C34"/>
    <w:rsid w:val="00826175"/>
    <w:rsid w:val="008264E3"/>
    <w:rsid w:val="00826A5F"/>
    <w:rsid w:val="00827344"/>
    <w:rsid w:val="008325AA"/>
    <w:rsid w:val="0083292C"/>
    <w:rsid w:val="008344E1"/>
    <w:rsid w:val="00834767"/>
    <w:rsid w:val="008348BC"/>
    <w:rsid w:val="00835040"/>
    <w:rsid w:val="008354F1"/>
    <w:rsid w:val="00836421"/>
    <w:rsid w:val="00836E59"/>
    <w:rsid w:val="00837E20"/>
    <w:rsid w:val="00837F68"/>
    <w:rsid w:val="00840C41"/>
    <w:rsid w:val="00841815"/>
    <w:rsid w:val="008418B6"/>
    <w:rsid w:val="00842D19"/>
    <w:rsid w:val="0084412A"/>
    <w:rsid w:val="00844742"/>
    <w:rsid w:val="008450B7"/>
    <w:rsid w:val="0084567F"/>
    <w:rsid w:val="00845E25"/>
    <w:rsid w:val="00846BF1"/>
    <w:rsid w:val="0084734A"/>
    <w:rsid w:val="008478E3"/>
    <w:rsid w:val="00850191"/>
    <w:rsid w:val="00850E6A"/>
    <w:rsid w:val="00855EF1"/>
    <w:rsid w:val="0086140B"/>
    <w:rsid w:val="00861716"/>
    <w:rsid w:val="0086209D"/>
    <w:rsid w:val="008642BF"/>
    <w:rsid w:val="00864523"/>
    <w:rsid w:val="00864BEB"/>
    <w:rsid w:val="00864EE9"/>
    <w:rsid w:val="008662B6"/>
    <w:rsid w:val="0086636D"/>
    <w:rsid w:val="00866572"/>
    <w:rsid w:val="00866912"/>
    <w:rsid w:val="008673A0"/>
    <w:rsid w:val="0086760F"/>
    <w:rsid w:val="00870A98"/>
    <w:rsid w:val="00870AA2"/>
    <w:rsid w:val="00870FFC"/>
    <w:rsid w:val="00872010"/>
    <w:rsid w:val="008721EE"/>
    <w:rsid w:val="008723E2"/>
    <w:rsid w:val="00872C7B"/>
    <w:rsid w:val="00873BA2"/>
    <w:rsid w:val="00873DAB"/>
    <w:rsid w:val="0087479E"/>
    <w:rsid w:val="00874A34"/>
    <w:rsid w:val="00876A64"/>
    <w:rsid w:val="00876C61"/>
    <w:rsid w:val="00876DDF"/>
    <w:rsid w:val="00876E2B"/>
    <w:rsid w:val="00877EE5"/>
    <w:rsid w:val="00881986"/>
    <w:rsid w:val="00881AA4"/>
    <w:rsid w:val="00881E39"/>
    <w:rsid w:val="00882553"/>
    <w:rsid w:val="008826F4"/>
    <w:rsid w:val="0088281C"/>
    <w:rsid w:val="00882E56"/>
    <w:rsid w:val="00883704"/>
    <w:rsid w:val="008840A3"/>
    <w:rsid w:val="0088419A"/>
    <w:rsid w:val="00886777"/>
    <w:rsid w:val="00886AAA"/>
    <w:rsid w:val="00886B70"/>
    <w:rsid w:val="008871A7"/>
    <w:rsid w:val="00890120"/>
    <w:rsid w:val="00891DDB"/>
    <w:rsid w:val="00891F12"/>
    <w:rsid w:val="008926C4"/>
    <w:rsid w:val="008930CC"/>
    <w:rsid w:val="00893587"/>
    <w:rsid w:val="008947AB"/>
    <w:rsid w:val="00894817"/>
    <w:rsid w:val="00894B81"/>
    <w:rsid w:val="0089531C"/>
    <w:rsid w:val="008959AF"/>
    <w:rsid w:val="00895ED8"/>
    <w:rsid w:val="00896A1C"/>
    <w:rsid w:val="00896F29"/>
    <w:rsid w:val="00896FEA"/>
    <w:rsid w:val="00897ED1"/>
    <w:rsid w:val="008A04F3"/>
    <w:rsid w:val="008A1118"/>
    <w:rsid w:val="008A2781"/>
    <w:rsid w:val="008A3CAF"/>
    <w:rsid w:val="008A3FA8"/>
    <w:rsid w:val="008A7697"/>
    <w:rsid w:val="008A7F0A"/>
    <w:rsid w:val="008A7F4C"/>
    <w:rsid w:val="008B099A"/>
    <w:rsid w:val="008B0DAC"/>
    <w:rsid w:val="008B1035"/>
    <w:rsid w:val="008B1BDB"/>
    <w:rsid w:val="008B2132"/>
    <w:rsid w:val="008B4F8D"/>
    <w:rsid w:val="008B5578"/>
    <w:rsid w:val="008B62FF"/>
    <w:rsid w:val="008B6346"/>
    <w:rsid w:val="008B7DFC"/>
    <w:rsid w:val="008C0232"/>
    <w:rsid w:val="008C11C9"/>
    <w:rsid w:val="008C1CF7"/>
    <w:rsid w:val="008C229F"/>
    <w:rsid w:val="008C2447"/>
    <w:rsid w:val="008C26CB"/>
    <w:rsid w:val="008C32FC"/>
    <w:rsid w:val="008C3A9C"/>
    <w:rsid w:val="008C3EC1"/>
    <w:rsid w:val="008C5651"/>
    <w:rsid w:val="008C5EF3"/>
    <w:rsid w:val="008C5FB0"/>
    <w:rsid w:val="008C73F2"/>
    <w:rsid w:val="008D102A"/>
    <w:rsid w:val="008D2187"/>
    <w:rsid w:val="008D3B3B"/>
    <w:rsid w:val="008D4C52"/>
    <w:rsid w:val="008D5059"/>
    <w:rsid w:val="008D535F"/>
    <w:rsid w:val="008D5363"/>
    <w:rsid w:val="008D565B"/>
    <w:rsid w:val="008D58EC"/>
    <w:rsid w:val="008D74E7"/>
    <w:rsid w:val="008E01F3"/>
    <w:rsid w:val="008E08A4"/>
    <w:rsid w:val="008E097A"/>
    <w:rsid w:val="008E4D5F"/>
    <w:rsid w:val="008E69FD"/>
    <w:rsid w:val="008E6D29"/>
    <w:rsid w:val="008E6D56"/>
    <w:rsid w:val="008E7E9D"/>
    <w:rsid w:val="008F0C1B"/>
    <w:rsid w:val="008F1892"/>
    <w:rsid w:val="008F225E"/>
    <w:rsid w:val="008F273D"/>
    <w:rsid w:val="008F2958"/>
    <w:rsid w:val="008F3514"/>
    <w:rsid w:val="008F36D4"/>
    <w:rsid w:val="008F3A8C"/>
    <w:rsid w:val="008F451C"/>
    <w:rsid w:val="008F47E3"/>
    <w:rsid w:val="008F501D"/>
    <w:rsid w:val="008F56DF"/>
    <w:rsid w:val="008F6841"/>
    <w:rsid w:val="008F7558"/>
    <w:rsid w:val="008F7B7B"/>
    <w:rsid w:val="008F7FFB"/>
    <w:rsid w:val="0090164A"/>
    <w:rsid w:val="009017B6"/>
    <w:rsid w:val="00903F7B"/>
    <w:rsid w:val="009067BC"/>
    <w:rsid w:val="00906B51"/>
    <w:rsid w:val="00907A4A"/>
    <w:rsid w:val="0091086E"/>
    <w:rsid w:val="009109D1"/>
    <w:rsid w:val="00911BCC"/>
    <w:rsid w:val="009122D2"/>
    <w:rsid w:val="00912A23"/>
    <w:rsid w:val="00913EE8"/>
    <w:rsid w:val="009151A4"/>
    <w:rsid w:val="00917E23"/>
    <w:rsid w:val="00920FBA"/>
    <w:rsid w:val="009215E5"/>
    <w:rsid w:val="00921B62"/>
    <w:rsid w:val="0092509D"/>
    <w:rsid w:val="009254CD"/>
    <w:rsid w:val="0092635E"/>
    <w:rsid w:val="009273F4"/>
    <w:rsid w:val="00927EBE"/>
    <w:rsid w:val="009310E0"/>
    <w:rsid w:val="0093218C"/>
    <w:rsid w:val="00932CA5"/>
    <w:rsid w:val="00932F44"/>
    <w:rsid w:val="00933845"/>
    <w:rsid w:val="00934F45"/>
    <w:rsid w:val="0093580D"/>
    <w:rsid w:val="00936717"/>
    <w:rsid w:val="009369A1"/>
    <w:rsid w:val="00937C53"/>
    <w:rsid w:val="009402D1"/>
    <w:rsid w:val="00941F13"/>
    <w:rsid w:val="00943957"/>
    <w:rsid w:val="00943984"/>
    <w:rsid w:val="00944EA6"/>
    <w:rsid w:val="009455D9"/>
    <w:rsid w:val="009463A5"/>
    <w:rsid w:val="0094763C"/>
    <w:rsid w:val="00950980"/>
    <w:rsid w:val="00950D7C"/>
    <w:rsid w:val="00951962"/>
    <w:rsid w:val="00951BD3"/>
    <w:rsid w:val="009522FF"/>
    <w:rsid w:val="00953505"/>
    <w:rsid w:val="009544BE"/>
    <w:rsid w:val="0095465E"/>
    <w:rsid w:val="00955968"/>
    <w:rsid w:val="00956469"/>
    <w:rsid w:val="009569D9"/>
    <w:rsid w:val="009603A3"/>
    <w:rsid w:val="00960D42"/>
    <w:rsid w:val="009618D6"/>
    <w:rsid w:val="00962257"/>
    <w:rsid w:val="00963781"/>
    <w:rsid w:val="009646DC"/>
    <w:rsid w:val="009646FB"/>
    <w:rsid w:val="00964DD8"/>
    <w:rsid w:val="00965349"/>
    <w:rsid w:val="009655FF"/>
    <w:rsid w:val="009666F8"/>
    <w:rsid w:val="00967C1B"/>
    <w:rsid w:val="00970835"/>
    <w:rsid w:val="00970940"/>
    <w:rsid w:val="009709D6"/>
    <w:rsid w:val="00970E64"/>
    <w:rsid w:val="00971639"/>
    <w:rsid w:val="00971A63"/>
    <w:rsid w:val="00974C92"/>
    <w:rsid w:val="009761F7"/>
    <w:rsid w:val="00976E9A"/>
    <w:rsid w:val="00980BCF"/>
    <w:rsid w:val="0098164B"/>
    <w:rsid w:val="00981AAF"/>
    <w:rsid w:val="00981DEF"/>
    <w:rsid w:val="00986427"/>
    <w:rsid w:val="009875F7"/>
    <w:rsid w:val="0098795B"/>
    <w:rsid w:val="00987981"/>
    <w:rsid w:val="00991B96"/>
    <w:rsid w:val="00992B5F"/>
    <w:rsid w:val="009932D0"/>
    <w:rsid w:val="00994D73"/>
    <w:rsid w:val="00995B0B"/>
    <w:rsid w:val="00996602"/>
    <w:rsid w:val="009A0BE6"/>
    <w:rsid w:val="009A3FA9"/>
    <w:rsid w:val="009A765C"/>
    <w:rsid w:val="009A7CA6"/>
    <w:rsid w:val="009B00F2"/>
    <w:rsid w:val="009B0E51"/>
    <w:rsid w:val="009B28F8"/>
    <w:rsid w:val="009B3E11"/>
    <w:rsid w:val="009B4440"/>
    <w:rsid w:val="009B4BCB"/>
    <w:rsid w:val="009B57D6"/>
    <w:rsid w:val="009B5C37"/>
    <w:rsid w:val="009B60CD"/>
    <w:rsid w:val="009B6A7B"/>
    <w:rsid w:val="009B75D8"/>
    <w:rsid w:val="009C0475"/>
    <w:rsid w:val="009C1BB3"/>
    <w:rsid w:val="009C26A1"/>
    <w:rsid w:val="009C43F5"/>
    <w:rsid w:val="009C4EFA"/>
    <w:rsid w:val="009D20B4"/>
    <w:rsid w:val="009D3856"/>
    <w:rsid w:val="009D46D3"/>
    <w:rsid w:val="009D5328"/>
    <w:rsid w:val="009D5AFE"/>
    <w:rsid w:val="009D5E90"/>
    <w:rsid w:val="009D6B43"/>
    <w:rsid w:val="009D7B7D"/>
    <w:rsid w:val="009D7E41"/>
    <w:rsid w:val="009E0A98"/>
    <w:rsid w:val="009E2434"/>
    <w:rsid w:val="009E3679"/>
    <w:rsid w:val="009E3950"/>
    <w:rsid w:val="009E655B"/>
    <w:rsid w:val="009F0A38"/>
    <w:rsid w:val="009F0FCC"/>
    <w:rsid w:val="009F4BC4"/>
    <w:rsid w:val="009F5859"/>
    <w:rsid w:val="009F6DB5"/>
    <w:rsid w:val="009F7D96"/>
    <w:rsid w:val="00A02340"/>
    <w:rsid w:val="00A024E7"/>
    <w:rsid w:val="00A030F3"/>
    <w:rsid w:val="00A040D3"/>
    <w:rsid w:val="00A05302"/>
    <w:rsid w:val="00A055EE"/>
    <w:rsid w:val="00A06029"/>
    <w:rsid w:val="00A06AFE"/>
    <w:rsid w:val="00A07E00"/>
    <w:rsid w:val="00A07F33"/>
    <w:rsid w:val="00A10378"/>
    <w:rsid w:val="00A1041E"/>
    <w:rsid w:val="00A10E36"/>
    <w:rsid w:val="00A117BB"/>
    <w:rsid w:val="00A12C11"/>
    <w:rsid w:val="00A1347F"/>
    <w:rsid w:val="00A1453B"/>
    <w:rsid w:val="00A1474F"/>
    <w:rsid w:val="00A15CD6"/>
    <w:rsid w:val="00A15CF5"/>
    <w:rsid w:val="00A21C65"/>
    <w:rsid w:val="00A22A1F"/>
    <w:rsid w:val="00A2332E"/>
    <w:rsid w:val="00A2395C"/>
    <w:rsid w:val="00A25B0C"/>
    <w:rsid w:val="00A26EB8"/>
    <w:rsid w:val="00A32918"/>
    <w:rsid w:val="00A329A1"/>
    <w:rsid w:val="00A32EBF"/>
    <w:rsid w:val="00A34996"/>
    <w:rsid w:val="00A35F07"/>
    <w:rsid w:val="00A35FD1"/>
    <w:rsid w:val="00A401EA"/>
    <w:rsid w:val="00A406AF"/>
    <w:rsid w:val="00A40A99"/>
    <w:rsid w:val="00A40CD7"/>
    <w:rsid w:val="00A41017"/>
    <w:rsid w:val="00A41BD2"/>
    <w:rsid w:val="00A41DFE"/>
    <w:rsid w:val="00A41E55"/>
    <w:rsid w:val="00A41F61"/>
    <w:rsid w:val="00A42297"/>
    <w:rsid w:val="00A43110"/>
    <w:rsid w:val="00A43458"/>
    <w:rsid w:val="00A43917"/>
    <w:rsid w:val="00A44CD8"/>
    <w:rsid w:val="00A45152"/>
    <w:rsid w:val="00A46FC2"/>
    <w:rsid w:val="00A474F2"/>
    <w:rsid w:val="00A4762C"/>
    <w:rsid w:val="00A47703"/>
    <w:rsid w:val="00A478D8"/>
    <w:rsid w:val="00A5003F"/>
    <w:rsid w:val="00A50399"/>
    <w:rsid w:val="00A505E3"/>
    <w:rsid w:val="00A51739"/>
    <w:rsid w:val="00A5438D"/>
    <w:rsid w:val="00A55E80"/>
    <w:rsid w:val="00A563A0"/>
    <w:rsid w:val="00A57393"/>
    <w:rsid w:val="00A57500"/>
    <w:rsid w:val="00A57848"/>
    <w:rsid w:val="00A57AA4"/>
    <w:rsid w:val="00A609AA"/>
    <w:rsid w:val="00A62F1E"/>
    <w:rsid w:val="00A6301E"/>
    <w:rsid w:val="00A6351E"/>
    <w:rsid w:val="00A649A3"/>
    <w:rsid w:val="00A65B4C"/>
    <w:rsid w:val="00A66693"/>
    <w:rsid w:val="00A67328"/>
    <w:rsid w:val="00A67449"/>
    <w:rsid w:val="00A70BF1"/>
    <w:rsid w:val="00A72484"/>
    <w:rsid w:val="00A73406"/>
    <w:rsid w:val="00A74933"/>
    <w:rsid w:val="00A752EA"/>
    <w:rsid w:val="00A75392"/>
    <w:rsid w:val="00A77782"/>
    <w:rsid w:val="00A80742"/>
    <w:rsid w:val="00A81554"/>
    <w:rsid w:val="00A81CC8"/>
    <w:rsid w:val="00A823AA"/>
    <w:rsid w:val="00A826D5"/>
    <w:rsid w:val="00A82E84"/>
    <w:rsid w:val="00A83217"/>
    <w:rsid w:val="00A83229"/>
    <w:rsid w:val="00A83817"/>
    <w:rsid w:val="00A875F0"/>
    <w:rsid w:val="00A875F1"/>
    <w:rsid w:val="00A8762D"/>
    <w:rsid w:val="00A904B4"/>
    <w:rsid w:val="00A90BF2"/>
    <w:rsid w:val="00A91560"/>
    <w:rsid w:val="00A92A60"/>
    <w:rsid w:val="00A930EA"/>
    <w:rsid w:val="00A935FC"/>
    <w:rsid w:val="00A940DC"/>
    <w:rsid w:val="00A94385"/>
    <w:rsid w:val="00A95343"/>
    <w:rsid w:val="00A9628D"/>
    <w:rsid w:val="00A969FB"/>
    <w:rsid w:val="00AA0293"/>
    <w:rsid w:val="00AA0F51"/>
    <w:rsid w:val="00AA151A"/>
    <w:rsid w:val="00AA15DB"/>
    <w:rsid w:val="00AA1EC4"/>
    <w:rsid w:val="00AA20FC"/>
    <w:rsid w:val="00AA2781"/>
    <w:rsid w:val="00AA3828"/>
    <w:rsid w:val="00AA410B"/>
    <w:rsid w:val="00AA4B08"/>
    <w:rsid w:val="00AA514D"/>
    <w:rsid w:val="00AA5503"/>
    <w:rsid w:val="00AA6163"/>
    <w:rsid w:val="00AA6BDA"/>
    <w:rsid w:val="00AA794D"/>
    <w:rsid w:val="00AB0189"/>
    <w:rsid w:val="00AB06CF"/>
    <w:rsid w:val="00AB226D"/>
    <w:rsid w:val="00AB3A2E"/>
    <w:rsid w:val="00AB3D67"/>
    <w:rsid w:val="00AB53C5"/>
    <w:rsid w:val="00AB5DA3"/>
    <w:rsid w:val="00AB63CF"/>
    <w:rsid w:val="00AB6DE1"/>
    <w:rsid w:val="00AC0D9C"/>
    <w:rsid w:val="00AC1919"/>
    <w:rsid w:val="00AC1D38"/>
    <w:rsid w:val="00AC2B4B"/>
    <w:rsid w:val="00AC35DF"/>
    <w:rsid w:val="00AC4343"/>
    <w:rsid w:val="00AC5294"/>
    <w:rsid w:val="00AC5383"/>
    <w:rsid w:val="00AC6509"/>
    <w:rsid w:val="00AC6947"/>
    <w:rsid w:val="00AC7B42"/>
    <w:rsid w:val="00AD0509"/>
    <w:rsid w:val="00AD0715"/>
    <w:rsid w:val="00AD1A6F"/>
    <w:rsid w:val="00AD24A9"/>
    <w:rsid w:val="00AD3EFC"/>
    <w:rsid w:val="00AE0008"/>
    <w:rsid w:val="00AE0A85"/>
    <w:rsid w:val="00AE109F"/>
    <w:rsid w:val="00AE20CD"/>
    <w:rsid w:val="00AE2392"/>
    <w:rsid w:val="00AE2B1C"/>
    <w:rsid w:val="00AE347B"/>
    <w:rsid w:val="00AE3D72"/>
    <w:rsid w:val="00AE49ED"/>
    <w:rsid w:val="00AE5013"/>
    <w:rsid w:val="00AE6410"/>
    <w:rsid w:val="00AE6AC7"/>
    <w:rsid w:val="00AE757C"/>
    <w:rsid w:val="00AF0499"/>
    <w:rsid w:val="00AF2662"/>
    <w:rsid w:val="00AF3707"/>
    <w:rsid w:val="00AF4227"/>
    <w:rsid w:val="00AF49E8"/>
    <w:rsid w:val="00AF5159"/>
    <w:rsid w:val="00AF5B35"/>
    <w:rsid w:val="00AF6667"/>
    <w:rsid w:val="00B000A1"/>
    <w:rsid w:val="00B01D4A"/>
    <w:rsid w:val="00B02785"/>
    <w:rsid w:val="00B03A3E"/>
    <w:rsid w:val="00B03C0F"/>
    <w:rsid w:val="00B03F44"/>
    <w:rsid w:val="00B0757C"/>
    <w:rsid w:val="00B0789F"/>
    <w:rsid w:val="00B10676"/>
    <w:rsid w:val="00B116FF"/>
    <w:rsid w:val="00B15D1C"/>
    <w:rsid w:val="00B15E8A"/>
    <w:rsid w:val="00B1646B"/>
    <w:rsid w:val="00B16EE5"/>
    <w:rsid w:val="00B17131"/>
    <w:rsid w:val="00B20155"/>
    <w:rsid w:val="00B2032F"/>
    <w:rsid w:val="00B2054D"/>
    <w:rsid w:val="00B20C40"/>
    <w:rsid w:val="00B21D02"/>
    <w:rsid w:val="00B22A33"/>
    <w:rsid w:val="00B23EFF"/>
    <w:rsid w:val="00B24C30"/>
    <w:rsid w:val="00B25546"/>
    <w:rsid w:val="00B27074"/>
    <w:rsid w:val="00B3024E"/>
    <w:rsid w:val="00B30887"/>
    <w:rsid w:val="00B309FD"/>
    <w:rsid w:val="00B32743"/>
    <w:rsid w:val="00B32CDD"/>
    <w:rsid w:val="00B331EE"/>
    <w:rsid w:val="00B34135"/>
    <w:rsid w:val="00B343A1"/>
    <w:rsid w:val="00B35098"/>
    <w:rsid w:val="00B35353"/>
    <w:rsid w:val="00B35E8E"/>
    <w:rsid w:val="00B40243"/>
    <w:rsid w:val="00B40B16"/>
    <w:rsid w:val="00B41069"/>
    <w:rsid w:val="00B4255C"/>
    <w:rsid w:val="00B42A66"/>
    <w:rsid w:val="00B4303B"/>
    <w:rsid w:val="00B4339C"/>
    <w:rsid w:val="00B43442"/>
    <w:rsid w:val="00B442C4"/>
    <w:rsid w:val="00B44834"/>
    <w:rsid w:val="00B452BD"/>
    <w:rsid w:val="00B47654"/>
    <w:rsid w:val="00B50A4A"/>
    <w:rsid w:val="00B51245"/>
    <w:rsid w:val="00B516C2"/>
    <w:rsid w:val="00B52197"/>
    <w:rsid w:val="00B548CC"/>
    <w:rsid w:val="00B5566E"/>
    <w:rsid w:val="00B56B7F"/>
    <w:rsid w:val="00B61EBE"/>
    <w:rsid w:val="00B64114"/>
    <w:rsid w:val="00B6411F"/>
    <w:rsid w:val="00B64948"/>
    <w:rsid w:val="00B65370"/>
    <w:rsid w:val="00B6541F"/>
    <w:rsid w:val="00B65C4C"/>
    <w:rsid w:val="00B6635F"/>
    <w:rsid w:val="00B66FEC"/>
    <w:rsid w:val="00B67AE1"/>
    <w:rsid w:val="00B7065B"/>
    <w:rsid w:val="00B714F0"/>
    <w:rsid w:val="00B71E21"/>
    <w:rsid w:val="00B725FA"/>
    <w:rsid w:val="00B73945"/>
    <w:rsid w:val="00B73FD8"/>
    <w:rsid w:val="00B75B5E"/>
    <w:rsid w:val="00B75F7F"/>
    <w:rsid w:val="00B76495"/>
    <w:rsid w:val="00B77632"/>
    <w:rsid w:val="00B80F91"/>
    <w:rsid w:val="00B82B41"/>
    <w:rsid w:val="00B82E21"/>
    <w:rsid w:val="00B830B7"/>
    <w:rsid w:val="00B83129"/>
    <w:rsid w:val="00B841A9"/>
    <w:rsid w:val="00B84E3B"/>
    <w:rsid w:val="00B87587"/>
    <w:rsid w:val="00B90BB8"/>
    <w:rsid w:val="00B9133F"/>
    <w:rsid w:val="00B91500"/>
    <w:rsid w:val="00B91B05"/>
    <w:rsid w:val="00B924FE"/>
    <w:rsid w:val="00B92B3C"/>
    <w:rsid w:val="00B93030"/>
    <w:rsid w:val="00B93F7F"/>
    <w:rsid w:val="00B94A2B"/>
    <w:rsid w:val="00B96233"/>
    <w:rsid w:val="00B96E40"/>
    <w:rsid w:val="00BA0B58"/>
    <w:rsid w:val="00BA1EB3"/>
    <w:rsid w:val="00BA24D2"/>
    <w:rsid w:val="00BA2ADF"/>
    <w:rsid w:val="00BA2F9D"/>
    <w:rsid w:val="00BA5113"/>
    <w:rsid w:val="00BA5566"/>
    <w:rsid w:val="00BA57F2"/>
    <w:rsid w:val="00BA5B78"/>
    <w:rsid w:val="00BA779B"/>
    <w:rsid w:val="00BA7CA8"/>
    <w:rsid w:val="00BB0EA6"/>
    <w:rsid w:val="00BB2115"/>
    <w:rsid w:val="00BB40D8"/>
    <w:rsid w:val="00BB69DD"/>
    <w:rsid w:val="00BB77D2"/>
    <w:rsid w:val="00BB7F04"/>
    <w:rsid w:val="00BC05D0"/>
    <w:rsid w:val="00BC100B"/>
    <w:rsid w:val="00BC3BCA"/>
    <w:rsid w:val="00BC5A07"/>
    <w:rsid w:val="00BC7022"/>
    <w:rsid w:val="00BC74FB"/>
    <w:rsid w:val="00BC762A"/>
    <w:rsid w:val="00BD00E1"/>
    <w:rsid w:val="00BD0406"/>
    <w:rsid w:val="00BD1878"/>
    <w:rsid w:val="00BD2C85"/>
    <w:rsid w:val="00BD3050"/>
    <w:rsid w:val="00BD48A3"/>
    <w:rsid w:val="00BD4F29"/>
    <w:rsid w:val="00BD5872"/>
    <w:rsid w:val="00BD5ABC"/>
    <w:rsid w:val="00BD7BF9"/>
    <w:rsid w:val="00BE110A"/>
    <w:rsid w:val="00BE148B"/>
    <w:rsid w:val="00BE2B5E"/>
    <w:rsid w:val="00BE4B6E"/>
    <w:rsid w:val="00BE51F6"/>
    <w:rsid w:val="00BE52D8"/>
    <w:rsid w:val="00BE5EBD"/>
    <w:rsid w:val="00BE6580"/>
    <w:rsid w:val="00BE7E99"/>
    <w:rsid w:val="00BF166C"/>
    <w:rsid w:val="00BF1D56"/>
    <w:rsid w:val="00BF2B02"/>
    <w:rsid w:val="00BF3936"/>
    <w:rsid w:val="00BF3E82"/>
    <w:rsid w:val="00BF50AC"/>
    <w:rsid w:val="00BF728C"/>
    <w:rsid w:val="00BF771F"/>
    <w:rsid w:val="00BF79E3"/>
    <w:rsid w:val="00BF7FDF"/>
    <w:rsid w:val="00C0557E"/>
    <w:rsid w:val="00C104F5"/>
    <w:rsid w:val="00C10EE2"/>
    <w:rsid w:val="00C121AD"/>
    <w:rsid w:val="00C12391"/>
    <w:rsid w:val="00C1244A"/>
    <w:rsid w:val="00C12B06"/>
    <w:rsid w:val="00C12C5A"/>
    <w:rsid w:val="00C12DA9"/>
    <w:rsid w:val="00C13EB3"/>
    <w:rsid w:val="00C145B6"/>
    <w:rsid w:val="00C148D3"/>
    <w:rsid w:val="00C17189"/>
    <w:rsid w:val="00C23236"/>
    <w:rsid w:val="00C2375B"/>
    <w:rsid w:val="00C25917"/>
    <w:rsid w:val="00C25DA9"/>
    <w:rsid w:val="00C25EE6"/>
    <w:rsid w:val="00C272F9"/>
    <w:rsid w:val="00C322CC"/>
    <w:rsid w:val="00C323A0"/>
    <w:rsid w:val="00C336AE"/>
    <w:rsid w:val="00C33B65"/>
    <w:rsid w:val="00C33C21"/>
    <w:rsid w:val="00C35B7E"/>
    <w:rsid w:val="00C375AF"/>
    <w:rsid w:val="00C37DFD"/>
    <w:rsid w:val="00C406F7"/>
    <w:rsid w:val="00C407DF"/>
    <w:rsid w:val="00C40819"/>
    <w:rsid w:val="00C409E8"/>
    <w:rsid w:val="00C40E60"/>
    <w:rsid w:val="00C4124E"/>
    <w:rsid w:val="00C425BD"/>
    <w:rsid w:val="00C42B71"/>
    <w:rsid w:val="00C43534"/>
    <w:rsid w:val="00C43A74"/>
    <w:rsid w:val="00C4478C"/>
    <w:rsid w:val="00C44CF1"/>
    <w:rsid w:val="00C4634C"/>
    <w:rsid w:val="00C46D75"/>
    <w:rsid w:val="00C47975"/>
    <w:rsid w:val="00C47EF3"/>
    <w:rsid w:val="00C50468"/>
    <w:rsid w:val="00C505F8"/>
    <w:rsid w:val="00C50665"/>
    <w:rsid w:val="00C52AC9"/>
    <w:rsid w:val="00C551A7"/>
    <w:rsid w:val="00C57480"/>
    <w:rsid w:val="00C578E1"/>
    <w:rsid w:val="00C60F2B"/>
    <w:rsid w:val="00C6144C"/>
    <w:rsid w:val="00C6155D"/>
    <w:rsid w:val="00C61911"/>
    <w:rsid w:val="00C62347"/>
    <w:rsid w:val="00C638CD"/>
    <w:rsid w:val="00C63E1F"/>
    <w:rsid w:val="00C649B2"/>
    <w:rsid w:val="00C65AC9"/>
    <w:rsid w:val="00C66065"/>
    <w:rsid w:val="00C6733F"/>
    <w:rsid w:val="00C702CA"/>
    <w:rsid w:val="00C71055"/>
    <w:rsid w:val="00C71136"/>
    <w:rsid w:val="00C714FC"/>
    <w:rsid w:val="00C716ED"/>
    <w:rsid w:val="00C71DD4"/>
    <w:rsid w:val="00C72B3A"/>
    <w:rsid w:val="00C7754E"/>
    <w:rsid w:val="00C80DF1"/>
    <w:rsid w:val="00C813BA"/>
    <w:rsid w:val="00C81A7E"/>
    <w:rsid w:val="00C81EC7"/>
    <w:rsid w:val="00C8327F"/>
    <w:rsid w:val="00C836AA"/>
    <w:rsid w:val="00C83795"/>
    <w:rsid w:val="00C83E97"/>
    <w:rsid w:val="00C85107"/>
    <w:rsid w:val="00C8545C"/>
    <w:rsid w:val="00C87DBE"/>
    <w:rsid w:val="00C91F09"/>
    <w:rsid w:val="00C92A86"/>
    <w:rsid w:val="00C94308"/>
    <w:rsid w:val="00C9506B"/>
    <w:rsid w:val="00C95CB7"/>
    <w:rsid w:val="00C96DE8"/>
    <w:rsid w:val="00C97DF0"/>
    <w:rsid w:val="00C97F1D"/>
    <w:rsid w:val="00CA0E4A"/>
    <w:rsid w:val="00CA4463"/>
    <w:rsid w:val="00CA4B3E"/>
    <w:rsid w:val="00CA7CAF"/>
    <w:rsid w:val="00CB288C"/>
    <w:rsid w:val="00CB2C70"/>
    <w:rsid w:val="00CB3354"/>
    <w:rsid w:val="00CB3952"/>
    <w:rsid w:val="00CB5D21"/>
    <w:rsid w:val="00CB617B"/>
    <w:rsid w:val="00CB6BB5"/>
    <w:rsid w:val="00CB732A"/>
    <w:rsid w:val="00CB7AA1"/>
    <w:rsid w:val="00CC16A0"/>
    <w:rsid w:val="00CC1948"/>
    <w:rsid w:val="00CC2663"/>
    <w:rsid w:val="00CC324D"/>
    <w:rsid w:val="00CC3508"/>
    <w:rsid w:val="00CC41C8"/>
    <w:rsid w:val="00CC4AFD"/>
    <w:rsid w:val="00CC4D97"/>
    <w:rsid w:val="00CC4DF5"/>
    <w:rsid w:val="00CC51BC"/>
    <w:rsid w:val="00CD0E7B"/>
    <w:rsid w:val="00CD21BF"/>
    <w:rsid w:val="00CD242F"/>
    <w:rsid w:val="00CD2F58"/>
    <w:rsid w:val="00CD3BC6"/>
    <w:rsid w:val="00CD3C84"/>
    <w:rsid w:val="00CD5016"/>
    <w:rsid w:val="00CD529A"/>
    <w:rsid w:val="00CE1BB7"/>
    <w:rsid w:val="00CE1CDA"/>
    <w:rsid w:val="00CE21B4"/>
    <w:rsid w:val="00CE251A"/>
    <w:rsid w:val="00CE3644"/>
    <w:rsid w:val="00CE3C58"/>
    <w:rsid w:val="00CE6CC8"/>
    <w:rsid w:val="00CE746C"/>
    <w:rsid w:val="00CF0166"/>
    <w:rsid w:val="00CF1091"/>
    <w:rsid w:val="00CF11E9"/>
    <w:rsid w:val="00CF2107"/>
    <w:rsid w:val="00CF2375"/>
    <w:rsid w:val="00CF248F"/>
    <w:rsid w:val="00CF5696"/>
    <w:rsid w:val="00CF6835"/>
    <w:rsid w:val="00D0247A"/>
    <w:rsid w:val="00D04236"/>
    <w:rsid w:val="00D0460A"/>
    <w:rsid w:val="00D05181"/>
    <w:rsid w:val="00D051C8"/>
    <w:rsid w:val="00D05D51"/>
    <w:rsid w:val="00D072F6"/>
    <w:rsid w:val="00D07620"/>
    <w:rsid w:val="00D10356"/>
    <w:rsid w:val="00D10406"/>
    <w:rsid w:val="00D11E35"/>
    <w:rsid w:val="00D125C8"/>
    <w:rsid w:val="00D12EA5"/>
    <w:rsid w:val="00D13382"/>
    <w:rsid w:val="00D13F64"/>
    <w:rsid w:val="00D141E2"/>
    <w:rsid w:val="00D147E3"/>
    <w:rsid w:val="00D14DE3"/>
    <w:rsid w:val="00D15892"/>
    <w:rsid w:val="00D173D7"/>
    <w:rsid w:val="00D175FE"/>
    <w:rsid w:val="00D209F2"/>
    <w:rsid w:val="00D20D3A"/>
    <w:rsid w:val="00D20F33"/>
    <w:rsid w:val="00D22FBD"/>
    <w:rsid w:val="00D232B7"/>
    <w:rsid w:val="00D23D85"/>
    <w:rsid w:val="00D24491"/>
    <w:rsid w:val="00D25E22"/>
    <w:rsid w:val="00D25F8F"/>
    <w:rsid w:val="00D26AEF"/>
    <w:rsid w:val="00D271FA"/>
    <w:rsid w:val="00D274C3"/>
    <w:rsid w:val="00D32498"/>
    <w:rsid w:val="00D32DE4"/>
    <w:rsid w:val="00D33066"/>
    <w:rsid w:val="00D3357C"/>
    <w:rsid w:val="00D33DF4"/>
    <w:rsid w:val="00D344D0"/>
    <w:rsid w:val="00D34857"/>
    <w:rsid w:val="00D40699"/>
    <w:rsid w:val="00D40D1D"/>
    <w:rsid w:val="00D416DD"/>
    <w:rsid w:val="00D425C6"/>
    <w:rsid w:val="00D4395E"/>
    <w:rsid w:val="00D44056"/>
    <w:rsid w:val="00D45D02"/>
    <w:rsid w:val="00D4663E"/>
    <w:rsid w:val="00D47AE5"/>
    <w:rsid w:val="00D50B15"/>
    <w:rsid w:val="00D50BC7"/>
    <w:rsid w:val="00D50BCD"/>
    <w:rsid w:val="00D525AA"/>
    <w:rsid w:val="00D52D6D"/>
    <w:rsid w:val="00D53F41"/>
    <w:rsid w:val="00D548B6"/>
    <w:rsid w:val="00D56B0A"/>
    <w:rsid w:val="00D57D26"/>
    <w:rsid w:val="00D60618"/>
    <w:rsid w:val="00D629B1"/>
    <w:rsid w:val="00D64549"/>
    <w:rsid w:val="00D649C5"/>
    <w:rsid w:val="00D676AB"/>
    <w:rsid w:val="00D6772B"/>
    <w:rsid w:val="00D70327"/>
    <w:rsid w:val="00D7046F"/>
    <w:rsid w:val="00D717CE"/>
    <w:rsid w:val="00D73D43"/>
    <w:rsid w:val="00D73FDF"/>
    <w:rsid w:val="00D74739"/>
    <w:rsid w:val="00D747B4"/>
    <w:rsid w:val="00D75436"/>
    <w:rsid w:val="00D75898"/>
    <w:rsid w:val="00D76F46"/>
    <w:rsid w:val="00D77383"/>
    <w:rsid w:val="00D77A7E"/>
    <w:rsid w:val="00D80C0B"/>
    <w:rsid w:val="00D81DAE"/>
    <w:rsid w:val="00D82B7B"/>
    <w:rsid w:val="00D832B9"/>
    <w:rsid w:val="00D832BD"/>
    <w:rsid w:val="00D84EAB"/>
    <w:rsid w:val="00D851B3"/>
    <w:rsid w:val="00D85D41"/>
    <w:rsid w:val="00D8608B"/>
    <w:rsid w:val="00D86980"/>
    <w:rsid w:val="00D90238"/>
    <w:rsid w:val="00D91D80"/>
    <w:rsid w:val="00D92AEE"/>
    <w:rsid w:val="00D92BD2"/>
    <w:rsid w:val="00D93171"/>
    <w:rsid w:val="00D933C4"/>
    <w:rsid w:val="00D94B2F"/>
    <w:rsid w:val="00D94DBB"/>
    <w:rsid w:val="00D9694C"/>
    <w:rsid w:val="00D969DA"/>
    <w:rsid w:val="00D97259"/>
    <w:rsid w:val="00D977B7"/>
    <w:rsid w:val="00D97CD8"/>
    <w:rsid w:val="00D97FEF"/>
    <w:rsid w:val="00DA1717"/>
    <w:rsid w:val="00DA1C02"/>
    <w:rsid w:val="00DA3D6C"/>
    <w:rsid w:val="00DA4C6D"/>
    <w:rsid w:val="00DA5F48"/>
    <w:rsid w:val="00DA631E"/>
    <w:rsid w:val="00DA649B"/>
    <w:rsid w:val="00DA72FE"/>
    <w:rsid w:val="00DB1045"/>
    <w:rsid w:val="00DB1B2E"/>
    <w:rsid w:val="00DB1D36"/>
    <w:rsid w:val="00DB2125"/>
    <w:rsid w:val="00DB447F"/>
    <w:rsid w:val="00DB5D2F"/>
    <w:rsid w:val="00DB7913"/>
    <w:rsid w:val="00DC101A"/>
    <w:rsid w:val="00DC14AF"/>
    <w:rsid w:val="00DC1C5F"/>
    <w:rsid w:val="00DC209A"/>
    <w:rsid w:val="00DC28CC"/>
    <w:rsid w:val="00DC741A"/>
    <w:rsid w:val="00DD082E"/>
    <w:rsid w:val="00DD0F06"/>
    <w:rsid w:val="00DD0F84"/>
    <w:rsid w:val="00DD1970"/>
    <w:rsid w:val="00DD2234"/>
    <w:rsid w:val="00DD2715"/>
    <w:rsid w:val="00DD3BA4"/>
    <w:rsid w:val="00DD4038"/>
    <w:rsid w:val="00DD428C"/>
    <w:rsid w:val="00DD4B01"/>
    <w:rsid w:val="00DD5100"/>
    <w:rsid w:val="00DD5333"/>
    <w:rsid w:val="00DD54B3"/>
    <w:rsid w:val="00DD5DC7"/>
    <w:rsid w:val="00DD63BC"/>
    <w:rsid w:val="00DE0C7D"/>
    <w:rsid w:val="00DE0FEE"/>
    <w:rsid w:val="00DE18B2"/>
    <w:rsid w:val="00DE1FE8"/>
    <w:rsid w:val="00DE3AF4"/>
    <w:rsid w:val="00DE41A1"/>
    <w:rsid w:val="00DE4504"/>
    <w:rsid w:val="00DE46FE"/>
    <w:rsid w:val="00DE55AE"/>
    <w:rsid w:val="00DE5A99"/>
    <w:rsid w:val="00DE5CCC"/>
    <w:rsid w:val="00DE603F"/>
    <w:rsid w:val="00DE7A79"/>
    <w:rsid w:val="00DF15CB"/>
    <w:rsid w:val="00DF2C82"/>
    <w:rsid w:val="00DF34A0"/>
    <w:rsid w:val="00DF393C"/>
    <w:rsid w:val="00DF41D8"/>
    <w:rsid w:val="00DF672B"/>
    <w:rsid w:val="00DF7D76"/>
    <w:rsid w:val="00DF7DFE"/>
    <w:rsid w:val="00E00C77"/>
    <w:rsid w:val="00E00CAA"/>
    <w:rsid w:val="00E014C0"/>
    <w:rsid w:val="00E0154C"/>
    <w:rsid w:val="00E02965"/>
    <w:rsid w:val="00E056D7"/>
    <w:rsid w:val="00E05DB9"/>
    <w:rsid w:val="00E100D7"/>
    <w:rsid w:val="00E11274"/>
    <w:rsid w:val="00E114A6"/>
    <w:rsid w:val="00E1326E"/>
    <w:rsid w:val="00E14A10"/>
    <w:rsid w:val="00E16678"/>
    <w:rsid w:val="00E172EC"/>
    <w:rsid w:val="00E2087F"/>
    <w:rsid w:val="00E24138"/>
    <w:rsid w:val="00E275B0"/>
    <w:rsid w:val="00E27B9D"/>
    <w:rsid w:val="00E30E5F"/>
    <w:rsid w:val="00E31AB3"/>
    <w:rsid w:val="00E33474"/>
    <w:rsid w:val="00E33F22"/>
    <w:rsid w:val="00E37022"/>
    <w:rsid w:val="00E37695"/>
    <w:rsid w:val="00E42614"/>
    <w:rsid w:val="00E4281E"/>
    <w:rsid w:val="00E42DBA"/>
    <w:rsid w:val="00E43299"/>
    <w:rsid w:val="00E44789"/>
    <w:rsid w:val="00E4547A"/>
    <w:rsid w:val="00E455F4"/>
    <w:rsid w:val="00E51210"/>
    <w:rsid w:val="00E51667"/>
    <w:rsid w:val="00E53F59"/>
    <w:rsid w:val="00E54538"/>
    <w:rsid w:val="00E55B60"/>
    <w:rsid w:val="00E56AE5"/>
    <w:rsid w:val="00E600D5"/>
    <w:rsid w:val="00E6017F"/>
    <w:rsid w:val="00E6066F"/>
    <w:rsid w:val="00E62F56"/>
    <w:rsid w:val="00E64140"/>
    <w:rsid w:val="00E6546C"/>
    <w:rsid w:val="00E65506"/>
    <w:rsid w:val="00E6591A"/>
    <w:rsid w:val="00E66AE6"/>
    <w:rsid w:val="00E66F27"/>
    <w:rsid w:val="00E72587"/>
    <w:rsid w:val="00E72634"/>
    <w:rsid w:val="00E733B7"/>
    <w:rsid w:val="00E75394"/>
    <w:rsid w:val="00E75A35"/>
    <w:rsid w:val="00E76A0E"/>
    <w:rsid w:val="00E77CFF"/>
    <w:rsid w:val="00E812B2"/>
    <w:rsid w:val="00E82AFB"/>
    <w:rsid w:val="00E82C5F"/>
    <w:rsid w:val="00E83962"/>
    <w:rsid w:val="00E84383"/>
    <w:rsid w:val="00E84D66"/>
    <w:rsid w:val="00E8568F"/>
    <w:rsid w:val="00E858BC"/>
    <w:rsid w:val="00E85ACB"/>
    <w:rsid w:val="00E8605F"/>
    <w:rsid w:val="00E87C3E"/>
    <w:rsid w:val="00E87E22"/>
    <w:rsid w:val="00E90847"/>
    <w:rsid w:val="00E923E1"/>
    <w:rsid w:val="00E92E90"/>
    <w:rsid w:val="00E93399"/>
    <w:rsid w:val="00E933BB"/>
    <w:rsid w:val="00E939E5"/>
    <w:rsid w:val="00E94020"/>
    <w:rsid w:val="00E94996"/>
    <w:rsid w:val="00E9590B"/>
    <w:rsid w:val="00E96B09"/>
    <w:rsid w:val="00E973B1"/>
    <w:rsid w:val="00EA0BFF"/>
    <w:rsid w:val="00EA0D30"/>
    <w:rsid w:val="00EA1FA8"/>
    <w:rsid w:val="00EA2561"/>
    <w:rsid w:val="00EA2A26"/>
    <w:rsid w:val="00EA3AD6"/>
    <w:rsid w:val="00EA4D5D"/>
    <w:rsid w:val="00EA6294"/>
    <w:rsid w:val="00EA650E"/>
    <w:rsid w:val="00EA6778"/>
    <w:rsid w:val="00EA6886"/>
    <w:rsid w:val="00EB05F5"/>
    <w:rsid w:val="00EB13C7"/>
    <w:rsid w:val="00EB27B3"/>
    <w:rsid w:val="00EB3058"/>
    <w:rsid w:val="00EB33E5"/>
    <w:rsid w:val="00EB7A0E"/>
    <w:rsid w:val="00EC1830"/>
    <w:rsid w:val="00EC19E4"/>
    <w:rsid w:val="00EC1E98"/>
    <w:rsid w:val="00EC253A"/>
    <w:rsid w:val="00EC2DD7"/>
    <w:rsid w:val="00EC4736"/>
    <w:rsid w:val="00EC620E"/>
    <w:rsid w:val="00EC644F"/>
    <w:rsid w:val="00ED079A"/>
    <w:rsid w:val="00ED14DF"/>
    <w:rsid w:val="00ED1A1B"/>
    <w:rsid w:val="00ED2ECF"/>
    <w:rsid w:val="00ED3DD9"/>
    <w:rsid w:val="00ED489F"/>
    <w:rsid w:val="00ED6795"/>
    <w:rsid w:val="00ED6E8E"/>
    <w:rsid w:val="00EE24D8"/>
    <w:rsid w:val="00EE3062"/>
    <w:rsid w:val="00EE3B04"/>
    <w:rsid w:val="00EE5CF6"/>
    <w:rsid w:val="00EE5E52"/>
    <w:rsid w:val="00EE74F9"/>
    <w:rsid w:val="00EE783B"/>
    <w:rsid w:val="00EE7AE3"/>
    <w:rsid w:val="00EF2C8D"/>
    <w:rsid w:val="00EF52C2"/>
    <w:rsid w:val="00EF56C4"/>
    <w:rsid w:val="00EF73C7"/>
    <w:rsid w:val="00EF7A63"/>
    <w:rsid w:val="00F00B46"/>
    <w:rsid w:val="00F0181F"/>
    <w:rsid w:val="00F01B69"/>
    <w:rsid w:val="00F03CA7"/>
    <w:rsid w:val="00F03E5B"/>
    <w:rsid w:val="00F05948"/>
    <w:rsid w:val="00F05C45"/>
    <w:rsid w:val="00F05F58"/>
    <w:rsid w:val="00F06DC8"/>
    <w:rsid w:val="00F12031"/>
    <w:rsid w:val="00F156FC"/>
    <w:rsid w:val="00F17446"/>
    <w:rsid w:val="00F179F5"/>
    <w:rsid w:val="00F17F13"/>
    <w:rsid w:val="00F216E2"/>
    <w:rsid w:val="00F2178E"/>
    <w:rsid w:val="00F24141"/>
    <w:rsid w:val="00F24E4D"/>
    <w:rsid w:val="00F25A32"/>
    <w:rsid w:val="00F260F5"/>
    <w:rsid w:val="00F26E2E"/>
    <w:rsid w:val="00F26F3B"/>
    <w:rsid w:val="00F30B4A"/>
    <w:rsid w:val="00F31A91"/>
    <w:rsid w:val="00F31F84"/>
    <w:rsid w:val="00F365C7"/>
    <w:rsid w:val="00F36665"/>
    <w:rsid w:val="00F36B89"/>
    <w:rsid w:val="00F410C7"/>
    <w:rsid w:val="00F426AF"/>
    <w:rsid w:val="00F4448A"/>
    <w:rsid w:val="00F44928"/>
    <w:rsid w:val="00F4666F"/>
    <w:rsid w:val="00F469DF"/>
    <w:rsid w:val="00F470D6"/>
    <w:rsid w:val="00F47454"/>
    <w:rsid w:val="00F50A4E"/>
    <w:rsid w:val="00F50B92"/>
    <w:rsid w:val="00F50F3D"/>
    <w:rsid w:val="00F518C7"/>
    <w:rsid w:val="00F5232A"/>
    <w:rsid w:val="00F53FBD"/>
    <w:rsid w:val="00F55969"/>
    <w:rsid w:val="00F5618F"/>
    <w:rsid w:val="00F57FC8"/>
    <w:rsid w:val="00F648CE"/>
    <w:rsid w:val="00F65024"/>
    <w:rsid w:val="00F65257"/>
    <w:rsid w:val="00F657A5"/>
    <w:rsid w:val="00F657EB"/>
    <w:rsid w:val="00F65FBB"/>
    <w:rsid w:val="00F6791F"/>
    <w:rsid w:val="00F70897"/>
    <w:rsid w:val="00F71147"/>
    <w:rsid w:val="00F71D97"/>
    <w:rsid w:val="00F73BA1"/>
    <w:rsid w:val="00F75458"/>
    <w:rsid w:val="00F7622C"/>
    <w:rsid w:val="00F775A1"/>
    <w:rsid w:val="00F8062D"/>
    <w:rsid w:val="00F815D7"/>
    <w:rsid w:val="00F8217D"/>
    <w:rsid w:val="00F85374"/>
    <w:rsid w:val="00F8687A"/>
    <w:rsid w:val="00F868AA"/>
    <w:rsid w:val="00F86F9E"/>
    <w:rsid w:val="00F90231"/>
    <w:rsid w:val="00F920DC"/>
    <w:rsid w:val="00F92FFE"/>
    <w:rsid w:val="00F954F8"/>
    <w:rsid w:val="00F9554C"/>
    <w:rsid w:val="00F957EB"/>
    <w:rsid w:val="00F9749F"/>
    <w:rsid w:val="00F9763C"/>
    <w:rsid w:val="00F979F1"/>
    <w:rsid w:val="00FA1D93"/>
    <w:rsid w:val="00FA3875"/>
    <w:rsid w:val="00FA3886"/>
    <w:rsid w:val="00FA3990"/>
    <w:rsid w:val="00FA4939"/>
    <w:rsid w:val="00FA533A"/>
    <w:rsid w:val="00FA6F53"/>
    <w:rsid w:val="00FA7456"/>
    <w:rsid w:val="00FA7BCA"/>
    <w:rsid w:val="00FB0E74"/>
    <w:rsid w:val="00FB2698"/>
    <w:rsid w:val="00FB2B6E"/>
    <w:rsid w:val="00FB3029"/>
    <w:rsid w:val="00FB4537"/>
    <w:rsid w:val="00FB4B38"/>
    <w:rsid w:val="00FB4EE0"/>
    <w:rsid w:val="00FB6E93"/>
    <w:rsid w:val="00FB7212"/>
    <w:rsid w:val="00FC07B7"/>
    <w:rsid w:val="00FC0BEE"/>
    <w:rsid w:val="00FC1EB6"/>
    <w:rsid w:val="00FC268E"/>
    <w:rsid w:val="00FC28B3"/>
    <w:rsid w:val="00FC2A07"/>
    <w:rsid w:val="00FC2D3D"/>
    <w:rsid w:val="00FC2D5D"/>
    <w:rsid w:val="00FC4A66"/>
    <w:rsid w:val="00FC4CAF"/>
    <w:rsid w:val="00FC5FD7"/>
    <w:rsid w:val="00FC7E2F"/>
    <w:rsid w:val="00FD06D9"/>
    <w:rsid w:val="00FD0CE7"/>
    <w:rsid w:val="00FD239F"/>
    <w:rsid w:val="00FD2A47"/>
    <w:rsid w:val="00FD4847"/>
    <w:rsid w:val="00FD510E"/>
    <w:rsid w:val="00FD67ED"/>
    <w:rsid w:val="00FD6A9F"/>
    <w:rsid w:val="00FD6B1D"/>
    <w:rsid w:val="00FD708E"/>
    <w:rsid w:val="00FD73A1"/>
    <w:rsid w:val="00FD740C"/>
    <w:rsid w:val="00FD7BB6"/>
    <w:rsid w:val="00FE153F"/>
    <w:rsid w:val="00FE1881"/>
    <w:rsid w:val="00FE1D79"/>
    <w:rsid w:val="00FE2ECE"/>
    <w:rsid w:val="00FE5F78"/>
    <w:rsid w:val="00FE677B"/>
    <w:rsid w:val="00FF0554"/>
    <w:rsid w:val="00FF12CC"/>
    <w:rsid w:val="00FF2DF4"/>
    <w:rsid w:val="00FF30A7"/>
    <w:rsid w:val="00FF3CF9"/>
    <w:rsid w:val="00FF5957"/>
    <w:rsid w:val="00FF5F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911BF"/>
  <w15:docId w15:val="{F4405D56-E7CF-452D-951B-4E95A5AE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07321"/>
    <w:pPr>
      <w:widowControl w:val="0"/>
    </w:pPr>
    <w:rPr>
      <w:kern w:val="2"/>
      <w:sz w:val="24"/>
      <w:szCs w:val="24"/>
    </w:rPr>
  </w:style>
  <w:style w:type="paragraph" w:styleId="1">
    <w:name w:val="heading 1"/>
    <w:basedOn w:val="a0"/>
    <w:next w:val="a0"/>
    <w:link w:val="10"/>
    <w:qFormat/>
    <w:rsid w:val="00DB7913"/>
    <w:pPr>
      <w:keepNext/>
      <w:adjustRightInd w:val="0"/>
      <w:snapToGrid w:val="0"/>
      <w:spacing w:before="216" w:after="200" w:line="416" w:lineRule="exact"/>
      <w:jc w:val="center"/>
      <w:outlineLvl w:val="0"/>
    </w:pPr>
    <w:rPr>
      <w:rFonts w:ascii="華康粗圓體" w:eastAsia="華康粗圓體"/>
      <w:bCs/>
      <w:color w:val="000000"/>
      <w:sz w:val="48"/>
      <w:szCs w:val="48"/>
    </w:rPr>
  </w:style>
  <w:style w:type="paragraph" w:styleId="2">
    <w:name w:val="heading 2"/>
    <w:basedOn w:val="a1"/>
    <w:next w:val="a1"/>
    <w:link w:val="20"/>
    <w:qFormat/>
    <w:rsid w:val="00CF11E9"/>
    <w:pPr>
      <w:keepNext/>
      <w:pBdr>
        <w:top w:val="none" w:sz="0" w:space="0" w:color="000000"/>
        <w:left w:val="none" w:sz="0" w:space="0" w:color="000000"/>
        <w:bottom w:val="none" w:sz="0" w:space="0" w:color="000000"/>
        <w:right w:val="none" w:sz="0" w:space="0" w:color="000000"/>
      </w:pBdr>
      <w:tabs>
        <w:tab w:val="num" w:pos="960"/>
      </w:tabs>
      <w:suppressAutoHyphens/>
      <w:spacing w:line="720" w:lineRule="auto"/>
      <w:ind w:left="960" w:hanging="480"/>
      <w:outlineLvl w:val="1"/>
    </w:pPr>
    <w:rPr>
      <w:rFonts w:ascii="Arial" w:eastAsia="新細明體" w:hAnsi="Arial"/>
      <w:b/>
      <w:bCs/>
      <w:kern w:val="1"/>
      <w:sz w:val="48"/>
      <w:szCs w:val="48"/>
    </w:rPr>
  </w:style>
  <w:style w:type="paragraph" w:styleId="3">
    <w:name w:val="heading 3"/>
    <w:basedOn w:val="a1"/>
    <w:next w:val="a1"/>
    <w:link w:val="30"/>
    <w:qFormat/>
    <w:rsid w:val="00CF11E9"/>
    <w:pPr>
      <w:keepNext/>
      <w:pBdr>
        <w:top w:val="none" w:sz="0" w:space="0" w:color="000000"/>
        <w:left w:val="none" w:sz="0" w:space="0" w:color="000000"/>
        <w:bottom w:val="none" w:sz="0" w:space="0" w:color="000000"/>
        <w:right w:val="none" w:sz="0" w:space="0" w:color="000000"/>
      </w:pBdr>
      <w:tabs>
        <w:tab w:val="left" w:pos="900"/>
        <w:tab w:val="num" w:pos="1440"/>
      </w:tabs>
      <w:suppressAutoHyphens/>
      <w:autoSpaceDE w:val="0"/>
      <w:snapToGrid w:val="0"/>
      <w:spacing w:line="720" w:lineRule="atLeast"/>
      <w:ind w:left="588" w:hanging="480"/>
      <w:jc w:val="both"/>
      <w:outlineLvl w:val="2"/>
    </w:pPr>
    <w:rPr>
      <w:rFonts w:ascii="Arial" w:eastAsia="新細明體" w:hAnsi="Arial"/>
      <w:bCs/>
      <w:color w:val="000080"/>
      <w:kern w:val="0"/>
      <w:sz w:val="36"/>
      <w:szCs w:val="36"/>
    </w:rPr>
  </w:style>
  <w:style w:type="paragraph" w:styleId="4">
    <w:name w:val="heading 4"/>
    <w:basedOn w:val="a1"/>
    <w:next w:val="a1"/>
    <w:link w:val="40"/>
    <w:qFormat/>
    <w:rsid w:val="00CF11E9"/>
    <w:pPr>
      <w:keepNext/>
      <w:pBdr>
        <w:top w:val="none" w:sz="0" w:space="0" w:color="000000"/>
        <w:left w:val="none" w:sz="0" w:space="0" w:color="000000"/>
        <w:bottom w:val="none" w:sz="0" w:space="0" w:color="000000"/>
        <w:right w:val="none" w:sz="0" w:space="0" w:color="000000"/>
      </w:pBdr>
      <w:tabs>
        <w:tab w:val="num" w:pos="1920"/>
      </w:tabs>
      <w:suppressAutoHyphens/>
      <w:spacing w:line="720" w:lineRule="auto"/>
      <w:ind w:left="1920" w:hanging="480"/>
      <w:outlineLvl w:val="3"/>
    </w:pPr>
    <w:rPr>
      <w:rFonts w:ascii="Arial" w:eastAsia="新細明體" w:hAnsi="Arial"/>
      <w:kern w:val="1"/>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首長"/>
    <w:basedOn w:val="a0"/>
    <w:rsid w:val="00607321"/>
    <w:pPr>
      <w:snapToGrid w:val="0"/>
    </w:pPr>
    <w:rPr>
      <w:rFonts w:ascii="標楷體" w:eastAsia="標楷體" w:hint="eastAsia"/>
      <w:sz w:val="36"/>
      <w:szCs w:val="20"/>
    </w:rPr>
  </w:style>
  <w:style w:type="paragraph" w:styleId="21">
    <w:name w:val="Body Text Indent 2"/>
    <w:basedOn w:val="a0"/>
    <w:link w:val="22"/>
    <w:rsid w:val="00607321"/>
    <w:pPr>
      <w:spacing w:after="120" w:line="480" w:lineRule="auto"/>
      <w:ind w:leftChars="200" w:left="480"/>
    </w:pPr>
    <w:rPr>
      <w:szCs w:val="20"/>
    </w:rPr>
  </w:style>
  <w:style w:type="paragraph" w:styleId="31">
    <w:name w:val="Body Text Indent 3"/>
    <w:basedOn w:val="a0"/>
    <w:link w:val="32"/>
    <w:rsid w:val="00607321"/>
    <w:pPr>
      <w:spacing w:line="520" w:lineRule="exact"/>
      <w:ind w:left="2240"/>
    </w:pPr>
    <w:rPr>
      <w:rFonts w:eastAsia="標楷體"/>
      <w:sz w:val="32"/>
    </w:rPr>
  </w:style>
  <w:style w:type="paragraph" w:customStyle="1" w:styleId="a6">
    <w:name w:val="說明"/>
    <w:basedOn w:val="a0"/>
    <w:rsid w:val="00607321"/>
    <w:pPr>
      <w:wordWrap w:val="0"/>
      <w:snapToGrid w:val="0"/>
      <w:ind w:left="567" w:hanging="567"/>
    </w:pPr>
    <w:rPr>
      <w:rFonts w:eastAsia="標楷體"/>
      <w:sz w:val="32"/>
    </w:rPr>
  </w:style>
  <w:style w:type="paragraph" w:styleId="a7">
    <w:name w:val="Body Text Indent"/>
    <w:basedOn w:val="a0"/>
    <w:link w:val="11"/>
    <w:rsid w:val="00607321"/>
    <w:pPr>
      <w:spacing w:line="540" w:lineRule="exact"/>
      <w:ind w:leftChars="283" w:left="679" w:firstLineChars="100" w:firstLine="320"/>
    </w:pPr>
    <w:rPr>
      <w:rFonts w:ascii="標楷體" w:eastAsia="標楷體" w:hAnsi="標楷體"/>
      <w:sz w:val="32"/>
    </w:rPr>
  </w:style>
  <w:style w:type="paragraph" w:styleId="a1">
    <w:name w:val="Body Text"/>
    <w:basedOn w:val="a0"/>
    <w:link w:val="a8"/>
    <w:rsid w:val="00607321"/>
    <w:rPr>
      <w:rFonts w:eastAsia="標楷體"/>
      <w:sz w:val="32"/>
      <w:szCs w:val="20"/>
    </w:rPr>
  </w:style>
  <w:style w:type="paragraph" w:styleId="a9">
    <w:name w:val="footer"/>
    <w:basedOn w:val="a0"/>
    <w:link w:val="aa"/>
    <w:uiPriority w:val="99"/>
    <w:rsid w:val="00607321"/>
    <w:pPr>
      <w:tabs>
        <w:tab w:val="center" w:pos="4153"/>
        <w:tab w:val="right" w:pos="8306"/>
      </w:tabs>
      <w:snapToGrid w:val="0"/>
    </w:pPr>
    <w:rPr>
      <w:sz w:val="20"/>
      <w:szCs w:val="20"/>
    </w:rPr>
  </w:style>
  <w:style w:type="character" w:styleId="ab">
    <w:name w:val="page number"/>
    <w:basedOn w:val="a2"/>
    <w:rsid w:val="00607321"/>
  </w:style>
  <w:style w:type="paragraph" w:styleId="23">
    <w:name w:val="Body Text 2"/>
    <w:basedOn w:val="a0"/>
    <w:link w:val="24"/>
    <w:rsid w:val="00607321"/>
    <w:rPr>
      <w:rFonts w:eastAsia="標楷體"/>
      <w:sz w:val="36"/>
    </w:rPr>
  </w:style>
  <w:style w:type="paragraph" w:customStyle="1" w:styleId="ac">
    <w:name w:val="主旨"/>
    <w:basedOn w:val="a0"/>
    <w:rsid w:val="00607321"/>
    <w:pPr>
      <w:wordWrap w:val="0"/>
      <w:snapToGrid w:val="0"/>
    </w:pPr>
    <w:rPr>
      <w:rFonts w:eastAsia="標楷體"/>
      <w:sz w:val="32"/>
      <w:szCs w:val="20"/>
    </w:rPr>
  </w:style>
  <w:style w:type="paragraph" w:styleId="ad">
    <w:name w:val="Block Text"/>
    <w:basedOn w:val="a0"/>
    <w:rsid w:val="00607321"/>
    <w:pPr>
      <w:spacing w:line="480" w:lineRule="exact"/>
      <w:ind w:leftChars="300" w:left="720" w:rightChars="13" w:right="31"/>
    </w:pPr>
    <w:rPr>
      <w:rFonts w:ascii="標楷體" w:eastAsia="標楷體"/>
      <w:sz w:val="32"/>
      <w:szCs w:val="28"/>
    </w:rPr>
  </w:style>
  <w:style w:type="paragraph" w:styleId="ae">
    <w:name w:val="annotation text"/>
    <w:basedOn w:val="a0"/>
    <w:link w:val="af"/>
    <w:rsid w:val="00607321"/>
    <w:rPr>
      <w:rFonts w:eastAsia="標楷體"/>
      <w:sz w:val="32"/>
      <w:szCs w:val="32"/>
    </w:rPr>
  </w:style>
  <w:style w:type="paragraph" w:styleId="af0">
    <w:name w:val="header"/>
    <w:basedOn w:val="a0"/>
    <w:link w:val="af1"/>
    <w:rsid w:val="00607321"/>
    <w:pPr>
      <w:tabs>
        <w:tab w:val="center" w:pos="4153"/>
        <w:tab w:val="right" w:pos="8306"/>
      </w:tabs>
      <w:snapToGrid w:val="0"/>
    </w:pPr>
    <w:rPr>
      <w:sz w:val="20"/>
      <w:szCs w:val="20"/>
    </w:rPr>
  </w:style>
  <w:style w:type="paragraph" w:styleId="af2">
    <w:name w:val="Balloon Text"/>
    <w:basedOn w:val="a0"/>
    <w:link w:val="af3"/>
    <w:rsid w:val="00607321"/>
    <w:rPr>
      <w:rFonts w:ascii="Arial" w:hAnsi="Arial"/>
      <w:sz w:val="18"/>
      <w:szCs w:val="18"/>
    </w:rPr>
  </w:style>
  <w:style w:type="paragraph" w:customStyle="1" w:styleId="af4">
    <w:name w:val="字元 字元 字元 字元"/>
    <w:basedOn w:val="a0"/>
    <w:rsid w:val="00ED079A"/>
    <w:pPr>
      <w:widowControl/>
      <w:spacing w:after="160" w:line="240" w:lineRule="exact"/>
    </w:pPr>
    <w:rPr>
      <w:rFonts w:ascii="Tahoma" w:hAnsi="Tahoma"/>
      <w:kern w:val="0"/>
      <w:sz w:val="20"/>
      <w:szCs w:val="20"/>
      <w:lang w:eastAsia="en-US"/>
    </w:rPr>
  </w:style>
  <w:style w:type="character" w:customStyle="1" w:styleId="tax2">
    <w:name w:val="tax2"/>
    <w:rsid w:val="00C44CF1"/>
    <w:rPr>
      <w:color w:val="666666"/>
      <w:spacing w:val="320"/>
      <w:sz w:val="21"/>
      <w:szCs w:val="21"/>
    </w:rPr>
  </w:style>
  <w:style w:type="paragraph" w:customStyle="1" w:styleId="af5">
    <w:name w:val="字元"/>
    <w:basedOn w:val="a0"/>
    <w:rsid w:val="00F85374"/>
    <w:pPr>
      <w:widowControl/>
      <w:spacing w:after="160" w:line="240" w:lineRule="exact"/>
    </w:pPr>
    <w:rPr>
      <w:rFonts w:ascii="Tahoma" w:hAnsi="Tahoma"/>
      <w:kern w:val="0"/>
      <w:sz w:val="20"/>
      <w:szCs w:val="20"/>
      <w:lang w:eastAsia="en-US"/>
    </w:rPr>
  </w:style>
  <w:style w:type="paragraph" w:customStyle="1" w:styleId="af6">
    <w:name w:val="字元 字元 字元 字元 字元 字元 字元 字元 字元 字元 字元 字元 字元 字元 字元 字元 字元 字元 字元 字元 字元 字元 字元"/>
    <w:basedOn w:val="a0"/>
    <w:rsid w:val="00BF1D56"/>
    <w:pPr>
      <w:widowControl/>
      <w:spacing w:after="160" w:line="240" w:lineRule="exact"/>
    </w:pPr>
    <w:rPr>
      <w:rFonts w:ascii="Tahoma" w:hAnsi="Tahoma" w:cs="Tahoma"/>
      <w:kern w:val="0"/>
      <w:sz w:val="20"/>
      <w:szCs w:val="20"/>
      <w:lang w:eastAsia="en-US"/>
    </w:rPr>
  </w:style>
  <w:style w:type="table" w:styleId="af7">
    <w:name w:val="Table Grid"/>
    <w:basedOn w:val="a3"/>
    <w:uiPriority w:val="39"/>
    <w:rsid w:val="0089012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y12h231">
    <w:name w:val="gray12_h231"/>
    <w:rsid w:val="005D68C0"/>
    <w:rPr>
      <w:strike w:val="0"/>
      <w:dstrike w:val="0"/>
      <w:color w:val="525252"/>
      <w:spacing w:val="12"/>
      <w:sz w:val="16"/>
      <w:szCs w:val="16"/>
      <w:u w:val="none"/>
      <w:effect w:val="none"/>
    </w:rPr>
  </w:style>
  <w:style w:type="paragraph" w:customStyle="1" w:styleId="25">
    <w:name w:val="字元2"/>
    <w:basedOn w:val="a0"/>
    <w:rsid w:val="00A41BD2"/>
    <w:pPr>
      <w:widowControl/>
      <w:spacing w:after="160" w:line="240" w:lineRule="exact"/>
    </w:pPr>
    <w:rPr>
      <w:rFonts w:ascii="Tahoma" w:hAnsi="Tahoma"/>
      <w:kern w:val="0"/>
      <w:sz w:val="20"/>
      <w:szCs w:val="20"/>
      <w:lang w:eastAsia="en-US"/>
    </w:rPr>
  </w:style>
  <w:style w:type="character" w:customStyle="1" w:styleId="tlh108mb">
    <w:name w:val="tlh108 mb"/>
    <w:basedOn w:val="a2"/>
    <w:rsid w:val="00A4762C"/>
  </w:style>
  <w:style w:type="paragraph" w:styleId="af8">
    <w:name w:val="Document Map"/>
    <w:basedOn w:val="a0"/>
    <w:link w:val="af9"/>
    <w:semiHidden/>
    <w:rsid w:val="00466AD0"/>
    <w:pPr>
      <w:shd w:val="clear" w:color="auto" w:fill="000080"/>
    </w:pPr>
    <w:rPr>
      <w:rFonts w:ascii="Arial" w:hAnsi="Arial"/>
    </w:rPr>
  </w:style>
  <w:style w:type="paragraph" w:styleId="HTML">
    <w:name w:val="HTML Preformatted"/>
    <w:basedOn w:val="a0"/>
    <w:link w:val="HTML0"/>
    <w:rsid w:val="002C00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a1221">
    <w:name w:val="a12_21"/>
    <w:rsid w:val="00350A5D"/>
    <w:rPr>
      <w:rFonts w:ascii="Arial" w:hAnsi="Arial" w:cs="Arial"/>
      <w:color w:val="666666"/>
      <w:spacing w:val="288"/>
      <w:sz w:val="19"/>
      <w:szCs w:val="19"/>
    </w:rPr>
  </w:style>
  <w:style w:type="paragraph" w:customStyle="1" w:styleId="12">
    <w:name w:val="字元1"/>
    <w:basedOn w:val="a0"/>
    <w:rsid w:val="00350A5D"/>
    <w:pPr>
      <w:widowControl/>
      <w:spacing w:after="160" w:line="240" w:lineRule="exact"/>
    </w:pPr>
    <w:rPr>
      <w:rFonts w:ascii="Tahoma" w:hAnsi="Tahoma"/>
      <w:kern w:val="0"/>
      <w:sz w:val="20"/>
      <w:szCs w:val="20"/>
      <w:lang w:eastAsia="en-US"/>
    </w:rPr>
  </w:style>
  <w:style w:type="paragraph" w:styleId="afa">
    <w:name w:val="List Paragraph"/>
    <w:aliases w:val="標1,表名"/>
    <w:basedOn w:val="a0"/>
    <w:uiPriority w:val="34"/>
    <w:qFormat/>
    <w:rsid w:val="00350A5D"/>
    <w:pPr>
      <w:ind w:leftChars="200" w:left="480"/>
    </w:pPr>
    <w:rPr>
      <w:rFonts w:ascii="Calibri" w:hAnsi="Calibri"/>
      <w:szCs w:val="22"/>
    </w:rPr>
  </w:style>
  <w:style w:type="paragraph" w:customStyle="1" w:styleId="afb">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0"/>
    <w:rsid w:val="00086359"/>
    <w:pPr>
      <w:widowControl/>
      <w:spacing w:after="160" w:line="240" w:lineRule="exact"/>
    </w:pPr>
    <w:rPr>
      <w:rFonts w:ascii="Tahoma" w:hAnsi="Tahoma"/>
      <w:kern w:val="0"/>
      <w:sz w:val="20"/>
      <w:szCs w:val="20"/>
      <w:lang w:eastAsia="en-US"/>
    </w:rPr>
  </w:style>
  <w:style w:type="paragraph" w:styleId="afc">
    <w:name w:val="Plain Text"/>
    <w:basedOn w:val="a0"/>
    <w:link w:val="afd"/>
    <w:rsid w:val="00821CCC"/>
    <w:rPr>
      <w:rFonts w:ascii="細明體" w:eastAsia="細明體" w:hAnsi="Courier New"/>
      <w:szCs w:val="20"/>
    </w:rPr>
  </w:style>
  <w:style w:type="paragraph" w:customStyle="1" w:styleId="110">
    <w:name w:val="字元1 字元 字元1"/>
    <w:basedOn w:val="a0"/>
    <w:rsid w:val="008E4D5F"/>
    <w:pPr>
      <w:widowControl/>
      <w:spacing w:after="160" w:line="240" w:lineRule="exact"/>
    </w:pPr>
    <w:rPr>
      <w:rFonts w:ascii="Tahoma" w:hAnsi="Tahoma"/>
      <w:kern w:val="0"/>
      <w:sz w:val="20"/>
      <w:szCs w:val="20"/>
      <w:lang w:eastAsia="en-US"/>
    </w:rPr>
  </w:style>
  <w:style w:type="paragraph" w:customStyle="1" w:styleId="13">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0"/>
    <w:rsid w:val="002B33C4"/>
    <w:pPr>
      <w:widowControl/>
      <w:spacing w:after="160" w:line="240" w:lineRule="exact"/>
    </w:pPr>
    <w:rPr>
      <w:rFonts w:ascii="Tahoma" w:hAnsi="Tahoma"/>
      <w:kern w:val="0"/>
      <w:sz w:val="20"/>
      <w:szCs w:val="20"/>
      <w:lang w:eastAsia="en-US"/>
    </w:rPr>
  </w:style>
  <w:style w:type="paragraph" w:customStyle="1" w:styleId="afe">
    <w:name w:val="( 一)"/>
    <w:uiPriority w:val="99"/>
    <w:rsid w:val="00F24141"/>
    <w:pPr>
      <w:adjustRightInd w:val="0"/>
      <w:snapToGrid w:val="0"/>
      <w:spacing w:line="325" w:lineRule="exact"/>
      <w:ind w:left="100" w:hangingChars="100" w:hanging="100"/>
    </w:pPr>
    <w:rPr>
      <w:rFonts w:ascii="標楷體" w:eastAsia="標楷體"/>
      <w:sz w:val="26"/>
    </w:rPr>
  </w:style>
  <w:style w:type="paragraph" w:customStyle="1" w:styleId="aff">
    <w:name w:val="字元 字元 字元 字元 字元 字元 字元 字元 字元 字元 字元 字元 字元 字元 字元 字元 字元 字元"/>
    <w:basedOn w:val="a0"/>
    <w:rsid w:val="00F24141"/>
    <w:pPr>
      <w:widowControl/>
      <w:spacing w:after="160" w:line="240" w:lineRule="exact"/>
    </w:pPr>
    <w:rPr>
      <w:rFonts w:ascii="Tahoma" w:hAnsi="Tahoma"/>
      <w:kern w:val="0"/>
      <w:sz w:val="20"/>
      <w:szCs w:val="20"/>
      <w:lang w:eastAsia="en-US"/>
    </w:rPr>
  </w:style>
  <w:style w:type="paragraph" w:styleId="aff0">
    <w:name w:val="Salutation"/>
    <w:basedOn w:val="a0"/>
    <w:next w:val="a0"/>
    <w:link w:val="aff1"/>
    <w:rsid w:val="00C46D75"/>
    <w:rPr>
      <w:rFonts w:ascii="標楷體" w:eastAsia="標楷體" w:hAnsi="標楷體"/>
      <w:sz w:val="28"/>
      <w:szCs w:val="28"/>
    </w:rPr>
  </w:style>
  <w:style w:type="paragraph" w:customStyle="1" w:styleId="aff2">
    <w:name w:val="字元 字元 字元 字元 字元"/>
    <w:basedOn w:val="a0"/>
    <w:rsid w:val="00FC2A07"/>
    <w:pPr>
      <w:widowControl/>
      <w:spacing w:after="160" w:line="240" w:lineRule="exact"/>
    </w:pPr>
    <w:rPr>
      <w:rFonts w:ascii="Tahoma" w:hAnsi="Tahoma"/>
      <w:kern w:val="0"/>
      <w:sz w:val="20"/>
      <w:szCs w:val="20"/>
      <w:lang w:eastAsia="en-US"/>
    </w:rPr>
  </w:style>
  <w:style w:type="character" w:customStyle="1" w:styleId="apple-converted-space">
    <w:name w:val="apple-converted-space"/>
    <w:basedOn w:val="a2"/>
    <w:qFormat/>
    <w:rsid w:val="00051BA7"/>
  </w:style>
  <w:style w:type="character" w:customStyle="1" w:styleId="aa">
    <w:name w:val="頁尾 字元"/>
    <w:link w:val="a9"/>
    <w:uiPriority w:val="99"/>
    <w:rsid w:val="00B309FD"/>
    <w:rPr>
      <w:kern w:val="2"/>
    </w:rPr>
  </w:style>
  <w:style w:type="character" w:styleId="aff3">
    <w:name w:val="Emphasis"/>
    <w:uiPriority w:val="20"/>
    <w:qFormat/>
    <w:rsid w:val="002735E4"/>
    <w:rPr>
      <w:b w:val="0"/>
      <w:bCs w:val="0"/>
      <w:i w:val="0"/>
      <w:iCs w:val="0"/>
      <w:color w:val="DD4B39"/>
    </w:rPr>
  </w:style>
  <w:style w:type="character" w:customStyle="1" w:styleId="af">
    <w:name w:val="註解文字 字元"/>
    <w:link w:val="ae"/>
    <w:rsid w:val="00720BB3"/>
    <w:rPr>
      <w:rFonts w:eastAsia="標楷體"/>
      <w:kern w:val="2"/>
      <w:sz w:val="32"/>
      <w:szCs w:val="32"/>
    </w:rPr>
  </w:style>
  <w:style w:type="character" w:styleId="aff4">
    <w:name w:val="Hyperlink"/>
    <w:rsid w:val="001E7D6D"/>
    <w:rPr>
      <w:color w:val="0000FF"/>
      <w:u w:val="single"/>
    </w:rPr>
  </w:style>
  <w:style w:type="paragraph" w:customStyle="1" w:styleId="aff5">
    <w:name w:val="[基本段落]"/>
    <w:basedOn w:val="a0"/>
    <w:uiPriority w:val="99"/>
    <w:rsid w:val="00B03F44"/>
    <w:pPr>
      <w:autoSpaceDE w:val="0"/>
      <w:autoSpaceDN w:val="0"/>
      <w:adjustRightInd w:val="0"/>
      <w:spacing w:line="288" w:lineRule="auto"/>
      <w:jc w:val="both"/>
      <w:textAlignment w:val="center"/>
    </w:pPr>
    <w:rPr>
      <w:rFonts w:ascii="微軟正黑體" w:eastAsia="微軟正黑體" w:hAnsi="Calibri"/>
      <w:color w:val="000000"/>
      <w:kern w:val="0"/>
      <w:lang w:val="zh-TW"/>
    </w:rPr>
  </w:style>
  <w:style w:type="paragraph" w:customStyle="1" w:styleId="100">
    <w:name w:val="(1)0標題"/>
    <w:basedOn w:val="a0"/>
    <w:link w:val="101"/>
    <w:rsid w:val="00B03F44"/>
    <w:pPr>
      <w:snapToGrid w:val="0"/>
      <w:ind w:leftChars="674" w:left="2098" w:hanging="480"/>
      <w:jc w:val="both"/>
    </w:pPr>
    <w:rPr>
      <w:rFonts w:ascii="標楷體" w:eastAsia="標楷體" w:hAnsi="標楷體"/>
      <w:color w:val="0000FF"/>
      <w:sz w:val="32"/>
      <w:szCs w:val="32"/>
    </w:rPr>
  </w:style>
  <w:style w:type="character" w:customStyle="1" w:styleId="101">
    <w:name w:val="(1)0標題 字元"/>
    <w:link w:val="100"/>
    <w:rsid w:val="00B03F44"/>
    <w:rPr>
      <w:rFonts w:ascii="標楷體" w:eastAsia="標楷體" w:hAnsi="標楷體"/>
      <w:color w:val="0000FF"/>
      <w:kern w:val="2"/>
      <w:sz w:val="32"/>
      <w:szCs w:val="32"/>
    </w:rPr>
  </w:style>
  <w:style w:type="paragraph" w:customStyle="1" w:styleId="001">
    <w:name w:val="001.全部標題"/>
    <w:basedOn w:val="a0"/>
    <w:link w:val="0010"/>
    <w:rsid w:val="00B03F44"/>
    <w:pPr>
      <w:snapToGrid w:val="0"/>
      <w:ind w:leftChars="550" w:left="1640" w:hangingChars="100" w:hanging="320"/>
      <w:jc w:val="both"/>
    </w:pPr>
    <w:rPr>
      <w:rFonts w:ascii="標楷體" w:eastAsia="標楷體" w:hAnsi="標楷體"/>
      <w:sz w:val="32"/>
      <w:szCs w:val="32"/>
    </w:rPr>
  </w:style>
  <w:style w:type="character" w:customStyle="1" w:styleId="0010">
    <w:name w:val="001.全部標題 字元"/>
    <w:link w:val="001"/>
    <w:rsid w:val="00B03F44"/>
    <w:rPr>
      <w:rFonts w:ascii="標楷體" w:eastAsia="標楷體" w:hAnsi="標楷體"/>
      <w:kern w:val="2"/>
      <w:sz w:val="32"/>
      <w:szCs w:val="32"/>
    </w:rPr>
  </w:style>
  <w:style w:type="character" w:customStyle="1" w:styleId="20">
    <w:name w:val="標題 2 字元"/>
    <w:link w:val="2"/>
    <w:rsid w:val="00CF11E9"/>
    <w:rPr>
      <w:rFonts w:ascii="Arial" w:hAnsi="Arial"/>
      <w:b/>
      <w:bCs/>
      <w:kern w:val="1"/>
      <w:sz w:val="48"/>
      <w:szCs w:val="48"/>
    </w:rPr>
  </w:style>
  <w:style w:type="character" w:customStyle="1" w:styleId="30">
    <w:name w:val="標題 3 字元"/>
    <w:link w:val="3"/>
    <w:rsid w:val="00CF11E9"/>
    <w:rPr>
      <w:rFonts w:ascii="Arial" w:hAnsi="Arial"/>
      <w:bCs/>
      <w:color w:val="000080"/>
      <w:sz w:val="36"/>
      <w:szCs w:val="36"/>
    </w:rPr>
  </w:style>
  <w:style w:type="character" w:customStyle="1" w:styleId="40">
    <w:name w:val="標題 4 字元"/>
    <w:link w:val="4"/>
    <w:rsid w:val="00CF11E9"/>
    <w:rPr>
      <w:rFonts w:ascii="Arial" w:hAnsi="Arial"/>
      <w:kern w:val="1"/>
      <w:sz w:val="36"/>
      <w:szCs w:val="36"/>
    </w:rPr>
  </w:style>
  <w:style w:type="paragraph" w:customStyle="1" w:styleId="14">
    <w:name w:val="清單段落1"/>
    <w:aliases w:val="標題 (4),List Paragraph,1.1.1.1清單段落,列點"/>
    <w:basedOn w:val="a0"/>
    <w:link w:val="aff6"/>
    <w:rsid w:val="00CF11E9"/>
    <w:pPr>
      <w:ind w:leftChars="200" w:left="480"/>
    </w:pPr>
    <w:rPr>
      <w:rFonts w:ascii="Calibri" w:hAnsi="Calibri"/>
      <w:szCs w:val="22"/>
    </w:rPr>
  </w:style>
  <w:style w:type="character" w:customStyle="1" w:styleId="aff6">
    <w:name w:val="清單段落 字元"/>
    <w:aliases w:val="標題 (4) 字元,List Paragraph 字元,1.1.1.1清單段落 字元,列點 字元,標1 字元,表名 字元,清單段落1 字元"/>
    <w:link w:val="14"/>
    <w:uiPriority w:val="34"/>
    <w:qFormat/>
    <w:locked/>
    <w:rsid w:val="00CF11E9"/>
    <w:rPr>
      <w:rFonts w:ascii="Calibri" w:hAnsi="Calibri"/>
      <w:kern w:val="2"/>
      <w:sz w:val="24"/>
      <w:szCs w:val="22"/>
    </w:rPr>
  </w:style>
  <w:style w:type="paragraph" w:customStyle="1" w:styleId="aff7">
    <w:name w:val="@大大標"/>
    <w:basedOn w:val="a0"/>
    <w:link w:val="aff8"/>
    <w:qFormat/>
    <w:rsid w:val="00CF11E9"/>
    <w:pPr>
      <w:jc w:val="center"/>
    </w:pPr>
    <w:rPr>
      <w:rFonts w:ascii="標楷體" w:eastAsia="標楷體" w:hAnsi="標楷體" w:cs="Cordia New"/>
      <w:b/>
      <w:sz w:val="96"/>
      <w:szCs w:val="96"/>
    </w:rPr>
  </w:style>
  <w:style w:type="paragraph" w:customStyle="1" w:styleId="aff9">
    <w:name w:val="@大標"/>
    <w:basedOn w:val="a0"/>
    <w:link w:val="affa"/>
    <w:qFormat/>
    <w:rsid w:val="00CF11E9"/>
    <w:pPr>
      <w:spacing w:before="120" w:after="120" w:line="360" w:lineRule="exact"/>
    </w:pPr>
    <w:rPr>
      <w:rFonts w:ascii="新細明體" w:hAnsi="新細明體" w:cs="Cordia New"/>
      <w:b/>
      <w:sz w:val="40"/>
      <w:szCs w:val="40"/>
    </w:rPr>
  </w:style>
  <w:style w:type="character" w:customStyle="1" w:styleId="aff8">
    <w:name w:val="@大大標 字元"/>
    <w:link w:val="aff7"/>
    <w:rsid w:val="00CF11E9"/>
    <w:rPr>
      <w:rFonts w:ascii="標楷體" w:eastAsia="標楷體" w:hAnsi="標楷體" w:cs="Cordia New"/>
      <w:b/>
      <w:kern w:val="2"/>
      <w:sz w:val="96"/>
      <w:szCs w:val="96"/>
    </w:rPr>
  </w:style>
  <w:style w:type="paragraph" w:customStyle="1" w:styleId="affb">
    <w:name w:val="@中標"/>
    <w:basedOn w:val="a0"/>
    <w:link w:val="affc"/>
    <w:qFormat/>
    <w:rsid w:val="00CF11E9"/>
    <w:pPr>
      <w:spacing w:line="360" w:lineRule="exact"/>
    </w:pPr>
    <w:rPr>
      <w:rFonts w:ascii="標楷體" w:eastAsia="標楷體" w:hAnsi="標楷體" w:cs="Cordia New"/>
      <w:b/>
      <w:sz w:val="28"/>
      <w:szCs w:val="28"/>
    </w:rPr>
  </w:style>
  <w:style w:type="character" w:customStyle="1" w:styleId="affa">
    <w:name w:val="@大標 字元"/>
    <w:link w:val="aff9"/>
    <w:rsid w:val="00CF11E9"/>
    <w:rPr>
      <w:rFonts w:ascii="新細明體" w:hAnsi="新細明體" w:cs="Cordia New"/>
      <w:b/>
      <w:kern w:val="2"/>
      <w:sz w:val="40"/>
      <w:szCs w:val="40"/>
    </w:rPr>
  </w:style>
  <w:style w:type="character" w:customStyle="1" w:styleId="affc">
    <w:name w:val="@中標 字元"/>
    <w:link w:val="affb"/>
    <w:rsid w:val="00CF11E9"/>
    <w:rPr>
      <w:rFonts w:ascii="標楷體" w:eastAsia="標楷體" w:hAnsi="標楷體" w:cs="Cordia New"/>
      <w:b/>
      <w:kern w:val="2"/>
      <w:sz w:val="28"/>
      <w:szCs w:val="28"/>
    </w:rPr>
  </w:style>
  <w:style w:type="paragraph" w:customStyle="1" w:styleId="1-4">
    <w:name w:val="1.-縮4"/>
    <w:basedOn w:val="a0"/>
    <w:rsid w:val="00CF11E9"/>
    <w:pPr>
      <w:adjustRightInd w:val="0"/>
      <w:snapToGrid w:val="0"/>
      <w:spacing w:line="404" w:lineRule="exact"/>
      <w:ind w:leftChars="300" w:left="700" w:hangingChars="400" w:hanging="400"/>
      <w:jc w:val="both"/>
    </w:pPr>
    <w:rPr>
      <w:rFonts w:ascii="標楷體" w:eastAsia="標楷體" w:hAnsi="標楷體"/>
      <w:sz w:val="28"/>
      <w:szCs w:val="28"/>
    </w:rPr>
  </w:style>
  <w:style w:type="character" w:customStyle="1" w:styleId="10">
    <w:name w:val="標題 1 字元"/>
    <w:link w:val="1"/>
    <w:rsid w:val="00CF11E9"/>
    <w:rPr>
      <w:rFonts w:ascii="華康粗圓體" w:eastAsia="華康粗圓體"/>
      <w:bCs/>
      <w:color w:val="000000"/>
      <w:kern w:val="2"/>
      <w:sz w:val="48"/>
      <w:szCs w:val="48"/>
    </w:rPr>
  </w:style>
  <w:style w:type="character" w:customStyle="1" w:styleId="22">
    <w:name w:val="本文縮排 2 字元"/>
    <w:link w:val="21"/>
    <w:rsid w:val="00CF11E9"/>
    <w:rPr>
      <w:kern w:val="2"/>
      <w:sz w:val="24"/>
    </w:rPr>
  </w:style>
  <w:style w:type="character" w:customStyle="1" w:styleId="32">
    <w:name w:val="本文縮排 3 字元"/>
    <w:link w:val="31"/>
    <w:rsid w:val="00CF11E9"/>
    <w:rPr>
      <w:rFonts w:eastAsia="標楷體"/>
      <w:kern w:val="2"/>
      <w:sz w:val="32"/>
      <w:szCs w:val="24"/>
    </w:rPr>
  </w:style>
  <w:style w:type="character" w:customStyle="1" w:styleId="affd">
    <w:name w:val="本文縮排 字元"/>
    <w:rsid w:val="00CF11E9"/>
    <w:rPr>
      <w:rFonts w:ascii="標楷體" w:eastAsia="標楷體" w:hAnsi="標楷體" w:cs="Times New Roman"/>
      <w:sz w:val="32"/>
      <w:szCs w:val="24"/>
    </w:rPr>
  </w:style>
  <w:style w:type="character" w:customStyle="1" w:styleId="a8">
    <w:name w:val="本文 字元"/>
    <w:link w:val="a1"/>
    <w:rsid w:val="00CF11E9"/>
    <w:rPr>
      <w:rFonts w:eastAsia="標楷體"/>
      <w:kern w:val="2"/>
      <w:sz w:val="32"/>
    </w:rPr>
  </w:style>
  <w:style w:type="character" w:customStyle="1" w:styleId="24">
    <w:name w:val="本文 2 字元"/>
    <w:link w:val="23"/>
    <w:rsid w:val="00CF11E9"/>
    <w:rPr>
      <w:rFonts w:eastAsia="標楷體"/>
      <w:kern w:val="2"/>
      <w:sz w:val="36"/>
      <w:szCs w:val="24"/>
    </w:rPr>
  </w:style>
  <w:style w:type="character" w:customStyle="1" w:styleId="af1">
    <w:name w:val="頁首 字元"/>
    <w:link w:val="af0"/>
    <w:rsid w:val="00CF11E9"/>
    <w:rPr>
      <w:kern w:val="2"/>
    </w:rPr>
  </w:style>
  <w:style w:type="character" w:customStyle="1" w:styleId="af3">
    <w:name w:val="註解方塊文字 字元"/>
    <w:link w:val="af2"/>
    <w:rsid w:val="00CF11E9"/>
    <w:rPr>
      <w:rFonts w:ascii="Arial" w:hAnsi="Arial"/>
      <w:kern w:val="2"/>
      <w:sz w:val="18"/>
      <w:szCs w:val="18"/>
    </w:rPr>
  </w:style>
  <w:style w:type="character" w:customStyle="1" w:styleId="af9">
    <w:name w:val="文件引導模式 字元"/>
    <w:link w:val="af8"/>
    <w:semiHidden/>
    <w:rsid w:val="00CF11E9"/>
    <w:rPr>
      <w:rFonts w:ascii="Arial" w:hAnsi="Arial"/>
      <w:kern w:val="2"/>
      <w:sz w:val="24"/>
      <w:szCs w:val="24"/>
      <w:shd w:val="clear" w:color="auto" w:fill="000080"/>
    </w:rPr>
  </w:style>
  <w:style w:type="character" w:customStyle="1" w:styleId="HTML0">
    <w:name w:val="HTML 預設格式 字元"/>
    <w:link w:val="HTML"/>
    <w:rsid w:val="00CF11E9"/>
    <w:rPr>
      <w:rFonts w:ascii="細明體" w:eastAsia="細明體" w:hAnsi="細明體"/>
      <w:sz w:val="24"/>
      <w:szCs w:val="24"/>
    </w:rPr>
  </w:style>
  <w:style w:type="character" w:customStyle="1" w:styleId="afd">
    <w:name w:val="純文字 字元"/>
    <w:link w:val="afc"/>
    <w:rsid w:val="00CF11E9"/>
    <w:rPr>
      <w:rFonts w:ascii="細明體" w:eastAsia="細明體" w:hAnsi="Courier New"/>
      <w:kern w:val="2"/>
      <w:sz w:val="24"/>
    </w:rPr>
  </w:style>
  <w:style w:type="character" w:customStyle="1" w:styleId="aff1">
    <w:name w:val="問候 字元"/>
    <w:link w:val="aff0"/>
    <w:rsid w:val="00CF11E9"/>
    <w:rPr>
      <w:rFonts w:ascii="標楷體" w:eastAsia="標楷體" w:hAnsi="標楷體"/>
      <w:kern w:val="2"/>
      <w:sz w:val="28"/>
      <w:szCs w:val="28"/>
    </w:rPr>
  </w:style>
  <w:style w:type="paragraph" w:customStyle="1" w:styleId="Default">
    <w:name w:val="Default"/>
    <w:rsid w:val="00CF11E9"/>
    <w:pPr>
      <w:widowControl w:val="0"/>
      <w:autoSpaceDE w:val="0"/>
      <w:autoSpaceDN w:val="0"/>
      <w:adjustRightInd w:val="0"/>
    </w:pPr>
    <w:rPr>
      <w:rFonts w:ascii="標楷體" w:eastAsia="標楷體" w:hAnsi="Calibri" w:cs="標楷體"/>
      <w:color w:val="000000"/>
      <w:sz w:val="24"/>
      <w:szCs w:val="24"/>
    </w:rPr>
  </w:style>
  <w:style w:type="character" w:customStyle="1" w:styleId="affe">
    <w:name w:val="註解主旨 字元"/>
    <w:rsid w:val="00CF11E9"/>
    <w:rPr>
      <w:rFonts w:ascii="標楷體" w:eastAsia="標楷體" w:hAnsi="標楷體"/>
      <w:b/>
      <w:bCs/>
      <w:sz w:val="32"/>
      <w:szCs w:val="32"/>
      <w:lang w:val="en-US" w:eastAsia="zh-TW" w:bidi="ar-SA"/>
    </w:rPr>
  </w:style>
  <w:style w:type="character" w:styleId="afff">
    <w:name w:val="Strong"/>
    <w:uiPriority w:val="22"/>
    <w:qFormat/>
    <w:rsid w:val="00CF11E9"/>
    <w:rPr>
      <w:b/>
      <w:bCs/>
    </w:rPr>
  </w:style>
  <w:style w:type="character" w:customStyle="1" w:styleId="style71">
    <w:name w:val="style71"/>
    <w:rsid w:val="00CF11E9"/>
    <w:rPr>
      <w:sz w:val="27"/>
      <w:szCs w:val="27"/>
    </w:rPr>
  </w:style>
  <w:style w:type="character" w:customStyle="1" w:styleId="style861">
    <w:name w:val="style861"/>
    <w:basedOn w:val="a2"/>
    <w:rsid w:val="00CF11E9"/>
  </w:style>
  <w:style w:type="character" w:customStyle="1" w:styleId="subjectclassname1">
    <w:name w:val="subjectclassname1"/>
    <w:rsid w:val="00CF11E9"/>
    <w:rPr>
      <w:sz w:val="15"/>
      <w:szCs w:val="15"/>
    </w:rPr>
  </w:style>
  <w:style w:type="character" w:customStyle="1" w:styleId="apple-style-span">
    <w:name w:val="apple-style-span"/>
    <w:basedOn w:val="a2"/>
    <w:rsid w:val="00CF11E9"/>
  </w:style>
  <w:style w:type="character" w:customStyle="1" w:styleId="unnamed11">
    <w:name w:val="unnamed11"/>
    <w:rsid w:val="00CF11E9"/>
    <w:rPr>
      <w:color w:val="666666"/>
      <w:sz w:val="24"/>
      <w:szCs w:val="24"/>
    </w:rPr>
  </w:style>
  <w:style w:type="character" w:customStyle="1" w:styleId="textsize1">
    <w:name w:val="textsize1"/>
    <w:rsid w:val="00CF11E9"/>
    <w:rPr>
      <w:sz w:val="21"/>
      <w:szCs w:val="21"/>
    </w:rPr>
  </w:style>
  <w:style w:type="character" w:customStyle="1" w:styleId="15">
    <w:name w:val="1. 字元"/>
    <w:rsid w:val="00CF11E9"/>
    <w:rPr>
      <w:rFonts w:ascii="華康楷書體W5" w:eastAsia="華康楷書體W5" w:hAnsi="華康楷書體W5"/>
      <w:sz w:val="32"/>
      <w:lang w:val="en-US" w:eastAsia="zh-TW" w:bidi="ar-SA"/>
    </w:rPr>
  </w:style>
  <w:style w:type="character" w:customStyle="1" w:styleId="16">
    <w:name w:val="(1) 字元"/>
    <w:rsid w:val="00CF11E9"/>
    <w:rPr>
      <w:rFonts w:eastAsia="標楷體"/>
      <w:kern w:val="1"/>
      <w:sz w:val="28"/>
      <w:szCs w:val="24"/>
      <w:lang w:val="en-US" w:eastAsia="zh-TW" w:bidi="ar-SA"/>
    </w:rPr>
  </w:style>
  <w:style w:type="character" w:customStyle="1" w:styleId="7">
    <w:name w:val="字元 字元7"/>
    <w:rsid w:val="00CF11E9"/>
    <w:rPr>
      <w:rFonts w:ascii="新細明體" w:eastAsia="新細明體" w:hAnsi="新細明體"/>
      <w:b/>
      <w:sz w:val="24"/>
      <w:lang w:val="en-US" w:eastAsia="zh-TW" w:bidi="ar-SA"/>
    </w:rPr>
  </w:style>
  <w:style w:type="character" w:customStyle="1" w:styleId="17">
    <w:name w:val="1.大遼內文 字元"/>
    <w:rsid w:val="00CF11E9"/>
    <w:rPr>
      <w:rFonts w:ascii="標楷體" w:eastAsia="標楷體" w:hAnsi="標楷體"/>
      <w:color w:val="FF0000"/>
      <w:kern w:val="1"/>
      <w:sz w:val="32"/>
      <w:szCs w:val="32"/>
      <w:lang w:val="en-US" w:eastAsia="zh-TW" w:bidi="ar-SA"/>
    </w:rPr>
  </w:style>
  <w:style w:type="character" w:customStyle="1" w:styleId="18">
    <w:name w:val="(1)第一標題 字元"/>
    <w:rsid w:val="00CF11E9"/>
    <w:rPr>
      <w:rFonts w:ascii="標楷體" w:eastAsia="標楷體" w:hAnsi="標楷體"/>
      <w:color w:val="FF0000"/>
      <w:kern w:val="1"/>
      <w:sz w:val="32"/>
      <w:szCs w:val="32"/>
      <w:lang w:val="en-US" w:eastAsia="zh-TW" w:bidi="ar-SA"/>
    </w:rPr>
  </w:style>
  <w:style w:type="character" w:customStyle="1" w:styleId="afff0">
    <w:name w:val="(一)標題 字元"/>
    <w:rsid w:val="00CF11E9"/>
    <w:rPr>
      <w:rFonts w:ascii="標楷體" w:eastAsia="標楷體" w:hAnsi="標楷體"/>
      <w:b/>
      <w:color w:val="FF0000"/>
      <w:kern w:val="1"/>
      <w:sz w:val="32"/>
      <w:szCs w:val="32"/>
      <w:lang w:val="en-US" w:eastAsia="zh-TW" w:bidi="ar-SA"/>
    </w:rPr>
  </w:style>
  <w:style w:type="character" w:styleId="afff1">
    <w:name w:val="annotation reference"/>
    <w:rsid w:val="00CF11E9"/>
    <w:rPr>
      <w:sz w:val="18"/>
      <w:szCs w:val="18"/>
    </w:rPr>
  </w:style>
  <w:style w:type="character" w:customStyle="1" w:styleId="dialogtext1">
    <w:name w:val="dialog_text1"/>
    <w:rsid w:val="00CF11E9"/>
    <w:rPr>
      <w:rFonts w:ascii="sөũ" w:hAnsi="sөũ"/>
      <w:color w:val="000000"/>
      <w:sz w:val="24"/>
      <w:szCs w:val="24"/>
    </w:rPr>
  </w:style>
  <w:style w:type="character" w:customStyle="1" w:styleId="NormalWebChar">
    <w:name w:val="Normal (Web) Char"/>
    <w:rsid w:val="00CF11E9"/>
    <w:rPr>
      <w:rFonts w:ascii="新細明體" w:eastAsia="細明體" w:hAnsi="新細明體"/>
      <w:sz w:val="24"/>
      <w:lang w:val="en-US" w:eastAsia="zh-TW" w:bidi="ar-SA"/>
    </w:rPr>
  </w:style>
  <w:style w:type="character" w:customStyle="1" w:styleId="01">
    <w:name w:val="01.內文 字元"/>
    <w:rsid w:val="00CF11E9"/>
    <w:rPr>
      <w:rFonts w:ascii="標楷體" w:eastAsia="標楷體" w:hAnsi="標楷體"/>
      <w:color w:val="0000FF"/>
      <w:kern w:val="1"/>
      <w:sz w:val="32"/>
      <w:szCs w:val="32"/>
    </w:rPr>
  </w:style>
  <w:style w:type="character" w:customStyle="1" w:styleId="fontstyle01">
    <w:name w:val="fontstyle01"/>
    <w:rsid w:val="00CF11E9"/>
    <w:rPr>
      <w:rFonts w:ascii="F3" w:hAnsi="F3"/>
      <w:b w:val="0"/>
      <w:bCs w:val="0"/>
      <w:i w:val="0"/>
      <w:iCs w:val="0"/>
      <w:color w:val="000000"/>
      <w:sz w:val="24"/>
      <w:szCs w:val="24"/>
    </w:rPr>
  </w:style>
  <w:style w:type="character" w:customStyle="1" w:styleId="WWCharLFO1LVL1">
    <w:name w:val="WW_CharLFO1LVL1"/>
    <w:rsid w:val="00CF11E9"/>
    <w:rPr>
      <w:color w:val="FF0000"/>
    </w:rPr>
  </w:style>
  <w:style w:type="character" w:customStyle="1" w:styleId="WWCharLFO1LVL2">
    <w:name w:val="WW_CharLFO1LVL2"/>
    <w:rsid w:val="00CF11E9"/>
    <w:rPr>
      <w:rFonts w:ascii="新細明體" w:eastAsia="新細明體" w:hAnsi="新細明體"/>
    </w:rPr>
  </w:style>
  <w:style w:type="character" w:customStyle="1" w:styleId="WWCharLFO1LVL5">
    <w:name w:val="WW_CharLFO1LVL5"/>
    <w:rsid w:val="00CF11E9"/>
    <w:rPr>
      <w:rFonts w:ascii="新細明體" w:eastAsia="新細明體" w:hAnsi="新細明體"/>
    </w:rPr>
  </w:style>
  <w:style w:type="character" w:customStyle="1" w:styleId="WWCharLFO1LVL8">
    <w:name w:val="WW_CharLFO1LVL8"/>
    <w:rsid w:val="00CF11E9"/>
    <w:rPr>
      <w:rFonts w:ascii="新細明體" w:eastAsia="新細明體" w:hAnsi="新細明體"/>
    </w:rPr>
  </w:style>
  <w:style w:type="character" w:customStyle="1" w:styleId="WWCharLFO2LVL1">
    <w:name w:val="WW_CharLFO2LVL1"/>
    <w:rsid w:val="00CF11E9"/>
    <w:rPr>
      <w:rFonts w:ascii="標楷體" w:eastAsia="標楷體" w:hAnsi="標楷體"/>
      <w:color w:val="auto"/>
      <w:sz w:val="28"/>
    </w:rPr>
  </w:style>
  <w:style w:type="character" w:customStyle="1" w:styleId="WWCharLFO3LVL1">
    <w:name w:val="WW_CharLFO3LVL1"/>
    <w:rsid w:val="00CF11E9"/>
    <w:rPr>
      <w:rFonts w:cs="Times New Roman"/>
    </w:rPr>
  </w:style>
  <w:style w:type="character" w:customStyle="1" w:styleId="WWCharLFO7LVL2">
    <w:name w:val="WW_CharLFO7LVL2"/>
    <w:rsid w:val="00CF11E9"/>
    <w:rPr>
      <w:color w:val="C00000"/>
      <w:lang w:val="en-US"/>
    </w:rPr>
  </w:style>
  <w:style w:type="character" w:customStyle="1" w:styleId="WWCharLFO10LVL2">
    <w:name w:val="WW_CharLFO10LVL2"/>
    <w:rsid w:val="00CF11E9"/>
    <w:rPr>
      <w:b w:val="0"/>
    </w:rPr>
  </w:style>
  <w:style w:type="character" w:customStyle="1" w:styleId="WWCharLFO16LVL1">
    <w:name w:val="WW_CharLFO16LVL1"/>
    <w:rsid w:val="00CF11E9"/>
    <w:rPr>
      <w:color w:val="auto"/>
    </w:rPr>
  </w:style>
  <w:style w:type="character" w:customStyle="1" w:styleId="WWCharLFO17LVL1">
    <w:name w:val="WW_CharLFO17LVL1"/>
    <w:rsid w:val="00CF11E9"/>
    <w:rPr>
      <w:lang w:val="en-US"/>
    </w:rPr>
  </w:style>
  <w:style w:type="character" w:customStyle="1" w:styleId="WWCharLFO18LVL2">
    <w:name w:val="WW_CharLFO18LVL2"/>
    <w:rsid w:val="00CF11E9"/>
    <w:rPr>
      <w:color w:val="FF0000"/>
      <w:lang w:val="en-US"/>
    </w:rPr>
  </w:style>
  <w:style w:type="character" w:customStyle="1" w:styleId="WWCharLFO19LVL1">
    <w:name w:val="WW_CharLFO19LVL1"/>
    <w:rsid w:val="00CF11E9"/>
    <w:rPr>
      <w:color w:val="auto"/>
    </w:rPr>
  </w:style>
  <w:style w:type="character" w:customStyle="1" w:styleId="WWCharLFO20LVL1">
    <w:name w:val="WW_CharLFO20LVL1"/>
    <w:rsid w:val="00CF11E9"/>
    <w:rPr>
      <w:rFonts w:ascii="標楷體" w:eastAsia="標楷體" w:hAnsi="標楷體" w:cs="TimesNewRomanPSMT"/>
      <w:sz w:val="28"/>
    </w:rPr>
  </w:style>
  <w:style w:type="character" w:customStyle="1" w:styleId="WWCharLFO21LVL1">
    <w:name w:val="WW_CharLFO21LVL1"/>
    <w:rsid w:val="00CF11E9"/>
    <w:rPr>
      <w:rFonts w:ascii="標楷體" w:eastAsia="標楷體" w:hAnsi="標楷體" w:cs="TimesNewRomanPSMT"/>
      <w:sz w:val="28"/>
    </w:rPr>
  </w:style>
  <w:style w:type="character" w:customStyle="1" w:styleId="WWCharLFO22LVL1">
    <w:name w:val="WW_CharLFO22LVL1"/>
    <w:rsid w:val="00CF11E9"/>
    <w:rPr>
      <w:rFonts w:ascii="標楷體" w:eastAsia="標楷體" w:hAnsi="標楷體" w:cs="TimesNewRomanPSMT"/>
      <w:sz w:val="28"/>
    </w:rPr>
  </w:style>
  <w:style w:type="character" w:customStyle="1" w:styleId="WWCharLFO25LVL1">
    <w:name w:val="WW_CharLFO25LVL1"/>
    <w:rsid w:val="00CF11E9"/>
    <w:rPr>
      <w:color w:val="FF0000"/>
    </w:rPr>
  </w:style>
  <w:style w:type="character" w:customStyle="1" w:styleId="WWCharLFO26LVL1">
    <w:name w:val="WW_CharLFO26LVL1"/>
    <w:rsid w:val="00CF11E9"/>
    <w:rPr>
      <w:color w:val="FF0000"/>
    </w:rPr>
  </w:style>
  <w:style w:type="character" w:customStyle="1" w:styleId="WWCharLFO27LVL1">
    <w:name w:val="WW_CharLFO27LVL1"/>
    <w:rsid w:val="00CF11E9"/>
    <w:rPr>
      <w:color w:val="FF0000"/>
    </w:rPr>
  </w:style>
  <w:style w:type="character" w:customStyle="1" w:styleId="WWCharLFO28LVL1">
    <w:name w:val="WW_CharLFO28LVL1"/>
    <w:rsid w:val="00CF11E9"/>
    <w:rPr>
      <w:color w:val="FF0000"/>
    </w:rPr>
  </w:style>
  <w:style w:type="character" w:customStyle="1" w:styleId="WWCharLFO29LVL1">
    <w:name w:val="WW_CharLFO29LVL1"/>
    <w:rsid w:val="00CF11E9"/>
    <w:rPr>
      <w:color w:val="FF0000"/>
    </w:rPr>
  </w:style>
  <w:style w:type="paragraph" w:styleId="afff2">
    <w:name w:val="Title"/>
    <w:basedOn w:val="a0"/>
    <w:next w:val="a1"/>
    <w:link w:val="afff3"/>
    <w:qFormat/>
    <w:rsid w:val="00CF11E9"/>
    <w:pPr>
      <w:keepNext/>
      <w:widowControl/>
      <w:pBdr>
        <w:top w:val="none" w:sz="0" w:space="0" w:color="000000"/>
        <w:left w:val="none" w:sz="0" w:space="0" w:color="000000"/>
        <w:bottom w:val="none" w:sz="0" w:space="0" w:color="000000"/>
        <w:right w:val="none" w:sz="0" w:space="0" w:color="000000"/>
      </w:pBdr>
      <w:spacing w:before="240" w:after="120"/>
    </w:pPr>
    <w:rPr>
      <w:rFonts w:ascii="Liberation Sans" w:eastAsia="微軟正黑體" w:hAnsi="Liberation Sans" w:cs="Tahoma"/>
      <w:kern w:val="0"/>
      <w:sz w:val="28"/>
      <w:szCs w:val="28"/>
    </w:rPr>
  </w:style>
  <w:style w:type="character" w:customStyle="1" w:styleId="afff3">
    <w:name w:val="標題 字元"/>
    <w:link w:val="afff2"/>
    <w:rsid w:val="00CF11E9"/>
    <w:rPr>
      <w:rFonts w:ascii="Liberation Sans" w:eastAsia="微軟正黑體" w:hAnsi="Liberation Sans" w:cs="Tahoma"/>
      <w:sz w:val="28"/>
      <w:szCs w:val="28"/>
    </w:rPr>
  </w:style>
  <w:style w:type="paragraph" w:styleId="afff4">
    <w:name w:val="annotation subject"/>
    <w:basedOn w:val="ae"/>
    <w:next w:val="ae"/>
    <w:link w:val="19"/>
    <w:rsid w:val="00CF11E9"/>
    <w:pPr>
      <w:pBdr>
        <w:top w:val="none" w:sz="0" w:space="0" w:color="000000"/>
        <w:left w:val="none" w:sz="0" w:space="0" w:color="000000"/>
        <w:bottom w:val="none" w:sz="0" w:space="0" w:color="000000"/>
        <w:right w:val="none" w:sz="0" w:space="0" w:color="000000"/>
      </w:pBdr>
      <w:tabs>
        <w:tab w:val="left" w:pos="900"/>
      </w:tabs>
      <w:suppressAutoHyphens/>
      <w:autoSpaceDE w:val="0"/>
      <w:snapToGrid w:val="0"/>
      <w:spacing w:line="500" w:lineRule="exact"/>
      <w:ind w:left="640" w:hanging="480"/>
    </w:pPr>
    <w:rPr>
      <w:rFonts w:ascii="標楷體" w:hAnsi="標楷體"/>
      <w:b/>
      <w:bCs/>
      <w:kern w:val="0"/>
    </w:rPr>
  </w:style>
  <w:style w:type="character" w:customStyle="1" w:styleId="19">
    <w:name w:val="註解主旨 字元1"/>
    <w:link w:val="afff4"/>
    <w:rsid w:val="00CF11E9"/>
    <w:rPr>
      <w:rFonts w:ascii="標楷體" w:eastAsia="標楷體" w:hAnsi="標楷體"/>
      <w:b/>
      <w:bCs/>
      <w:kern w:val="2"/>
      <w:sz w:val="32"/>
      <w:szCs w:val="32"/>
    </w:rPr>
  </w:style>
  <w:style w:type="paragraph" w:customStyle="1" w:styleId="afff5">
    <w:name w:val="字元 字元 字元"/>
    <w:basedOn w:val="a1"/>
    <w:rsid w:val="00CF11E9"/>
    <w:pPr>
      <w:widowControl/>
      <w:pBdr>
        <w:top w:val="none" w:sz="0" w:space="0" w:color="000000"/>
        <w:left w:val="none" w:sz="0" w:space="0" w:color="000000"/>
        <w:bottom w:val="none" w:sz="0" w:space="0" w:color="000000"/>
        <w:right w:val="none" w:sz="0" w:space="0" w:color="000000"/>
      </w:pBdr>
      <w:suppressAutoHyphens/>
      <w:spacing w:after="160" w:line="240" w:lineRule="exact"/>
      <w:ind w:hanging="359"/>
    </w:pPr>
    <w:rPr>
      <w:rFonts w:ascii="Tahoma" w:eastAsia="新細明體" w:hAnsi="Tahoma" w:cs="標楷體"/>
      <w:kern w:val="0"/>
      <w:sz w:val="20"/>
      <w:lang w:eastAsia="en-US"/>
    </w:rPr>
  </w:style>
  <w:style w:type="paragraph" w:customStyle="1" w:styleId="afff6">
    <w:name w:val="公文(共用樣式)"/>
    <w:rsid w:val="00CF11E9"/>
    <w:pPr>
      <w:pBdr>
        <w:top w:val="none" w:sz="0" w:space="0" w:color="000000"/>
        <w:left w:val="none" w:sz="0" w:space="0" w:color="000000"/>
        <w:bottom w:val="none" w:sz="0" w:space="0" w:color="000000"/>
        <w:right w:val="none" w:sz="0" w:space="0" w:color="000000"/>
      </w:pBdr>
      <w:suppressAutoHyphens/>
      <w:textAlignment w:val="baseline"/>
    </w:pPr>
    <w:rPr>
      <w:rFonts w:eastAsia="標楷體"/>
      <w:sz w:val="24"/>
      <w:lang w:bidi="he-IL"/>
    </w:rPr>
  </w:style>
  <w:style w:type="paragraph" w:customStyle="1" w:styleId="afff7">
    <w:name w:val="行文單位正本"/>
    <w:basedOn w:val="a1"/>
    <w:rsid w:val="00CF11E9"/>
    <w:pPr>
      <w:pBdr>
        <w:top w:val="none" w:sz="0" w:space="0" w:color="000000"/>
        <w:left w:val="none" w:sz="0" w:space="0" w:color="000000"/>
        <w:bottom w:val="none" w:sz="0" w:space="0" w:color="000000"/>
        <w:right w:val="none" w:sz="0" w:space="0" w:color="000000"/>
      </w:pBdr>
      <w:suppressAutoHyphens/>
      <w:snapToGrid w:val="0"/>
      <w:ind w:left="851" w:hanging="851"/>
    </w:pPr>
    <w:rPr>
      <w:kern w:val="1"/>
      <w:sz w:val="28"/>
    </w:rPr>
  </w:style>
  <w:style w:type="paragraph" w:customStyle="1" w:styleId="afff8">
    <w:name w:val="字元 字元 字元 字元 字元 字元 字元"/>
    <w:basedOn w:val="a1"/>
    <w:rsid w:val="00CF11E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Times New Roman" w:hAnsi="Tahoma"/>
      <w:kern w:val="0"/>
      <w:sz w:val="20"/>
      <w:lang w:eastAsia="en-US"/>
    </w:rPr>
  </w:style>
  <w:style w:type="paragraph" w:customStyle="1" w:styleId="1a">
    <w:name w:val="樣式1"/>
    <w:basedOn w:val="a1"/>
    <w:rsid w:val="00CF11E9"/>
    <w:pPr>
      <w:pBdr>
        <w:top w:val="none" w:sz="0" w:space="0" w:color="000000"/>
        <w:left w:val="none" w:sz="0" w:space="0" w:color="000000"/>
        <w:bottom w:val="none" w:sz="0" w:space="0" w:color="000000"/>
        <w:right w:val="none" w:sz="0" w:space="0" w:color="000000"/>
      </w:pBdr>
      <w:suppressAutoHyphens/>
      <w:spacing w:line="520" w:lineRule="exact"/>
      <w:ind w:firstLine="641"/>
    </w:pPr>
    <w:rPr>
      <w:kern w:val="1"/>
      <w:szCs w:val="24"/>
    </w:rPr>
  </w:style>
  <w:style w:type="paragraph" w:customStyle="1" w:styleId="afff9">
    <w:name w:val="(一)"/>
    <w:basedOn w:val="a1"/>
    <w:rsid w:val="00CF11E9"/>
    <w:pPr>
      <w:pBdr>
        <w:top w:val="none" w:sz="0" w:space="0" w:color="000000"/>
        <w:left w:val="none" w:sz="0" w:space="0" w:color="000000"/>
        <w:bottom w:val="none" w:sz="0" w:space="0" w:color="000000"/>
        <w:right w:val="none" w:sz="0" w:space="0" w:color="000000"/>
      </w:pBdr>
      <w:suppressAutoHyphens/>
      <w:spacing w:line="348" w:lineRule="auto"/>
      <w:ind w:left="840"/>
      <w:jc w:val="both"/>
    </w:pPr>
    <w:rPr>
      <w:kern w:val="1"/>
      <w:sz w:val="28"/>
      <w:szCs w:val="36"/>
    </w:rPr>
  </w:style>
  <w:style w:type="paragraph" w:customStyle="1" w:styleId="1b">
    <w:name w:val="字元 字元1 字元"/>
    <w:basedOn w:val="a1"/>
    <w:rsid w:val="00CF11E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kern w:val="0"/>
      <w:sz w:val="20"/>
      <w:lang w:eastAsia="en-US"/>
    </w:rPr>
  </w:style>
  <w:style w:type="paragraph" w:customStyle="1" w:styleId="-">
    <w:name w:val="一-內文"/>
    <w:basedOn w:val="a1"/>
    <w:rsid w:val="00CF11E9"/>
    <w:pPr>
      <w:pBdr>
        <w:top w:val="none" w:sz="0" w:space="0" w:color="000000"/>
        <w:left w:val="none" w:sz="0" w:space="0" w:color="000000"/>
        <w:bottom w:val="none" w:sz="0" w:space="0" w:color="000000"/>
        <w:right w:val="none" w:sz="0" w:space="0" w:color="000000"/>
      </w:pBdr>
      <w:suppressAutoHyphens/>
      <w:snapToGrid w:val="0"/>
      <w:spacing w:line="674" w:lineRule="exact"/>
      <w:ind w:left="1282"/>
      <w:jc w:val="both"/>
    </w:pPr>
    <w:rPr>
      <w:rFonts w:ascii="標楷體" w:hAnsi="標楷體"/>
      <w:bCs/>
      <w:kern w:val="1"/>
      <w:sz w:val="40"/>
      <w:szCs w:val="28"/>
    </w:rPr>
  </w:style>
  <w:style w:type="paragraph" w:customStyle="1" w:styleId="afffa">
    <w:name w:val="出席單位"/>
    <w:basedOn w:val="a1"/>
    <w:rsid w:val="00CF11E9"/>
    <w:pPr>
      <w:pBdr>
        <w:top w:val="none" w:sz="0" w:space="0" w:color="000000"/>
        <w:left w:val="none" w:sz="0" w:space="0" w:color="000000"/>
        <w:bottom w:val="none" w:sz="0" w:space="0" w:color="000000"/>
        <w:right w:val="none" w:sz="0" w:space="0" w:color="000000"/>
      </w:pBdr>
      <w:suppressAutoHyphens/>
      <w:kinsoku w:val="0"/>
      <w:snapToGrid w:val="0"/>
      <w:ind w:left="1134" w:hanging="1134"/>
    </w:pPr>
    <w:rPr>
      <w:kern w:val="1"/>
      <w:sz w:val="28"/>
    </w:rPr>
  </w:style>
  <w:style w:type="paragraph" w:customStyle="1" w:styleId="1c">
    <w:name w:val="1 字元"/>
    <w:basedOn w:val="a1"/>
    <w:rsid w:val="00CF11E9"/>
    <w:pPr>
      <w:widowControl/>
      <w:pBdr>
        <w:top w:val="none" w:sz="0" w:space="0" w:color="000000"/>
        <w:left w:val="none" w:sz="0" w:space="0" w:color="000000"/>
        <w:bottom w:val="none" w:sz="0" w:space="0" w:color="000000"/>
        <w:right w:val="none" w:sz="0" w:space="0" w:color="000000"/>
      </w:pBdr>
      <w:tabs>
        <w:tab w:val="left" w:pos="360"/>
        <w:tab w:val="left" w:pos="540"/>
        <w:tab w:val="left" w:pos="900"/>
      </w:tabs>
      <w:suppressAutoHyphens/>
      <w:autoSpaceDE w:val="0"/>
      <w:snapToGrid w:val="0"/>
      <w:spacing w:after="160" w:line="240" w:lineRule="exact"/>
      <w:ind w:right="363"/>
      <w:jc w:val="both"/>
    </w:pPr>
    <w:rPr>
      <w:rFonts w:ascii="Tahoma" w:hAnsi="Tahoma" w:cs="Arial"/>
      <w:color w:val="333333"/>
      <w:kern w:val="0"/>
      <w:sz w:val="20"/>
      <w:lang w:eastAsia="en-US"/>
    </w:rPr>
  </w:style>
  <w:style w:type="paragraph" w:customStyle="1" w:styleId="1d">
    <w:name w:val="表左1."/>
    <w:basedOn w:val="a1"/>
    <w:rsid w:val="00CF11E9"/>
    <w:pPr>
      <w:pBdr>
        <w:top w:val="none" w:sz="0" w:space="0" w:color="000000"/>
        <w:left w:val="none" w:sz="0" w:space="0" w:color="000000"/>
        <w:bottom w:val="none" w:sz="0" w:space="0" w:color="000000"/>
        <w:right w:val="none" w:sz="0" w:space="0" w:color="000000"/>
      </w:pBdr>
      <w:suppressAutoHyphens/>
      <w:spacing w:line="283" w:lineRule="exact"/>
      <w:ind w:left="241" w:right="31" w:hanging="210"/>
      <w:jc w:val="both"/>
    </w:pPr>
    <w:rPr>
      <w:rFonts w:eastAsia="新細明體"/>
      <w:kern w:val="1"/>
      <w:sz w:val="21"/>
      <w:szCs w:val="24"/>
    </w:rPr>
  </w:style>
  <w:style w:type="paragraph" w:customStyle="1" w:styleId="afffb">
    <w:name w:val="字元 字元 字元 字元 字元 字元 字元 字元 字元 字元 字元 字元 字元"/>
    <w:basedOn w:val="a1"/>
    <w:rsid w:val="00CF11E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cs="Tahoma"/>
      <w:kern w:val="0"/>
      <w:sz w:val="20"/>
      <w:lang w:eastAsia="en-US"/>
    </w:rPr>
  </w:style>
  <w:style w:type="paragraph" w:customStyle="1" w:styleId="1e">
    <w:name w:val="1"/>
    <w:basedOn w:val="a1"/>
    <w:rsid w:val="00CF11E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kern w:val="0"/>
      <w:sz w:val="20"/>
      <w:lang w:eastAsia="en-US"/>
    </w:rPr>
  </w:style>
  <w:style w:type="paragraph" w:customStyle="1" w:styleId="c16">
    <w:name w:val="c16"/>
    <w:basedOn w:val="a1"/>
    <w:rsid w:val="00CF11E9"/>
    <w:pPr>
      <w:widowControl/>
      <w:pBdr>
        <w:top w:val="none" w:sz="0" w:space="0" w:color="000000"/>
        <w:left w:val="none" w:sz="0" w:space="0" w:color="000000"/>
        <w:bottom w:val="none" w:sz="0" w:space="0" w:color="000000"/>
        <w:right w:val="none" w:sz="0" w:space="0" w:color="000000"/>
      </w:pBdr>
      <w:suppressAutoHyphens/>
      <w:spacing w:before="100" w:after="100"/>
      <w:ind w:left="552" w:hanging="552"/>
    </w:pPr>
    <w:rPr>
      <w:rFonts w:ascii="標楷體" w:hAnsi="標楷體"/>
      <w:kern w:val="0"/>
      <w:szCs w:val="32"/>
    </w:rPr>
  </w:style>
  <w:style w:type="paragraph" w:customStyle="1" w:styleId="afffc">
    <w:name w:val="本文 + 標楷體"/>
    <w:basedOn w:val="a1"/>
    <w:rsid w:val="00CF11E9"/>
    <w:pPr>
      <w:pBdr>
        <w:top w:val="none" w:sz="0" w:space="0" w:color="000000"/>
        <w:left w:val="none" w:sz="0" w:space="0" w:color="000000"/>
        <w:bottom w:val="none" w:sz="0" w:space="0" w:color="000000"/>
        <w:right w:val="none" w:sz="0" w:space="0" w:color="000000"/>
      </w:pBdr>
      <w:suppressAutoHyphens/>
      <w:ind w:left="820" w:hanging="280"/>
    </w:pPr>
    <w:rPr>
      <w:rFonts w:ascii="標楷體" w:hAnsi="標楷體"/>
      <w:kern w:val="1"/>
      <w:sz w:val="28"/>
      <w:szCs w:val="28"/>
    </w:rPr>
  </w:style>
  <w:style w:type="paragraph" w:customStyle="1" w:styleId="1f">
    <w:name w:val="1."/>
    <w:basedOn w:val="a1"/>
    <w:rsid w:val="00CF11E9"/>
    <w:pPr>
      <w:pBdr>
        <w:top w:val="none" w:sz="0" w:space="0" w:color="000000"/>
        <w:left w:val="none" w:sz="0" w:space="0" w:color="000000"/>
        <w:bottom w:val="none" w:sz="0" w:space="0" w:color="000000"/>
        <w:right w:val="none" w:sz="0" w:space="0" w:color="000000"/>
      </w:pBdr>
      <w:suppressAutoHyphens/>
      <w:spacing w:before="120" w:after="120"/>
      <w:ind w:left="1038" w:hanging="318"/>
      <w:jc w:val="both"/>
      <w:textAlignment w:val="baseline"/>
    </w:pPr>
    <w:rPr>
      <w:rFonts w:ascii="華康楷書體W5" w:eastAsia="華康楷書體W5" w:hAnsi="華康楷書體W5"/>
      <w:kern w:val="0"/>
    </w:rPr>
  </w:style>
  <w:style w:type="paragraph" w:customStyle="1" w:styleId="1f0">
    <w:name w:val="(1)"/>
    <w:basedOn w:val="a1"/>
    <w:rsid w:val="00CF11E9"/>
    <w:pPr>
      <w:pBdr>
        <w:top w:val="none" w:sz="0" w:space="0" w:color="000000"/>
        <w:left w:val="none" w:sz="0" w:space="0" w:color="000000"/>
        <w:bottom w:val="none" w:sz="0" w:space="0" w:color="000000"/>
        <w:right w:val="none" w:sz="0" w:space="0" w:color="000000"/>
      </w:pBdr>
      <w:suppressAutoHyphens/>
      <w:spacing w:line="400" w:lineRule="exact"/>
      <w:ind w:left="550" w:hanging="250"/>
      <w:jc w:val="both"/>
    </w:pPr>
    <w:rPr>
      <w:kern w:val="1"/>
      <w:sz w:val="28"/>
      <w:szCs w:val="24"/>
    </w:rPr>
  </w:style>
  <w:style w:type="paragraph" w:customStyle="1" w:styleId="0001">
    <w:name w:val="0001.正確二行標題"/>
    <w:basedOn w:val="a1"/>
    <w:rsid w:val="00CF11E9"/>
    <w:pPr>
      <w:pBdr>
        <w:top w:val="none" w:sz="0" w:space="0" w:color="000000"/>
        <w:left w:val="none" w:sz="0" w:space="0" w:color="000000"/>
        <w:bottom w:val="none" w:sz="0" w:space="0" w:color="000000"/>
        <w:right w:val="none" w:sz="0" w:space="0" w:color="000000"/>
      </w:pBdr>
      <w:suppressAutoHyphens/>
      <w:snapToGrid w:val="0"/>
      <w:ind w:hanging="362"/>
      <w:jc w:val="both"/>
    </w:pPr>
    <w:rPr>
      <w:rFonts w:ascii="標楷體" w:hAnsi="標楷體"/>
      <w:color w:val="FF0000"/>
      <w:kern w:val="1"/>
      <w:szCs w:val="32"/>
    </w:rPr>
  </w:style>
  <w:style w:type="paragraph" w:styleId="afffd">
    <w:name w:val="Closing"/>
    <w:basedOn w:val="a1"/>
    <w:link w:val="afffe"/>
    <w:rsid w:val="00CF11E9"/>
    <w:pPr>
      <w:pBdr>
        <w:top w:val="none" w:sz="0" w:space="0" w:color="000000"/>
        <w:left w:val="none" w:sz="0" w:space="0" w:color="000000"/>
        <w:bottom w:val="none" w:sz="0" w:space="0" w:color="000000"/>
        <w:right w:val="none" w:sz="0" w:space="0" w:color="000000"/>
      </w:pBdr>
      <w:suppressAutoHyphens/>
      <w:ind w:left="100"/>
    </w:pPr>
    <w:rPr>
      <w:rFonts w:ascii="標楷體" w:hAnsi="標楷體"/>
      <w:color w:val="000000"/>
      <w:kern w:val="1"/>
      <w:sz w:val="28"/>
      <w:szCs w:val="28"/>
    </w:rPr>
  </w:style>
  <w:style w:type="character" w:customStyle="1" w:styleId="afffe">
    <w:name w:val="結語 字元"/>
    <w:link w:val="afffd"/>
    <w:rsid w:val="00CF11E9"/>
    <w:rPr>
      <w:rFonts w:ascii="標楷體" w:eastAsia="標楷體" w:hAnsi="標楷體"/>
      <w:color w:val="000000"/>
      <w:kern w:val="1"/>
      <w:sz w:val="28"/>
      <w:szCs w:val="28"/>
    </w:rPr>
  </w:style>
  <w:style w:type="paragraph" w:customStyle="1" w:styleId="affff">
    <w:name w:val="分項段落"/>
    <w:basedOn w:val="a1"/>
    <w:rsid w:val="00CF11E9"/>
    <w:pPr>
      <w:pBdr>
        <w:top w:val="none" w:sz="0" w:space="0" w:color="000000"/>
        <w:left w:val="none" w:sz="0" w:space="0" w:color="000000"/>
        <w:bottom w:val="none" w:sz="0" w:space="0" w:color="000000"/>
        <w:right w:val="none" w:sz="0" w:space="0" w:color="000000"/>
      </w:pBdr>
      <w:suppressAutoHyphens/>
    </w:pPr>
    <w:rPr>
      <w:kern w:val="1"/>
      <w:sz w:val="24"/>
    </w:rPr>
  </w:style>
  <w:style w:type="paragraph" w:customStyle="1" w:styleId="1f1">
    <w:name w:val="字元1 字元 字元 字元 字元 字元 字元 字元 字元 字元"/>
    <w:basedOn w:val="a1"/>
    <w:rsid w:val="00CF11E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kern w:val="0"/>
      <w:sz w:val="20"/>
      <w:lang w:eastAsia="en-US"/>
    </w:rPr>
  </w:style>
  <w:style w:type="paragraph" w:customStyle="1" w:styleId="1f2">
    <w:name w:val="1 字元 字元 字元 字元 字元 字元 字元"/>
    <w:basedOn w:val="a1"/>
    <w:rsid w:val="00CF11E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kern w:val="0"/>
      <w:sz w:val="20"/>
      <w:lang w:eastAsia="en-US"/>
    </w:rPr>
  </w:style>
  <w:style w:type="paragraph" w:customStyle="1" w:styleId="1f3">
    <w:name w:val="字元 字元 字元 字元 字元 字元 字元 字元 字元1 字元 字元 字元"/>
    <w:basedOn w:val="a1"/>
    <w:rsid w:val="00CF11E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kern w:val="0"/>
      <w:sz w:val="20"/>
      <w:lang w:eastAsia="en-US"/>
    </w:rPr>
  </w:style>
  <w:style w:type="paragraph" w:customStyle="1" w:styleId="affff0">
    <w:name w:val="(一)標題"/>
    <w:basedOn w:val="a1"/>
    <w:rsid w:val="00CF11E9"/>
    <w:pPr>
      <w:pBdr>
        <w:top w:val="none" w:sz="0" w:space="0" w:color="000000"/>
        <w:left w:val="none" w:sz="0" w:space="0" w:color="000000"/>
        <w:bottom w:val="none" w:sz="0" w:space="0" w:color="000000"/>
        <w:right w:val="none" w:sz="0" w:space="0" w:color="000000"/>
      </w:pBdr>
      <w:suppressAutoHyphens/>
      <w:snapToGrid w:val="0"/>
      <w:ind w:firstLine="673"/>
      <w:jc w:val="both"/>
    </w:pPr>
    <w:rPr>
      <w:rFonts w:ascii="標楷體" w:hAnsi="標楷體"/>
      <w:b/>
      <w:color w:val="FF0000"/>
      <w:kern w:val="1"/>
      <w:szCs w:val="32"/>
    </w:rPr>
  </w:style>
  <w:style w:type="paragraph" w:customStyle="1" w:styleId="1f4">
    <w:name w:val="1.大遼內文"/>
    <w:basedOn w:val="a1"/>
    <w:rsid w:val="00CF11E9"/>
    <w:pPr>
      <w:pBdr>
        <w:top w:val="none" w:sz="0" w:space="0" w:color="000000"/>
        <w:left w:val="none" w:sz="0" w:space="0" w:color="000000"/>
        <w:bottom w:val="none" w:sz="0" w:space="0" w:color="000000"/>
        <w:right w:val="none" w:sz="0" w:space="0" w:color="000000"/>
      </w:pBdr>
      <w:suppressAutoHyphens/>
      <w:snapToGrid w:val="0"/>
      <w:ind w:left="1620" w:firstLine="608"/>
      <w:jc w:val="both"/>
    </w:pPr>
    <w:rPr>
      <w:rFonts w:ascii="標楷體" w:hAnsi="標楷體"/>
      <w:color w:val="FF0000"/>
      <w:kern w:val="1"/>
      <w:szCs w:val="32"/>
    </w:rPr>
  </w:style>
  <w:style w:type="paragraph" w:customStyle="1" w:styleId="1f5">
    <w:name w:val="(1)第一標題"/>
    <w:basedOn w:val="a1"/>
    <w:rsid w:val="00CF11E9"/>
    <w:pPr>
      <w:pBdr>
        <w:top w:val="none" w:sz="0" w:space="0" w:color="000000"/>
        <w:left w:val="none" w:sz="0" w:space="0" w:color="000000"/>
        <w:bottom w:val="none" w:sz="0" w:space="0" w:color="000000"/>
        <w:right w:val="none" w:sz="0" w:space="0" w:color="000000"/>
      </w:pBdr>
      <w:suppressAutoHyphens/>
      <w:snapToGrid w:val="0"/>
      <w:ind w:left="2158" w:hanging="540"/>
      <w:jc w:val="both"/>
    </w:pPr>
    <w:rPr>
      <w:rFonts w:ascii="標楷體" w:hAnsi="標楷體"/>
      <w:color w:val="FF0000"/>
      <w:kern w:val="1"/>
      <w:szCs w:val="32"/>
    </w:rPr>
  </w:style>
  <w:style w:type="paragraph" w:customStyle="1" w:styleId="010">
    <w:name w:val="01.內文"/>
    <w:basedOn w:val="a1"/>
    <w:rsid w:val="00CF11E9"/>
    <w:pPr>
      <w:pBdr>
        <w:top w:val="none" w:sz="0" w:space="0" w:color="000000"/>
        <w:left w:val="none" w:sz="0" w:space="0" w:color="000000"/>
        <w:bottom w:val="none" w:sz="0" w:space="0" w:color="000000"/>
        <w:right w:val="none" w:sz="0" w:space="0" w:color="000000"/>
      </w:pBdr>
      <w:suppressAutoHyphens/>
      <w:snapToGrid w:val="0"/>
      <w:ind w:left="1680" w:firstLine="640"/>
      <w:jc w:val="both"/>
    </w:pPr>
    <w:rPr>
      <w:rFonts w:ascii="標楷體" w:hAnsi="標楷體"/>
      <w:color w:val="0000FF"/>
      <w:kern w:val="1"/>
      <w:szCs w:val="32"/>
    </w:rPr>
  </w:style>
  <w:style w:type="paragraph" w:customStyle="1" w:styleId="a00">
    <w:name w:val="a00標"/>
    <w:basedOn w:val="a1"/>
    <w:rsid w:val="00CF11E9"/>
    <w:pPr>
      <w:pBdr>
        <w:top w:val="none" w:sz="0" w:space="0" w:color="000000"/>
        <w:left w:val="none" w:sz="0" w:space="0" w:color="000000"/>
        <w:bottom w:val="none" w:sz="0" w:space="0" w:color="000000"/>
        <w:right w:val="none" w:sz="0" w:space="0" w:color="000000"/>
      </w:pBdr>
      <w:suppressAutoHyphens/>
      <w:snapToGrid w:val="0"/>
      <w:ind w:left="2480" w:hanging="320"/>
      <w:jc w:val="both"/>
    </w:pPr>
    <w:rPr>
      <w:rFonts w:ascii="標楷體" w:hAnsi="標楷體" w:cs="MS Mincho"/>
      <w:color w:val="0000FF"/>
      <w:kern w:val="1"/>
      <w:szCs w:val="32"/>
    </w:rPr>
  </w:style>
  <w:style w:type="paragraph" w:styleId="Web">
    <w:name w:val="Normal (Web)"/>
    <w:basedOn w:val="a1"/>
    <w:uiPriority w:val="99"/>
    <w:rsid w:val="00CF11E9"/>
    <w:pPr>
      <w:widowControl/>
      <w:pBdr>
        <w:top w:val="none" w:sz="0" w:space="0" w:color="000000"/>
        <w:left w:val="none" w:sz="0" w:space="0" w:color="000000"/>
        <w:bottom w:val="none" w:sz="0" w:space="0" w:color="000000"/>
        <w:right w:val="none" w:sz="0" w:space="0" w:color="000000"/>
      </w:pBdr>
      <w:suppressAutoHyphens/>
      <w:spacing w:before="100" w:after="100"/>
    </w:pPr>
    <w:rPr>
      <w:rFonts w:ascii="新細明體" w:eastAsia="新細明體" w:hAnsi="新細明體" w:cs="新細明體"/>
      <w:kern w:val="0"/>
      <w:sz w:val="24"/>
      <w:szCs w:val="24"/>
    </w:rPr>
  </w:style>
  <w:style w:type="character" w:customStyle="1" w:styleId="ListLabel1">
    <w:name w:val="ListLabel 1"/>
    <w:qFormat/>
    <w:rsid w:val="00CF11E9"/>
    <w:rPr>
      <w:rFonts w:ascii="標楷體" w:hAnsi="標楷體"/>
      <w:sz w:val="28"/>
      <w:szCs w:val="28"/>
    </w:rPr>
  </w:style>
  <w:style w:type="paragraph" w:styleId="26">
    <w:name w:val="Body Text First Indent 2"/>
    <w:basedOn w:val="a7"/>
    <w:link w:val="27"/>
    <w:unhideWhenUsed/>
    <w:rsid w:val="00CF11E9"/>
    <w:pPr>
      <w:spacing w:after="120" w:line="240" w:lineRule="auto"/>
      <w:ind w:leftChars="200" w:left="480" w:firstLine="210"/>
    </w:pPr>
    <w:rPr>
      <w:rFonts w:ascii="Times New Roman" w:eastAsia="新細明體" w:hAnsi="Times New Roman"/>
      <w:sz w:val="24"/>
    </w:rPr>
  </w:style>
  <w:style w:type="character" w:customStyle="1" w:styleId="11">
    <w:name w:val="本文縮排 字元1"/>
    <w:link w:val="a7"/>
    <w:rsid w:val="00CF11E9"/>
    <w:rPr>
      <w:rFonts w:ascii="標楷體" w:eastAsia="標楷體" w:hAnsi="標楷體"/>
      <w:kern w:val="2"/>
      <w:sz w:val="32"/>
      <w:szCs w:val="24"/>
    </w:rPr>
  </w:style>
  <w:style w:type="character" w:customStyle="1" w:styleId="27">
    <w:name w:val="本文第一層縮排 2 字元"/>
    <w:link w:val="26"/>
    <w:rsid w:val="00CF11E9"/>
    <w:rPr>
      <w:rFonts w:ascii="標楷體" w:eastAsia="標楷體" w:hAnsi="標楷體"/>
      <w:kern w:val="2"/>
      <w:sz w:val="24"/>
      <w:szCs w:val="24"/>
    </w:rPr>
  </w:style>
  <w:style w:type="paragraph" w:customStyle="1" w:styleId="affff1">
    <w:name w:val="@內文"/>
    <w:basedOn w:val="a0"/>
    <w:link w:val="affff2"/>
    <w:qFormat/>
    <w:rsid w:val="00CF11E9"/>
    <w:pPr>
      <w:spacing w:line="360" w:lineRule="exact"/>
    </w:pPr>
    <w:rPr>
      <w:rFonts w:ascii="標楷體" w:eastAsia="標楷體" w:hAnsi="標楷體" w:cs="Cordia New"/>
      <w:sz w:val="28"/>
      <w:szCs w:val="28"/>
    </w:rPr>
  </w:style>
  <w:style w:type="character" w:customStyle="1" w:styleId="affff2">
    <w:name w:val="@內文 字元"/>
    <w:link w:val="affff1"/>
    <w:rsid w:val="00CF11E9"/>
    <w:rPr>
      <w:rFonts w:ascii="標楷體" w:eastAsia="標楷體" w:hAnsi="標楷體" w:cs="Cordia New"/>
      <w:kern w:val="2"/>
      <w:sz w:val="28"/>
      <w:szCs w:val="28"/>
    </w:rPr>
  </w:style>
  <w:style w:type="paragraph" w:customStyle="1" w:styleId="affff3">
    <w:name w:val="@小標"/>
    <w:basedOn w:val="a0"/>
    <w:link w:val="affff4"/>
    <w:qFormat/>
    <w:rsid w:val="00CF11E9"/>
    <w:pPr>
      <w:spacing w:line="360" w:lineRule="exact"/>
      <w:ind w:leftChars="100" w:left="240" w:rightChars="100" w:right="100"/>
    </w:pPr>
    <w:rPr>
      <w:rFonts w:ascii="標楷體" w:eastAsia="標楷體" w:hAnsi="標楷體" w:cs="Cordia New"/>
      <w:sz w:val="28"/>
      <w:szCs w:val="28"/>
    </w:rPr>
  </w:style>
  <w:style w:type="character" w:customStyle="1" w:styleId="affff4">
    <w:name w:val="@小標 字元"/>
    <w:link w:val="affff3"/>
    <w:rsid w:val="00CF11E9"/>
    <w:rPr>
      <w:rFonts w:ascii="標楷體" w:eastAsia="標楷體" w:hAnsi="標楷體" w:cs="Cordia New"/>
      <w:kern w:val="2"/>
      <w:sz w:val="28"/>
      <w:szCs w:val="28"/>
    </w:rPr>
  </w:style>
  <w:style w:type="paragraph" w:customStyle="1" w:styleId="tab42">
    <w:name w:val="_tab42一"/>
    <w:basedOn w:val="a0"/>
    <w:rsid w:val="00836421"/>
    <w:pPr>
      <w:spacing w:line="320" w:lineRule="exact"/>
      <w:ind w:left="200" w:hangingChars="200" w:hanging="200"/>
      <w:jc w:val="both"/>
    </w:pPr>
    <w:rPr>
      <w:rFonts w:eastAsia="標楷體"/>
      <w:color w:val="993300"/>
      <w:sz w:val="32"/>
    </w:rPr>
  </w:style>
  <w:style w:type="paragraph" w:styleId="affff5">
    <w:name w:val="endnote text"/>
    <w:basedOn w:val="a0"/>
    <w:link w:val="affff6"/>
    <w:semiHidden/>
    <w:unhideWhenUsed/>
    <w:rsid w:val="00B42A66"/>
    <w:pPr>
      <w:snapToGrid w:val="0"/>
    </w:pPr>
  </w:style>
  <w:style w:type="character" w:customStyle="1" w:styleId="affff6">
    <w:name w:val="章節附註文字 字元"/>
    <w:link w:val="affff5"/>
    <w:semiHidden/>
    <w:rsid w:val="00B42A66"/>
    <w:rPr>
      <w:kern w:val="2"/>
      <w:sz w:val="24"/>
      <w:szCs w:val="24"/>
    </w:rPr>
  </w:style>
  <w:style w:type="character" w:styleId="affff7">
    <w:name w:val="endnote reference"/>
    <w:semiHidden/>
    <w:unhideWhenUsed/>
    <w:rsid w:val="00B42A66"/>
    <w:rPr>
      <w:vertAlign w:val="superscript"/>
    </w:rPr>
  </w:style>
  <w:style w:type="character" w:customStyle="1" w:styleId="WW8Num1z0">
    <w:name w:val="WW8Num1z0"/>
    <w:rsid w:val="003C2E11"/>
  </w:style>
  <w:style w:type="character" w:customStyle="1" w:styleId="WW8Num1z1">
    <w:name w:val="WW8Num1z1"/>
    <w:rsid w:val="003C2E11"/>
  </w:style>
  <w:style w:type="character" w:customStyle="1" w:styleId="WW8Num1z2">
    <w:name w:val="WW8Num1z2"/>
    <w:rsid w:val="003C2E11"/>
  </w:style>
  <w:style w:type="character" w:customStyle="1" w:styleId="WW8Num1z3">
    <w:name w:val="WW8Num1z3"/>
    <w:rsid w:val="003C2E11"/>
  </w:style>
  <w:style w:type="character" w:customStyle="1" w:styleId="WW8Num1z4">
    <w:name w:val="WW8Num1z4"/>
    <w:rsid w:val="003C2E11"/>
  </w:style>
  <w:style w:type="character" w:customStyle="1" w:styleId="WW8Num1z5">
    <w:name w:val="WW8Num1z5"/>
    <w:rsid w:val="003C2E11"/>
  </w:style>
  <w:style w:type="character" w:customStyle="1" w:styleId="WW8Num1z6">
    <w:name w:val="WW8Num1z6"/>
    <w:rsid w:val="003C2E11"/>
  </w:style>
  <w:style w:type="character" w:customStyle="1" w:styleId="WW8Num1z7">
    <w:name w:val="WW8Num1z7"/>
    <w:rsid w:val="003C2E11"/>
  </w:style>
  <w:style w:type="character" w:customStyle="1" w:styleId="WW8Num1z8">
    <w:name w:val="WW8Num1z8"/>
    <w:rsid w:val="003C2E11"/>
  </w:style>
  <w:style w:type="character" w:customStyle="1" w:styleId="WW8Num2z0">
    <w:name w:val="WW8Num2z0"/>
    <w:rsid w:val="003C2E11"/>
    <w:rPr>
      <w:rFonts w:ascii="Wingdings" w:hAnsi="Wingdings" w:cs="Wingdings" w:hint="default"/>
    </w:rPr>
  </w:style>
  <w:style w:type="character" w:customStyle="1" w:styleId="WW8Num2z1">
    <w:name w:val="WW8Num2z1"/>
    <w:rsid w:val="003C2E11"/>
  </w:style>
  <w:style w:type="character" w:customStyle="1" w:styleId="WW8Num2z2">
    <w:name w:val="WW8Num2z2"/>
    <w:rsid w:val="003C2E11"/>
  </w:style>
  <w:style w:type="character" w:customStyle="1" w:styleId="WW8Num2z3">
    <w:name w:val="WW8Num2z3"/>
    <w:rsid w:val="003C2E11"/>
  </w:style>
  <w:style w:type="character" w:customStyle="1" w:styleId="WW8Num2z4">
    <w:name w:val="WW8Num2z4"/>
    <w:rsid w:val="003C2E11"/>
  </w:style>
  <w:style w:type="character" w:customStyle="1" w:styleId="WW8Num2z5">
    <w:name w:val="WW8Num2z5"/>
    <w:rsid w:val="003C2E11"/>
  </w:style>
  <w:style w:type="character" w:customStyle="1" w:styleId="WW8Num2z6">
    <w:name w:val="WW8Num2z6"/>
    <w:rsid w:val="003C2E11"/>
  </w:style>
  <w:style w:type="character" w:customStyle="1" w:styleId="WW8Num2z7">
    <w:name w:val="WW8Num2z7"/>
    <w:rsid w:val="003C2E11"/>
  </w:style>
  <w:style w:type="character" w:customStyle="1" w:styleId="WW8Num2z8">
    <w:name w:val="WW8Num2z8"/>
    <w:rsid w:val="003C2E11"/>
  </w:style>
  <w:style w:type="character" w:customStyle="1" w:styleId="WW8Num3z0">
    <w:name w:val="WW8Num3z0"/>
    <w:rsid w:val="003C2E11"/>
    <w:rPr>
      <w:rFonts w:ascii="Wingdings" w:hAnsi="Wingdings" w:cs="Wingdings" w:hint="default"/>
    </w:rPr>
  </w:style>
  <w:style w:type="character" w:customStyle="1" w:styleId="WW8Num4z0">
    <w:name w:val="WW8Num4z0"/>
    <w:rsid w:val="003C2E11"/>
    <w:rPr>
      <w:rFonts w:hint="default"/>
    </w:rPr>
  </w:style>
  <w:style w:type="character" w:customStyle="1" w:styleId="WW8Num4z1">
    <w:name w:val="WW8Num4z1"/>
    <w:rsid w:val="003C2E11"/>
  </w:style>
  <w:style w:type="character" w:customStyle="1" w:styleId="WW8Num4z2">
    <w:name w:val="WW8Num4z2"/>
    <w:rsid w:val="003C2E11"/>
  </w:style>
  <w:style w:type="character" w:customStyle="1" w:styleId="WW8Num4z3">
    <w:name w:val="WW8Num4z3"/>
    <w:rsid w:val="003C2E11"/>
  </w:style>
  <w:style w:type="character" w:customStyle="1" w:styleId="WW8Num4z4">
    <w:name w:val="WW8Num4z4"/>
    <w:rsid w:val="003C2E11"/>
  </w:style>
  <w:style w:type="character" w:customStyle="1" w:styleId="WW8Num4z5">
    <w:name w:val="WW8Num4z5"/>
    <w:rsid w:val="003C2E11"/>
  </w:style>
  <w:style w:type="character" w:customStyle="1" w:styleId="WW8Num4z6">
    <w:name w:val="WW8Num4z6"/>
    <w:rsid w:val="003C2E11"/>
  </w:style>
  <w:style w:type="character" w:customStyle="1" w:styleId="WW8Num4z7">
    <w:name w:val="WW8Num4z7"/>
    <w:rsid w:val="003C2E11"/>
  </w:style>
  <w:style w:type="character" w:customStyle="1" w:styleId="WW8Num4z8">
    <w:name w:val="WW8Num4z8"/>
    <w:rsid w:val="003C2E11"/>
  </w:style>
  <w:style w:type="character" w:customStyle="1" w:styleId="WW8Num5z0">
    <w:name w:val="WW8Num5z0"/>
    <w:rsid w:val="003C2E11"/>
    <w:rPr>
      <w:rFonts w:hint="default"/>
    </w:rPr>
  </w:style>
  <w:style w:type="character" w:customStyle="1" w:styleId="WW8Num5z1">
    <w:name w:val="WW8Num5z1"/>
    <w:rsid w:val="003C2E11"/>
  </w:style>
  <w:style w:type="character" w:customStyle="1" w:styleId="WW8Num5z2">
    <w:name w:val="WW8Num5z2"/>
    <w:rsid w:val="003C2E11"/>
  </w:style>
  <w:style w:type="character" w:customStyle="1" w:styleId="WW8Num5z3">
    <w:name w:val="WW8Num5z3"/>
    <w:rsid w:val="003C2E11"/>
  </w:style>
  <w:style w:type="character" w:customStyle="1" w:styleId="WW8Num5z4">
    <w:name w:val="WW8Num5z4"/>
    <w:rsid w:val="003C2E11"/>
  </w:style>
  <w:style w:type="character" w:customStyle="1" w:styleId="WW8Num5z5">
    <w:name w:val="WW8Num5z5"/>
    <w:rsid w:val="003C2E11"/>
  </w:style>
  <w:style w:type="character" w:customStyle="1" w:styleId="WW8Num5z6">
    <w:name w:val="WW8Num5z6"/>
    <w:rsid w:val="003C2E11"/>
  </w:style>
  <w:style w:type="character" w:customStyle="1" w:styleId="WW8Num5z7">
    <w:name w:val="WW8Num5z7"/>
    <w:rsid w:val="003C2E11"/>
  </w:style>
  <w:style w:type="character" w:customStyle="1" w:styleId="WW8Num5z8">
    <w:name w:val="WW8Num5z8"/>
    <w:rsid w:val="003C2E11"/>
  </w:style>
  <w:style w:type="character" w:customStyle="1" w:styleId="WW8Num6z0">
    <w:name w:val="WW8Num6z0"/>
    <w:rsid w:val="003C2E11"/>
    <w:rPr>
      <w:rFonts w:ascii="Wingdings" w:hAnsi="Wingdings" w:cs="Wingdings" w:hint="default"/>
    </w:rPr>
  </w:style>
  <w:style w:type="character" w:customStyle="1" w:styleId="WW8Num6z2">
    <w:name w:val="WW8Num6z2"/>
    <w:rsid w:val="003C2E11"/>
  </w:style>
  <w:style w:type="character" w:customStyle="1" w:styleId="WW8Num6z3">
    <w:name w:val="WW8Num6z3"/>
    <w:rsid w:val="003C2E11"/>
  </w:style>
  <w:style w:type="character" w:customStyle="1" w:styleId="WW8Num6z4">
    <w:name w:val="WW8Num6z4"/>
    <w:rsid w:val="003C2E11"/>
  </w:style>
  <w:style w:type="character" w:customStyle="1" w:styleId="WW8Num6z5">
    <w:name w:val="WW8Num6z5"/>
    <w:rsid w:val="003C2E11"/>
  </w:style>
  <w:style w:type="character" w:customStyle="1" w:styleId="WW8Num6z6">
    <w:name w:val="WW8Num6z6"/>
    <w:rsid w:val="003C2E11"/>
  </w:style>
  <w:style w:type="character" w:customStyle="1" w:styleId="WW8Num6z7">
    <w:name w:val="WW8Num6z7"/>
    <w:rsid w:val="003C2E11"/>
  </w:style>
  <w:style w:type="character" w:customStyle="1" w:styleId="WW8Num6z8">
    <w:name w:val="WW8Num6z8"/>
    <w:rsid w:val="003C2E11"/>
  </w:style>
  <w:style w:type="character" w:customStyle="1" w:styleId="WW8Num7z0">
    <w:name w:val="WW8Num7z0"/>
    <w:rsid w:val="003C2E11"/>
    <w:rPr>
      <w:rFonts w:hint="eastAsia"/>
    </w:rPr>
  </w:style>
  <w:style w:type="character" w:customStyle="1" w:styleId="WW8Num7z2">
    <w:name w:val="WW8Num7z2"/>
    <w:rsid w:val="003C2E11"/>
  </w:style>
  <w:style w:type="character" w:customStyle="1" w:styleId="WW8Num7z3">
    <w:name w:val="WW8Num7z3"/>
    <w:rsid w:val="003C2E11"/>
  </w:style>
  <w:style w:type="character" w:customStyle="1" w:styleId="WW8Num7z4">
    <w:name w:val="WW8Num7z4"/>
    <w:rsid w:val="003C2E11"/>
  </w:style>
  <w:style w:type="character" w:customStyle="1" w:styleId="WW8Num7z5">
    <w:name w:val="WW8Num7z5"/>
    <w:rsid w:val="003C2E11"/>
  </w:style>
  <w:style w:type="character" w:customStyle="1" w:styleId="WW8Num7z6">
    <w:name w:val="WW8Num7z6"/>
    <w:rsid w:val="003C2E11"/>
  </w:style>
  <w:style w:type="character" w:customStyle="1" w:styleId="WW8Num7z7">
    <w:name w:val="WW8Num7z7"/>
    <w:rsid w:val="003C2E11"/>
  </w:style>
  <w:style w:type="character" w:customStyle="1" w:styleId="WW8Num7z8">
    <w:name w:val="WW8Num7z8"/>
    <w:rsid w:val="003C2E11"/>
  </w:style>
  <w:style w:type="character" w:customStyle="1" w:styleId="WW8Num8z0">
    <w:name w:val="WW8Num8z0"/>
    <w:rsid w:val="003C2E11"/>
    <w:rPr>
      <w:rFonts w:hint="eastAsia"/>
    </w:rPr>
  </w:style>
  <w:style w:type="character" w:customStyle="1" w:styleId="WW8Num8z1">
    <w:name w:val="WW8Num8z1"/>
    <w:rsid w:val="003C2E11"/>
  </w:style>
  <w:style w:type="character" w:customStyle="1" w:styleId="WW8Num8z2">
    <w:name w:val="WW8Num8z2"/>
    <w:rsid w:val="003C2E11"/>
  </w:style>
  <w:style w:type="character" w:customStyle="1" w:styleId="WW8Num8z3">
    <w:name w:val="WW8Num8z3"/>
    <w:rsid w:val="003C2E11"/>
  </w:style>
  <w:style w:type="character" w:customStyle="1" w:styleId="WW8Num8z4">
    <w:name w:val="WW8Num8z4"/>
    <w:rsid w:val="003C2E11"/>
  </w:style>
  <w:style w:type="character" w:customStyle="1" w:styleId="WW8Num8z5">
    <w:name w:val="WW8Num8z5"/>
    <w:rsid w:val="003C2E11"/>
  </w:style>
  <w:style w:type="character" w:customStyle="1" w:styleId="WW8Num8z6">
    <w:name w:val="WW8Num8z6"/>
    <w:rsid w:val="003C2E11"/>
  </w:style>
  <w:style w:type="character" w:customStyle="1" w:styleId="WW8Num8z7">
    <w:name w:val="WW8Num8z7"/>
    <w:rsid w:val="003C2E11"/>
  </w:style>
  <w:style w:type="character" w:customStyle="1" w:styleId="WW8Num8z8">
    <w:name w:val="WW8Num8z8"/>
    <w:rsid w:val="003C2E11"/>
  </w:style>
  <w:style w:type="character" w:customStyle="1" w:styleId="WW8Num9z0">
    <w:name w:val="WW8Num9z0"/>
    <w:rsid w:val="003C2E11"/>
    <w:rPr>
      <w:rFonts w:eastAsia="Arial Unicode MS" w:hint="default"/>
    </w:rPr>
  </w:style>
  <w:style w:type="character" w:customStyle="1" w:styleId="WW8Num9z1">
    <w:name w:val="WW8Num9z1"/>
    <w:rsid w:val="003C2E11"/>
  </w:style>
  <w:style w:type="character" w:customStyle="1" w:styleId="WW8Num9z2">
    <w:name w:val="WW8Num9z2"/>
    <w:rsid w:val="003C2E11"/>
  </w:style>
  <w:style w:type="character" w:customStyle="1" w:styleId="WW8Num9z3">
    <w:name w:val="WW8Num9z3"/>
    <w:rsid w:val="003C2E11"/>
  </w:style>
  <w:style w:type="character" w:customStyle="1" w:styleId="WW8Num9z4">
    <w:name w:val="WW8Num9z4"/>
    <w:rsid w:val="003C2E11"/>
  </w:style>
  <w:style w:type="character" w:customStyle="1" w:styleId="WW8Num9z5">
    <w:name w:val="WW8Num9z5"/>
    <w:rsid w:val="003C2E11"/>
  </w:style>
  <w:style w:type="character" w:customStyle="1" w:styleId="WW8Num9z6">
    <w:name w:val="WW8Num9z6"/>
    <w:rsid w:val="003C2E11"/>
  </w:style>
  <w:style w:type="character" w:customStyle="1" w:styleId="WW8Num9z7">
    <w:name w:val="WW8Num9z7"/>
    <w:rsid w:val="003C2E11"/>
  </w:style>
  <w:style w:type="character" w:customStyle="1" w:styleId="WW8Num9z8">
    <w:name w:val="WW8Num9z8"/>
    <w:rsid w:val="003C2E11"/>
  </w:style>
  <w:style w:type="character" w:customStyle="1" w:styleId="WW8Num10z0">
    <w:name w:val="WW8Num10z0"/>
    <w:rsid w:val="003C2E11"/>
    <w:rPr>
      <w:rFonts w:hint="eastAsia"/>
    </w:rPr>
  </w:style>
  <w:style w:type="character" w:customStyle="1" w:styleId="WW8Num10z1">
    <w:name w:val="WW8Num10z1"/>
    <w:rsid w:val="003C2E11"/>
    <w:rPr>
      <w:rFonts w:ascii="Wingdings" w:hAnsi="Wingdings" w:cs="Wingdings" w:hint="default"/>
    </w:rPr>
  </w:style>
  <w:style w:type="character" w:customStyle="1" w:styleId="WW8Num10z3">
    <w:name w:val="WW8Num10z3"/>
    <w:rsid w:val="003C2E11"/>
  </w:style>
  <w:style w:type="character" w:customStyle="1" w:styleId="WW8Num10z4">
    <w:name w:val="WW8Num10z4"/>
    <w:rsid w:val="003C2E11"/>
  </w:style>
  <w:style w:type="character" w:customStyle="1" w:styleId="WW8Num10z5">
    <w:name w:val="WW8Num10z5"/>
    <w:rsid w:val="003C2E11"/>
  </w:style>
  <w:style w:type="character" w:customStyle="1" w:styleId="WW8Num10z6">
    <w:name w:val="WW8Num10z6"/>
    <w:rsid w:val="003C2E11"/>
  </w:style>
  <w:style w:type="character" w:customStyle="1" w:styleId="WW8Num10z7">
    <w:name w:val="WW8Num10z7"/>
    <w:rsid w:val="003C2E11"/>
  </w:style>
  <w:style w:type="character" w:customStyle="1" w:styleId="WW8Num10z8">
    <w:name w:val="WW8Num10z8"/>
    <w:rsid w:val="003C2E11"/>
  </w:style>
  <w:style w:type="character" w:customStyle="1" w:styleId="WW8Num11z0">
    <w:name w:val="WW8Num11z0"/>
    <w:rsid w:val="003C2E11"/>
    <w:rPr>
      <w:rFonts w:hint="eastAsia"/>
    </w:rPr>
  </w:style>
  <w:style w:type="character" w:customStyle="1" w:styleId="WW8Num11z1">
    <w:name w:val="WW8Num11z1"/>
    <w:rsid w:val="003C2E11"/>
  </w:style>
  <w:style w:type="character" w:customStyle="1" w:styleId="WW8Num11z2">
    <w:name w:val="WW8Num11z2"/>
    <w:rsid w:val="003C2E11"/>
  </w:style>
  <w:style w:type="character" w:customStyle="1" w:styleId="WW8Num11z3">
    <w:name w:val="WW8Num11z3"/>
    <w:rsid w:val="003C2E11"/>
  </w:style>
  <w:style w:type="character" w:customStyle="1" w:styleId="WW8Num11z4">
    <w:name w:val="WW8Num11z4"/>
    <w:rsid w:val="003C2E11"/>
  </w:style>
  <w:style w:type="character" w:customStyle="1" w:styleId="WW8Num11z5">
    <w:name w:val="WW8Num11z5"/>
    <w:rsid w:val="003C2E11"/>
  </w:style>
  <w:style w:type="character" w:customStyle="1" w:styleId="WW8Num11z6">
    <w:name w:val="WW8Num11z6"/>
    <w:rsid w:val="003C2E11"/>
  </w:style>
  <w:style w:type="character" w:customStyle="1" w:styleId="WW8Num11z7">
    <w:name w:val="WW8Num11z7"/>
    <w:rsid w:val="003C2E11"/>
  </w:style>
  <w:style w:type="character" w:customStyle="1" w:styleId="WW8Num11z8">
    <w:name w:val="WW8Num11z8"/>
    <w:rsid w:val="003C2E11"/>
  </w:style>
  <w:style w:type="character" w:customStyle="1" w:styleId="WW8Num12z0">
    <w:name w:val="WW8Num12z0"/>
    <w:rsid w:val="003C2E11"/>
    <w:rPr>
      <w:rFonts w:hint="eastAsia"/>
    </w:rPr>
  </w:style>
  <w:style w:type="character" w:customStyle="1" w:styleId="WW8Num13z0">
    <w:name w:val="WW8Num13z0"/>
    <w:rsid w:val="003C2E11"/>
    <w:rPr>
      <w:rFonts w:ascii="Wingdings" w:hAnsi="Wingdings" w:cs="Wingdings" w:hint="default"/>
    </w:rPr>
  </w:style>
  <w:style w:type="character" w:customStyle="1" w:styleId="WW8Num13z1">
    <w:name w:val="WW8Num13z1"/>
    <w:rsid w:val="003C2E11"/>
  </w:style>
  <w:style w:type="character" w:customStyle="1" w:styleId="WW8Num13z2">
    <w:name w:val="WW8Num13z2"/>
    <w:rsid w:val="003C2E11"/>
  </w:style>
  <w:style w:type="character" w:customStyle="1" w:styleId="WW8Num13z3">
    <w:name w:val="WW8Num13z3"/>
    <w:rsid w:val="003C2E11"/>
  </w:style>
  <w:style w:type="character" w:customStyle="1" w:styleId="WW8Num13z4">
    <w:name w:val="WW8Num13z4"/>
    <w:rsid w:val="003C2E11"/>
  </w:style>
  <w:style w:type="character" w:customStyle="1" w:styleId="WW8Num13z5">
    <w:name w:val="WW8Num13z5"/>
    <w:rsid w:val="003C2E11"/>
  </w:style>
  <w:style w:type="character" w:customStyle="1" w:styleId="WW8Num13z6">
    <w:name w:val="WW8Num13z6"/>
    <w:rsid w:val="003C2E11"/>
  </w:style>
  <w:style w:type="character" w:customStyle="1" w:styleId="WW8Num13z7">
    <w:name w:val="WW8Num13z7"/>
    <w:rsid w:val="003C2E11"/>
  </w:style>
  <w:style w:type="character" w:customStyle="1" w:styleId="WW8Num13z8">
    <w:name w:val="WW8Num13z8"/>
    <w:rsid w:val="003C2E11"/>
  </w:style>
  <w:style w:type="character" w:customStyle="1" w:styleId="WW8Num14z0">
    <w:name w:val="WW8Num14z0"/>
    <w:rsid w:val="003C2E11"/>
    <w:rPr>
      <w:rFonts w:hint="eastAsia"/>
    </w:rPr>
  </w:style>
  <w:style w:type="character" w:customStyle="1" w:styleId="WW8Num14z1">
    <w:name w:val="WW8Num14z1"/>
    <w:rsid w:val="003C2E11"/>
  </w:style>
  <w:style w:type="character" w:customStyle="1" w:styleId="WW8Num14z2">
    <w:name w:val="WW8Num14z2"/>
    <w:rsid w:val="003C2E11"/>
  </w:style>
  <w:style w:type="character" w:customStyle="1" w:styleId="WW8Num14z3">
    <w:name w:val="WW8Num14z3"/>
    <w:rsid w:val="003C2E11"/>
  </w:style>
  <w:style w:type="character" w:customStyle="1" w:styleId="WW8Num14z4">
    <w:name w:val="WW8Num14z4"/>
    <w:rsid w:val="003C2E11"/>
  </w:style>
  <w:style w:type="character" w:customStyle="1" w:styleId="WW8Num14z5">
    <w:name w:val="WW8Num14z5"/>
    <w:rsid w:val="003C2E11"/>
  </w:style>
  <w:style w:type="character" w:customStyle="1" w:styleId="WW8Num14z6">
    <w:name w:val="WW8Num14z6"/>
    <w:rsid w:val="003C2E11"/>
  </w:style>
  <w:style w:type="character" w:customStyle="1" w:styleId="WW8Num14z7">
    <w:name w:val="WW8Num14z7"/>
    <w:rsid w:val="003C2E11"/>
  </w:style>
  <w:style w:type="character" w:customStyle="1" w:styleId="WW8Num14z8">
    <w:name w:val="WW8Num14z8"/>
    <w:rsid w:val="003C2E11"/>
  </w:style>
  <w:style w:type="character" w:customStyle="1" w:styleId="WW8Num15z0">
    <w:name w:val="WW8Num15z0"/>
    <w:rsid w:val="003C2E11"/>
    <w:rPr>
      <w:rFonts w:hint="eastAsia"/>
    </w:rPr>
  </w:style>
  <w:style w:type="character" w:customStyle="1" w:styleId="WW8Num15z1">
    <w:name w:val="WW8Num15z1"/>
    <w:rsid w:val="003C2E11"/>
  </w:style>
  <w:style w:type="character" w:customStyle="1" w:styleId="WW8Num15z2">
    <w:name w:val="WW8Num15z2"/>
    <w:rsid w:val="003C2E11"/>
  </w:style>
  <w:style w:type="character" w:customStyle="1" w:styleId="WW8Num15z3">
    <w:name w:val="WW8Num15z3"/>
    <w:rsid w:val="003C2E11"/>
  </w:style>
  <w:style w:type="character" w:customStyle="1" w:styleId="WW8Num15z4">
    <w:name w:val="WW8Num15z4"/>
    <w:rsid w:val="003C2E11"/>
  </w:style>
  <w:style w:type="character" w:customStyle="1" w:styleId="WW8Num15z5">
    <w:name w:val="WW8Num15z5"/>
    <w:rsid w:val="003C2E11"/>
  </w:style>
  <w:style w:type="character" w:customStyle="1" w:styleId="WW8Num15z6">
    <w:name w:val="WW8Num15z6"/>
    <w:rsid w:val="003C2E11"/>
  </w:style>
  <w:style w:type="character" w:customStyle="1" w:styleId="WW8Num15z7">
    <w:name w:val="WW8Num15z7"/>
    <w:rsid w:val="003C2E11"/>
  </w:style>
  <w:style w:type="character" w:customStyle="1" w:styleId="WW8Num15z8">
    <w:name w:val="WW8Num15z8"/>
    <w:rsid w:val="003C2E11"/>
  </w:style>
  <w:style w:type="character" w:customStyle="1" w:styleId="WW8Num16z0">
    <w:name w:val="WW8Num16z0"/>
    <w:rsid w:val="003C2E11"/>
    <w:rPr>
      <w:rFonts w:hint="eastAsia"/>
    </w:rPr>
  </w:style>
  <w:style w:type="character" w:customStyle="1" w:styleId="WW8Num16z1">
    <w:name w:val="WW8Num16z1"/>
    <w:rsid w:val="003C2E11"/>
  </w:style>
  <w:style w:type="character" w:customStyle="1" w:styleId="WW8Num16z2">
    <w:name w:val="WW8Num16z2"/>
    <w:rsid w:val="003C2E11"/>
  </w:style>
  <w:style w:type="character" w:customStyle="1" w:styleId="WW8Num16z3">
    <w:name w:val="WW8Num16z3"/>
    <w:rsid w:val="003C2E11"/>
  </w:style>
  <w:style w:type="character" w:customStyle="1" w:styleId="WW8Num16z4">
    <w:name w:val="WW8Num16z4"/>
    <w:rsid w:val="003C2E11"/>
  </w:style>
  <w:style w:type="character" w:customStyle="1" w:styleId="WW8Num16z5">
    <w:name w:val="WW8Num16z5"/>
    <w:rsid w:val="003C2E11"/>
  </w:style>
  <w:style w:type="character" w:customStyle="1" w:styleId="WW8Num16z6">
    <w:name w:val="WW8Num16z6"/>
    <w:rsid w:val="003C2E11"/>
  </w:style>
  <w:style w:type="character" w:customStyle="1" w:styleId="WW8Num16z7">
    <w:name w:val="WW8Num16z7"/>
    <w:rsid w:val="003C2E11"/>
  </w:style>
  <w:style w:type="character" w:customStyle="1" w:styleId="WW8Num16z8">
    <w:name w:val="WW8Num16z8"/>
    <w:rsid w:val="003C2E11"/>
  </w:style>
  <w:style w:type="character" w:customStyle="1" w:styleId="WW8Num17z0">
    <w:name w:val="WW8Num17z0"/>
    <w:rsid w:val="003C2E11"/>
    <w:rPr>
      <w:rFonts w:hint="eastAsia"/>
    </w:rPr>
  </w:style>
  <w:style w:type="character" w:customStyle="1" w:styleId="WW8Num17z1">
    <w:name w:val="WW8Num17z1"/>
    <w:rsid w:val="003C2E11"/>
  </w:style>
  <w:style w:type="character" w:customStyle="1" w:styleId="WW8Num17z2">
    <w:name w:val="WW8Num17z2"/>
    <w:rsid w:val="003C2E11"/>
  </w:style>
  <w:style w:type="character" w:customStyle="1" w:styleId="WW8Num17z3">
    <w:name w:val="WW8Num17z3"/>
    <w:rsid w:val="003C2E11"/>
  </w:style>
  <w:style w:type="character" w:customStyle="1" w:styleId="WW8Num17z4">
    <w:name w:val="WW8Num17z4"/>
    <w:rsid w:val="003C2E11"/>
  </w:style>
  <w:style w:type="character" w:customStyle="1" w:styleId="WW8Num17z5">
    <w:name w:val="WW8Num17z5"/>
    <w:rsid w:val="003C2E11"/>
  </w:style>
  <w:style w:type="character" w:customStyle="1" w:styleId="WW8Num17z6">
    <w:name w:val="WW8Num17z6"/>
    <w:rsid w:val="003C2E11"/>
  </w:style>
  <w:style w:type="character" w:customStyle="1" w:styleId="WW8Num17z7">
    <w:name w:val="WW8Num17z7"/>
    <w:rsid w:val="003C2E11"/>
  </w:style>
  <w:style w:type="character" w:customStyle="1" w:styleId="WW8Num17z8">
    <w:name w:val="WW8Num17z8"/>
    <w:rsid w:val="003C2E11"/>
  </w:style>
  <w:style w:type="character" w:customStyle="1" w:styleId="WW8Num18z0">
    <w:name w:val="WW8Num18z0"/>
    <w:rsid w:val="003C2E11"/>
    <w:rPr>
      <w:rFonts w:ascii="Wingdings" w:hAnsi="Wingdings" w:cs="Wingdings" w:hint="default"/>
    </w:rPr>
  </w:style>
  <w:style w:type="character" w:customStyle="1" w:styleId="WW8Num18z1">
    <w:name w:val="WW8Num18z1"/>
    <w:rsid w:val="003C2E11"/>
  </w:style>
  <w:style w:type="character" w:customStyle="1" w:styleId="WW8Num18z2">
    <w:name w:val="WW8Num18z2"/>
    <w:rsid w:val="003C2E11"/>
  </w:style>
  <w:style w:type="character" w:customStyle="1" w:styleId="WW8Num18z3">
    <w:name w:val="WW8Num18z3"/>
    <w:rsid w:val="003C2E11"/>
  </w:style>
  <w:style w:type="character" w:customStyle="1" w:styleId="WW8Num18z4">
    <w:name w:val="WW8Num18z4"/>
    <w:rsid w:val="003C2E11"/>
  </w:style>
  <w:style w:type="character" w:customStyle="1" w:styleId="WW8Num18z5">
    <w:name w:val="WW8Num18z5"/>
    <w:rsid w:val="003C2E11"/>
  </w:style>
  <w:style w:type="character" w:customStyle="1" w:styleId="WW8Num18z6">
    <w:name w:val="WW8Num18z6"/>
    <w:rsid w:val="003C2E11"/>
  </w:style>
  <w:style w:type="character" w:customStyle="1" w:styleId="WW8Num18z7">
    <w:name w:val="WW8Num18z7"/>
    <w:rsid w:val="003C2E11"/>
  </w:style>
  <w:style w:type="character" w:customStyle="1" w:styleId="WW8Num18z8">
    <w:name w:val="WW8Num18z8"/>
    <w:rsid w:val="003C2E11"/>
  </w:style>
  <w:style w:type="character" w:customStyle="1" w:styleId="WW8Num19z0">
    <w:name w:val="WW8Num19z0"/>
    <w:rsid w:val="003C2E11"/>
    <w:rPr>
      <w:rFonts w:ascii="Wingdings" w:hAnsi="Wingdings" w:cs="Wingdings" w:hint="default"/>
    </w:rPr>
  </w:style>
  <w:style w:type="character" w:customStyle="1" w:styleId="WW8Num19z1">
    <w:name w:val="WW8Num19z1"/>
    <w:rsid w:val="003C2E11"/>
  </w:style>
  <w:style w:type="character" w:customStyle="1" w:styleId="WW8Num19z2">
    <w:name w:val="WW8Num19z2"/>
    <w:rsid w:val="003C2E11"/>
  </w:style>
  <w:style w:type="character" w:customStyle="1" w:styleId="WW8Num19z3">
    <w:name w:val="WW8Num19z3"/>
    <w:rsid w:val="003C2E11"/>
  </w:style>
  <w:style w:type="character" w:customStyle="1" w:styleId="WW8Num19z4">
    <w:name w:val="WW8Num19z4"/>
    <w:rsid w:val="003C2E11"/>
  </w:style>
  <w:style w:type="character" w:customStyle="1" w:styleId="WW8Num19z5">
    <w:name w:val="WW8Num19z5"/>
    <w:rsid w:val="003C2E11"/>
  </w:style>
  <w:style w:type="character" w:customStyle="1" w:styleId="WW8Num19z6">
    <w:name w:val="WW8Num19z6"/>
    <w:rsid w:val="003C2E11"/>
  </w:style>
  <w:style w:type="character" w:customStyle="1" w:styleId="WW8Num19z7">
    <w:name w:val="WW8Num19z7"/>
    <w:rsid w:val="003C2E11"/>
  </w:style>
  <w:style w:type="character" w:customStyle="1" w:styleId="WW8Num19z8">
    <w:name w:val="WW8Num19z8"/>
    <w:rsid w:val="003C2E11"/>
  </w:style>
  <w:style w:type="character" w:customStyle="1" w:styleId="WW8Num20z0">
    <w:name w:val="WW8Num20z0"/>
    <w:rsid w:val="003C2E11"/>
    <w:rPr>
      <w:rFonts w:hint="eastAsia"/>
    </w:rPr>
  </w:style>
  <w:style w:type="character" w:customStyle="1" w:styleId="WW8Num20z1">
    <w:name w:val="WW8Num20z1"/>
    <w:rsid w:val="003C2E11"/>
  </w:style>
  <w:style w:type="character" w:customStyle="1" w:styleId="WW8Num20z2">
    <w:name w:val="WW8Num20z2"/>
    <w:rsid w:val="003C2E11"/>
  </w:style>
  <w:style w:type="character" w:customStyle="1" w:styleId="WW8Num20z3">
    <w:name w:val="WW8Num20z3"/>
    <w:rsid w:val="003C2E11"/>
  </w:style>
  <w:style w:type="character" w:customStyle="1" w:styleId="WW8Num20z4">
    <w:name w:val="WW8Num20z4"/>
    <w:rsid w:val="003C2E11"/>
  </w:style>
  <w:style w:type="character" w:customStyle="1" w:styleId="WW8Num20z5">
    <w:name w:val="WW8Num20z5"/>
    <w:rsid w:val="003C2E11"/>
  </w:style>
  <w:style w:type="character" w:customStyle="1" w:styleId="WW8Num20z6">
    <w:name w:val="WW8Num20z6"/>
    <w:rsid w:val="003C2E11"/>
  </w:style>
  <w:style w:type="character" w:customStyle="1" w:styleId="WW8Num20z7">
    <w:name w:val="WW8Num20z7"/>
    <w:rsid w:val="003C2E11"/>
  </w:style>
  <w:style w:type="character" w:customStyle="1" w:styleId="WW8Num20z8">
    <w:name w:val="WW8Num20z8"/>
    <w:rsid w:val="003C2E11"/>
  </w:style>
  <w:style w:type="character" w:customStyle="1" w:styleId="WW8Num21z0">
    <w:name w:val="WW8Num21z0"/>
    <w:rsid w:val="003C2E11"/>
    <w:rPr>
      <w:rFonts w:hint="default"/>
    </w:rPr>
  </w:style>
  <w:style w:type="character" w:customStyle="1" w:styleId="WW8Num21z1">
    <w:name w:val="WW8Num21z1"/>
    <w:rsid w:val="003C2E11"/>
  </w:style>
  <w:style w:type="character" w:customStyle="1" w:styleId="WW8Num21z2">
    <w:name w:val="WW8Num21z2"/>
    <w:rsid w:val="003C2E11"/>
  </w:style>
  <w:style w:type="character" w:customStyle="1" w:styleId="WW8Num21z3">
    <w:name w:val="WW8Num21z3"/>
    <w:rsid w:val="003C2E11"/>
  </w:style>
  <w:style w:type="character" w:customStyle="1" w:styleId="WW8Num21z4">
    <w:name w:val="WW8Num21z4"/>
    <w:rsid w:val="003C2E11"/>
  </w:style>
  <w:style w:type="character" w:customStyle="1" w:styleId="WW8Num21z5">
    <w:name w:val="WW8Num21z5"/>
    <w:rsid w:val="003C2E11"/>
  </w:style>
  <w:style w:type="character" w:customStyle="1" w:styleId="WW8Num21z6">
    <w:name w:val="WW8Num21z6"/>
    <w:rsid w:val="003C2E11"/>
  </w:style>
  <w:style w:type="character" w:customStyle="1" w:styleId="WW8Num21z7">
    <w:name w:val="WW8Num21z7"/>
    <w:rsid w:val="003C2E11"/>
  </w:style>
  <w:style w:type="character" w:customStyle="1" w:styleId="WW8Num21z8">
    <w:name w:val="WW8Num21z8"/>
    <w:rsid w:val="003C2E11"/>
  </w:style>
  <w:style w:type="character" w:customStyle="1" w:styleId="WW8Num22z0">
    <w:name w:val="WW8Num22z0"/>
    <w:rsid w:val="003C2E11"/>
    <w:rPr>
      <w:rFonts w:hint="eastAsia"/>
    </w:rPr>
  </w:style>
  <w:style w:type="character" w:customStyle="1" w:styleId="WW8Num22z2">
    <w:name w:val="WW8Num22z2"/>
    <w:rsid w:val="003C2E11"/>
  </w:style>
  <w:style w:type="character" w:customStyle="1" w:styleId="WW8Num22z3">
    <w:name w:val="WW8Num22z3"/>
    <w:rsid w:val="003C2E11"/>
  </w:style>
  <w:style w:type="character" w:customStyle="1" w:styleId="WW8Num22z4">
    <w:name w:val="WW8Num22z4"/>
    <w:rsid w:val="003C2E11"/>
  </w:style>
  <w:style w:type="character" w:customStyle="1" w:styleId="WW8Num22z5">
    <w:name w:val="WW8Num22z5"/>
    <w:rsid w:val="003C2E11"/>
  </w:style>
  <w:style w:type="character" w:customStyle="1" w:styleId="WW8Num22z6">
    <w:name w:val="WW8Num22z6"/>
    <w:rsid w:val="003C2E11"/>
  </w:style>
  <w:style w:type="character" w:customStyle="1" w:styleId="WW8Num22z7">
    <w:name w:val="WW8Num22z7"/>
    <w:rsid w:val="003C2E11"/>
  </w:style>
  <w:style w:type="character" w:customStyle="1" w:styleId="WW8Num22z8">
    <w:name w:val="WW8Num22z8"/>
    <w:rsid w:val="003C2E11"/>
  </w:style>
  <w:style w:type="character" w:customStyle="1" w:styleId="WW8Num23z0">
    <w:name w:val="WW8Num23z0"/>
    <w:rsid w:val="003C2E11"/>
    <w:rPr>
      <w:rFonts w:hint="eastAsia"/>
    </w:rPr>
  </w:style>
  <w:style w:type="character" w:customStyle="1" w:styleId="WW8Num24z0">
    <w:name w:val="WW8Num24z0"/>
    <w:rsid w:val="003C2E11"/>
    <w:rPr>
      <w:rFonts w:hint="default"/>
    </w:rPr>
  </w:style>
  <w:style w:type="character" w:customStyle="1" w:styleId="WW8Num24z1">
    <w:name w:val="WW8Num24z1"/>
    <w:rsid w:val="003C2E11"/>
  </w:style>
  <w:style w:type="character" w:customStyle="1" w:styleId="WW8Num24z2">
    <w:name w:val="WW8Num24z2"/>
    <w:rsid w:val="003C2E11"/>
  </w:style>
  <w:style w:type="character" w:customStyle="1" w:styleId="WW8Num24z3">
    <w:name w:val="WW8Num24z3"/>
    <w:rsid w:val="003C2E11"/>
  </w:style>
  <w:style w:type="character" w:customStyle="1" w:styleId="WW8Num24z4">
    <w:name w:val="WW8Num24z4"/>
    <w:rsid w:val="003C2E11"/>
  </w:style>
  <w:style w:type="character" w:customStyle="1" w:styleId="WW8Num24z5">
    <w:name w:val="WW8Num24z5"/>
    <w:rsid w:val="003C2E11"/>
  </w:style>
  <w:style w:type="character" w:customStyle="1" w:styleId="WW8Num24z6">
    <w:name w:val="WW8Num24z6"/>
    <w:rsid w:val="003C2E11"/>
  </w:style>
  <w:style w:type="character" w:customStyle="1" w:styleId="WW8Num24z7">
    <w:name w:val="WW8Num24z7"/>
    <w:rsid w:val="003C2E11"/>
  </w:style>
  <w:style w:type="character" w:customStyle="1" w:styleId="WW8Num24z8">
    <w:name w:val="WW8Num24z8"/>
    <w:rsid w:val="003C2E11"/>
  </w:style>
  <w:style w:type="character" w:customStyle="1" w:styleId="WW8Num25z0">
    <w:name w:val="WW8Num25z0"/>
    <w:rsid w:val="003C2E11"/>
    <w:rPr>
      <w:rFonts w:ascii="Wingdings" w:hAnsi="Wingdings" w:cs="Wingdings" w:hint="default"/>
    </w:rPr>
  </w:style>
  <w:style w:type="character" w:customStyle="1" w:styleId="WW8Num25z1">
    <w:name w:val="WW8Num25z1"/>
    <w:rsid w:val="003C2E11"/>
  </w:style>
  <w:style w:type="character" w:customStyle="1" w:styleId="WW8Num25z2">
    <w:name w:val="WW8Num25z2"/>
    <w:rsid w:val="003C2E11"/>
  </w:style>
  <w:style w:type="character" w:customStyle="1" w:styleId="WW8Num25z3">
    <w:name w:val="WW8Num25z3"/>
    <w:rsid w:val="003C2E11"/>
  </w:style>
  <w:style w:type="character" w:customStyle="1" w:styleId="WW8Num25z4">
    <w:name w:val="WW8Num25z4"/>
    <w:rsid w:val="003C2E11"/>
  </w:style>
  <w:style w:type="character" w:customStyle="1" w:styleId="WW8Num25z5">
    <w:name w:val="WW8Num25z5"/>
    <w:rsid w:val="003C2E11"/>
  </w:style>
  <w:style w:type="character" w:customStyle="1" w:styleId="WW8Num25z6">
    <w:name w:val="WW8Num25z6"/>
    <w:rsid w:val="003C2E11"/>
  </w:style>
  <w:style w:type="character" w:customStyle="1" w:styleId="WW8Num25z7">
    <w:name w:val="WW8Num25z7"/>
    <w:rsid w:val="003C2E11"/>
  </w:style>
  <w:style w:type="character" w:customStyle="1" w:styleId="WW8Num25z8">
    <w:name w:val="WW8Num25z8"/>
    <w:rsid w:val="003C2E11"/>
  </w:style>
  <w:style w:type="character" w:customStyle="1" w:styleId="WW8Num26z0">
    <w:name w:val="WW8Num26z0"/>
    <w:rsid w:val="003C2E11"/>
    <w:rPr>
      <w:rFonts w:eastAsia="Arial Unicode MS" w:cs="Arial Unicode MS" w:hint="default"/>
    </w:rPr>
  </w:style>
  <w:style w:type="character" w:customStyle="1" w:styleId="WW8Num26z1">
    <w:name w:val="WW8Num26z1"/>
    <w:rsid w:val="003C2E11"/>
  </w:style>
  <w:style w:type="character" w:customStyle="1" w:styleId="WW8Num26z2">
    <w:name w:val="WW8Num26z2"/>
    <w:rsid w:val="003C2E11"/>
  </w:style>
  <w:style w:type="character" w:customStyle="1" w:styleId="WW8Num26z3">
    <w:name w:val="WW8Num26z3"/>
    <w:rsid w:val="003C2E11"/>
  </w:style>
  <w:style w:type="character" w:customStyle="1" w:styleId="WW8Num26z4">
    <w:name w:val="WW8Num26z4"/>
    <w:rsid w:val="003C2E11"/>
  </w:style>
  <w:style w:type="character" w:customStyle="1" w:styleId="WW8Num26z5">
    <w:name w:val="WW8Num26z5"/>
    <w:rsid w:val="003C2E11"/>
  </w:style>
  <w:style w:type="character" w:customStyle="1" w:styleId="WW8Num26z6">
    <w:name w:val="WW8Num26z6"/>
    <w:rsid w:val="003C2E11"/>
  </w:style>
  <w:style w:type="character" w:customStyle="1" w:styleId="WW8Num26z7">
    <w:name w:val="WW8Num26z7"/>
    <w:rsid w:val="003C2E11"/>
  </w:style>
  <w:style w:type="character" w:customStyle="1" w:styleId="WW8Num26z8">
    <w:name w:val="WW8Num26z8"/>
    <w:rsid w:val="003C2E11"/>
  </w:style>
  <w:style w:type="character" w:customStyle="1" w:styleId="WW8Num27z0">
    <w:name w:val="WW8Num27z0"/>
    <w:rsid w:val="003C2E11"/>
    <w:rPr>
      <w:rFonts w:hint="eastAsia"/>
    </w:rPr>
  </w:style>
  <w:style w:type="character" w:customStyle="1" w:styleId="WW8Num28z0">
    <w:name w:val="WW8Num28z0"/>
    <w:rsid w:val="003C2E11"/>
    <w:rPr>
      <w:rFonts w:hint="eastAsia"/>
    </w:rPr>
  </w:style>
  <w:style w:type="character" w:customStyle="1" w:styleId="WW8Num28z1">
    <w:name w:val="WW8Num28z1"/>
    <w:rsid w:val="003C2E11"/>
  </w:style>
  <w:style w:type="character" w:customStyle="1" w:styleId="WW8Num28z2">
    <w:name w:val="WW8Num28z2"/>
    <w:rsid w:val="003C2E11"/>
  </w:style>
  <w:style w:type="character" w:customStyle="1" w:styleId="WW8Num28z3">
    <w:name w:val="WW8Num28z3"/>
    <w:rsid w:val="003C2E11"/>
  </w:style>
  <w:style w:type="character" w:customStyle="1" w:styleId="WW8Num28z4">
    <w:name w:val="WW8Num28z4"/>
    <w:rsid w:val="003C2E11"/>
  </w:style>
  <w:style w:type="character" w:customStyle="1" w:styleId="WW8Num28z5">
    <w:name w:val="WW8Num28z5"/>
    <w:rsid w:val="003C2E11"/>
  </w:style>
  <w:style w:type="character" w:customStyle="1" w:styleId="WW8Num28z6">
    <w:name w:val="WW8Num28z6"/>
    <w:rsid w:val="003C2E11"/>
  </w:style>
  <w:style w:type="character" w:customStyle="1" w:styleId="WW8Num28z7">
    <w:name w:val="WW8Num28z7"/>
    <w:rsid w:val="003C2E11"/>
  </w:style>
  <w:style w:type="character" w:customStyle="1" w:styleId="WW8Num28z8">
    <w:name w:val="WW8Num28z8"/>
    <w:rsid w:val="003C2E11"/>
  </w:style>
  <w:style w:type="character" w:customStyle="1" w:styleId="WW8Num29z0">
    <w:name w:val="WW8Num29z0"/>
    <w:rsid w:val="003C2E11"/>
    <w:rPr>
      <w:rFonts w:hint="eastAsia"/>
    </w:rPr>
  </w:style>
  <w:style w:type="character" w:customStyle="1" w:styleId="WW8Num29z1">
    <w:name w:val="WW8Num29z1"/>
    <w:rsid w:val="003C2E11"/>
  </w:style>
  <w:style w:type="character" w:customStyle="1" w:styleId="WW8Num29z2">
    <w:name w:val="WW8Num29z2"/>
    <w:rsid w:val="003C2E11"/>
  </w:style>
  <w:style w:type="character" w:customStyle="1" w:styleId="WW8Num29z3">
    <w:name w:val="WW8Num29z3"/>
    <w:rsid w:val="003C2E11"/>
  </w:style>
  <w:style w:type="character" w:customStyle="1" w:styleId="WW8Num29z4">
    <w:name w:val="WW8Num29z4"/>
    <w:rsid w:val="003C2E11"/>
  </w:style>
  <w:style w:type="character" w:customStyle="1" w:styleId="WW8Num29z5">
    <w:name w:val="WW8Num29z5"/>
    <w:rsid w:val="003C2E11"/>
  </w:style>
  <w:style w:type="character" w:customStyle="1" w:styleId="WW8Num29z6">
    <w:name w:val="WW8Num29z6"/>
    <w:rsid w:val="003C2E11"/>
  </w:style>
  <w:style w:type="character" w:customStyle="1" w:styleId="WW8Num29z7">
    <w:name w:val="WW8Num29z7"/>
    <w:rsid w:val="003C2E11"/>
  </w:style>
  <w:style w:type="character" w:customStyle="1" w:styleId="WW8Num29z8">
    <w:name w:val="WW8Num29z8"/>
    <w:rsid w:val="003C2E11"/>
  </w:style>
  <w:style w:type="character" w:customStyle="1" w:styleId="WW8Num30z0">
    <w:name w:val="WW8Num30z0"/>
    <w:rsid w:val="003C2E11"/>
    <w:rPr>
      <w:rFonts w:cs="Times New Roman" w:hint="eastAsia"/>
    </w:rPr>
  </w:style>
  <w:style w:type="character" w:customStyle="1" w:styleId="WW8Num30z1">
    <w:name w:val="WW8Num30z1"/>
    <w:rsid w:val="003C2E11"/>
  </w:style>
  <w:style w:type="character" w:customStyle="1" w:styleId="WW8Num30z2">
    <w:name w:val="WW8Num30z2"/>
    <w:rsid w:val="003C2E11"/>
  </w:style>
  <w:style w:type="character" w:customStyle="1" w:styleId="WW8Num30z3">
    <w:name w:val="WW8Num30z3"/>
    <w:rsid w:val="003C2E11"/>
  </w:style>
  <w:style w:type="character" w:customStyle="1" w:styleId="WW8Num30z4">
    <w:name w:val="WW8Num30z4"/>
    <w:rsid w:val="003C2E11"/>
  </w:style>
  <w:style w:type="character" w:customStyle="1" w:styleId="WW8Num30z5">
    <w:name w:val="WW8Num30z5"/>
    <w:rsid w:val="003C2E11"/>
  </w:style>
  <w:style w:type="character" w:customStyle="1" w:styleId="WW8Num30z6">
    <w:name w:val="WW8Num30z6"/>
    <w:rsid w:val="003C2E11"/>
  </w:style>
  <w:style w:type="character" w:customStyle="1" w:styleId="WW8Num30z7">
    <w:name w:val="WW8Num30z7"/>
    <w:rsid w:val="003C2E11"/>
  </w:style>
  <w:style w:type="character" w:customStyle="1" w:styleId="WW8Num30z8">
    <w:name w:val="WW8Num30z8"/>
    <w:rsid w:val="003C2E11"/>
  </w:style>
  <w:style w:type="character" w:customStyle="1" w:styleId="WW8Num31z0">
    <w:name w:val="WW8Num31z0"/>
    <w:rsid w:val="003C2E11"/>
    <w:rPr>
      <w:rFonts w:hint="eastAsia"/>
    </w:rPr>
  </w:style>
  <w:style w:type="character" w:customStyle="1" w:styleId="WW8Num31z1">
    <w:name w:val="WW8Num31z1"/>
    <w:rsid w:val="003C2E11"/>
    <w:rPr>
      <w:rFonts w:ascii="Wingdings" w:hAnsi="Wingdings" w:cs="Wingdings" w:hint="default"/>
    </w:rPr>
  </w:style>
  <w:style w:type="character" w:customStyle="1" w:styleId="WW8Num31z2">
    <w:name w:val="WW8Num31z2"/>
    <w:rsid w:val="003C2E11"/>
  </w:style>
  <w:style w:type="character" w:customStyle="1" w:styleId="WW8Num31z3">
    <w:name w:val="WW8Num31z3"/>
    <w:rsid w:val="003C2E11"/>
  </w:style>
  <w:style w:type="character" w:customStyle="1" w:styleId="WW8Num31z4">
    <w:name w:val="WW8Num31z4"/>
    <w:rsid w:val="003C2E11"/>
  </w:style>
  <w:style w:type="character" w:customStyle="1" w:styleId="WW8Num31z5">
    <w:name w:val="WW8Num31z5"/>
    <w:rsid w:val="003C2E11"/>
  </w:style>
  <w:style w:type="character" w:customStyle="1" w:styleId="WW8Num31z6">
    <w:name w:val="WW8Num31z6"/>
    <w:rsid w:val="003C2E11"/>
  </w:style>
  <w:style w:type="character" w:customStyle="1" w:styleId="WW8Num31z7">
    <w:name w:val="WW8Num31z7"/>
    <w:rsid w:val="003C2E11"/>
  </w:style>
  <w:style w:type="character" w:customStyle="1" w:styleId="WW8Num31z8">
    <w:name w:val="WW8Num31z8"/>
    <w:rsid w:val="003C2E11"/>
  </w:style>
  <w:style w:type="character" w:customStyle="1" w:styleId="WW8Num32z0">
    <w:name w:val="WW8Num32z0"/>
    <w:rsid w:val="003C2E11"/>
    <w:rPr>
      <w:rFonts w:hint="default"/>
    </w:rPr>
  </w:style>
  <w:style w:type="character" w:customStyle="1" w:styleId="WW8Num32z1">
    <w:name w:val="WW8Num32z1"/>
    <w:rsid w:val="003C2E11"/>
  </w:style>
  <w:style w:type="character" w:customStyle="1" w:styleId="WW8Num32z2">
    <w:name w:val="WW8Num32z2"/>
    <w:rsid w:val="003C2E11"/>
  </w:style>
  <w:style w:type="character" w:customStyle="1" w:styleId="WW8Num32z3">
    <w:name w:val="WW8Num32z3"/>
    <w:rsid w:val="003C2E11"/>
  </w:style>
  <w:style w:type="character" w:customStyle="1" w:styleId="WW8Num32z4">
    <w:name w:val="WW8Num32z4"/>
    <w:rsid w:val="003C2E11"/>
  </w:style>
  <w:style w:type="character" w:customStyle="1" w:styleId="WW8Num32z5">
    <w:name w:val="WW8Num32z5"/>
    <w:rsid w:val="003C2E11"/>
  </w:style>
  <w:style w:type="character" w:customStyle="1" w:styleId="WW8Num32z6">
    <w:name w:val="WW8Num32z6"/>
    <w:rsid w:val="003C2E11"/>
  </w:style>
  <w:style w:type="character" w:customStyle="1" w:styleId="WW8Num32z7">
    <w:name w:val="WW8Num32z7"/>
    <w:rsid w:val="003C2E11"/>
  </w:style>
  <w:style w:type="character" w:customStyle="1" w:styleId="WW8Num32z8">
    <w:name w:val="WW8Num32z8"/>
    <w:rsid w:val="003C2E11"/>
  </w:style>
  <w:style w:type="character" w:customStyle="1" w:styleId="WW8Num33z0">
    <w:name w:val="WW8Num33z0"/>
    <w:rsid w:val="003C2E11"/>
    <w:rPr>
      <w:rFonts w:hint="eastAsia"/>
    </w:rPr>
  </w:style>
  <w:style w:type="character" w:customStyle="1" w:styleId="WW8Num33z1">
    <w:name w:val="WW8Num33z1"/>
    <w:rsid w:val="003C2E11"/>
  </w:style>
  <w:style w:type="character" w:customStyle="1" w:styleId="WW8Num33z2">
    <w:name w:val="WW8Num33z2"/>
    <w:rsid w:val="003C2E11"/>
  </w:style>
  <w:style w:type="character" w:customStyle="1" w:styleId="WW8Num33z3">
    <w:name w:val="WW8Num33z3"/>
    <w:rsid w:val="003C2E11"/>
  </w:style>
  <w:style w:type="character" w:customStyle="1" w:styleId="WW8Num33z4">
    <w:name w:val="WW8Num33z4"/>
    <w:rsid w:val="003C2E11"/>
  </w:style>
  <w:style w:type="character" w:customStyle="1" w:styleId="WW8Num33z5">
    <w:name w:val="WW8Num33z5"/>
    <w:rsid w:val="003C2E11"/>
  </w:style>
  <w:style w:type="character" w:customStyle="1" w:styleId="WW8Num33z6">
    <w:name w:val="WW8Num33z6"/>
    <w:rsid w:val="003C2E11"/>
  </w:style>
  <w:style w:type="character" w:customStyle="1" w:styleId="WW8Num33z7">
    <w:name w:val="WW8Num33z7"/>
    <w:rsid w:val="003C2E11"/>
  </w:style>
  <w:style w:type="character" w:customStyle="1" w:styleId="WW8Num33z8">
    <w:name w:val="WW8Num33z8"/>
    <w:rsid w:val="003C2E11"/>
  </w:style>
  <w:style w:type="character" w:customStyle="1" w:styleId="WW8Num34z0">
    <w:name w:val="WW8Num34z0"/>
    <w:rsid w:val="003C2E11"/>
    <w:rPr>
      <w:rFonts w:hint="eastAsia"/>
    </w:rPr>
  </w:style>
  <w:style w:type="character" w:customStyle="1" w:styleId="WW8Num35z0">
    <w:name w:val="WW8Num35z0"/>
    <w:rsid w:val="003C2E11"/>
    <w:rPr>
      <w:rFonts w:ascii="Wingdings" w:hAnsi="Wingdings" w:cs="Wingdings" w:hint="default"/>
    </w:rPr>
  </w:style>
  <w:style w:type="character" w:customStyle="1" w:styleId="WW8Num35z1">
    <w:name w:val="WW8Num35z1"/>
    <w:rsid w:val="003C2E11"/>
  </w:style>
  <w:style w:type="character" w:customStyle="1" w:styleId="WW8Num35z2">
    <w:name w:val="WW8Num35z2"/>
    <w:rsid w:val="003C2E11"/>
  </w:style>
  <w:style w:type="character" w:customStyle="1" w:styleId="WW8Num35z3">
    <w:name w:val="WW8Num35z3"/>
    <w:rsid w:val="003C2E11"/>
  </w:style>
  <w:style w:type="character" w:customStyle="1" w:styleId="WW8Num35z4">
    <w:name w:val="WW8Num35z4"/>
    <w:rsid w:val="003C2E11"/>
  </w:style>
  <w:style w:type="character" w:customStyle="1" w:styleId="WW8Num35z5">
    <w:name w:val="WW8Num35z5"/>
    <w:rsid w:val="003C2E11"/>
  </w:style>
  <w:style w:type="character" w:customStyle="1" w:styleId="WW8Num35z6">
    <w:name w:val="WW8Num35z6"/>
    <w:rsid w:val="003C2E11"/>
  </w:style>
  <w:style w:type="character" w:customStyle="1" w:styleId="WW8Num35z7">
    <w:name w:val="WW8Num35z7"/>
    <w:rsid w:val="003C2E11"/>
  </w:style>
  <w:style w:type="character" w:customStyle="1" w:styleId="WW8Num35z8">
    <w:name w:val="WW8Num35z8"/>
    <w:rsid w:val="003C2E11"/>
  </w:style>
  <w:style w:type="character" w:customStyle="1" w:styleId="WW8Num36z0">
    <w:name w:val="WW8Num36z0"/>
    <w:rsid w:val="003C2E11"/>
    <w:rPr>
      <w:rFonts w:ascii="Wingdings" w:hAnsi="Wingdings" w:cs="Wingdings" w:hint="default"/>
    </w:rPr>
  </w:style>
  <w:style w:type="character" w:customStyle="1" w:styleId="WW8Num36z2">
    <w:name w:val="WW8Num36z2"/>
    <w:rsid w:val="003C2E11"/>
  </w:style>
  <w:style w:type="character" w:customStyle="1" w:styleId="WW8Num36z3">
    <w:name w:val="WW8Num36z3"/>
    <w:rsid w:val="003C2E11"/>
  </w:style>
  <w:style w:type="character" w:customStyle="1" w:styleId="WW8Num36z4">
    <w:name w:val="WW8Num36z4"/>
    <w:rsid w:val="003C2E11"/>
  </w:style>
  <w:style w:type="character" w:customStyle="1" w:styleId="WW8Num36z5">
    <w:name w:val="WW8Num36z5"/>
    <w:rsid w:val="003C2E11"/>
  </w:style>
  <w:style w:type="character" w:customStyle="1" w:styleId="WW8Num36z6">
    <w:name w:val="WW8Num36z6"/>
    <w:rsid w:val="003C2E11"/>
  </w:style>
  <w:style w:type="character" w:customStyle="1" w:styleId="WW8Num36z7">
    <w:name w:val="WW8Num36z7"/>
    <w:rsid w:val="003C2E11"/>
  </w:style>
  <w:style w:type="character" w:customStyle="1" w:styleId="WW8Num36z8">
    <w:name w:val="WW8Num36z8"/>
    <w:rsid w:val="003C2E11"/>
  </w:style>
  <w:style w:type="character" w:customStyle="1" w:styleId="WW8Num37z0">
    <w:name w:val="WW8Num37z0"/>
    <w:rsid w:val="003C2E11"/>
    <w:rPr>
      <w:rFonts w:hint="eastAsia"/>
    </w:rPr>
  </w:style>
  <w:style w:type="character" w:customStyle="1" w:styleId="WW8Num37z1">
    <w:name w:val="WW8Num37z1"/>
    <w:rsid w:val="003C2E11"/>
  </w:style>
  <w:style w:type="character" w:customStyle="1" w:styleId="WW8Num37z2">
    <w:name w:val="WW8Num37z2"/>
    <w:rsid w:val="003C2E11"/>
  </w:style>
  <w:style w:type="character" w:customStyle="1" w:styleId="WW8Num37z3">
    <w:name w:val="WW8Num37z3"/>
    <w:rsid w:val="003C2E11"/>
  </w:style>
  <w:style w:type="character" w:customStyle="1" w:styleId="WW8Num37z4">
    <w:name w:val="WW8Num37z4"/>
    <w:rsid w:val="003C2E11"/>
  </w:style>
  <w:style w:type="character" w:customStyle="1" w:styleId="WW8Num37z5">
    <w:name w:val="WW8Num37z5"/>
    <w:rsid w:val="003C2E11"/>
  </w:style>
  <w:style w:type="character" w:customStyle="1" w:styleId="WW8Num37z6">
    <w:name w:val="WW8Num37z6"/>
    <w:rsid w:val="003C2E11"/>
  </w:style>
  <w:style w:type="character" w:customStyle="1" w:styleId="WW8Num37z7">
    <w:name w:val="WW8Num37z7"/>
    <w:rsid w:val="003C2E11"/>
  </w:style>
  <w:style w:type="character" w:customStyle="1" w:styleId="WW8Num37z8">
    <w:name w:val="WW8Num37z8"/>
    <w:rsid w:val="003C2E11"/>
  </w:style>
  <w:style w:type="character" w:customStyle="1" w:styleId="WW8Num38z0">
    <w:name w:val="WW8Num38z0"/>
    <w:rsid w:val="003C2E11"/>
    <w:rPr>
      <w:rFonts w:hint="eastAsia"/>
    </w:rPr>
  </w:style>
  <w:style w:type="character" w:customStyle="1" w:styleId="WW8Num38z1">
    <w:name w:val="WW8Num38z1"/>
    <w:rsid w:val="003C2E11"/>
  </w:style>
  <w:style w:type="character" w:customStyle="1" w:styleId="WW8Num38z2">
    <w:name w:val="WW8Num38z2"/>
    <w:rsid w:val="003C2E11"/>
  </w:style>
  <w:style w:type="character" w:customStyle="1" w:styleId="WW8Num38z3">
    <w:name w:val="WW8Num38z3"/>
    <w:rsid w:val="003C2E11"/>
  </w:style>
  <w:style w:type="character" w:customStyle="1" w:styleId="WW8Num38z4">
    <w:name w:val="WW8Num38z4"/>
    <w:rsid w:val="003C2E11"/>
  </w:style>
  <w:style w:type="character" w:customStyle="1" w:styleId="WW8Num38z5">
    <w:name w:val="WW8Num38z5"/>
    <w:rsid w:val="003C2E11"/>
  </w:style>
  <w:style w:type="character" w:customStyle="1" w:styleId="WW8Num38z6">
    <w:name w:val="WW8Num38z6"/>
    <w:rsid w:val="003C2E11"/>
  </w:style>
  <w:style w:type="character" w:customStyle="1" w:styleId="WW8Num38z7">
    <w:name w:val="WW8Num38z7"/>
    <w:rsid w:val="003C2E11"/>
  </w:style>
  <w:style w:type="character" w:customStyle="1" w:styleId="WW8Num38z8">
    <w:name w:val="WW8Num38z8"/>
    <w:rsid w:val="003C2E11"/>
  </w:style>
  <w:style w:type="character" w:customStyle="1" w:styleId="WW8Num39z0">
    <w:name w:val="WW8Num39z0"/>
    <w:rsid w:val="003C2E11"/>
    <w:rPr>
      <w:rFonts w:hint="eastAsia"/>
    </w:rPr>
  </w:style>
  <w:style w:type="character" w:customStyle="1" w:styleId="WW8Num39z1">
    <w:name w:val="WW8Num39z1"/>
    <w:rsid w:val="003C2E11"/>
  </w:style>
  <w:style w:type="character" w:customStyle="1" w:styleId="WW8Num39z2">
    <w:name w:val="WW8Num39z2"/>
    <w:rsid w:val="003C2E11"/>
  </w:style>
  <w:style w:type="character" w:customStyle="1" w:styleId="WW8Num39z3">
    <w:name w:val="WW8Num39z3"/>
    <w:rsid w:val="003C2E11"/>
  </w:style>
  <w:style w:type="character" w:customStyle="1" w:styleId="WW8Num39z4">
    <w:name w:val="WW8Num39z4"/>
    <w:rsid w:val="003C2E11"/>
  </w:style>
  <w:style w:type="character" w:customStyle="1" w:styleId="WW8Num39z5">
    <w:name w:val="WW8Num39z5"/>
    <w:rsid w:val="003C2E11"/>
  </w:style>
  <w:style w:type="character" w:customStyle="1" w:styleId="WW8Num39z6">
    <w:name w:val="WW8Num39z6"/>
    <w:rsid w:val="003C2E11"/>
  </w:style>
  <w:style w:type="character" w:customStyle="1" w:styleId="WW8Num39z7">
    <w:name w:val="WW8Num39z7"/>
    <w:rsid w:val="003C2E11"/>
  </w:style>
  <w:style w:type="character" w:customStyle="1" w:styleId="WW8Num39z8">
    <w:name w:val="WW8Num39z8"/>
    <w:rsid w:val="003C2E11"/>
  </w:style>
  <w:style w:type="character" w:customStyle="1" w:styleId="WW8Num40z0">
    <w:name w:val="WW8Num40z0"/>
    <w:rsid w:val="003C2E11"/>
    <w:rPr>
      <w:rFonts w:ascii="標楷體" w:hAnsi="標楷體" w:cs="標楷體" w:hint="eastAsia"/>
    </w:rPr>
  </w:style>
  <w:style w:type="character" w:customStyle="1" w:styleId="WW8Num41z0">
    <w:name w:val="WW8Num41z0"/>
    <w:rsid w:val="003C2E11"/>
    <w:rPr>
      <w:rFonts w:hint="default"/>
      <w:lang w:val="en-US"/>
    </w:rPr>
  </w:style>
  <w:style w:type="character" w:customStyle="1" w:styleId="WW8Num41z1">
    <w:name w:val="WW8Num41z1"/>
    <w:rsid w:val="003C2E11"/>
  </w:style>
  <w:style w:type="character" w:customStyle="1" w:styleId="WW8Num41z2">
    <w:name w:val="WW8Num41z2"/>
    <w:rsid w:val="003C2E11"/>
  </w:style>
  <w:style w:type="character" w:customStyle="1" w:styleId="WW8Num41z3">
    <w:name w:val="WW8Num41z3"/>
    <w:rsid w:val="003C2E11"/>
  </w:style>
  <w:style w:type="character" w:customStyle="1" w:styleId="WW8Num41z4">
    <w:name w:val="WW8Num41z4"/>
    <w:rsid w:val="003C2E11"/>
  </w:style>
  <w:style w:type="character" w:customStyle="1" w:styleId="WW8Num41z5">
    <w:name w:val="WW8Num41z5"/>
    <w:rsid w:val="003C2E11"/>
  </w:style>
  <w:style w:type="character" w:customStyle="1" w:styleId="WW8Num41z6">
    <w:name w:val="WW8Num41z6"/>
    <w:rsid w:val="003C2E11"/>
  </w:style>
  <w:style w:type="character" w:customStyle="1" w:styleId="WW8Num41z7">
    <w:name w:val="WW8Num41z7"/>
    <w:rsid w:val="003C2E11"/>
  </w:style>
  <w:style w:type="character" w:customStyle="1" w:styleId="WW8Num41z8">
    <w:name w:val="WW8Num41z8"/>
    <w:rsid w:val="003C2E11"/>
  </w:style>
  <w:style w:type="character" w:customStyle="1" w:styleId="WW8Num42z0">
    <w:name w:val="WW8Num42z0"/>
    <w:rsid w:val="003C2E11"/>
    <w:rPr>
      <w:rFonts w:eastAsia="Arial Unicode MS" w:cs="Arial Unicode MS" w:hint="default"/>
      <w:color w:val="000000"/>
    </w:rPr>
  </w:style>
  <w:style w:type="character" w:customStyle="1" w:styleId="WW8Num42z1">
    <w:name w:val="WW8Num42z1"/>
    <w:rsid w:val="003C2E11"/>
  </w:style>
  <w:style w:type="character" w:customStyle="1" w:styleId="WW8Num42z2">
    <w:name w:val="WW8Num42z2"/>
    <w:rsid w:val="003C2E11"/>
  </w:style>
  <w:style w:type="character" w:customStyle="1" w:styleId="WW8Num42z3">
    <w:name w:val="WW8Num42z3"/>
    <w:rsid w:val="003C2E11"/>
  </w:style>
  <w:style w:type="character" w:customStyle="1" w:styleId="WW8Num42z4">
    <w:name w:val="WW8Num42z4"/>
    <w:rsid w:val="003C2E11"/>
  </w:style>
  <w:style w:type="character" w:customStyle="1" w:styleId="WW8Num42z5">
    <w:name w:val="WW8Num42z5"/>
    <w:rsid w:val="003C2E11"/>
  </w:style>
  <w:style w:type="character" w:customStyle="1" w:styleId="WW8Num42z6">
    <w:name w:val="WW8Num42z6"/>
    <w:rsid w:val="003C2E11"/>
  </w:style>
  <w:style w:type="character" w:customStyle="1" w:styleId="WW8Num42z7">
    <w:name w:val="WW8Num42z7"/>
    <w:rsid w:val="003C2E11"/>
  </w:style>
  <w:style w:type="character" w:customStyle="1" w:styleId="WW8Num42z8">
    <w:name w:val="WW8Num42z8"/>
    <w:rsid w:val="003C2E11"/>
  </w:style>
  <w:style w:type="character" w:customStyle="1" w:styleId="WW8Num43z0">
    <w:name w:val="WW8Num43z0"/>
    <w:rsid w:val="003C2E11"/>
    <w:rPr>
      <w:rFonts w:hint="eastAsia"/>
    </w:rPr>
  </w:style>
  <w:style w:type="character" w:customStyle="1" w:styleId="WW8Num43z1">
    <w:name w:val="WW8Num43z1"/>
    <w:rsid w:val="003C2E11"/>
  </w:style>
  <w:style w:type="character" w:customStyle="1" w:styleId="WW8Num43z2">
    <w:name w:val="WW8Num43z2"/>
    <w:rsid w:val="003C2E11"/>
  </w:style>
  <w:style w:type="character" w:customStyle="1" w:styleId="WW8Num43z3">
    <w:name w:val="WW8Num43z3"/>
    <w:rsid w:val="003C2E11"/>
  </w:style>
  <w:style w:type="character" w:customStyle="1" w:styleId="WW8Num43z4">
    <w:name w:val="WW8Num43z4"/>
    <w:rsid w:val="003C2E11"/>
  </w:style>
  <w:style w:type="character" w:customStyle="1" w:styleId="WW8Num43z5">
    <w:name w:val="WW8Num43z5"/>
    <w:rsid w:val="003C2E11"/>
  </w:style>
  <w:style w:type="character" w:customStyle="1" w:styleId="WW8Num43z6">
    <w:name w:val="WW8Num43z6"/>
    <w:rsid w:val="003C2E11"/>
  </w:style>
  <w:style w:type="character" w:customStyle="1" w:styleId="WW8Num43z7">
    <w:name w:val="WW8Num43z7"/>
    <w:rsid w:val="003C2E11"/>
  </w:style>
  <w:style w:type="character" w:customStyle="1" w:styleId="WW8Num43z8">
    <w:name w:val="WW8Num43z8"/>
    <w:rsid w:val="003C2E11"/>
  </w:style>
  <w:style w:type="character" w:customStyle="1" w:styleId="WW8Num44z0">
    <w:name w:val="WW8Num44z0"/>
    <w:rsid w:val="003C2E11"/>
    <w:rPr>
      <w:rFonts w:ascii="Wingdings" w:hAnsi="Wingdings" w:cs="Wingdings" w:hint="default"/>
    </w:rPr>
  </w:style>
  <w:style w:type="character" w:customStyle="1" w:styleId="WW8Num44z1">
    <w:name w:val="WW8Num44z1"/>
    <w:rsid w:val="003C2E11"/>
  </w:style>
  <w:style w:type="character" w:customStyle="1" w:styleId="WW8Num44z2">
    <w:name w:val="WW8Num44z2"/>
    <w:rsid w:val="003C2E11"/>
  </w:style>
  <w:style w:type="character" w:customStyle="1" w:styleId="WW8Num44z3">
    <w:name w:val="WW8Num44z3"/>
    <w:rsid w:val="003C2E11"/>
  </w:style>
  <w:style w:type="character" w:customStyle="1" w:styleId="WW8Num44z4">
    <w:name w:val="WW8Num44z4"/>
    <w:rsid w:val="003C2E11"/>
  </w:style>
  <w:style w:type="character" w:customStyle="1" w:styleId="WW8Num44z5">
    <w:name w:val="WW8Num44z5"/>
    <w:rsid w:val="003C2E11"/>
  </w:style>
  <w:style w:type="character" w:customStyle="1" w:styleId="WW8Num44z6">
    <w:name w:val="WW8Num44z6"/>
    <w:rsid w:val="003C2E11"/>
  </w:style>
  <w:style w:type="character" w:customStyle="1" w:styleId="WW8Num44z7">
    <w:name w:val="WW8Num44z7"/>
    <w:rsid w:val="003C2E11"/>
  </w:style>
  <w:style w:type="character" w:customStyle="1" w:styleId="WW8Num44z8">
    <w:name w:val="WW8Num44z8"/>
    <w:rsid w:val="003C2E11"/>
  </w:style>
  <w:style w:type="character" w:customStyle="1" w:styleId="WW8Num45z0">
    <w:name w:val="WW8Num45z0"/>
    <w:rsid w:val="003C2E11"/>
    <w:rPr>
      <w:rFonts w:hint="eastAsia"/>
    </w:rPr>
  </w:style>
  <w:style w:type="character" w:customStyle="1" w:styleId="WW8Num46z0">
    <w:name w:val="WW8Num46z0"/>
    <w:rsid w:val="003C2E11"/>
    <w:rPr>
      <w:rFonts w:eastAsia="Arial Unicode MS" w:cs="Arial Unicode MS" w:hint="default"/>
    </w:rPr>
  </w:style>
  <w:style w:type="character" w:customStyle="1" w:styleId="WW8Num46z1">
    <w:name w:val="WW8Num46z1"/>
    <w:rsid w:val="003C2E11"/>
  </w:style>
  <w:style w:type="character" w:customStyle="1" w:styleId="WW8Num46z2">
    <w:name w:val="WW8Num46z2"/>
    <w:rsid w:val="003C2E11"/>
  </w:style>
  <w:style w:type="character" w:customStyle="1" w:styleId="WW8Num46z3">
    <w:name w:val="WW8Num46z3"/>
    <w:rsid w:val="003C2E11"/>
  </w:style>
  <w:style w:type="character" w:customStyle="1" w:styleId="WW8Num46z4">
    <w:name w:val="WW8Num46z4"/>
    <w:rsid w:val="003C2E11"/>
  </w:style>
  <w:style w:type="character" w:customStyle="1" w:styleId="WW8Num46z5">
    <w:name w:val="WW8Num46z5"/>
    <w:rsid w:val="003C2E11"/>
  </w:style>
  <w:style w:type="character" w:customStyle="1" w:styleId="WW8Num46z6">
    <w:name w:val="WW8Num46z6"/>
    <w:rsid w:val="003C2E11"/>
  </w:style>
  <w:style w:type="character" w:customStyle="1" w:styleId="WW8Num46z7">
    <w:name w:val="WW8Num46z7"/>
    <w:rsid w:val="003C2E11"/>
  </w:style>
  <w:style w:type="character" w:customStyle="1" w:styleId="WW8Num46z8">
    <w:name w:val="WW8Num46z8"/>
    <w:rsid w:val="003C2E11"/>
  </w:style>
  <w:style w:type="character" w:customStyle="1" w:styleId="WW8Num47z0">
    <w:name w:val="WW8Num47z0"/>
    <w:rsid w:val="003C2E11"/>
    <w:rPr>
      <w:rFonts w:hint="eastAsia"/>
    </w:rPr>
  </w:style>
  <w:style w:type="character" w:customStyle="1" w:styleId="WW8Num47z1">
    <w:name w:val="WW8Num47z1"/>
    <w:rsid w:val="003C2E11"/>
  </w:style>
  <w:style w:type="character" w:customStyle="1" w:styleId="WW8Num47z2">
    <w:name w:val="WW8Num47z2"/>
    <w:rsid w:val="003C2E11"/>
  </w:style>
  <w:style w:type="character" w:customStyle="1" w:styleId="WW8Num47z3">
    <w:name w:val="WW8Num47z3"/>
    <w:rsid w:val="003C2E11"/>
  </w:style>
  <w:style w:type="character" w:customStyle="1" w:styleId="WW8Num47z4">
    <w:name w:val="WW8Num47z4"/>
    <w:rsid w:val="003C2E11"/>
  </w:style>
  <w:style w:type="character" w:customStyle="1" w:styleId="WW8Num47z5">
    <w:name w:val="WW8Num47z5"/>
    <w:rsid w:val="003C2E11"/>
  </w:style>
  <w:style w:type="character" w:customStyle="1" w:styleId="WW8Num47z6">
    <w:name w:val="WW8Num47z6"/>
    <w:rsid w:val="003C2E11"/>
  </w:style>
  <w:style w:type="character" w:customStyle="1" w:styleId="WW8Num47z7">
    <w:name w:val="WW8Num47z7"/>
    <w:rsid w:val="003C2E11"/>
  </w:style>
  <w:style w:type="character" w:customStyle="1" w:styleId="WW8Num47z8">
    <w:name w:val="WW8Num47z8"/>
    <w:rsid w:val="003C2E11"/>
  </w:style>
  <w:style w:type="character" w:customStyle="1" w:styleId="WW8Num48z0">
    <w:name w:val="WW8Num48z0"/>
    <w:rsid w:val="003C2E11"/>
    <w:rPr>
      <w:rFonts w:hint="eastAsia"/>
    </w:rPr>
  </w:style>
  <w:style w:type="character" w:customStyle="1" w:styleId="WW8Num48z1">
    <w:name w:val="WW8Num48z1"/>
    <w:rsid w:val="003C2E11"/>
  </w:style>
  <w:style w:type="character" w:customStyle="1" w:styleId="WW8Num48z2">
    <w:name w:val="WW8Num48z2"/>
    <w:rsid w:val="003C2E11"/>
  </w:style>
  <w:style w:type="character" w:customStyle="1" w:styleId="WW8Num48z3">
    <w:name w:val="WW8Num48z3"/>
    <w:rsid w:val="003C2E11"/>
  </w:style>
  <w:style w:type="character" w:customStyle="1" w:styleId="WW8Num48z4">
    <w:name w:val="WW8Num48z4"/>
    <w:rsid w:val="003C2E11"/>
  </w:style>
  <w:style w:type="character" w:customStyle="1" w:styleId="WW8Num48z5">
    <w:name w:val="WW8Num48z5"/>
    <w:rsid w:val="003C2E11"/>
  </w:style>
  <w:style w:type="character" w:customStyle="1" w:styleId="WW8Num48z6">
    <w:name w:val="WW8Num48z6"/>
    <w:rsid w:val="003C2E11"/>
  </w:style>
  <w:style w:type="character" w:customStyle="1" w:styleId="WW8Num48z7">
    <w:name w:val="WW8Num48z7"/>
    <w:rsid w:val="003C2E11"/>
  </w:style>
  <w:style w:type="character" w:customStyle="1" w:styleId="WW8Num48z8">
    <w:name w:val="WW8Num48z8"/>
    <w:rsid w:val="003C2E11"/>
  </w:style>
  <w:style w:type="character" w:customStyle="1" w:styleId="WW8Num49z0">
    <w:name w:val="WW8Num49z0"/>
    <w:rsid w:val="003C2E11"/>
    <w:rPr>
      <w:rFonts w:hint="eastAsia"/>
    </w:rPr>
  </w:style>
  <w:style w:type="character" w:customStyle="1" w:styleId="WW8Num49z1">
    <w:name w:val="WW8Num49z1"/>
    <w:rsid w:val="003C2E11"/>
  </w:style>
  <w:style w:type="character" w:customStyle="1" w:styleId="WW8Num49z2">
    <w:name w:val="WW8Num49z2"/>
    <w:rsid w:val="003C2E11"/>
  </w:style>
  <w:style w:type="character" w:customStyle="1" w:styleId="WW8Num49z3">
    <w:name w:val="WW8Num49z3"/>
    <w:rsid w:val="003C2E11"/>
  </w:style>
  <w:style w:type="character" w:customStyle="1" w:styleId="WW8Num49z4">
    <w:name w:val="WW8Num49z4"/>
    <w:rsid w:val="003C2E11"/>
  </w:style>
  <w:style w:type="character" w:customStyle="1" w:styleId="WW8Num49z5">
    <w:name w:val="WW8Num49z5"/>
    <w:rsid w:val="003C2E11"/>
  </w:style>
  <w:style w:type="character" w:customStyle="1" w:styleId="WW8Num49z6">
    <w:name w:val="WW8Num49z6"/>
    <w:rsid w:val="003C2E11"/>
  </w:style>
  <w:style w:type="character" w:customStyle="1" w:styleId="WW8Num49z7">
    <w:name w:val="WW8Num49z7"/>
    <w:rsid w:val="003C2E11"/>
  </w:style>
  <w:style w:type="character" w:customStyle="1" w:styleId="WW8Num49z8">
    <w:name w:val="WW8Num49z8"/>
    <w:rsid w:val="003C2E11"/>
  </w:style>
  <w:style w:type="character" w:customStyle="1" w:styleId="WW8Num50z0">
    <w:name w:val="WW8Num50z0"/>
    <w:rsid w:val="003C2E11"/>
    <w:rPr>
      <w:rFonts w:ascii="Wingdings" w:hAnsi="Wingdings" w:cs="Wingdings" w:hint="default"/>
    </w:rPr>
  </w:style>
  <w:style w:type="character" w:customStyle="1" w:styleId="1f6">
    <w:name w:val="預設段落字型1"/>
    <w:rsid w:val="003C2E11"/>
  </w:style>
  <w:style w:type="character" w:customStyle="1" w:styleId="affff8">
    <w:name w:val="字元 字元 字元 字元 字元 字元 字元 字元 字元 字元 字元"/>
    <w:rsid w:val="003C2E11"/>
    <w:rPr>
      <w:rFonts w:ascii="Tahoma" w:eastAsia="新細明體" w:hAnsi="Tahoma" w:cs="Tahoma"/>
      <w:lang w:val="en-US" w:bidi="ar-SA"/>
    </w:rPr>
  </w:style>
  <w:style w:type="character" w:customStyle="1" w:styleId="affff9">
    <w:name w:val="一 字元"/>
    <w:rsid w:val="003C2E11"/>
    <w:rPr>
      <w:rFonts w:ascii="標楷體" w:eastAsia="中國龍粗黑體" w:hAnsi="標楷體" w:cs="標楷體"/>
      <w:kern w:val="1"/>
      <w:sz w:val="28"/>
      <w:szCs w:val="32"/>
      <w:lang w:val="en-US" w:eastAsia="zh-TW" w:bidi="ar-SA"/>
    </w:rPr>
  </w:style>
  <w:style w:type="character" w:customStyle="1" w:styleId="affffa">
    <w:name w:val="(一) 字元"/>
    <w:rsid w:val="003C2E11"/>
    <w:rPr>
      <w:rFonts w:ascii="標楷體" w:eastAsia="標楷體" w:hAnsi="標楷體" w:cs="標楷體"/>
      <w:kern w:val="1"/>
      <w:sz w:val="28"/>
      <w:szCs w:val="28"/>
      <w:lang w:val="en-US" w:eastAsia="zh-TW" w:bidi="ar-SA"/>
    </w:rPr>
  </w:style>
  <w:style w:type="character" w:customStyle="1" w:styleId="1f7">
    <w:name w:val="_施1 字元"/>
    <w:rsid w:val="003C2E11"/>
    <w:rPr>
      <w:rFonts w:eastAsia="標楷體"/>
      <w:color w:val="008000"/>
      <w:kern w:val="1"/>
      <w:sz w:val="28"/>
      <w:szCs w:val="24"/>
      <w:lang w:val="en-US" w:eastAsia="zh-TW" w:bidi="ar-SA"/>
    </w:rPr>
  </w:style>
  <w:style w:type="character" w:customStyle="1" w:styleId="affffb">
    <w:name w:val="a. 字元"/>
    <w:rsid w:val="003C2E11"/>
    <w:rPr>
      <w:rFonts w:ascii="標楷體" w:eastAsia="標楷體" w:hAnsi="標楷體" w:cs="標楷體"/>
      <w:color w:val="000000"/>
      <w:spacing w:val="-2"/>
      <w:kern w:val="1"/>
      <w:sz w:val="28"/>
      <w:szCs w:val="28"/>
      <w:lang w:val="en-US" w:eastAsia="zh-TW" w:bidi="ar-SA"/>
    </w:rPr>
  </w:style>
  <w:style w:type="character" w:customStyle="1" w:styleId="28">
    <w:name w:val="(2) 字元"/>
    <w:rsid w:val="003C2E11"/>
    <w:rPr>
      <w:rFonts w:ascii="標楷體" w:eastAsia="標楷體" w:hAnsi="標楷體" w:cs="標楷體"/>
      <w:color w:val="000000"/>
      <w:spacing w:val="-2"/>
      <w:kern w:val="1"/>
      <w:sz w:val="28"/>
      <w:szCs w:val="28"/>
      <w:lang w:val="en-US" w:eastAsia="zh-TW" w:bidi="ar-SA"/>
    </w:rPr>
  </w:style>
  <w:style w:type="character" w:customStyle="1" w:styleId="29">
    <w:name w:val="(2)內文 字元"/>
    <w:rsid w:val="003C2E11"/>
    <w:rPr>
      <w:rFonts w:ascii="標楷體" w:eastAsia="標楷體" w:hAnsi="標楷體" w:cs="標楷體"/>
      <w:color w:val="000000"/>
      <w:spacing w:val="-2"/>
      <w:kern w:val="1"/>
      <w:sz w:val="28"/>
      <w:szCs w:val="28"/>
      <w:lang w:val="en-US" w:eastAsia="zh-TW" w:bidi="ar-SA"/>
    </w:rPr>
  </w:style>
  <w:style w:type="character" w:customStyle="1" w:styleId="2a">
    <w:name w:val="2. 字元"/>
    <w:rsid w:val="003C2E11"/>
    <w:rPr>
      <w:rFonts w:ascii="標楷體" w:eastAsia="標楷體" w:hAnsi="標楷體" w:cs="標楷體"/>
      <w:color w:val="000000"/>
      <w:spacing w:val="-2"/>
      <w:kern w:val="1"/>
      <w:sz w:val="28"/>
      <w:szCs w:val="28"/>
      <w:lang w:val="en-US" w:eastAsia="zh-TW" w:bidi="ar-SA"/>
    </w:rPr>
  </w:style>
  <w:style w:type="character" w:customStyle="1" w:styleId="affffc">
    <w:name w:val="(一) 字元 字元"/>
    <w:rsid w:val="003C2E11"/>
    <w:rPr>
      <w:rFonts w:eastAsia="標楷體"/>
      <w:kern w:val="1"/>
      <w:sz w:val="28"/>
      <w:szCs w:val="36"/>
      <w:lang w:val="en-US" w:eastAsia="zh-TW" w:bidi="ar-SA"/>
    </w:rPr>
  </w:style>
  <w:style w:type="character" w:customStyle="1" w:styleId="2b">
    <w:name w:val="2.內文 字元"/>
    <w:rsid w:val="003C2E11"/>
    <w:rPr>
      <w:rFonts w:ascii="標楷體" w:eastAsia="標楷體" w:hAnsi="標楷體" w:cs="標楷體"/>
      <w:color w:val="000000"/>
      <w:spacing w:val="-2"/>
      <w:kern w:val="1"/>
      <w:sz w:val="28"/>
      <w:szCs w:val="28"/>
      <w:lang w:val="en-US" w:eastAsia="zh-TW" w:bidi="ar-SA"/>
    </w:rPr>
  </w:style>
  <w:style w:type="character" w:customStyle="1" w:styleId="CommentTextChar">
    <w:name w:val="Comment Text Char"/>
    <w:rsid w:val="003C2E11"/>
    <w:rPr>
      <w:rFonts w:ascii="Times New Roman" w:eastAsia="標楷體" w:hAnsi="Times New Roman" w:cs="Times New Roman"/>
      <w:sz w:val="32"/>
      <w:szCs w:val="32"/>
    </w:rPr>
  </w:style>
  <w:style w:type="character" w:customStyle="1" w:styleId="002A-">
    <w:name w:val="002A-(一) 字元"/>
    <w:rsid w:val="003C2E11"/>
    <w:rPr>
      <w:rFonts w:ascii="標楷體" w:eastAsia="標楷體" w:hAnsi="標楷體" w:cs="標楷體"/>
      <w:szCs w:val="24"/>
      <w:lang w:val="en-US" w:eastAsia="zh-TW" w:bidi="ar-SA"/>
    </w:rPr>
  </w:style>
  <w:style w:type="character" w:customStyle="1" w:styleId="002A-1">
    <w:name w:val="002A-1. 字元"/>
    <w:rsid w:val="003C2E11"/>
    <w:rPr>
      <w:rFonts w:ascii="標楷體" w:eastAsia="標楷體" w:hAnsi="標楷體" w:cs="標楷體"/>
      <w:color w:val="000000"/>
      <w:kern w:val="1"/>
      <w:sz w:val="24"/>
      <w:szCs w:val="24"/>
      <w:lang w:val="en-US" w:eastAsia="zh-TW" w:bidi="ar-SA"/>
    </w:rPr>
  </w:style>
  <w:style w:type="character" w:customStyle="1" w:styleId="33">
    <w:name w:val="字元 字元3"/>
    <w:rsid w:val="003C2E11"/>
    <w:rPr>
      <w:rFonts w:ascii="Times New Roman" w:eastAsia="標楷體" w:hAnsi="Times New Roman" w:cs="Times New Roman"/>
      <w:sz w:val="32"/>
      <w:szCs w:val="32"/>
    </w:rPr>
  </w:style>
  <w:style w:type="character" w:customStyle="1" w:styleId="2c">
    <w:name w:val="字元 字元2"/>
    <w:rsid w:val="003C2E11"/>
    <w:rPr>
      <w:rFonts w:eastAsia="標楷體"/>
      <w:kern w:val="1"/>
      <w:sz w:val="32"/>
      <w:szCs w:val="32"/>
    </w:rPr>
  </w:style>
  <w:style w:type="character" w:customStyle="1" w:styleId="CommentTextChar1">
    <w:name w:val="Comment Text Char1"/>
    <w:rsid w:val="003C2E11"/>
    <w:rPr>
      <w:rFonts w:eastAsia="標楷體"/>
      <w:kern w:val="1"/>
      <w:sz w:val="32"/>
    </w:rPr>
  </w:style>
  <w:style w:type="paragraph" w:styleId="affffd">
    <w:name w:val="List"/>
    <w:basedOn w:val="a1"/>
    <w:rsid w:val="003C2E11"/>
    <w:pPr>
      <w:suppressAutoHyphens/>
    </w:pPr>
    <w:rPr>
      <w:rFonts w:cs="Mangal"/>
      <w:kern w:val="1"/>
    </w:rPr>
  </w:style>
  <w:style w:type="paragraph" w:styleId="affffe">
    <w:name w:val="caption"/>
    <w:basedOn w:val="a0"/>
    <w:qFormat/>
    <w:rsid w:val="003C2E11"/>
    <w:pPr>
      <w:suppressLineNumbers/>
      <w:suppressAutoHyphens/>
      <w:spacing w:before="120" w:after="120"/>
    </w:pPr>
    <w:rPr>
      <w:rFonts w:cs="Mangal"/>
      <w:i/>
      <w:iCs/>
      <w:kern w:val="1"/>
    </w:rPr>
  </w:style>
  <w:style w:type="paragraph" w:customStyle="1" w:styleId="afffff">
    <w:name w:val="索引"/>
    <w:basedOn w:val="a0"/>
    <w:rsid w:val="003C2E11"/>
    <w:pPr>
      <w:suppressLineNumbers/>
      <w:suppressAutoHyphens/>
    </w:pPr>
    <w:rPr>
      <w:rFonts w:cs="Mangal"/>
      <w:kern w:val="1"/>
    </w:rPr>
  </w:style>
  <w:style w:type="character" w:customStyle="1" w:styleId="1f8">
    <w:name w:val="頁尾 字元1"/>
    <w:uiPriority w:val="99"/>
    <w:rsid w:val="003C2E11"/>
    <w:rPr>
      <w:kern w:val="1"/>
    </w:rPr>
  </w:style>
  <w:style w:type="character" w:customStyle="1" w:styleId="1f9">
    <w:name w:val="註解文字 字元1"/>
    <w:rsid w:val="003C2E11"/>
    <w:rPr>
      <w:rFonts w:eastAsia="標楷體"/>
      <w:kern w:val="1"/>
      <w:sz w:val="32"/>
      <w:szCs w:val="32"/>
    </w:rPr>
  </w:style>
  <w:style w:type="character" w:customStyle="1" w:styleId="1fa">
    <w:name w:val="純文字 字元1"/>
    <w:rsid w:val="003C2E11"/>
    <w:rPr>
      <w:rFonts w:ascii="細明體" w:eastAsia="細明體" w:hAnsi="細明體" w:cs="Courier New"/>
      <w:kern w:val="1"/>
      <w:sz w:val="24"/>
    </w:rPr>
  </w:style>
  <w:style w:type="paragraph" w:customStyle="1" w:styleId="afffff0">
    <w:name w:val="一"/>
    <w:basedOn w:val="a0"/>
    <w:rsid w:val="003C2E11"/>
    <w:pPr>
      <w:suppressAutoHyphens/>
      <w:snapToGrid w:val="0"/>
      <w:spacing w:line="404" w:lineRule="exact"/>
      <w:jc w:val="both"/>
    </w:pPr>
    <w:rPr>
      <w:rFonts w:ascii="標楷體" w:eastAsia="中國龍粗黑體" w:hAnsi="標楷體" w:cs="標楷體"/>
      <w:kern w:val="1"/>
      <w:sz w:val="28"/>
      <w:szCs w:val="32"/>
    </w:rPr>
  </w:style>
  <w:style w:type="paragraph" w:customStyle="1" w:styleId="afffff1">
    <w:name w:val="_主題"/>
    <w:basedOn w:val="a0"/>
    <w:rsid w:val="003C2E11"/>
    <w:pPr>
      <w:widowControl/>
      <w:tabs>
        <w:tab w:val="right" w:pos="9638"/>
      </w:tabs>
      <w:suppressAutoHyphens/>
      <w:spacing w:line="480" w:lineRule="exact"/>
      <w:jc w:val="center"/>
    </w:pPr>
    <w:rPr>
      <w:rFonts w:eastAsia="標楷體"/>
      <w:b/>
      <w:bCs/>
      <w:color w:val="666699"/>
      <w:kern w:val="1"/>
      <w:sz w:val="32"/>
      <w:szCs w:val="30"/>
    </w:rPr>
  </w:style>
  <w:style w:type="paragraph" w:customStyle="1" w:styleId="afffff2">
    <w:name w:val="_施一"/>
    <w:basedOn w:val="a0"/>
    <w:rsid w:val="003C2E11"/>
    <w:pPr>
      <w:suppressAutoHyphens/>
      <w:snapToGrid w:val="0"/>
      <w:spacing w:line="380" w:lineRule="exact"/>
      <w:ind w:left="560" w:hanging="560"/>
      <w:jc w:val="both"/>
    </w:pPr>
    <w:rPr>
      <w:rFonts w:eastAsia="標楷體"/>
      <w:color w:val="0000FF"/>
      <w:kern w:val="1"/>
      <w:sz w:val="28"/>
    </w:rPr>
  </w:style>
  <w:style w:type="paragraph" w:customStyle="1" w:styleId="afffff3">
    <w:name w:val="_施(一)"/>
    <w:basedOn w:val="a0"/>
    <w:rsid w:val="003C2E11"/>
    <w:pPr>
      <w:suppressAutoHyphens/>
      <w:spacing w:line="380" w:lineRule="exact"/>
      <w:ind w:left="910" w:hanging="490"/>
      <w:jc w:val="both"/>
    </w:pPr>
    <w:rPr>
      <w:rFonts w:eastAsia="標楷體"/>
      <w:color w:val="FF0000"/>
      <w:kern w:val="1"/>
      <w:sz w:val="28"/>
    </w:rPr>
  </w:style>
  <w:style w:type="paragraph" w:customStyle="1" w:styleId="1fb">
    <w:name w:val="_施1"/>
    <w:basedOn w:val="a0"/>
    <w:rsid w:val="003C2E11"/>
    <w:pPr>
      <w:suppressAutoHyphens/>
      <w:spacing w:line="380" w:lineRule="exact"/>
      <w:ind w:left="1190" w:hanging="210"/>
      <w:jc w:val="both"/>
    </w:pPr>
    <w:rPr>
      <w:rFonts w:eastAsia="標楷體"/>
      <w:color w:val="008000"/>
      <w:kern w:val="1"/>
      <w:sz w:val="28"/>
    </w:rPr>
  </w:style>
  <w:style w:type="paragraph" w:customStyle="1" w:styleId="1fc">
    <w:name w:val="_施(1)"/>
    <w:basedOn w:val="a0"/>
    <w:rsid w:val="003C2E11"/>
    <w:pPr>
      <w:suppressAutoHyphens/>
      <w:spacing w:line="380" w:lineRule="exact"/>
      <w:ind w:left="1610" w:hanging="350"/>
      <w:jc w:val="both"/>
    </w:pPr>
    <w:rPr>
      <w:rFonts w:eastAsia="標楷體"/>
      <w:color w:val="FF00FF"/>
      <w:kern w:val="1"/>
      <w:sz w:val="28"/>
      <w:szCs w:val="28"/>
    </w:rPr>
  </w:style>
  <w:style w:type="paragraph" w:customStyle="1" w:styleId="afffff4">
    <w:name w:val="_施a"/>
    <w:basedOn w:val="a0"/>
    <w:rsid w:val="003C2E11"/>
    <w:pPr>
      <w:suppressAutoHyphens/>
      <w:spacing w:line="380" w:lineRule="exact"/>
      <w:ind w:left="1890" w:hanging="210"/>
      <w:jc w:val="both"/>
    </w:pPr>
    <w:rPr>
      <w:rFonts w:eastAsia="標楷體"/>
      <w:color w:val="993300"/>
      <w:kern w:val="1"/>
      <w:sz w:val="28"/>
      <w:szCs w:val="28"/>
    </w:rPr>
  </w:style>
  <w:style w:type="paragraph" w:customStyle="1" w:styleId="afffff5">
    <w:name w:val="_施(a)"/>
    <w:basedOn w:val="a0"/>
    <w:rsid w:val="003C2E11"/>
    <w:pPr>
      <w:suppressAutoHyphens/>
      <w:spacing w:line="380" w:lineRule="exact"/>
      <w:ind w:left="2128" w:hanging="308"/>
    </w:pPr>
    <w:rPr>
      <w:rFonts w:eastAsia="標楷體"/>
      <w:color w:val="FF6600"/>
      <w:kern w:val="1"/>
      <w:sz w:val="28"/>
      <w:szCs w:val="28"/>
    </w:rPr>
  </w:style>
  <w:style w:type="paragraph" w:customStyle="1" w:styleId="1fd">
    <w:name w:val="_施1內"/>
    <w:basedOn w:val="a0"/>
    <w:rsid w:val="003C2E11"/>
    <w:pPr>
      <w:suppressAutoHyphens/>
      <w:spacing w:line="380" w:lineRule="exact"/>
      <w:ind w:left="1260"/>
      <w:jc w:val="both"/>
    </w:pPr>
    <w:rPr>
      <w:rFonts w:eastAsia="標楷體"/>
      <w:color w:val="99CC00"/>
      <w:kern w:val="1"/>
      <w:sz w:val="28"/>
      <w:szCs w:val="28"/>
    </w:rPr>
  </w:style>
  <w:style w:type="paragraph" w:customStyle="1" w:styleId="1fe">
    <w:name w:val="_施(1)內"/>
    <w:basedOn w:val="a0"/>
    <w:rsid w:val="003C2E11"/>
    <w:pPr>
      <w:tabs>
        <w:tab w:val="left" w:pos="3360"/>
      </w:tabs>
      <w:suppressAutoHyphens/>
      <w:spacing w:line="380" w:lineRule="exact"/>
      <w:ind w:left="1610"/>
      <w:jc w:val="both"/>
    </w:pPr>
    <w:rPr>
      <w:rFonts w:eastAsia="標楷體"/>
      <w:color w:val="FF99CC"/>
      <w:kern w:val="1"/>
      <w:sz w:val="28"/>
      <w:szCs w:val="28"/>
    </w:rPr>
  </w:style>
  <w:style w:type="paragraph" w:customStyle="1" w:styleId="afffff6">
    <w:name w:val="_施(一)內"/>
    <w:basedOn w:val="a0"/>
    <w:rsid w:val="003C2E11"/>
    <w:pPr>
      <w:suppressAutoHyphens/>
      <w:spacing w:line="380" w:lineRule="exact"/>
      <w:ind w:left="910"/>
      <w:jc w:val="both"/>
    </w:pPr>
    <w:rPr>
      <w:rFonts w:eastAsia="標楷體"/>
      <w:color w:val="FF7F7F"/>
      <w:kern w:val="1"/>
      <w:sz w:val="28"/>
      <w:szCs w:val="28"/>
    </w:rPr>
  </w:style>
  <w:style w:type="paragraph" w:customStyle="1" w:styleId="afffff7">
    <w:name w:val="_施a內"/>
    <w:basedOn w:val="a0"/>
    <w:rsid w:val="003C2E11"/>
    <w:pPr>
      <w:suppressAutoHyphens/>
      <w:spacing w:line="380" w:lineRule="exact"/>
      <w:ind w:left="1890"/>
      <w:jc w:val="both"/>
    </w:pPr>
    <w:rPr>
      <w:rFonts w:eastAsia="標楷體"/>
      <w:color w:val="FF9900"/>
      <w:kern w:val="1"/>
      <w:sz w:val="28"/>
      <w:szCs w:val="28"/>
    </w:rPr>
  </w:style>
  <w:style w:type="paragraph" w:customStyle="1" w:styleId="-0">
    <w:name w:val="(一)-內文"/>
    <w:basedOn w:val="a0"/>
    <w:rsid w:val="003C2E11"/>
    <w:pPr>
      <w:suppressAutoHyphens/>
      <w:snapToGrid w:val="0"/>
      <w:spacing w:line="404" w:lineRule="exact"/>
      <w:ind w:left="300"/>
      <w:jc w:val="both"/>
    </w:pPr>
    <w:rPr>
      <w:rFonts w:ascii="標楷體" w:eastAsia="標楷體" w:hAnsi="標楷體" w:cs="標楷體"/>
      <w:kern w:val="1"/>
      <w:sz w:val="28"/>
      <w:szCs w:val="28"/>
    </w:rPr>
  </w:style>
  <w:style w:type="paragraph" w:customStyle="1" w:styleId="-1">
    <w:name w:val="(十一)-內文"/>
    <w:basedOn w:val="-0"/>
    <w:rsid w:val="003C2E11"/>
    <w:pPr>
      <w:ind w:left="400"/>
    </w:pPr>
  </w:style>
  <w:style w:type="paragraph" w:customStyle="1" w:styleId="afffff8">
    <w:name w:val="_摘壹"/>
    <w:basedOn w:val="a0"/>
    <w:rsid w:val="003C2E11"/>
    <w:pPr>
      <w:suppressAutoHyphens/>
      <w:spacing w:line="480" w:lineRule="exact"/>
      <w:ind w:left="641" w:hanging="641"/>
      <w:jc w:val="both"/>
    </w:pPr>
    <w:rPr>
      <w:rFonts w:eastAsia="標楷體"/>
      <w:b/>
      <w:bCs/>
      <w:color w:val="800000"/>
      <w:kern w:val="1"/>
      <w:sz w:val="32"/>
      <w:szCs w:val="28"/>
    </w:rPr>
  </w:style>
  <w:style w:type="paragraph" w:customStyle="1" w:styleId="afffff9">
    <w:name w:val="_摘一"/>
    <w:basedOn w:val="a0"/>
    <w:rsid w:val="003C2E11"/>
    <w:pPr>
      <w:suppressAutoHyphens/>
      <w:snapToGrid w:val="0"/>
      <w:spacing w:line="480" w:lineRule="exact"/>
      <w:ind w:left="1121" w:hanging="641"/>
      <w:jc w:val="both"/>
    </w:pPr>
    <w:rPr>
      <w:rFonts w:eastAsia="標楷體"/>
      <w:b/>
      <w:bCs/>
      <w:color w:val="808000"/>
      <w:kern w:val="1"/>
      <w:sz w:val="32"/>
      <w:szCs w:val="28"/>
    </w:rPr>
  </w:style>
  <w:style w:type="paragraph" w:customStyle="1" w:styleId="afffffa">
    <w:name w:val="_摘(一)"/>
    <w:basedOn w:val="a0"/>
    <w:rsid w:val="003C2E11"/>
    <w:pPr>
      <w:suppressAutoHyphens/>
      <w:snapToGrid w:val="0"/>
      <w:spacing w:line="480" w:lineRule="exact"/>
      <w:ind w:left="1485" w:hanging="561"/>
      <w:jc w:val="both"/>
    </w:pPr>
    <w:rPr>
      <w:rFonts w:eastAsia="標楷體"/>
      <w:b/>
      <w:bCs/>
      <w:color w:val="008000"/>
      <w:kern w:val="1"/>
      <w:sz w:val="32"/>
      <w:szCs w:val="28"/>
    </w:rPr>
  </w:style>
  <w:style w:type="paragraph" w:customStyle="1" w:styleId="afffffb">
    <w:name w:val="_摘(一)內"/>
    <w:basedOn w:val="a0"/>
    <w:rsid w:val="003C2E11"/>
    <w:pPr>
      <w:suppressAutoHyphens/>
      <w:snapToGrid w:val="0"/>
      <w:spacing w:line="480" w:lineRule="exact"/>
      <w:ind w:left="1440"/>
      <w:jc w:val="both"/>
    </w:pPr>
    <w:rPr>
      <w:rFonts w:eastAsia="標楷體"/>
      <w:color w:val="993366"/>
      <w:kern w:val="1"/>
      <w:sz w:val="32"/>
      <w:szCs w:val="28"/>
    </w:rPr>
  </w:style>
  <w:style w:type="paragraph" w:customStyle="1" w:styleId="1ff">
    <w:name w:val="_摘1"/>
    <w:basedOn w:val="a0"/>
    <w:rsid w:val="003C2E11"/>
    <w:pPr>
      <w:widowControl/>
      <w:suppressAutoHyphens/>
      <w:spacing w:line="480" w:lineRule="exact"/>
      <w:ind w:left="1680" w:hanging="240"/>
      <w:jc w:val="both"/>
    </w:pPr>
    <w:rPr>
      <w:rFonts w:eastAsia="標楷體"/>
      <w:color w:val="008080"/>
      <w:kern w:val="1"/>
      <w:sz w:val="32"/>
    </w:rPr>
  </w:style>
  <w:style w:type="paragraph" w:customStyle="1" w:styleId="1ff0">
    <w:name w:val="_摘1內"/>
    <w:basedOn w:val="a0"/>
    <w:rsid w:val="003C2E11"/>
    <w:pPr>
      <w:widowControl/>
      <w:suppressAutoHyphens/>
      <w:spacing w:line="480" w:lineRule="exact"/>
      <w:ind w:left="1680"/>
      <w:jc w:val="both"/>
    </w:pPr>
    <w:rPr>
      <w:rFonts w:eastAsia="標楷體"/>
      <w:color w:val="00CCFF"/>
      <w:kern w:val="1"/>
      <w:sz w:val="32"/>
    </w:rPr>
  </w:style>
  <w:style w:type="paragraph" w:customStyle="1" w:styleId="1ff1">
    <w:name w:val="_摘(1)"/>
    <w:basedOn w:val="a0"/>
    <w:rsid w:val="003C2E11"/>
    <w:pPr>
      <w:widowControl/>
      <w:suppressAutoHyphens/>
      <w:spacing w:line="480" w:lineRule="exact"/>
      <w:ind w:left="1960" w:hanging="400"/>
      <w:jc w:val="both"/>
    </w:pPr>
    <w:rPr>
      <w:rFonts w:eastAsia="標楷體"/>
      <w:color w:val="808080"/>
      <w:kern w:val="1"/>
      <w:sz w:val="32"/>
    </w:rPr>
  </w:style>
  <w:style w:type="paragraph" w:customStyle="1" w:styleId="afffffc">
    <w:name w:val="_施壹"/>
    <w:basedOn w:val="a0"/>
    <w:rsid w:val="003C2E11"/>
    <w:pPr>
      <w:suppressAutoHyphens/>
      <w:spacing w:line="380" w:lineRule="exact"/>
      <w:jc w:val="both"/>
    </w:pPr>
    <w:rPr>
      <w:rFonts w:eastAsia="標楷體"/>
      <w:kern w:val="1"/>
      <w:sz w:val="28"/>
      <w:szCs w:val="48"/>
    </w:rPr>
  </w:style>
  <w:style w:type="paragraph" w:customStyle="1" w:styleId="afffffd">
    <w:name w:val="_施一內"/>
    <w:basedOn w:val="a0"/>
    <w:rsid w:val="003C2E11"/>
    <w:pPr>
      <w:suppressAutoHyphens/>
      <w:snapToGrid w:val="0"/>
      <w:spacing w:line="380" w:lineRule="exact"/>
      <w:ind w:left="564"/>
      <w:jc w:val="both"/>
    </w:pPr>
    <w:rPr>
      <w:rFonts w:eastAsia="標楷體"/>
      <w:color w:val="6699FF"/>
      <w:kern w:val="1"/>
      <w:sz w:val="28"/>
    </w:rPr>
  </w:style>
  <w:style w:type="paragraph" w:customStyle="1" w:styleId="afffffe">
    <w:name w:val="_施壹內"/>
    <w:basedOn w:val="afffffd"/>
    <w:rsid w:val="003C2E11"/>
  </w:style>
  <w:style w:type="paragraph" w:customStyle="1" w:styleId="affffff">
    <w:name w:val="_壹"/>
    <w:basedOn w:val="a0"/>
    <w:rsid w:val="003C2E11"/>
    <w:pPr>
      <w:suppressAutoHyphens/>
      <w:spacing w:line="480" w:lineRule="exact"/>
      <w:ind w:left="561" w:hanging="561"/>
      <w:jc w:val="both"/>
    </w:pPr>
    <w:rPr>
      <w:rFonts w:eastAsia="標楷體"/>
      <w:b/>
      <w:bCs/>
      <w:color w:val="800000"/>
      <w:kern w:val="1"/>
      <w:sz w:val="28"/>
      <w:szCs w:val="28"/>
    </w:rPr>
  </w:style>
  <w:style w:type="paragraph" w:customStyle="1" w:styleId="affffff0">
    <w:name w:val="_壹內"/>
    <w:basedOn w:val="a0"/>
    <w:rsid w:val="003C2E11"/>
    <w:pPr>
      <w:suppressAutoHyphens/>
      <w:spacing w:line="480" w:lineRule="exact"/>
      <w:ind w:left="600" w:firstLine="560"/>
      <w:jc w:val="both"/>
    </w:pPr>
    <w:rPr>
      <w:rFonts w:eastAsia="標楷體"/>
      <w:color w:val="0000FF"/>
      <w:kern w:val="1"/>
      <w:sz w:val="28"/>
      <w:szCs w:val="28"/>
    </w:rPr>
  </w:style>
  <w:style w:type="paragraph" w:customStyle="1" w:styleId="affffff1">
    <w:name w:val="_一"/>
    <w:basedOn w:val="a0"/>
    <w:rsid w:val="003C2E11"/>
    <w:pPr>
      <w:suppressAutoHyphens/>
      <w:snapToGrid w:val="0"/>
      <w:spacing w:line="480" w:lineRule="exact"/>
      <w:ind w:left="1160" w:hanging="560"/>
      <w:jc w:val="both"/>
    </w:pPr>
    <w:rPr>
      <w:rFonts w:eastAsia="標楷體"/>
      <w:color w:val="808000"/>
      <w:kern w:val="1"/>
      <w:sz w:val="28"/>
      <w:szCs w:val="28"/>
    </w:rPr>
  </w:style>
  <w:style w:type="paragraph" w:customStyle="1" w:styleId="affffff2">
    <w:name w:val="_一內"/>
    <w:basedOn w:val="a0"/>
    <w:rsid w:val="003C2E11"/>
    <w:pPr>
      <w:suppressAutoHyphens/>
      <w:spacing w:line="480" w:lineRule="exact"/>
      <w:ind w:left="1200" w:firstLine="560"/>
      <w:jc w:val="both"/>
    </w:pPr>
    <w:rPr>
      <w:rFonts w:eastAsia="標楷體"/>
      <w:color w:val="FF6600"/>
      <w:kern w:val="1"/>
      <w:sz w:val="28"/>
      <w:szCs w:val="28"/>
    </w:rPr>
  </w:style>
  <w:style w:type="paragraph" w:customStyle="1" w:styleId="affffff3">
    <w:name w:val="_(一)"/>
    <w:basedOn w:val="a0"/>
    <w:rsid w:val="003C2E11"/>
    <w:pPr>
      <w:suppressAutoHyphens/>
      <w:snapToGrid w:val="0"/>
      <w:spacing w:line="480" w:lineRule="exact"/>
      <w:ind w:left="1690" w:hanging="490"/>
      <w:jc w:val="both"/>
    </w:pPr>
    <w:rPr>
      <w:rFonts w:eastAsia="標楷體"/>
      <w:color w:val="008000"/>
      <w:kern w:val="1"/>
      <w:sz w:val="28"/>
      <w:szCs w:val="28"/>
    </w:rPr>
  </w:style>
  <w:style w:type="paragraph" w:customStyle="1" w:styleId="affffff4">
    <w:name w:val="_(一)內"/>
    <w:basedOn w:val="affffff3"/>
    <w:rsid w:val="003C2E11"/>
    <w:pPr>
      <w:ind w:left="1680" w:firstLine="560"/>
    </w:pPr>
    <w:rPr>
      <w:color w:val="993366"/>
    </w:rPr>
  </w:style>
  <w:style w:type="paragraph" w:customStyle="1" w:styleId="1ff2">
    <w:name w:val="_1"/>
    <w:basedOn w:val="a0"/>
    <w:rsid w:val="003C2E11"/>
    <w:pPr>
      <w:widowControl/>
      <w:suppressAutoHyphens/>
      <w:spacing w:line="480" w:lineRule="exact"/>
      <w:ind w:left="2010" w:hanging="210"/>
      <w:jc w:val="both"/>
    </w:pPr>
    <w:rPr>
      <w:rFonts w:eastAsia="標楷體"/>
      <w:color w:val="008080"/>
      <w:kern w:val="1"/>
      <w:sz w:val="28"/>
    </w:rPr>
  </w:style>
  <w:style w:type="paragraph" w:customStyle="1" w:styleId="1ff3">
    <w:name w:val="_1內"/>
    <w:basedOn w:val="1ff2"/>
    <w:rsid w:val="003C2E11"/>
    <w:pPr>
      <w:ind w:left="2040" w:firstLine="560"/>
    </w:pPr>
    <w:rPr>
      <w:color w:val="00CCFF"/>
    </w:rPr>
  </w:style>
  <w:style w:type="paragraph" w:customStyle="1" w:styleId="1ff4">
    <w:name w:val="_(1)"/>
    <w:basedOn w:val="1ff2"/>
    <w:rsid w:val="003C2E11"/>
    <w:pPr>
      <w:ind w:left="2390" w:hanging="350"/>
    </w:pPr>
    <w:rPr>
      <w:color w:val="808080"/>
    </w:rPr>
  </w:style>
  <w:style w:type="paragraph" w:customStyle="1" w:styleId="1ff5">
    <w:name w:val="_(1)內"/>
    <w:basedOn w:val="1ff4"/>
    <w:rsid w:val="003C2E11"/>
    <w:pPr>
      <w:ind w:left="2400" w:firstLine="560"/>
    </w:pPr>
    <w:rPr>
      <w:color w:val="CC99FF"/>
    </w:rPr>
  </w:style>
  <w:style w:type="paragraph" w:customStyle="1" w:styleId="affffff5">
    <w:name w:val="_a"/>
    <w:basedOn w:val="1ff2"/>
    <w:rsid w:val="003C2E11"/>
    <w:pPr>
      <w:ind w:left="2670"/>
    </w:pPr>
    <w:rPr>
      <w:color w:val="FF00FF"/>
    </w:rPr>
  </w:style>
  <w:style w:type="paragraph" w:customStyle="1" w:styleId="affffff6">
    <w:name w:val="_a內"/>
    <w:basedOn w:val="affffff5"/>
    <w:rsid w:val="003C2E11"/>
    <w:pPr>
      <w:ind w:left="2676" w:firstLine="560"/>
    </w:pPr>
    <w:rPr>
      <w:color w:val="FFCC00"/>
    </w:rPr>
  </w:style>
  <w:style w:type="paragraph" w:customStyle="1" w:styleId="affffff7">
    <w:name w:val="_(a)"/>
    <w:basedOn w:val="a0"/>
    <w:rsid w:val="003C2E11"/>
    <w:pPr>
      <w:widowControl/>
      <w:suppressAutoHyphens/>
      <w:spacing w:line="480" w:lineRule="exact"/>
      <w:ind w:left="3008" w:hanging="308"/>
      <w:jc w:val="both"/>
    </w:pPr>
    <w:rPr>
      <w:rFonts w:eastAsia="標楷體"/>
      <w:color w:val="FF99CC"/>
      <w:kern w:val="1"/>
      <w:sz w:val="28"/>
    </w:rPr>
  </w:style>
  <w:style w:type="paragraph" w:customStyle="1" w:styleId="affffff8">
    <w:name w:val="_(a)內"/>
    <w:basedOn w:val="affffff7"/>
    <w:rsid w:val="003C2E11"/>
    <w:pPr>
      <w:ind w:left="3036" w:firstLine="560"/>
    </w:pPr>
    <w:rPr>
      <w:color w:val="FFCC99"/>
    </w:rPr>
  </w:style>
  <w:style w:type="paragraph" w:customStyle="1" w:styleId="f">
    <w:name w:val="_f壹"/>
    <w:basedOn w:val="a0"/>
    <w:rsid w:val="003C2E11"/>
    <w:pPr>
      <w:suppressAutoHyphens/>
      <w:spacing w:line="480" w:lineRule="exact"/>
      <w:ind w:left="561" w:hanging="561"/>
      <w:jc w:val="both"/>
    </w:pPr>
    <w:rPr>
      <w:rFonts w:eastAsia="標楷體"/>
      <w:b/>
      <w:bCs/>
      <w:color w:val="800000"/>
      <w:kern w:val="1"/>
      <w:sz w:val="28"/>
      <w:szCs w:val="28"/>
    </w:rPr>
  </w:style>
  <w:style w:type="paragraph" w:customStyle="1" w:styleId="f0">
    <w:name w:val="_f壹內"/>
    <w:basedOn w:val="a0"/>
    <w:rsid w:val="003C2E11"/>
    <w:pPr>
      <w:suppressAutoHyphens/>
      <w:spacing w:line="480" w:lineRule="exact"/>
      <w:ind w:left="600" w:firstLine="560"/>
      <w:jc w:val="both"/>
    </w:pPr>
    <w:rPr>
      <w:rFonts w:eastAsia="標楷體"/>
      <w:color w:val="0000FF"/>
      <w:kern w:val="1"/>
      <w:sz w:val="28"/>
      <w:szCs w:val="28"/>
    </w:rPr>
  </w:style>
  <w:style w:type="paragraph" w:customStyle="1" w:styleId="f1">
    <w:name w:val="_f一"/>
    <w:basedOn w:val="a0"/>
    <w:rsid w:val="003C2E11"/>
    <w:pPr>
      <w:suppressAutoHyphens/>
      <w:snapToGrid w:val="0"/>
      <w:spacing w:line="480" w:lineRule="exact"/>
      <w:ind w:left="560" w:hanging="560"/>
      <w:jc w:val="both"/>
    </w:pPr>
    <w:rPr>
      <w:rFonts w:eastAsia="標楷體"/>
      <w:color w:val="808000"/>
      <w:kern w:val="1"/>
      <w:sz w:val="28"/>
      <w:szCs w:val="28"/>
    </w:rPr>
  </w:style>
  <w:style w:type="paragraph" w:customStyle="1" w:styleId="f2">
    <w:name w:val="_f一內"/>
    <w:basedOn w:val="affffff2"/>
    <w:rsid w:val="003C2E11"/>
    <w:pPr>
      <w:ind w:left="600"/>
    </w:pPr>
  </w:style>
  <w:style w:type="paragraph" w:customStyle="1" w:styleId="f3">
    <w:name w:val="_f(一)"/>
    <w:basedOn w:val="affffff3"/>
    <w:rsid w:val="003C2E11"/>
    <w:pPr>
      <w:ind w:left="582" w:hanging="462"/>
    </w:pPr>
  </w:style>
  <w:style w:type="paragraph" w:customStyle="1" w:styleId="f4">
    <w:name w:val="_f(一)內"/>
    <w:basedOn w:val="affffff4"/>
    <w:rsid w:val="003C2E11"/>
    <w:pPr>
      <w:ind w:left="564"/>
    </w:pPr>
  </w:style>
  <w:style w:type="paragraph" w:customStyle="1" w:styleId="f10">
    <w:name w:val="_f1"/>
    <w:basedOn w:val="1ff2"/>
    <w:rsid w:val="003C2E11"/>
    <w:pPr>
      <w:ind w:left="594"/>
    </w:pPr>
  </w:style>
  <w:style w:type="paragraph" w:customStyle="1" w:styleId="f11">
    <w:name w:val="_f1內"/>
    <w:basedOn w:val="1ff3"/>
    <w:rsid w:val="003C2E11"/>
    <w:pPr>
      <w:ind w:left="600"/>
    </w:pPr>
  </w:style>
  <w:style w:type="paragraph" w:customStyle="1" w:styleId="f12">
    <w:name w:val="_f(1)"/>
    <w:basedOn w:val="1ff4"/>
    <w:rsid w:val="003C2E11"/>
    <w:pPr>
      <w:ind w:left="922" w:hanging="322"/>
    </w:pPr>
  </w:style>
  <w:style w:type="paragraph" w:customStyle="1" w:styleId="f13">
    <w:name w:val="_f(1)內"/>
    <w:basedOn w:val="1ff5"/>
    <w:rsid w:val="003C2E11"/>
    <w:pPr>
      <w:ind w:left="900" w:firstLine="0"/>
    </w:pPr>
  </w:style>
  <w:style w:type="paragraph" w:customStyle="1" w:styleId="fa">
    <w:name w:val="_fa"/>
    <w:basedOn w:val="affffff5"/>
    <w:rsid w:val="003C2E11"/>
    <w:pPr>
      <w:ind w:left="930"/>
    </w:pPr>
  </w:style>
  <w:style w:type="paragraph" w:customStyle="1" w:styleId="fa0">
    <w:name w:val="_fa內"/>
    <w:basedOn w:val="affffff6"/>
    <w:rsid w:val="003C2E11"/>
    <w:pPr>
      <w:ind w:left="924" w:firstLine="0"/>
    </w:pPr>
  </w:style>
  <w:style w:type="paragraph" w:customStyle="1" w:styleId="fa1">
    <w:name w:val="_f(a)"/>
    <w:basedOn w:val="affffff7"/>
    <w:rsid w:val="003C2E11"/>
    <w:pPr>
      <w:ind w:left="1268"/>
    </w:pPr>
  </w:style>
  <w:style w:type="paragraph" w:customStyle="1" w:styleId="fa2">
    <w:name w:val="_f(a)內"/>
    <w:basedOn w:val="affffff8"/>
    <w:rsid w:val="003C2E11"/>
    <w:pPr>
      <w:ind w:left="1260" w:firstLine="0"/>
    </w:pPr>
  </w:style>
  <w:style w:type="paragraph" w:customStyle="1" w:styleId="affffff9">
    <w:name w:val="__一"/>
    <w:basedOn w:val="affffff1"/>
    <w:rsid w:val="003C2E11"/>
    <w:pPr>
      <w:ind w:left="560"/>
    </w:pPr>
  </w:style>
  <w:style w:type="paragraph" w:customStyle="1" w:styleId="affffffa">
    <w:name w:val="__一內"/>
    <w:basedOn w:val="affffff2"/>
    <w:rsid w:val="003C2E11"/>
    <w:pPr>
      <w:ind w:left="600"/>
    </w:pPr>
  </w:style>
  <w:style w:type="paragraph" w:customStyle="1" w:styleId="affffffb">
    <w:name w:val="__(一)"/>
    <w:basedOn w:val="affffff3"/>
    <w:rsid w:val="003C2E11"/>
    <w:pPr>
      <w:ind w:left="1090"/>
    </w:pPr>
  </w:style>
  <w:style w:type="paragraph" w:customStyle="1" w:styleId="affffffc">
    <w:name w:val="__(一)內"/>
    <w:basedOn w:val="affffff4"/>
    <w:rsid w:val="003C2E11"/>
    <w:pPr>
      <w:ind w:left="1080"/>
    </w:pPr>
  </w:style>
  <w:style w:type="paragraph" w:customStyle="1" w:styleId="1ff6">
    <w:name w:val="__1"/>
    <w:basedOn w:val="1ff2"/>
    <w:rsid w:val="003C2E11"/>
    <w:pPr>
      <w:ind w:left="1410"/>
    </w:pPr>
  </w:style>
  <w:style w:type="paragraph" w:customStyle="1" w:styleId="1ff7">
    <w:name w:val="__1內"/>
    <w:basedOn w:val="1ff3"/>
    <w:rsid w:val="003C2E11"/>
    <w:pPr>
      <w:ind w:left="1440"/>
    </w:pPr>
  </w:style>
  <w:style w:type="paragraph" w:customStyle="1" w:styleId="1ff8">
    <w:name w:val="__(1)"/>
    <w:basedOn w:val="1ff4"/>
    <w:rsid w:val="003C2E11"/>
    <w:pPr>
      <w:ind w:left="1790"/>
    </w:pPr>
  </w:style>
  <w:style w:type="paragraph" w:customStyle="1" w:styleId="1ff9">
    <w:name w:val="__(1)內"/>
    <w:basedOn w:val="1ff5"/>
    <w:rsid w:val="003C2E11"/>
    <w:pPr>
      <w:ind w:left="1800"/>
    </w:pPr>
  </w:style>
  <w:style w:type="paragraph" w:customStyle="1" w:styleId="affffffd">
    <w:name w:val="__a"/>
    <w:basedOn w:val="1ff8"/>
    <w:rsid w:val="003C2E11"/>
    <w:pPr>
      <w:ind w:left="2070" w:hanging="210"/>
    </w:pPr>
    <w:rPr>
      <w:color w:val="FF9900"/>
    </w:rPr>
  </w:style>
  <w:style w:type="paragraph" w:customStyle="1" w:styleId="affffffe">
    <w:name w:val="__a內"/>
    <w:basedOn w:val="affffffd"/>
    <w:rsid w:val="003C2E11"/>
    <w:pPr>
      <w:ind w:left="2076" w:firstLine="560"/>
    </w:pPr>
    <w:rPr>
      <w:color w:val="99CCFF"/>
    </w:rPr>
  </w:style>
  <w:style w:type="paragraph" w:customStyle="1" w:styleId="afffffff">
    <w:name w:val="__(a)"/>
    <w:basedOn w:val="1ff8"/>
    <w:rsid w:val="003C2E11"/>
    <w:pPr>
      <w:ind w:left="2408" w:hanging="308"/>
    </w:pPr>
    <w:rPr>
      <w:color w:val="FF99CC"/>
    </w:rPr>
  </w:style>
  <w:style w:type="paragraph" w:customStyle="1" w:styleId="afffffff0">
    <w:name w:val="__(a)內"/>
    <w:basedOn w:val="affffffe"/>
    <w:rsid w:val="003C2E11"/>
    <w:pPr>
      <w:ind w:left="2424"/>
    </w:pPr>
    <w:rPr>
      <w:color w:val="CC99FF"/>
    </w:rPr>
  </w:style>
  <w:style w:type="paragraph" w:customStyle="1" w:styleId="f5">
    <w:name w:val="__f一"/>
    <w:basedOn w:val="a0"/>
    <w:rsid w:val="003C2E11"/>
    <w:pPr>
      <w:suppressAutoHyphens/>
      <w:snapToGrid w:val="0"/>
      <w:spacing w:line="480" w:lineRule="exact"/>
      <w:ind w:left="560" w:hanging="560"/>
    </w:pPr>
    <w:rPr>
      <w:rFonts w:eastAsia="標楷體"/>
      <w:color w:val="808000"/>
      <w:kern w:val="1"/>
      <w:sz w:val="28"/>
      <w:szCs w:val="28"/>
    </w:rPr>
  </w:style>
  <w:style w:type="paragraph" w:customStyle="1" w:styleId="f6">
    <w:name w:val="__f一內"/>
    <w:basedOn w:val="a0"/>
    <w:rsid w:val="003C2E11"/>
    <w:pPr>
      <w:suppressAutoHyphens/>
      <w:spacing w:line="480" w:lineRule="exact"/>
      <w:ind w:left="600"/>
      <w:jc w:val="both"/>
    </w:pPr>
    <w:rPr>
      <w:rFonts w:eastAsia="標楷體"/>
      <w:color w:val="FF6600"/>
      <w:kern w:val="1"/>
      <w:sz w:val="28"/>
      <w:szCs w:val="28"/>
    </w:rPr>
  </w:style>
  <w:style w:type="paragraph" w:customStyle="1" w:styleId="f7">
    <w:name w:val="__f(一)"/>
    <w:rsid w:val="003C2E11"/>
    <w:pPr>
      <w:suppressAutoHyphens/>
      <w:spacing w:line="480" w:lineRule="exact"/>
      <w:ind w:left="582" w:hanging="462"/>
    </w:pPr>
    <w:rPr>
      <w:rFonts w:eastAsia="標楷體"/>
      <w:color w:val="008000"/>
      <w:sz w:val="28"/>
    </w:rPr>
  </w:style>
  <w:style w:type="paragraph" w:customStyle="1" w:styleId="f8">
    <w:name w:val="__f(一)內"/>
    <w:rsid w:val="003C2E11"/>
    <w:pPr>
      <w:suppressAutoHyphens/>
      <w:spacing w:line="480" w:lineRule="exact"/>
      <w:ind w:left="235"/>
    </w:pPr>
    <w:rPr>
      <w:rFonts w:eastAsia="標楷體"/>
      <w:color w:val="800080"/>
      <w:sz w:val="28"/>
    </w:rPr>
  </w:style>
  <w:style w:type="paragraph" w:customStyle="1" w:styleId="f14">
    <w:name w:val="__f1"/>
    <w:rsid w:val="003C2E11"/>
    <w:pPr>
      <w:suppressAutoHyphens/>
      <w:spacing w:line="480" w:lineRule="exact"/>
      <w:ind w:left="235" w:hanging="75"/>
    </w:pPr>
    <w:rPr>
      <w:rFonts w:eastAsia="標楷體"/>
      <w:color w:val="008080"/>
      <w:sz w:val="28"/>
    </w:rPr>
  </w:style>
  <w:style w:type="paragraph" w:customStyle="1" w:styleId="f15">
    <w:name w:val="__f1內"/>
    <w:rsid w:val="003C2E11"/>
    <w:pPr>
      <w:suppressAutoHyphens/>
      <w:spacing w:line="480" w:lineRule="exact"/>
      <w:ind w:left="250"/>
    </w:pPr>
    <w:rPr>
      <w:rFonts w:eastAsia="標楷體"/>
      <w:color w:val="00CCFF"/>
      <w:sz w:val="28"/>
    </w:rPr>
  </w:style>
  <w:style w:type="paragraph" w:customStyle="1" w:styleId="f16">
    <w:name w:val="__f(1)"/>
    <w:rsid w:val="003C2E11"/>
    <w:pPr>
      <w:suppressAutoHyphens/>
      <w:spacing w:line="480" w:lineRule="exact"/>
      <w:ind w:left="340" w:hanging="115"/>
    </w:pPr>
    <w:rPr>
      <w:rFonts w:eastAsia="標楷體"/>
      <w:color w:val="808080"/>
      <w:sz w:val="28"/>
    </w:rPr>
  </w:style>
  <w:style w:type="paragraph" w:customStyle="1" w:styleId="f17">
    <w:name w:val="__f(1)內"/>
    <w:rsid w:val="003C2E11"/>
    <w:pPr>
      <w:suppressAutoHyphens/>
      <w:spacing w:line="480" w:lineRule="exact"/>
      <w:ind w:left="375"/>
    </w:pPr>
    <w:rPr>
      <w:rFonts w:eastAsia="標楷體"/>
      <w:color w:val="CC99FF"/>
      <w:sz w:val="28"/>
    </w:rPr>
  </w:style>
  <w:style w:type="paragraph" w:customStyle="1" w:styleId="fa3">
    <w:name w:val="__fa"/>
    <w:rsid w:val="003C2E11"/>
    <w:pPr>
      <w:suppressAutoHyphens/>
      <w:spacing w:line="480" w:lineRule="exact"/>
      <w:ind w:left="930" w:hanging="210"/>
    </w:pPr>
    <w:rPr>
      <w:rFonts w:eastAsia="標楷體"/>
      <w:color w:val="FF00FF"/>
      <w:sz w:val="28"/>
    </w:rPr>
  </w:style>
  <w:style w:type="paragraph" w:customStyle="1" w:styleId="fa4">
    <w:name w:val="__fa內"/>
    <w:rsid w:val="003C2E11"/>
    <w:pPr>
      <w:suppressAutoHyphens/>
      <w:spacing w:line="480" w:lineRule="exact"/>
      <w:ind w:left="385"/>
    </w:pPr>
    <w:rPr>
      <w:rFonts w:eastAsia="標楷體"/>
      <w:color w:val="FFCC00"/>
      <w:sz w:val="28"/>
    </w:rPr>
  </w:style>
  <w:style w:type="paragraph" w:customStyle="1" w:styleId="fa5">
    <w:name w:val="__f(a)"/>
    <w:rsid w:val="003C2E11"/>
    <w:pPr>
      <w:suppressAutoHyphens/>
      <w:spacing w:line="480" w:lineRule="exact"/>
      <w:ind w:left="510" w:hanging="110"/>
    </w:pPr>
    <w:rPr>
      <w:rFonts w:eastAsia="標楷體"/>
      <w:color w:val="FF99CC"/>
      <w:sz w:val="28"/>
    </w:rPr>
  </w:style>
  <w:style w:type="paragraph" w:customStyle="1" w:styleId="fa6">
    <w:name w:val="__f(a)內"/>
    <w:rsid w:val="003C2E11"/>
    <w:pPr>
      <w:suppressAutoHyphens/>
      <w:spacing w:line="480" w:lineRule="exact"/>
      <w:ind w:left="525"/>
    </w:pPr>
    <w:rPr>
      <w:rFonts w:eastAsia="標楷體"/>
      <w:color w:val="FFCC99"/>
      <w:sz w:val="28"/>
    </w:rPr>
  </w:style>
  <w:style w:type="paragraph" w:customStyle="1" w:styleId="c">
    <w:name w:val="_c一"/>
    <w:basedOn w:val="a0"/>
    <w:rsid w:val="003C2E11"/>
    <w:pPr>
      <w:suppressAutoHyphens/>
      <w:spacing w:line="360" w:lineRule="exact"/>
      <w:ind w:left="560" w:hanging="560"/>
      <w:jc w:val="both"/>
    </w:pPr>
    <w:rPr>
      <w:rFonts w:eastAsia="標楷體"/>
      <w:color w:val="FF00FF"/>
      <w:kern w:val="1"/>
      <w:sz w:val="28"/>
    </w:rPr>
  </w:style>
  <w:style w:type="paragraph" w:customStyle="1" w:styleId="c0">
    <w:name w:val="_c(一)"/>
    <w:basedOn w:val="a0"/>
    <w:rsid w:val="003C2E11"/>
    <w:pPr>
      <w:suppressAutoHyphens/>
      <w:spacing w:line="360" w:lineRule="exact"/>
      <w:ind w:left="568" w:hanging="448"/>
      <w:jc w:val="both"/>
    </w:pPr>
    <w:rPr>
      <w:rFonts w:eastAsia="標楷體"/>
      <w:color w:val="008080"/>
      <w:kern w:val="1"/>
      <w:sz w:val="28"/>
    </w:rPr>
  </w:style>
  <w:style w:type="paragraph" w:customStyle="1" w:styleId="c1">
    <w:name w:val="_c1"/>
    <w:basedOn w:val="a0"/>
    <w:rsid w:val="003C2E11"/>
    <w:pPr>
      <w:suppressAutoHyphens/>
      <w:spacing w:line="360" w:lineRule="exact"/>
      <w:ind w:left="210" w:hanging="210"/>
      <w:jc w:val="both"/>
    </w:pPr>
    <w:rPr>
      <w:rFonts w:eastAsia="標楷體"/>
      <w:color w:val="0000FF"/>
      <w:kern w:val="1"/>
      <w:sz w:val="28"/>
    </w:rPr>
  </w:style>
  <w:style w:type="paragraph" w:customStyle="1" w:styleId="c10">
    <w:name w:val="_c(1)"/>
    <w:basedOn w:val="a0"/>
    <w:rsid w:val="003C2E11"/>
    <w:pPr>
      <w:suppressAutoHyphens/>
      <w:spacing w:line="360" w:lineRule="exact"/>
      <w:ind w:left="350" w:hanging="350"/>
      <w:jc w:val="both"/>
    </w:pPr>
    <w:rPr>
      <w:rFonts w:eastAsia="標楷體"/>
      <w:color w:val="800000"/>
      <w:kern w:val="1"/>
      <w:sz w:val="28"/>
    </w:rPr>
  </w:style>
  <w:style w:type="paragraph" w:customStyle="1" w:styleId="1ffa">
    <w:name w:val="_業1"/>
    <w:basedOn w:val="a0"/>
    <w:rsid w:val="003C2E11"/>
    <w:pPr>
      <w:suppressAutoHyphens/>
      <w:spacing w:line="480" w:lineRule="exact"/>
      <w:ind w:left="1110" w:hanging="270"/>
      <w:jc w:val="both"/>
    </w:pPr>
    <w:rPr>
      <w:rFonts w:eastAsia="標楷體"/>
      <w:color w:val="008000"/>
      <w:kern w:val="1"/>
      <w:sz w:val="36"/>
    </w:rPr>
  </w:style>
  <w:style w:type="paragraph" w:customStyle="1" w:styleId="2d">
    <w:name w:val="2."/>
    <w:basedOn w:val="1fb"/>
    <w:rsid w:val="003C2E11"/>
    <w:pPr>
      <w:ind w:left="876" w:hanging="276"/>
    </w:pPr>
    <w:rPr>
      <w:rFonts w:ascii="標楷體" w:hAnsi="標楷體" w:cs="標楷體"/>
      <w:color w:val="000000"/>
      <w:spacing w:val="-2"/>
      <w:szCs w:val="28"/>
    </w:rPr>
  </w:style>
  <w:style w:type="paragraph" w:customStyle="1" w:styleId="afffffff1">
    <w:name w:val="(二)"/>
    <w:basedOn w:val="afff9"/>
    <w:rsid w:val="003C2E11"/>
    <w:pPr>
      <w:pBdr>
        <w:top w:val="none" w:sz="0" w:space="0" w:color="auto"/>
        <w:left w:val="none" w:sz="0" w:space="0" w:color="auto"/>
        <w:bottom w:val="none" w:sz="0" w:space="0" w:color="auto"/>
        <w:right w:val="none" w:sz="0" w:space="0" w:color="auto"/>
      </w:pBdr>
      <w:snapToGrid w:val="0"/>
      <w:spacing w:line="404" w:lineRule="exact"/>
      <w:ind w:left="561" w:hanging="561"/>
    </w:pPr>
    <w:rPr>
      <w:rFonts w:ascii="標楷體" w:hAnsi="標楷體" w:cs="標楷體"/>
      <w:b/>
      <w:szCs w:val="28"/>
    </w:rPr>
  </w:style>
  <w:style w:type="paragraph" w:customStyle="1" w:styleId="afffffff2">
    <w:name w:val="二、"/>
    <w:basedOn w:val="a0"/>
    <w:rsid w:val="003C2E11"/>
    <w:pPr>
      <w:suppressAutoHyphens/>
      <w:snapToGrid w:val="0"/>
      <w:spacing w:line="380" w:lineRule="exact"/>
      <w:ind w:left="-240"/>
      <w:jc w:val="both"/>
    </w:pPr>
    <w:rPr>
      <w:rFonts w:ascii="文鼎粗黑" w:eastAsia="文鼎粗黑" w:hAnsi="文鼎粗黑" w:cs="標楷體"/>
      <w:color w:val="000000"/>
      <w:kern w:val="1"/>
      <w:sz w:val="28"/>
      <w:szCs w:val="28"/>
    </w:rPr>
  </w:style>
  <w:style w:type="paragraph" w:customStyle="1" w:styleId="2e">
    <w:name w:val="(2)"/>
    <w:basedOn w:val="1fb"/>
    <w:rsid w:val="003C2E11"/>
    <w:pPr>
      <w:ind w:left="1402" w:hanging="442"/>
    </w:pPr>
    <w:rPr>
      <w:rFonts w:ascii="標楷體" w:hAnsi="標楷體" w:cs="標楷體"/>
      <w:color w:val="000000"/>
      <w:spacing w:val="-2"/>
      <w:szCs w:val="28"/>
    </w:rPr>
  </w:style>
  <w:style w:type="paragraph" w:customStyle="1" w:styleId="2f">
    <w:name w:val="圓2"/>
    <w:basedOn w:val="1fb"/>
    <w:rsid w:val="003C2E11"/>
    <w:pPr>
      <w:ind w:left="1720" w:hanging="280"/>
    </w:pPr>
    <w:rPr>
      <w:rFonts w:ascii="標楷體" w:hAnsi="標楷體" w:cs="標楷體"/>
      <w:color w:val="000000"/>
      <w:spacing w:val="-2"/>
      <w:szCs w:val="28"/>
    </w:rPr>
  </w:style>
  <w:style w:type="paragraph" w:customStyle="1" w:styleId="afffffff3">
    <w:name w:val="a."/>
    <w:basedOn w:val="1fb"/>
    <w:rsid w:val="003C2E11"/>
    <w:pPr>
      <w:ind w:left="1956" w:hanging="276"/>
    </w:pPr>
    <w:rPr>
      <w:rFonts w:ascii="標楷體" w:hAnsi="標楷體" w:cs="標楷體"/>
      <w:color w:val="000000"/>
      <w:spacing w:val="-2"/>
      <w:szCs w:val="28"/>
    </w:rPr>
  </w:style>
  <w:style w:type="paragraph" w:customStyle="1" w:styleId="2f0">
    <w:name w:val="(2)內文"/>
    <w:basedOn w:val="2e"/>
    <w:rsid w:val="003C2E11"/>
    <w:pPr>
      <w:ind w:left="1392" w:firstLine="0"/>
    </w:pPr>
  </w:style>
  <w:style w:type="paragraph" w:customStyle="1" w:styleId="2f1">
    <w:name w:val="2.內文"/>
    <w:basedOn w:val="1fb"/>
    <w:rsid w:val="003C2E11"/>
    <w:pPr>
      <w:ind w:left="888" w:firstLine="0"/>
    </w:pPr>
    <w:rPr>
      <w:rFonts w:ascii="標楷體" w:hAnsi="標楷體" w:cs="標楷體"/>
      <w:color w:val="000000"/>
      <w:spacing w:val="-2"/>
      <w:szCs w:val="28"/>
    </w:rPr>
  </w:style>
  <w:style w:type="paragraph" w:customStyle="1" w:styleId="102">
    <w:name w:val="10.內文"/>
    <w:basedOn w:val="2f1"/>
    <w:rsid w:val="003C2E11"/>
    <w:pPr>
      <w:ind w:left="1032"/>
    </w:pPr>
  </w:style>
  <w:style w:type="paragraph" w:customStyle="1" w:styleId="afffffff4">
    <w:name w:val="(a)"/>
    <w:basedOn w:val="afffffff3"/>
    <w:rsid w:val="003C2E11"/>
    <w:pPr>
      <w:ind w:left="2334" w:hanging="414"/>
    </w:pPr>
  </w:style>
  <w:style w:type="paragraph" w:customStyle="1" w:styleId="afffffff5">
    <w:name w:val="(a)內文"/>
    <w:basedOn w:val="1fe"/>
    <w:rsid w:val="003C2E11"/>
    <w:pPr>
      <w:tabs>
        <w:tab w:val="left" w:pos="1240"/>
        <w:tab w:val="left" w:pos="1400"/>
      </w:tabs>
      <w:ind w:left="2352"/>
    </w:pPr>
    <w:rPr>
      <w:rFonts w:ascii="標楷體" w:hAnsi="標楷體" w:cs="標楷體"/>
      <w:bCs/>
      <w:color w:val="000000"/>
    </w:rPr>
  </w:style>
  <w:style w:type="paragraph" w:customStyle="1" w:styleId="afffffff6">
    <w:name w:val="(二)內文"/>
    <w:basedOn w:val="afffff3"/>
    <w:rsid w:val="003C2E11"/>
    <w:pPr>
      <w:ind w:left="480" w:firstLine="0"/>
    </w:pPr>
    <w:rPr>
      <w:rFonts w:ascii="標楷體" w:hAnsi="標楷體" w:cs="標楷體"/>
      <w:color w:val="000000"/>
      <w:szCs w:val="28"/>
    </w:rPr>
  </w:style>
  <w:style w:type="paragraph" w:customStyle="1" w:styleId="2f2">
    <w:name w:val="圓2內文"/>
    <w:basedOn w:val="2f"/>
    <w:rsid w:val="003C2E11"/>
    <w:pPr>
      <w:ind w:left="1716" w:firstLine="0"/>
    </w:pPr>
  </w:style>
  <w:style w:type="paragraph" w:customStyle="1" w:styleId="103">
    <w:name w:val="10."/>
    <w:basedOn w:val="2d"/>
    <w:rsid w:val="003C2E11"/>
    <w:pPr>
      <w:ind w:left="1152" w:hanging="552"/>
    </w:pPr>
  </w:style>
  <w:style w:type="paragraph" w:customStyle="1" w:styleId="afffffff7">
    <w:name w:val="二、內文"/>
    <w:basedOn w:val="afffff0"/>
    <w:rsid w:val="003C2E11"/>
    <w:pPr>
      <w:spacing w:line="380" w:lineRule="exact"/>
      <w:ind w:left="240"/>
    </w:pPr>
    <w:rPr>
      <w:rFonts w:eastAsia="標楷體"/>
      <w:color w:val="000000"/>
      <w:szCs w:val="28"/>
    </w:rPr>
  </w:style>
  <w:style w:type="paragraph" w:customStyle="1" w:styleId="afffffff8">
    <w:name w:val="(十一)內文"/>
    <w:basedOn w:val="afffffff7"/>
    <w:rsid w:val="003C2E11"/>
    <w:pPr>
      <w:ind w:left="840"/>
    </w:pPr>
  </w:style>
  <w:style w:type="paragraph" w:customStyle="1" w:styleId="afffffff9">
    <w:name w:val="伍、"/>
    <w:basedOn w:val="a0"/>
    <w:rsid w:val="003C2E11"/>
    <w:pPr>
      <w:suppressAutoHyphens/>
      <w:snapToGrid w:val="0"/>
      <w:jc w:val="center"/>
    </w:pPr>
    <w:rPr>
      <w:rFonts w:ascii="標楷體" w:eastAsia="標楷體" w:hAnsi="標楷體" w:cs="標楷體"/>
      <w:b/>
      <w:color w:val="000000"/>
      <w:kern w:val="1"/>
      <w:sz w:val="52"/>
      <w:szCs w:val="52"/>
    </w:rPr>
  </w:style>
  <w:style w:type="paragraph" w:customStyle="1" w:styleId="yiv1520444606msonormal">
    <w:name w:val="yiv1520444606msonormal"/>
    <w:basedOn w:val="a0"/>
    <w:rsid w:val="003C2E11"/>
    <w:pPr>
      <w:widowControl/>
      <w:suppressAutoHyphens/>
      <w:spacing w:before="280" w:after="280"/>
    </w:pPr>
    <w:rPr>
      <w:rFonts w:ascii="新細明體" w:hAnsi="新細明體" w:cs="新細明體"/>
      <w:kern w:val="1"/>
    </w:rPr>
  </w:style>
  <w:style w:type="paragraph" w:customStyle="1" w:styleId="150">
    <w:name w:val="15本文"/>
    <w:basedOn w:val="a0"/>
    <w:rsid w:val="003C2E11"/>
    <w:pPr>
      <w:suppressAutoHyphens/>
      <w:kinsoku w:val="0"/>
      <w:spacing w:line="550" w:lineRule="exact"/>
      <w:ind w:left="600" w:hanging="600"/>
      <w:jc w:val="both"/>
    </w:pPr>
    <w:rPr>
      <w:rFonts w:eastAsia="標楷體"/>
      <w:kern w:val="1"/>
      <w:sz w:val="30"/>
    </w:rPr>
  </w:style>
  <w:style w:type="paragraph" w:customStyle="1" w:styleId="151">
    <w:name w:val="15"/>
    <w:basedOn w:val="a0"/>
    <w:rsid w:val="003C2E11"/>
    <w:pPr>
      <w:widowControl/>
      <w:suppressAutoHyphens/>
      <w:spacing w:before="280" w:after="280"/>
    </w:pPr>
    <w:rPr>
      <w:rFonts w:ascii="新細明體" w:hAnsi="新細明體" w:cs="新細明體"/>
      <w:kern w:val="1"/>
    </w:rPr>
  </w:style>
  <w:style w:type="paragraph" w:customStyle="1" w:styleId="002A-10">
    <w:name w:val="002A-(1)"/>
    <w:basedOn w:val="a0"/>
    <w:rsid w:val="003C2E11"/>
    <w:pPr>
      <w:suppressAutoHyphens/>
      <w:snapToGrid w:val="0"/>
      <w:spacing w:line="320" w:lineRule="exact"/>
      <w:ind w:left="400" w:right="50" w:hanging="150"/>
      <w:jc w:val="both"/>
    </w:pPr>
    <w:rPr>
      <w:rFonts w:ascii="標楷體" w:eastAsia="標楷體" w:hAnsi="標楷體" w:cs="標楷體"/>
      <w:bCs/>
      <w:kern w:val="1"/>
    </w:rPr>
  </w:style>
  <w:style w:type="paragraph" w:customStyle="1" w:styleId="002A-0">
    <w:name w:val="002A-(一)"/>
    <w:basedOn w:val="a0"/>
    <w:rsid w:val="003C2E11"/>
    <w:pPr>
      <w:tabs>
        <w:tab w:val="left" w:pos="4170"/>
      </w:tabs>
      <w:suppressAutoHyphens/>
      <w:snapToGrid w:val="0"/>
      <w:spacing w:line="320" w:lineRule="exact"/>
      <w:ind w:left="250" w:right="50" w:hanging="200"/>
      <w:jc w:val="both"/>
    </w:pPr>
    <w:rPr>
      <w:rFonts w:ascii="標楷體" w:eastAsia="標楷體" w:hAnsi="標楷體" w:cs="標楷體"/>
      <w:kern w:val="1"/>
      <w:sz w:val="20"/>
    </w:rPr>
  </w:style>
  <w:style w:type="paragraph" w:customStyle="1" w:styleId="001-">
    <w:name w:val="001-壹"/>
    <w:basedOn w:val="a0"/>
    <w:rsid w:val="003C2E11"/>
    <w:pPr>
      <w:suppressAutoHyphens/>
      <w:snapToGrid w:val="0"/>
      <w:spacing w:line="320" w:lineRule="exact"/>
      <w:ind w:left="250" w:right="50" w:hanging="200"/>
      <w:jc w:val="both"/>
    </w:pPr>
    <w:rPr>
      <w:rFonts w:ascii="標楷體" w:eastAsia="標楷體" w:hAnsi="標楷體" w:cs="標楷體"/>
      <w:b/>
      <w:kern w:val="1"/>
    </w:rPr>
  </w:style>
  <w:style w:type="paragraph" w:customStyle="1" w:styleId="001-0">
    <w:name w:val="001-一"/>
    <w:basedOn w:val="a0"/>
    <w:rsid w:val="003C2E11"/>
    <w:pPr>
      <w:suppressAutoHyphens/>
      <w:snapToGrid w:val="0"/>
      <w:spacing w:line="320" w:lineRule="exact"/>
      <w:ind w:left="300" w:right="50" w:hanging="200"/>
      <w:jc w:val="both"/>
    </w:pPr>
    <w:rPr>
      <w:rFonts w:ascii="標楷體" w:eastAsia="標楷體" w:hAnsi="標楷體" w:cs="標楷體"/>
      <w:kern w:val="1"/>
    </w:rPr>
  </w:style>
  <w:style w:type="paragraph" w:customStyle="1" w:styleId="afffffffa">
    <w:name w:val="_業一"/>
    <w:basedOn w:val="a0"/>
    <w:rsid w:val="003C2E11"/>
    <w:pPr>
      <w:suppressAutoHyphens/>
      <w:snapToGrid w:val="0"/>
      <w:spacing w:line="480" w:lineRule="exact"/>
      <w:ind w:left="720" w:hanging="720"/>
      <w:jc w:val="both"/>
    </w:pPr>
    <w:rPr>
      <w:rFonts w:eastAsia="標楷體"/>
      <w:color w:val="0000FF"/>
      <w:kern w:val="1"/>
      <w:sz w:val="36"/>
    </w:rPr>
  </w:style>
  <w:style w:type="paragraph" w:customStyle="1" w:styleId="002A-11">
    <w:name w:val="002A-1."/>
    <w:basedOn w:val="a0"/>
    <w:rsid w:val="003C2E11"/>
    <w:pPr>
      <w:suppressAutoHyphens/>
      <w:snapToGrid w:val="0"/>
      <w:spacing w:line="320" w:lineRule="exact"/>
      <w:ind w:left="250" w:right="50" w:hanging="100"/>
      <w:jc w:val="both"/>
    </w:pPr>
    <w:rPr>
      <w:rFonts w:ascii="標楷體" w:eastAsia="標楷體" w:hAnsi="標楷體" w:cs="標楷體"/>
      <w:color w:val="000000"/>
      <w:kern w:val="1"/>
    </w:rPr>
  </w:style>
  <w:style w:type="paragraph" w:customStyle="1" w:styleId="afffffffb">
    <w:name w:val="框架內容"/>
    <w:basedOn w:val="a0"/>
    <w:rsid w:val="003C2E11"/>
    <w:pPr>
      <w:suppressAutoHyphens/>
    </w:pPr>
    <w:rPr>
      <w:kern w:val="1"/>
    </w:rPr>
  </w:style>
  <w:style w:type="paragraph" w:styleId="a">
    <w:name w:val="List Bullet"/>
    <w:basedOn w:val="a0"/>
    <w:uiPriority w:val="99"/>
    <w:unhideWhenUsed/>
    <w:rsid w:val="003C2E11"/>
    <w:pPr>
      <w:numPr>
        <w:numId w:val="1"/>
      </w:numPr>
      <w:suppressAutoHyphens/>
      <w:contextualSpacing/>
    </w:pPr>
    <w:rPr>
      <w:kern w:val="1"/>
    </w:rPr>
  </w:style>
  <w:style w:type="paragraph" w:customStyle="1" w:styleId="Standard">
    <w:name w:val="Standard"/>
    <w:rsid w:val="00116C6C"/>
    <w:pPr>
      <w:widowControl w:val="0"/>
      <w:suppressAutoHyphens/>
      <w:autoSpaceDN w:val="0"/>
      <w:textAlignment w:val="baseline"/>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2424">
      <w:bodyDiv w:val="1"/>
      <w:marLeft w:val="0"/>
      <w:marRight w:val="0"/>
      <w:marTop w:val="0"/>
      <w:marBottom w:val="0"/>
      <w:divBdr>
        <w:top w:val="none" w:sz="0" w:space="0" w:color="auto"/>
        <w:left w:val="none" w:sz="0" w:space="0" w:color="auto"/>
        <w:bottom w:val="none" w:sz="0" w:space="0" w:color="auto"/>
        <w:right w:val="none" w:sz="0" w:space="0" w:color="auto"/>
      </w:divBdr>
    </w:div>
    <w:div w:id="91434382">
      <w:bodyDiv w:val="1"/>
      <w:marLeft w:val="0"/>
      <w:marRight w:val="0"/>
      <w:marTop w:val="0"/>
      <w:marBottom w:val="0"/>
      <w:divBdr>
        <w:top w:val="none" w:sz="0" w:space="0" w:color="auto"/>
        <w:left w:val="none" w:sz="0" w:space="0" w:color="auto"/>
        <w:bottom w:val="none" w:sz="0" w:space="0" w:color="auto"/>
        <w:right w:val="none" w:sz="0" w:space="0" w:color="auto"/>
      </w:divBdr>
    </w:div>
    <w:div w:id="165826816">
      <w:bodyDiv w:val="1"/>
      <w:marLeft w:val="0"/>
      <w:marRight w:val="0"/>
      <w:marTop w:val="0"/>
      <w:marBottom w:val="0"/>
      <w:divBdr>
        <w:top w:val="none" w:sz="0" w:space="0" w:color="auto"/>
        <w:left w:val="none" w:sz="0" w:space="0" w:color="auto"/>
        <w:bottom w:val="none" w:sz="0" w:space="0" w:color="auto"/>
        <w:right w:val="none" w:sz="0" w:space="0" w:color="auto"/>
      </w:divBdr>
    </w:div>
    <w:div w:id="202445897">
      <w:bodyDiv w:val="1"/>
      <w:marLeft w:val="0"/>
      <w:marRight w:val="0"/>
      <w:marTop w:val="0"/>
      <w:marBottom w:val="0"/>
      <w:divBdr>
        <w:top w:val="none" w:sz="0" w:space="0" w:color="auto"/>
        <w:left w:val="none" w:sz="0" w:space="0" w:color="auto"/>
        <w:bottom w:val="none" w:sz="0" w:space="0" w:color="auto"/>
        <w:right w:val="none" w:sz="0" w:space="0" w:color="auto"/>
      </w:divBdr>
    </w:div>
    <w:div w:id="339353156">
      <w:bodyDiv w:val="1"/>
      <w:marLeft w:val="0"/>
      <w:marRight w:val="0"/>
      <w:marTop w:val="0"/>
      <w:marBottom w:val="0"/>
      <w:divBdr>
        <w:top w:val="none" w:sz="0" w:space="0" w:color="auto"/>
        <w:left w:val="none" w:sz="0" w:space="0" w:color="auto"/>
        <w:bottom w:val="none" w:sz="0" w:space="0" w:color="auto"/>
        <w:right w:val="none" w:sz="0" w:space="0" w:color="auto"/>
      </w:divBdr>
    </w:div>
    <w:div w:id="367411348">
      <w:bodyDiv w:val="1"/>
      <w:marLeft w:val="0"/>
      <w:marRight w:val="0"/>
      <w:marTop w:val="0"/>
      <w:marBottom w:val="0"/>
      <w:divBdr>
        <w:top w:val="none" w:sz="0" w:space="0" w:color="auto"/>
        <w:left w:val="none" w:sz="0" w:space="0" w:color="auto"/>
        <w:bottom w:val="none" w:sz="0" w:space="0" w:color="auto"/>
        <w:right w:val="none" w:sz="0" w:space="0" w:color="auto"/>
      </w:divBdr>
    </w:div>
    <w:div w:id="412632290">
      <w:bodyDiv w:val="1"/>
      <w:marLeft w:val="0"/>
      <w:marRight w:val="0"/>
      <w:marTop w:val="0"/>
      <w:marBottom w:val="0"/>
      <w:divBdr>
        <w:top w:val="none" w:sz="0" w:space="0" w:color="auto"/>
        <w:left w:val="none" w:sz="0" w:space="0" w:color="auto"/>
        <w:bottom w:val="none" w:sz="0" w:space="0" w:color="auto"/>
        <w:right w:val="none" w:sz="0" w:space="0" w:color="auto"/>
      </w:divBdr>
    </w:div>
    <w:div w:id="505900369">
      <w:bodyDiv w:val="1"/>
      <w:marLeft w:val="0"/>
      <w:marRight w:val="0"/>
      <w:marTop w:val="0"/>
      <w:marBottom w:val="0"/>
      <w:divBdr>
        <w:top w:val="none" w:sz="0" w:space="0" w:color="auto"/>
        <w:left w:val="none" w:sz="0" w:space="0" w:color="auto"/>
        <w:bottom w:val="none" w:sz="0" w:space="0" w:color="auto"/>
        <w:right w:val="none" w:sz="0" w:space="0" w:color="auto"/>
      </w:divBdr>
    </w:div>
    <w:div w:id="589386139">
      <w:bodyDiv w:val="1"/>
      <w:marLeft w:val="0"/>
      <w:marRight w:val="0"/>
      <w:marTop w:val="0"/>
      <w:marBottom w:val="0"/>
      <w:divBdr>
        <w:top w:val="none" w:sz="0" w:space="0" w:color="auto"/>
        <w:left w:val="none" w:sz="0" w:space="0" w:color="auto"/>
        <w:bottom w:val="none" w:sz="0" w:space="0" w:color="auto"/>
        <w:right w:val="none" w:sz="0" w:space="0" w:color="auto"/>
      </w:divBdr>
    </w:div>
    <w:div w:id="635528943">
      <w:bodyDiv w:val="1"/>
      <w:marLeft w:val="0"/>
      <w:marRight w:val="0"/>
      <w:marTop w:val="0"/>
      <w:marBottom w:val="0"/>
      <w:divBdr>
        <w:top w:val="none" w:sz="0" w:space="0" w:color="auto"/>
        <w:left w:val="none" w:sz="0" w:space="0" w:color="auto"/>
        <w:bottom w:val="none" w:sz="0" w:space="0" w:color="auto"/>
        <w:right w:val="none" w:sz="0" w:space="0" w:color="auto"/>
      </w:divBdr>
    </w:div>
    <w:div w:id="658271081">
      <w:bodyDiv w:val="1"/>
      <w:marLeft w:val="0"/>
      <w:marRight w:val="0"/>
      <w:marTop w:val="0"/>
      <w:marBottom w:val="0"/>
      <w:divBdr>
        <w:top w:val="none" w:sz="0" w:space="0" w:color="auto"/>
        <w:left w:val="none" w:sz="0" w:space="0" w:color="auto"/>
        <w:bottom w:val="none" w:sz="0" w:space="0" w:color="auto"/>
        <w:right w:val="none" w:sz="0" w:space="0" w:color="auto"/>
      </w:divBdr>
    </w:div>
    <w:div w:id="691223117">
      <w:bodyDiv w:val="1"/>
      <w:marLeft w:val="0"/>
      <w:marRight w:val="0"/>
      <w:marTop w:val="0"/>
      <w:marBottom w:val="0"/>
      <w:divBdr>
        <w:top w:val="none" w:sz="0" w:space="0" w:color="auto"/>
        <w:left w:val="none" w:sz="0" w:space="0" w:color="auto"/>
        <w:bottom w:val="none" w:sz="0" w:space="0" w:color="auto"/>
        <w:right w:val="none" w:sz="0" w:space="0" w:color="auto"/>
      </w:divBdr>
    </w:div>
    <w:div w:id="706874632">
      <w:bodyDiv w:val="1"/>
      <w:marLeft w:val="0"/>
      <w:marRight w:val="0"/>
      <w:marTop w:val="0"/>
      <w:marBottom w:val="0"/>
      <w:divBdr>
        <w:top w:val="none" w:sz="0" w:space="0" w:color="auto"/>
        <w:left w:val="none" w:sz="0" w:space="0" w:color="auto"/>
        <w:bottom w:val="none" w:sz="0" w:space="0" w:color="auto"/>
        <w:right w:val="none" w:sz="0" w:space="0" w:color="auto"/>
      </w:divBdr>
    </w:div>
    <w:div w:id="821704003">
      <w:bodyDiv w:val="1"/>
      <w:marLeft w:val="0"/>
      <w:marRight w:val="0"/>
      <w:marTop w:val="0"/>
      <w:marBottom w:val="0"/>
      <w:divBdr>
        <w:top w:val="none" w:sz="0" w:space="0" w:color="auto"/>
        <w:left w:val="none" w:sz="0" w:space="0" w:color="auto"/>
        <w:bottom w:val="none" w:sz="0" w:space="0" w:color="auto"/>
        <w:right w:val="none" w:sz="0" w:space="0" w:color="auto"/>
      </w:divBdr>
    </w:div>
    <w:div w:id="828593595">
      <w:bodyDiv w:val="1"/>
      <w:marLeft w:val="0"/>
      <w:marRight w:val="0"/>
      <w:marTop w:val="0"/>
      <w:marBottom w:val="0"/>
      <w:divBdr>
        <w:top w:val="none" w:sz="0" w:space="0" w:color="auto"/>
        <w:left w:val="none" w:sz="0" w:space="0" w:color="auto"/>
        <w:bottom w:val="none" w:sz="0" w:space="0" w:color="auto"/>
        <w:right w:val="none" w:sz="0" w:space="0" w:color="auto"/>
      </w:divBdr>
    </w:div>
    <w:div w:id="989091427">
      <w:bodyDiv w:val="1"/>
      <w:marLeft w:val="0"/>
      <w:marRight w:val="0"/>
      <w:marTop w:val="0"/>
      <w:marBottom w:val="0"/>
      <w:divBdr>
        <w:top w:val="none" w:sz="0" w:space="0" w:color="auto"/>
        <w:left w:val="none" w:sz="0" w:space="0" w:color="auto"/>
        <w:bottom w:val="none" w:sz="0" w:space="0" w:color="auto"/>
        <w:right w:val="none" w:sz="0" w:space="0" w:color="auto"/>
      </w:divBdr>
    </w:div>
    <w:div w:id="1031801210">
      <w:bodyDiv w:val="1"/>
      <w:marLeft w:val="0"/>
      <w:marRight w:val="0"/>
      <w:marTop w:val="0"/>
      <w:marBottom w:val="0"/>
      <w:divBdr>
        <w:top w:val="none" w:sz="0" w:space="0" w:color="auto"/>
        <w:left w:val="none" w:sz="0" w:space="0" w:color="auto"/>
        <w:bottom w:val="none" w:sz="0" w:space="0" w:color="auto"/>
        <w:right w:val="none" w:sz="0" w:space="0" w:color="auto"/>
      </w:divBdr>
    </w:div>
    <w:div w:id="1270165559">
      <w:bodyDiv w:val="1"/>
      <w:marLeft w:val="0"/>
      <w:marRight w:val="0"/>
      <w:marTop w:val="0"/>
      <w:marBottom w:val="0"/>
      <w:divBdr>
        <w:top w:val="none" w:sz="0" w:space="0" w:color="auto"/>
        <w:left w:val="none" w:sz="0" w:space="0" w:color="auto"/>
        <w:bottom w:val="none" w:sz="0" w:space="0" w:color="auto"/>
        <w:right w:val="none" w:sz="0" w:space="0" w:color="auto"/>
      </w:divBdr>
    </w:div>
    <w:div w:id="1364280689">
      <w:bodyDiv w:val="1"/>
      <w:marLeft w:val="0"/>
      <w:marRight w:val="0"/>
      <w:marTop w:val="0"/>
      <w:marBottom w:val="0"/>
      <w:divBdr>
        <w:top w:val="none" w:sz="0" w:space="0" w:color="auto"/>
        <w:left w:val="none" w:sz="0" w:space="0" w:color="auto"/>
        <w:bottom w:val="none" w:sz="0" w:space="0" w:color="auto"/>
        <w:right w:val="none" w:sz="0" w:space="0" w:color="auto"/>
      </w:divBdr>
    </w:div>
    <w:div w:id="1574510671">
      <w:bodyDiv w:val="1"/>
      <w:marLeft w:val="0"/>
      <w:marRight w:val="0"/>
      <w:marTop w:val="0"/>
      <w:marBottom w:val="0"/>
      <w:divBdr>
        <w:top w:val="none" w:sz="0" w:space="0" w:color="auto"/>
        <w:left w:val="none" w:sz="0" w:space="0" w:color="auto"/>
        <w:bottom w:val="none" w:sz="0" w:space="0" w:color="auto"/>
        <w:right w:val="none" w:sz="0" w:space="0" w:color="auto"/>
      </w:divBdr>
    </w:div>
    <w:div w:id="1811436160">
      <w:bodyDiv w:val="1"/>
      <w:marLeft w:val="0"/>
      <w:marRight w:val="0"/>
      <w:marTop w:val="0"/>
      <w:marBottom w:val="0"/>
      <w:divBdr>
        <w:top w:val="none" w:sz="0" w:space="0" w:color="auto"/>
        <w:left w:val="none" w:sz="0" w:space="0" w:color="auto"/>
        <w:bottom w:val="none" w:sz="0" w:space="0" w:color="auto"/>
        <w:right w:val="none" w:sz="0" w:space="0" w:color="auto"/>
      </w:divBdr>
    </w:div>
    <w:div w:id="1910649724">
      <w:bodyDiv w:val="1"/>
      <w:marLeft w:val="0"/>
      <w:marRight w:val="0"/>
      <w:marTop w:val="0"/>
      <w:marBottom w:val="0"/>
      <w:divBdr>
        <w:top w:val="none" w:sz="0" w:space="0" w:color="auto"/>
        <w:left w:val="none" w:sz="0" w:space="0" w:color="auto"/>
        <w:bottom w:val="none" w:sz="0" w:space="0" w:color="auto"/>
        <w:right w:val="none" w:sz="0" w:space="0" w:color="auto"/>
      </w:divBdr>
    </w:div>
    <w:div w:id="1997151617">
      <w:bodyDiv w:val="1"/>
      <w:marLeft w:val="0"/>
      <w:marRight w:val="0"/>
      <w:marTop w:val="0"/>
      <w:marBottom w:val="0"/>
      <w:divBdr>
        <w:top w:val="none" w:sz="0" w:space="0" w:color="auto"/>
        <w:left w:val="none" w:sz="0" w:space="0" w:color="auto"/>
        <w:bottom w:val="none" w:sz="0" w:space="0" w:color="auto"/>
        <w:right w:val="none" w:sz="0" w:space="0" w:color="auto"/>
      </w:divBdr>
    </w:div>
    <w:div w:id="213641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D796B-4583-467E-8912-DFD3CC3AF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2551</Words>
  <Characters>14544</Characters>
  <Application>Microsoft Office Word</Application>
  <DocSecurity>0</DocSecurity>
  <Lines>121</Lines>
  <Paragraphs>34</Paragraphs>
  <ScaleCrop>false</ScaleCrop>
  <Company/>
  <LinksUpToDate>false</LinksUpToDate>
  <CharactersWithSpaces>17061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6-農業086-104</dc:title>
  <dc:creator>user</dc:creator>
  <cp:lastModifiedBy>芳如 林</cp:lastModifiedBy>
  <cp:revision>4</cp:revision>
  <cp:lastPrinted>2026-06-08T05:58:00Z</cp:lastPrinted>
  <dcterms:created xsi:type="dcterms:W3CDTF">2026-07-14T06:41:00Z</dcterms:created>
  <dcterms:modified xsi:type="dcterms:W3CDTF">2026-07-21T08:44:00Z</dcterms:modified>
</cp:coreProperties>
</file>