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77A82" w14:textId="15C87D52" w:rsidR="00863106" w:rsidRPr="00207D1A" w:rsidRDefault="00104F0F" w:rsidP="00207D1A">
      <w:pPr>
        <w:pStyle w:val="aff9"/>
        <w:spacing w:after="360"/>
        <w:rPr>
          <w:color w:val="000000"/>
          <w:sz w:val="54"/>
          <w:szCs w:val="54"/>
        </w:rPr>
      </w:pPr>
      <w:r w:rsidRPr="00207D1A">
        <w:rPr>
          <w:rFonts w:hint="eastAsia"/>
          <w:color w:val="000000"/>
          <w:sz w:val="54"/>
          <w:szCs w:val="54"/>
        </w:rPr>
        <w:t>參</w:t>
      </w:r>
      <w:r w:rsidR="00863106" w:rsidRPr="00207D1A">
        <w:rPr>
          <w:rFonts w:hint="eastAsia"/>
          <w:color w:val="000000"/>
          <w:sz w:val="54"/>
          <w:szCs w:val="54"/>
        </w:rPr>
        <w:t>拾、主　計</w:t>
      </w:r>
    </w:p>
    <w:p w14:paraId="1933CDE2" w14:textId="77777777" w:rsidR="00766BD5" w:rsidRPr="00C66856" w:rsidRDefault="00766BD5" w:rsidP="002845BA">
      <w:pPr>
        <w:pStyle w:val="ad"/>
        <w:suppressAutoHyphens/>
        <w:overflowPunct w:val="0"/>
        <w:autoSpaceDN w:val="0"/>
        <w:snapToGrid w:val="0"/>
        <w:spacing w:line="330" w:lineRule="exact"/>
        <w:jc w:val="both"/>
        <w:textAlignment w:val="baseline"/>
        <w:rPr>
          <w:rFonts w:ascii="微軟正黑體" w:eastAsia="微軟正黑體" w:hAnsi="微軟正黑體" w:cs="?????(P)"/>
          <w:b/>
          <w:bCs/>
          <w:spacing w:val="0"/>
          <w:sz w:val="30"/>
          <w:szCs w:val="30"/>
        </w:rPr>
      </w:pPr>
      <w:r w:rsidRPr="00C66856">
        <w:rPr>
          <w:rFonts w:ascii="微軟正黑體" w:eastAsia="微軟正黑體" w:hAnsi="微軟正黑體" w:cs="?????(P)" w:hint="eastAsia"/>
          <w:b/>
          <w:bCs/>
          <w:spacing w:val="0"/>
          <w:sz w:val="30"/>
          <w:szCs w:val="30"/>
        </w:rPr>
        <w:t>一</w:t>
      </w:r>
      <w:r w:rsidRPr="00C66856">
        <w:rPr>
          <w:rFonts w:ascii="微軟正黑體" w:eastAsia="微軟正黑體" w:hAnsi="微軟正黑體" w:cs="?????(P)"/>
          <w:b/>
          <w:bCs/>
          <w:spacing w:val="0"/>
          <w:sz w:val="30"/>
          <w:szCs w:val="30"/>
        </w:rPr>
        <w:t>、</w:t>
      </w:r>
      <w:r w:rsidRPr="00C66856">
        <w:rPr>
          <w:rFonts w:ascii="微軟正黑體" w:eastAsia="微軟正黑體" w:hAnsi="微軟正黑體" w:cs="?????(P)" w:hint="eastAsia"/>
          <w:b/>
          <w:bCs/>
          <w:spacing w:val="0"/>
          <w:sz w:val="30"/>
          <w:szCs w:val="30"/>
        </w:rPr>
        <w:t>公務預算</w:t>
      </w:r>
    </w:p>
    <w:p w14:paraId="618A0162" w14:textId="6587D1D9" w:rsidR="00DC44AD" w:rsidRPr="00C66856" w:rsidRDefault="00207D1A" w:rsidP="002845BA">
      <w:pPr>
        <w:suppressAutoHyphens/>
        <w:overflowPunct w:val="0"/>
        <w:autoSpaceDN w:val="0"/>
        <w:snapToGrid w:val="0"/>
        <w:spacing w:line="330" w:lineRule="exact"/>
        <w:ind w:left="454"/>
        <w:jc w:val="both"/>
        <w:textAlignment w:val="baseline"/>
        <w:rPr>
          <w:rFonts w:ascii="標楷體" w:eastAsia="標楷體"/>
          <w:bCs/>
          <w:sz w:val="28"/>
        </w:rPr>
      </w:pPr>
      <w:r w:rsidRPr="00C66856">
        <w:rPr>
          <w:rFonts w:ascii="標楷體" w:eastAsia="標楷體" w:hint="eastAsia"/>
          <w:bCs/>
          <w:sz w:val="28"/>
        </w:rPr>
        <w:t>（</w:t>
      </w:r>
      <w:r w:rsidR="00DC44AD" w:rsidRPr="00C66856">
        <w:rPr>
          <w:rFonts w:ascii="標楷體" w:eastAsia="標楷體" w:hint="eastAsia"/>
          <w:bCs/>
          <w:sz w:val="28"/>
        </w:rPr>
        <w:t>一</w:t>
      </w:r>
      <w:r w:rsidRPr="00C66856">
        <w:rPr>
          <w:rFonts w:ascii="標楷體" w:eastAsia="標楷體" w:hint="eastAsia"/>
          <w:bCs/>
          <w:sz w:val="28"/>
        </w:rPr>
        <w:t>）</w:t>
      </w:r>
      <w:r w:rsidR="00C66856" w:rsidRPr="00C66856">
        <w:rPr>
          <w:rFonts w:ascii="標楷體" w:eastAsia="標楷體" w:hint="eastAsia"/>
          <w:bCs/>
          <w:sz w:val="28"/>
        </w:rPr>
        <w:t>審編</w:t>
      </w:r>
      <w:proofErr w:type="gramStart"/>
      <w:r w:rsidR="00C66856" w:rsidRPr="00C66856">
        <w:rPr>
          <w:rFonts w:ascii="標楷體" w:eastAsia="標楷體"/>
          <w:bCs/>
          <w:sz w:val="28"/>
        </w:rPr>
        <w:t>115</w:t>
      </w:r>
      <w:proofErr w:type="gramEnd"/>
      <w:r w:rsidR="00C66856" w:rsidRPr="00C66856">
        <w:rPr>
          <w:rFonts w:ascii="標楷體" w:eastAsia="標楷體"/>
          <w:bCs/>
          <w:sz w:val="28"/>
        </w:rPr>
        <w:t>年度總預算案</w:t>
      </w:r>
    </w:p>
    <w:p w14:paraId="0663F3DB" w14:textId="0246A737" w:rsidR="00DC44AD" w:rsidRPr="00C66856" w:rsidRDefault="00DC44AD" w:rsidP="002845BA">
      <w:pPr>
        <w:suppressAutoHyphens/>
        <w:overflowPunct w:val="0"/>
        <w:autoSpaceDN w:val="0"/>
        <w:snapToGrid w:val="0"/>
        <w:spacing w:line="330" w:lineRule="exact"/>
        <w:ind w:left="1645" w:hanging="284"/>
        <w:jc w:val="both"/>
        <w:textAlignment w:val="baseline"/>
        <w:rPr>
          <w:rFonts w:ascii="標楷體" w:eastAsia="標楷體"/>
          <w:bCs/>
          <w:sz w:val="28"/>
        </w:rPr>
      </w:pPr>
      <w:r w:rsidRPr="00C66856">
        <w:rPr>
          <w:rFonts w:ascii="標楷體" w:eastAsia="標楷體" w:hint="eastAsia"/>
          <w:bCs/>
          <w:sz w:val="28"/>
        </w:rPr>
        <w:t>1.</w:t>
      </w:r>
      <w:r w:rsidR="00C66856" w:rsidRPr="00C66856">
        <w:rPr>
          <w:rFonts w:ascii="標楷體" w:eastAsia="標楷體"/>
          <w:bCs/>
          <w:sz w:val="28"/>
        </w:rPr>
        <w:t>115年度本市總預算案籌編，</w:t>
      </w:r>
      <w:proofErr w:type="gramStart"/>
      <w:r w:rsidR="00C66856" w:rsidRPr="00C66856">
        <w:rPr>
          <w:rFonts w:ascii="標楷體" w:eastAsia="標楷體"/>
          <w:bCs/>
          <w:sz w:val="28"/>
        </w:rPr>
        <w:t>賡</w:t>
      </w:r>
      <w:proofErr w:type="gramEnd"/>
      <w:r w:rsidR="00C66856" w:rsidRPr="00C66856">
        <w:rPr>
          <w:rFonts w:ascii="標楷體" w:eastAsia="標楷體"/>
          <w:bCs/>
          <w:sz w:val="28"/>
        </w:rPr>
        <w:t>續實施中程計畫預算作業制度，將計畫與預算作緊密結合。在維持既有施政服務量能並兼顧財政穩健原則下，適度控制歲出規模，歲出概算上限數額以</w:t>
      </w:r>
      <w:proofErr w:type="gramStart"/>
      <w:r w:rsidR="00C66856" w:rsidRPr="00C66856">
        <w:rPr>
          <w:rFonts w:ascii="標楷體" w:eastAsia="標楷體"/>
          <w:bCs/>
          <w:sz w:val="28"/>
        </w:rPr>
        <w:t>114</w:t>
      </w:r>
      <w:proofErr w:type="gramEnd"/>
      <w:r w:rsidR="00C66856" w:rsidRPr="00C66856">
        <w:rPr>
          <w:rFonts w:ascii="標楷體" w:eastAsia="標楷體"/>
          <w:bCs/>
          <w:sz w:val="28"/>
        </w:rPr>
        <w:t>年度法定預算為基礎，落實零基預算</w:t>
      </w:r>
      <w:r w:rsidR="00C66856">
        <w:rPr>
          <w:rFonts w:ascii="標楷體" w:eastAsia="標楷體" w:hint="eastAsia"/>
          <w:bCs/>
          <w:sz w:val="28"/>
        </w:rPr>
        <w:t>精神</w:t>
      </w:r>
      <w:r w:rsidR="00C66856" w:rsidRPr="00C66856">
        <w:rPr>
          <w:rFonts w:ascii="標楷體" w:eastAsia="標楷體"/>
          <w:bCs/>
          <w:sz w:val="28"/>
        </w:rPr>
        <w:t>，檢討既有計畫，各機關非因法定支出自然成長、業務非自主擴增、公共安全急要、</w:t>
      </w:r>
      <w:proofErr w:type="gramStart"/>
      <w:r w:rsidR="00C66856" w:rsidRPr="00C66856">
        <w:rPr>
          <w:rFonts w:ascii="標楷體" w:eastAsia="標楷體"/>
          <w:bCs/>
          <w:sz w:val="28"/>
        </w:rPr>
        <w:t>推動淨零轉型</w:t>
      </w:r>
      <w:proofErr w:type="gramEnd"/>
      <w:r w:rsidR="00C66856" w:rsidRPr="00C66856">
        <w:rPr>
          <w:rFonts w:ascii="標楷體" w:eastAsia="標楷體"/>
          <w:bCs/>
          <w:sz w:val="28"/>
        </w:rPr>
        <w:t>策略、因應財政收支劃分法修正影響及市府政策，不得提出額外需求。</w:t>
      </w:r>
    </w:p>
    <w:p w14:paraId="438ED793" w14:textId="1E82A075" w:rsidR="00DC44AD" w:rsidRPr="00C66856" w:rsidRDefault="00DC44AD" w:rsidP="002845BA">
      <w:pPr>
        <w:suppressAutoHyphens/>
        <w:overflowPunct w:val="0"/>
        <w:autoSpaceDN w:val="0"/>
        <w:snapToGrid w:val="0"/>
        <w:spacing w:line="330" w:lineRule="exact"/>
        <w:ind w:left="1645" w:hanging="284"/>
        <w:jc w:val="both"/>
        <w:textAlignment w:val="baseline"/>
        <w:rPr>
          <w:rFonts w:ascii="標楷體" w:eastAsia="標楷體"/>
          <w:bCs/>
          <w:sz w:val="28"/>
        </w:rPr>
      </w:pPr>
      <w:r w:rsidRPr="00C66856">
        <w:rPr>
          <w:rFonts w:ascii="標楷體" w:eastAsia="標楷體" w:hint="eastAsia"/>
          <w:bCs/>
          <w:sz w:val="28"/>
        </w:rPr>
        <w:t>2.</w:t>
      </w:r>
      <w:r w:rsidR="00C66856" w:rsidRPr="00C66856">
        <w:rPr>
          <w:rFonts w:ascii="標楷體" w:eastAsia="標楷體" w:hint="eastAsia"/>
          <w:bCs/>
          <w:sz w:val="28"/>
        </w:rPr>
        <w:t>為提升預算審查效</w:t>
      </w:r>
      <w:r w:rsidR="00C66856">
        <w:rPr>
          <w:rFonts w:ascii="標楷體" w:eastAsia="標楷體" w:hint="eastAsia"/>
          <w:bCs/>
          <w:sz w:val="28"/>
        </w:rPr>
        <w:t>益</w:t>
      </w:r>
      <w:r w:rsidR="00C66856" w:rsidRPr="00C66856">
        <w:rPr>
          <w:rFonts w:ascii="標楷體" w:eastAsia="標楷體" w:hint="eastAsia"/>
          <w:bCs/>
          <w:sz w:val="28"/>
        </w:rPr>
        <w:t>，導入統計推估模式及召開說明會議充分</w:t>
      </w:r>
      <w:proofErr w:type="gramStart"/>
      <w:r w:rsidR="00C66856" w:rsidRPr="00C66856">
        <w:rPr>
          <w:rFonts w:ascii="標楷體" w:eastAsia="標楷體" w:hint="eastAsia"/>
          <w:bCs/>
          <w:sz w:val="28"/>
        </w:rPr>
        <w:t>討論等精進</w:t>
      </w:r>
      <w:proofErr w:type="gramEnd"/>
      <w:r w:rsidR="00C66856" w:rsidRPr="00C66856">
        <w:rPr>
          <w:rFonts w:ascii="標楷體" w:eastAsia="標楷體" w:hint="eastAsia"/>
          <w:bCs/>
          <w:sz w:val="28"/>
        </w:rPr>
        <w:t>審查作業，經</w:t>
      </w:r>
      <w:proofErr w:type="gramStart"/>
      <w:r w:rsidR="00C66856" w:rsidRPr="00C66856">
        <w:rPr>
          <w:rFonts w:ascii="標楷體" w:eastAsia="標楷體" w:hint="eastAsia"/>
          <w:bCs/>
          <w:sz w:val="28"/>
        </w:rPr>
        <w:t>覈</w:t>
      </w:r>
      <w:proofErr w:type="gramEnd"/>
      <w:r w:rsidR="00C66856" w:rsidRPr="00C66856">
        <w:rPr>
          <w:rFonts w:ascii="標楷體" w:eastAsia="標楷體" w:hint="eastAsia"/>
          <w:bCs/>
          <w:sz w:val="28"/>
        </w:rPr>
        <w:t>實審查機關提報歲出概算，將市籌款上限數額由</w:t>
      </w:r>
      <w:r w:rsidR="00C66856" w:rsidRPr="00C66856">
        <w:rPr>
          <w:rFonts w:ascii="標楷體" w:eastAsia="標楷體"/>
          <w:bCs/>
          <w:sz w:val="28"/>
        </w:rPr>
        <w:t>1,372.73億元降為1,364.27億元，調整8.46億元，用以支援新增必要需求。</w:t>
      </w:r>
    </w:p>
    <w:p w14:paraId="4AB17F00" w14:textId="2F13A80D" w:rsidR="00DC44AD" w:rsidRPr="00C66856" w:rsidRDefault="00DC44AD" w:rsidP="002845BA">
      <w:pPr>
        <w:suppressAutoHyphens/>
        <w:overflowPunct w:val="0"/>
        <w:autoSpaceDN w:val="0"/>
        <w:snapToGrid w:val="0"/>
        <w:spacing w:line="330" w:lineRule="exact"/>
        <w:ind w:left="1645" w:hanging="284"/>
        <w:jc w:val="both"/>
        <w:textAlignment w:val="baseline"/>
        <w:rPr>
          <w:rFonts w:ascii="標楷體" w:eastAsia="標楷體"/>
          <w:bCs/>
          <w:sz w:val="28"/>
        </w:rPr>
      </w:pPr>
      <w:r w:rsidRPr="00C66856">
        <w:rPr>
          <w:rFonts w:ascii="標楷體" w:eastAsia="標楷體" w:hint="eastAsia"/>
          <w:bCs/>
          <w:sz w:val="28"/>
        </w:rPr>
        <w:t>3.</w:t>
      </w:r>
      <w:r w:rsidR="00C66856" w:rsidRPr="00C66856">
        <w:rPr>
          <w:rFonts w:ascii="標楷體" w:eastAsia="標楷體"/>
          <w:bCs/>
          <w:sz w:val="28"/>
        </w:rPr>
        <w:t>115年度總預算案編列歲入1,930.41億元、歲出1,980.22億元，</w:t>
      </w:r>
      <w:r w:rsidR="00C66856" w:rsidRPr="00C66856">
        <w:rPr>
          <w:rFonts w:ascii="標楷體" w:eastAsia="標楷體" w:hint="eastAsia"/>
          <w:bCs/>
          <w:sz w:val="28"/>
        </w:rPr>
        <w:t>歲入歲出相抵差短</w:t>
      </w:r>
      <w:r w:rsidR="00C66856" w:rsidRPr="00C66856">
        <w:rPr>
          <w:rFonts w:ascii="標楷體" w:eastAsia="標楷體"/>
          <w:bCs/>
          <w:sz w:val="28"/>
        </w:rPr>
        <w:t>49.81億元，較</w:t>
      </w:r>
      <w:proofErr w:type="gramStart"/>
      <w:r w:rsidR="00C66856" w:rsidRPr="00C66856">
        <w:rPr>
          <w:rFonts w:ascii="標楷體" w:eastAsia="標楷體"/>
          <w:bCs/>
          <w:sz w:val="28"/>
        </w:rPr>
        <w:t>114</w:t>
      </w:r>
      <w:proofErr w:type="gramEnd"/>
      <w:r w:rsidR="00C66856" w:rsidRPr="00C66856">
        <w:rPr>
          <w:rFonts w:ascii="標楷體" w:eastAsia="標楷體"/>
          <w:bCs/>
          <w:sz w:val="28"/>
        </w:rPr>
        <w:t>年度52億元，減少2.19</w:t>
      </w:r>
      <w:r w:rsidR="00C66856" w:rsidRPr="00C66856">
        <w:rPr>
          <w:rFonts w:ascii="標楷體" w:eastAsia="標楷體" w:hint="eastAsia"/>
          <w:bCs/>
          <w:sz w:val="28"/>
        </w:rPr>
        <w:t>億元，嚴格</w:t>
      </w:r>
      <w:proofErr w:type="gramStart"/>
      <w:r w:rsidR="00C66856" w:rsidRPr="00C66856">
        <w:rPr>
          <w:rFonts w:ascii="標楷體" w:eastAsia="標楷體" w:hint="eastAsia"/>
          <w:bCs/>
          <w:sz w:val="28"/>
        </w:rPr>
        <w:t>控制淨舉借</w:t>
      </w:r>
      <w:proofErr w:type="gramEnd"/>
      <w:r w:rsidR="00C66856" w:rsidRPr="00C66856">
        <w:rPr>
          <w:rFonts w:ascii="標楷體" w:eastAsia="標楷體" w:hint="eastAsia"/>
          <w:bCs/>
          <w:sz w:val="28"/>
        </w:rPr>
        <w:t>數下降</w:t>
      </w:r>
      <w:r w:rsidRPr="00C66856">
        <w:rPr>
          <w:rFonts w:ascii="標楷體" w:eastAsia="標楷體" w:hint="eastAsia"/>
          <w:bCs/>
          <w:sz w:val="28"/>
        </w:rPr>
        <w:t>。</w:t>
      </w:r>
    </w:p>
    <w:p w14:paraId="16620FE0" w14:textId="02EBCCCB" w:rsidR="00DC44AD" w:rsidRPr="00C66856" w:rsidRDefault="00207D1A" w:rsidP="002845BA">
      <w:pPr>
        <w:suppressAutoHyphens/>
        <w:overflowPunct w:val="0"/>
        <w:autoSpaceDN w:val="0"/>
        <w:snapToGrid w:val="0"/>
        <w:spacing w:line="330" w:lineRule="exact"/>
        <w:ind w:left="454"/>
        <w:jc w:val="both"/>
        <w:textAlignment w:val="baseline"/>
        <w:rPr>
          <w:rFonts w:ascii="標楷體" w:eastAsia="標楷體"/>
          <w:bCs/>
          <w:sz w:val="28"/>
          <w:lang w:val="x-none"/>
        </w:rPr>
      </w:pPr>
      <w:r w:rsidRPr="00C66856">
        <w:rPr>
          <w:rFonts w:ascii="標楷體" w:eastAsia="標楷體" w:hint="eastAsia"/>
          <w:bCs/>
          <w:sz w:val="28"/>
          <w:lang w:val="x-none"/>
        </w:rPr>
        <w:t>（</w:t>
      </w:r>
      <w:r w:rsidR="00DC44AD" w:rsidRPr="00C66856">
        <w:rPr>
          <w:rFonts w:ascii="標楷體" w:eastAsia="標楷體" w:hint="eastAsia"/>
          <w:bCs/>
          <w:sz w:val="28"/>
          <w:lang w:val="x-none"/>
        </w:rPr>
        <w:t>二</w:t>
      </w:r>
      <w:r w:rsidRPr="00C66856">
        <w:rPr>
          <w:rFonts w:ascii="標楷體" w:eastAsia="標楷體" w:hint="eastAsia"/>
          <w:bCs/>
          <w:sz w:val="28"/>
          <w:lang w:val="x-none"/>
        </w:rPr>
        <w:t>）</w:t>
      </w:r>
      <w:r w:rsidR="00DC44AD" w:rsidRPr="00C66856">
        <w:rPr>
          <w:rFonts w:ascii="標楷體" w:eastAsia="標楷體" w:hint="eastAsia"/>
          <w:bCs/>
          <w:sz w:val="28"/>
        </w:rPr>
        <w:t>總預算</w:t>
      </w:r>
      <w:r w:rsidR="00DC44AD" w:rsidRPr="00C66856">
        <w:rPr>
          <w:rFonts w:ascii="標楷體" w:eastAsia="標楷體" w:hint="eastAsia"/>
          <w:bCs/>
          <w:sz w:val="28"/>
          <w:lang w:val="x-none"/>
        </w:rPr>
        <w:t>案未能依限完成審議之執行因應</w:t>
      </w:r>
    </w:p>
    <w:p w14:paraId="4B07B4EE" w14:textId="1113EE2C" w:rsidR="00DC44AD" w:rsidRPr="00C66856" w:rsidRDefault="00C66856" w:rsidP="002845BA">
      <w:pPr>
        <w:suppressAutoHyphens/>
        <w:overflowPunct w:val="0"/>
        <w:autoSpaceDE w:val="0"/>
        <w:autoSpaceDN w:val="0"/>
        <w:snapToGrid w:val="0"/>
        <w:spacing w:line="330" w:lineRule="exact"/>
        <w:ind w:left="1304"/>
        <w:jc w:val="both"/>
        <w:textAlignment w:val="baseline"/>
        <w:rPr>
          <w:rFonts w:ascii="標楷體" w:eastAsia="標楷體"/>
          <w:bCs/>
          <w:sz w:val="28"/>
          <w:lang w:val="x-none"/>
        </w:rPr>
      </w:pPr>
      <w:r w:rsidRPr="00C66856">
        <w:rPr>
          <w:rFonts w:ascii="標楷體" w:eastAsia="標楷體" w:hint="eastAsia"/>
          <w:bCs/>
          <w:sz w:val="28"/>
          <w:lang w:val="x-none"/>
        </w:rPr>
        <w:t>為避免</w:t>
      </w:r>
      <w:proofErr w:type="gramStart"/>
      <w:r w:rsidRPr="00C66856">
        <w:rPr>
          <w:rFonts w:ascii="標楷體" w:eastAsia="標楷體"/>
          <w:bCs/>
          <w:sz w:val="28"/>
          <w:lang w:val="x-none"/>
        </w:rPr>
        <w:t>115</w:t>
      </w:r>
      <w:proofErr w:type="gramEnd"/>
      <w:r w:rsidRPr="00C66856">
        <w:rPr>
          <w:rFonts w:ascii="標楷體" w:eastAsia="標楷體"/>
          <w:bCs/>
          <w:sz w:val="28"/>
          <w:lang w:val="x-none"/>
        </w:rPr>
        <w:t>年度總預算案未依法完成審議影響市政推動，本府已於114年12月15日</w:t>
      </w:r>
      <w:proofErr w:type="gramStart"/>
      <w:r w:rsidRPr="00C66856">
        <w:rPr>
          <w:rFonts w:ascii="標楷體" w:eastAsia="標楷體"/>
          <w:bCs/>
          <w:sz w:val="28"/>
          <w:lang w:val="x-none"/>
        </w:rPr>
        <w:t>函頒「</w:t>
      </w:r>
      <w:proofErr w:type="gramEnd"/>
      <w:r w:rsidRPr="00C66856">
        <w:rPr>
          <w:rFonts w:ascii="標楷體" w:eastAsia="標楷體"/>
          <w:bCs/>
          <w:sz w:val="28"/>
          <w:lang w:val="x-none"/>
        </w:rPr>
        <w:t>高雄市總預算案未能依限完成審議之預算執行補充規定」，</w:t>
      </w:r>
      <w:proofErr w:type="spellStart"/>
      <w:proofErr w:type="gramStart"/>
      <w:r w:rsidRPr="00C66856">
        <w:rPr>
          <w:rFonts w:ascii="標楷體" w:eastAsia="標楷體"/>
          <w:bCs/>
          <w:sz w:val="28"/>
          <w:lang w:val="x-none"/>
        </w:rPr>
        <w:t>以維各機關</w:t>
      </w:r>
      <w:proofErr w:type="gramEnd"/>
      <w:r w:rsidRPr="00C66856">
        <w:rPr>
          <w:rFonts w:ascii="標楷體" w:eastAsia="標楷體"/>
          <w:bCs/>
          <w:sz w:val="28"/>
          <w:lang w:val="x-none"/>
        </w:rPr>
        <w:t>學校基本業務運作</w:t>
      </w:r>
      <w:proofErr w:type="spellEnd"/>
      <w:r w:rsidR="00DC44AD" w:rsidRPr="00C66856">
        <w:rPr>
          <w:rFonts w:ascii="標楷體" w:eastAsia="標楷體" w:hint="eastAsia"/>
          <w:bCs/>
          <w:sz w:val="28"/>
          <w:lang w:val="x-none"/>
        </w:rPr>
        <w:t>。</w:t>
      </w:r>
    </w:p>
    <w:p w14:paraId="01B4DCEA" w14:textId="008A52F0" w:rsidR="00DC44AD" w:rsidRPr="00C66856" w:rsidRDefault="00207D1A" w:rsidP="002845BA">
      <w:pPr>
        <w:suppressAutoHyphens/>
        <w:overflowPunct w:val="0"/>
        <w:autoSpaceDN w:val="0"/>
        <w:snapToGrid w:val="0"/>
        <w:spacing w:line="330" w:lineRule="exact"/>
        <w:ind w:left="454"/>
        <w:jc w:val="both"/>
        <w:textAlignment w:val="baseline"/>
        <w:rPr>
          <w:rFonts w:ascii="標楷體" w:eastAsia="標楷體"/>
          <w:bCs/>
          <w:sz w:val="28"/>
        </w:rPr>
      </w:pPr>
      <w:r w:rsidRPr="00C66856">
        <w:rPr>
          <w:rFonts w:ascii="標楷體" w:eastAsia="標楷體" w:hint="eastAsia"/>
          <w:bCs/>
          <w:sz w:val="28"/>
        </w:rPr>
        <w:t>（</w:t>
      </w:r>
      <w:r w:rsidR="00DC44AD" w:rsidRPr="00C66856">
        <w:rPr>
          <w:rFonts w:ascii="標楷體" w:eastAsia="標楷體" w:hint="eastAsia"/>
          <w:bCs/>
          <w:sz w:val="28"/>
        </w:rPr>
        <w:t>三</w:t>
      </w:r>
      <w:r w:rsidRPr="00C66856">
        <w:rPr>
          <w:rFonts w:ascii="標楷體" w:eastAsia="標楷體" w:hint="eastAsia"/>
          <w:bCs/>
          <w:sz w:val="28"/>
        </w:rPr>
        <w:t>）</w:t>
      </w:r>
      <w:r w:rsidR="00DC44AD" w:rsidRPr="00C66856">
        <w:rPr>
          <w:rFonts w:ascii="標楷體" w:eastAsia="標楷體" w:hint="eastAsia"/>
          <w:bCs/>
          <w:sz w:val="28"/>
        </w:rPr>
        <w:t>依法審核</w:t>
      </w:r>
      <w:proofErr w:type="gramStart"/>
      <w:r w:rsidR="00DC44AD" w:rsidRPr="00C66856">
        <w:rPr>
          <w:rFonts w:ascii="標楷體" w:eastAsia="標楷體" w:hint="eastAsia"/>
          <w:bCs/>
          <w:sz w:val="28"/>
        </w:rPr>
        <w:t>11</w:t>
      </w:r>
      <w:r w:rsidR="00C66856">
        <w:rPr>
          <w:rFonts w:ascii="標楷體" w:eastAsia="標楷體" w:hint="eastAsia"/>
          <w:bCs/>
          <w:sz w:val="28"/>
        </w:rPr>
        <w:t>4</w:t>
      </w:r>
      <w:proofErr w:type="gramEnd"/>
      <w:r w:rsidR="00DC44AD" w:rsidRPr="00C66856">
        <w:rPr>
          <w:rFonts w:ascii="標楷體" w:eastAsia="標楷體" w:hint="eastAsia"/>
          <w:bCs/>
          <w:sz w:val="28"/>
        </w:rPr>
        <w:t>年度第二預備金動支案件</w:t>
      </w:r>
    </w:p>
    <w:p w14:paraId="128BB74E" w14:textId="09B82079" w:rsidR="00DC44AD" w:rsidRPr="00C66856" w:rsidRDefault="00C66856" w:rsidP="002845BA">
      <w:pPr>
        <w:suppressAutoHyphens/>
        <w:overflowPunct w:val="0"/>
        <w:autoSpaceDE w:val="0"/>
        <w:autoSpaceDN w:val="0"/>
        <w:snapToGrid w:val="0"/>
        <w:spacing w:line="330" w:lineRule="exact"/>
        <w:ind w:left="1304"/>
        <w:jc w:val="both"/>
        <w:textAlignment w:val="baseline"/>
        <w:rPr>
          <w:rFonts w:ascii="標楷體" w:eastAsia="標楷體"/>
          <w:bCs/>
          <w:sz w:val="28"/>
          <w:lang w:val="x-none"/>
        </w:rPr>
      </w:pPr>
      <w:proofErr w:type="gramStart"/>
      <w:r w:rsidRPr="00C66856">
        <w:rPr>
          <w:rFonts w:ascii="標楷體" w:eastAsia="標楷體"/>
          <w:bCs/>
          <w:sz w:val="28"/>
          <w:lang w:val="x-none"/>
        </w:rPr>
        <w:t>114</w:t>
      </w:r>
      <w:proofErr w:type="gramEnd"/>
      <w:r w:rsidRPr="00C66856">
        <w:rPr>
          <w:rFonts w:ascii="標楷體" w:eastAsia="標楷體"/>
          <w:bCs/>
          <w:sz w:val="28"/>
          <w:lang w:val="x-none"/>
        </w:rPr>
        <w:t>年度總預算第二預備金核列4億元，市府各機關於年度進行中，為因應各項臨時政事與業務需要，先後依據預算法第70條各款規定申請動支，核准動支5</w:t>
      </w:r>
      <w:r w:rsidR="00553F4C">
        <w:rPr>
          <w:rFonts w:ascii="標楷體" w:eastAsia="標楷體" w:hint="eastAsia"/>
          <w:bCs/>
          <w:sz w:val="28"/>
          <w:lang w:val="x-none"/>
        </w:rPr>
        <w:t>3</w:t>
      </w:r>
      <w:r w:rsidRPr="00C66856">
        <w:rPr>
          <w:rFonts w:ascii="標楷體" w:eastAsia="標楷體"/>
          <w:bCs/>
          <w:sz w:val="28"/>
          <w:lang w:val="x-none"/>
        </w:rPr>
        <w:t>案，金額3億</w:t>
      </w:r>
      <w:r w:rsidR="00553F4C">
        <w:rPr>
          <w:rFonts w:ascii="標楷體" w:eastAsia="標楷體" w:hint="eastAsia"/>
          <w:bCs/>
          <w:sz w:val="28"/>
          <w:lang w:val="x-none"/>
        </w:rPr>
        <w:t>7,205</w:t>
      </w:r>
      <w:r w:rsidRPr="00C66856">
        <w:rPr>
          <w:rFonts w:ascii="標楷體" w:eastAsia="標楷體"/>
          <w:bCs/>
          <w:sz w:val="28"/>
          <w:lang w:val="x-none"/>
        </w:rPr>
        <w:t>萬餘元</w:t>
      </w:r>
      <w:r w:rsidR="00DC44AD" w:rsidRPr="00C66856">
        <w:rPr>
          <w:rFonts w:ascii="標楷體" w:eastAsia="標楷體" w:hint="eastAsia"/>
          <w:bCs/>
          <w:sz w:val="28"/>
          <w:lang w:val="x-none"/>
        </w:rPr>
        <w:t>。</w:t>
      </w:r>
    </w:p>
    <w:p w14:paraId="1503EAF5" w14:textId="2EB677DB" w:rsidR="00DC44AD" w:rsidRPr="00C66856" w:rsidRDefault="00207D1A" w:rsidP="002845BA">
      <w:pPr>
        <w:suppressAutoHyphens/>
        <w:overflowPunct w:val="0"/>
        <w:autoSpaceDN w:val="0"/>
        <w:snapToGrid w:val="0"/>
        <w:spacing w:line="330" w:lineRule="exact"/>
        <w:ind w:left="454"/>
        <w:jc w:val="both"/>
        <w:textAlignment w:val="baseline"/>
        <w:rPr>
          <w:rFonts w:ascii="標楷體" w:eastAsia="標楷體"/>
          <w:bCs/>
          <w:sz w:val="28"/>
        </w:rPr>
      </w:pPr>
      <w:r w:rsidRPr="00C66856">
        <w:rPr>
          <w:rFonts w:ascii="標楷體" w:eastAsia="標楷體" w:hint="eastAsia"/>
          <w:bCs/>
          <w:sz w:val="28"/>
        </w:rPr>
        <w:t>（</w:t>
      </w:r>
      <w:r w:rsidR="00DC44AD" w:rsidRPr="00C66856">
        <w:rPr>
          <w:rFonts w:ascii="標楷體" w:eastAsia="標楷體" w:hint="eastAsia"/>
          <w:bCs/>
          <w:sz w:val="28"/>
        </w:rPr>
        <w:t>四</w:t>
      </w:r>
      <w:r w:rsidRPr="00C66856">
        <w:rPr>
          <w:rFonts w:ascii="標楷體" w:eastAsia="標楷體" w:hint="eastAsia"/>
          <w:bCs/>
          <w:sz w:val="28"/>
        </w:rPr>
        <w:t>）</w:t>
      </w:r>
      <w:r w:rsidR="00DC44AD" w:rsidRPr="00C66856">
        <w:rPr>
          <w:rFonts w:ascii="標楷體" w:eastAsia="標楷體" w:hint="eastAsia"/>
          <w:bCs/>
          <w:sz w:val="28"/>
        </w:rPr>
        <w:t>督促機關積極辦理中央對市府計畫與預算考核項目</w:t>
      </w:r>
    </w:p>
    <w:p w14:paraId="52596549" w14:textId="29D5B179" w:rsidR="00DC44AD" w:rsidRPr="00C66856" w:rsidRDefault="00C66856" w:rsidP="002845BA">
      <w:pPr>
        <w:suppressAutoHyphens/>
        <w:overflowPunct w:val="0"/>
        <w:autoSpaceDE w:val="0"/>
        <w:autoSpaceDN w:val="0"/>
        <w:snapToGrid w:val="0"/>
        <w:spacing w:line="330" w:lineRule="exact"/>
        <w:ind w:left="1304"/>
        <w:jc w:val="both"/>
        <w:textAlignment w:val="baseline"/>
        <w:rPr>
          <w:rFonts w:ascii="標楷體" w:eastAsia="標楷體"/>
          <w:bCs/>
          <w:sz w:val="28"/>
        </w:rPr>
      </w:pPr>
      <w:proofErr w:type="gramStart"/>
      <w:r w:rsidRPr="00C66856">
        <w:rPr>
          <w:rFonts w:ascii="標楷體" w:eastAsia="標楷體"/>
          <w:bCs/>
          <w:sz w:val="28"/>
          <w:lang w:val="x-none"/>
        </w:rPr>
        <w:t>114</w:t>
      </w:r>
      <w:proofErr w:type="gramEnd"/>
      <w:r w:rsidRPr="00C66856">
        <w:rPr>
          <w:rFonts w:ascii="標楷體" w:eastAsia="標楷體"/>
          <w:bCs/>
          <w:sz w:val="28"/>
          <w:lang w:val="x-none"/>
        </w:rPr>
        <w:t>年度中央對本府計畫與預算考核結果，「</w:t>
      </w:r>
      <w:proofErr w:type="spellStart"/>
      <w:r w:rsidRPr="00C66856">
        <w:rPr>
          <w:rFonts w:ascii="標楷體" w:eastAsia="標楷體"/>
          <w:bCs/>
          <w:sz w:val="28"/>
          <w:lang w:val="x-none"/>
        </w:rPr>
        <w:t>社會福利</w:t>
      </w:r>
      <w:proofErr w:type="spellEnd"/>
      <w:r w:rsidRPr="00C66856">
        <w:rPr>
          <w:rFonts w:ascii="標楷體" w:eastAsia="標楷體"/>
          <w:bCs/>
          <w:sz w:val="28"/>
          <w:lang w:val="x-none"/>
        </w:rPr>
        <w:t>」94分、「</w:t>
      </w:r>
      <w:proofErr w:type="spellStart"/>
      <w:r w:rsidRPr="00C66856">
        <w:rPr>
          <w:rFonts w:ascii="標楷體" w:eastAsia="標楷體"/>
          <w:bCs/>
          <w:sz w:val="28"/>
          <w:lang w:val="x-none"/>
        </w:rPr>
        <w:t>教育</w:t>
      </w:r>
      <w:proofErr w:type="spellEnd"/>
      <w:r w:rsidRPr="00C66856">
        <w:rPr>
          <w:rFonts w:ascii="標楷體" w:eastAsia="標楷體"/>
          <w:bCs/>
          <w:sz w:val="28"/>
          <w:lang w:val="x-none"/>
        </w:rPr>
        <w:t>」95分、「</w:t>
      </w:r>
      <w:proofErr w:type="spellStart"/>
      <w:r w:rsidRPr="00C66856">
        <w:rPr>
          <w:rFonts w:ascii="標楷體" w:eastAsia="標楷體"/>
          <w:bCs/>
          <w:sz w:val="28"/>
          <w:lang w:val="x-none"/>
        </w:rPr>
        <w:t>基本設施</w:t>
      </w:r>
      <w:proofErr w:type="spellEnd"/>
      <w:r w:rsidRPr="00C66856">
        <w:rPr>
          <w:rFonts w:ascii="標楷體" w:eastAsia="標楷體"/>
          <w:bCs/>
          <w:sz w:val="28"/>
          <w:lang w:val="x-none"/>
        </w:rPr>
        <w:t>」93分及「財政績效與年度預算編製及執行」88分，4大面向考核</w:t>
      </w:r>
      <w:proofErr w:type="gramStart"/>
      <w:r w:rsidRPr="00C66856">
        <w:rPr>
          <w:rFonts w:ascii="標楷體" w:eastAsia="標楷體"/>
          <w:bCs/>
          <w:sz w:val="28"/>
          <w:lang w:val="x-none"/>
        </w:rPr>
        <w:t>成績均達80分</w:t>
      </w:r>
      <w:proofErr w:type="gramEnd"/>
      <w:r w:rsidRPr="00C66856">
        <w:rPr>
          <w:rFonts w:ascii="標楷體" w:eastAsia="標楷體"/>
          <w:bCs/>
          <w:sz w:val="28"/>
          <w:lang w:val="x-none"/>
        </w:rPr>
        <w:t>以上，總成績370分為全國第三名，並獲中央增撥補助款440萬元</w:t>
      </w:r>
      <w:r w:rsidR="00DC44AD" w:rsidRPr="00C66856">
        <w:rPr>
          <w:rFonts w:ascii="標楷體" w:eastAsia="標楷體" w:hint="eastAsia"/>
          <w:bCs/>
          <w:sz w:val="28"/>
          <w:lang w:val="x-none"/>
        </w:rPr>
        <w:t>。</w:t>
      </w:r>
    </w:p>
    <w:p w14:paraId="38F403E9" w14:textId="3DA11388" w:rsidR="00E543AA" w:rsidRPr="00207D1A" w:rsidRDefault="00E543AA" w:rsidP="002845BA">
      <w:pPr>
        <w:spacing w:line="330" w:lineRule="exact"/>
        <w:rPr>
          <w:rFonts w:ascii="標楷體" w:eastAsia="標楷體"/>
          <w:sz w:val="28"/>
        </w:rPr>
      </w:pPr>
    </w:p>
    <w:p w14:paraId="55D0440A" w14:textId="77777777" w:rsidR="00766BD5" w:rsidRPr="00207D1A" w:rsidRDefault="00766BD5" w:rsidP="002845BA">
      <w:pPr>
        <w:pStyle w:val="ad"/>
        <w:suppressAutoHyphens/>
        <w:overflowPunct w:val="0"/>
        <w:autoSpaceDN w:val="0"/>
        <w:snapToGrid w:val="0"/>
        <w:spacing w:line="330" w:lineRule="exact"/>
        <w:jc w:val="both"/>
        <w:textAlignment w:val="baseline"/>
        <w:rPr>
          <w:rFonts w:ascii="微軟正黑體" w:eastAsia="微軟正黑體" w:hAnsi="微軟正黑體" w:cs="?????(P)"/>
          <w:b/>
          <w:bCs/>
          <w:color w:val="000000"/>
          <w:spacing w:val="0"/>
          <w:sz w:val="30"/>
          <w:szCs w:val="30"/>
        </w:rPr>
      </w:pPr>
      <w:r w:rsidRPr="00207D1A">
        <w:rPr>
          <w:rFonts w:ascii="微軟正黑體" w:eastAsia="微軟正黑體" w:hAnsi="微軟正黑體" w:cs="?????(P)"/>
          <w:b/>
          <w:bCs/>
          <w:color w:val="000000"/>
          <w:spacing w:val="0"/>
          <w:sz w:val="30"/>
          <w:szCs w:val="30"/>
        </w:rPr>
        <w:t>二、</w:t>
      </w:r>
      <w:r w:rsidRPr="00207D1A">
        <w:rPr>
          <w:rFonts w:ascii="微軟正黑體" w:eastAsia="微軟正黑體" w:hAnsi="微軟正黑體" w:cs="?????(P)" w:hint="eastAsia"/>
          <w:b/>
          <w:bCs/>
          <w:color w:val="000000"/>
          <w:spacing w:val="0"/>
          <w:sz w:val="30"/>
          <w:szCs w:val="30"/>
        </w:rPr>
        <w:t>事業預算</w:t>
      </w:r>
    </w:p>
    <w:p w14:paraId="2EACA91F" w14:textId="48A9C93A" w:rsidR="00C23A16" w:rsidRPr="00207D1A" w:rsidRDefault="00207D1A" w:rsidP="002845BA">
      <w:pPr>
        <w:suppressAutoHyphens/>
        <w:overflowPunct w:val="0"/>
        <w:autoSpaceDN w:val="0"/>
        <w:snapToGrid w:val="0"/>
        <w:spacing w:line="330" w:lineRule="exact"/>
        <w:ind w:left="454"/>
        <w:jc w:val="both"/>
        <w:textAlignment w:val="baseline"/>
        <w:rPr>
          <w:rFonts w:ascii="標楷體" w:eastAsia="標楷體"/>
          <w:spacing w:val="0"/>
          <w:kern w:val="2"/>
          <w:sz w:val="28"/>
        </w:rPr>
      </w:pPr>
      <w:r w:rsidRPr="00207D1A">
        <w:rPr>
          <w:rFonts w:ascii="標楷體" w:eastAsia="標楷體" w:hint="eastAsia"/>
          <w:bCs/>
          <w:sz w:val="24"/>
          <w:szCs w:val="24"/>
        </w:rPr>
        <w:t>（一）</w:t>
      </w:r>
      <w:r w:rsidR="00C23A16" w:rsidRPr="00207D1A">
        <w:rPr>
          <w:rFonts w:ascii="標楷體" w:eastAsia="標楷體" w:hint="eastAsia"/>
          <w:spacing w:val="0"/>
          <w:kern w:val="2"/>
          <w:sz w:val="28"/>
        </w:rPr>
        <w:t>籌編</w:t>
      </w:r>
      <w:proofErr w:type="gramStart"/>
      <w:r w:rsidR="00C23A16" w:rsidRPr="00207D1A">
        <w:rPr>
          <w:rFonts w:ascii="標楷體" w:eastAsia="標楷體"/>
          <w:spacing w:val="0"/>
          <w:kern w:val="2"/>
          <w:sz w:val="28"/>
        </w:rPr>
        <w:t>11</w:t>
      </w:r>
      <w:r w:rsidR="009B2C6E">
        <w:rPr>
          <w:rFonts w:ascii="標楷體" w:eastAsia="標楷體" w:hint="eastAsia"/>
          <w:spacing w:val="0"/>
          <w:kern w:val="2"/>
          <w:sz w:val="28"/>
        </w:rPr>
        <w:t>5</w:t>
      </w:r>
      <w:proofErr w:type="gramEnd"/>
      <w:r w:rsidR="00C23A16" w:rsidRPr="00207D1A">
        <w:rPr>
          <w:rFonts w:ascii="標楷體" w:eastAsia="標楷體"/>
          <w:spacing w:val="0"/>
          <w:kern w:val="2"/>
          <w:sz w:val="28"/>
        </w:rPr>
        <w:t>年度附屬單位預算案</w:t>
      </w:r>
    </w:p>
    <w:p w14:paraId="3FAF645D" w14:textId="7E558A74" w:rsidR="00E42954" w:rsidRDefault="009B2C6E" w:rsidP="002845BA">
      <w:pPr>
        <w:suppressAutoHyphens/>
        <w:overflowPunct w:val="0"/>
        <w:autoSpaceDE w:val="0"/>
        <w:autoSpaceDN w:val="0"/>
        <w:snapToGrid w:val="0"/>
        <w:spacing w:line="330" w:lineRule="exact"/>
        <w:ind w:left="1191"/>
        <w:jc w:val="both"/>
        <w:textAlignment w:val="baseline"/>
        <w:rPr>
          <w:rFonts w:ascii="標楷體" w:eastAsia="標楷體"/>
          <w:spacing w:val="0"/>
          <w:kern w:val="2"/>
          <w:sz w:val="28"/>
        </w:rPr>
      </w:pPr>
      <w:proofErr w:type="gramStart"/>
      <w:r w:rsidRPr="009B2C6E">
        <w:rPr>
          <w:rFonts w:ascii="標楷體" w:eastAsia="標楷體" w:hint="eastAsia"/>
          <w:spacing w:val="0"/>
          <w:kern w:val="2"/>
          <w:sz w:val="28"/>
        </w:rPr>
        <w:t>賡</w:t>
      </w:r>
      <w:proofErr w:type="gramEnd"/>
      <w:r w:rsidRPr="009B2C6E">
        <w:rPr>
          <w:rFonts w:ascii="標楷體" w:eastAsia="標楷體" w:hint="eastAsia"/>
          <w:spacing w:val="0"/>
          <w:kern w:val="2"/>
          <w:sz w:val="28"/>
        </w:rPr>
        <w:t>續滾動檢討績效指標，衡量基金經營績效及設置目的達成情形，提供預算</w:t>
      </w:r>
      <w:proofErr w:type="gramStart"/>
      <w:r w:rsidRPr="009B2C6E">
        <w:rPr>
          <w:rFonts w:ascii="標楷體" w:eastAsia="標楷體" w:hint="eastAsia"/>
          <w:spacing w:val="0"/>
          <w:kern w:val="2"/>
          <w:sz w:val="28"/>
        </w:rPr>
        <w:t>審查參據</w:t>
      </w:r>
      <w:proofErr w:type="gramEnd"/>
      <w:r w:rsidRPr="009B2C6E">
        <w:rPr>
          <w:rFonts w:ascii="標楷體" w:eastAsia="標楷體" w:hint="eastAsia"/>
          <w:spacing w:val="0"/>
          <w:kern w:val="2"/>
          <w:sz w:val="28"/>
        </w:rPr>
        <w:t>，依據計畫及預算審核會議決議，核定各基金附屬單位預算案，彙編本市</w:t>
      </w:r>
      <w:proofErr w:type="gramStart"/>
      <w:r w:rsidRPr="009B2C6E">
        <w:rPr>
          <w:rFonts w:ascii="標楷體" w:eastAsia="標楷體"/>
          <w:spacing w:val="0"/>
          <w:kern w:val="2"/>
          <w:sz w:val="28"/>
        </w:rPr>
        <w:t>115</w:t>
      </w:r>
      <w:proofErr w:type="gramEnd"/>
      <w:r w:rsidRPr="009B2C6E">
        <w:rPr>
          <w:rFonts w:ascii="標楷體" w:eastAsia="標楷體"/>
          <w:spacing w:val="0"/>
          <w:kern w:val="2"/>
          <w:sz w:val="28"/>
        </w:rPr>
        <w:t>年度總預算案附屬單位預算及綜計表，計編列營業基金總收入2.19億元、總支出2.61億元、</w:t>
      </w:r>
      <w:proofErr w:type="gramStart"/>
      <w:r w:rsidRPr="009B2C6E">
        <w:rPr>
          <w:rFonts w:ascii="標楷體" w:eastAsia="標楷體"/>
          <w:spacing w:val="0"/>
          <w:kern w:val="2"/>
          <w:sz w:val="28"/>
        </w:rPr>
        <w:t>本期淨損</w:t>
      </w:r>
      <w:proofErr w:type="gramEnd"/>
      <w:r w:rsidRPr="009B2C6E">
        <w:rPr>
          <w:rFonts w:ascii="標楷體" w:eastAsia="標楷體"/>
          <w:spacing w:val="0"/>
          <w:kern w:val="2"/>
          <w:sz w:val="28"/>
        </w:rPr>
        <w:t>0.42億元；非營業特種基金總收入(含基金來源)2,501.10億元、總支出(含基金用途)2,509.71億元、本期短</w:t>
      </w:r>
      <w:proofErr w:type="gramStart"/>
      <w:r w:rsidRPr="009B2C6E">
        <w:rPr>
          <w:rFonts w:ascii="標楷體" w:eastAsia="標楷體"/>
          <w:spacing w:val="0"/>
          <w:kern w:val="2"/>
          <w:sz w:val="28"/>
        </w:rPr>
        <w:t>絀</w:t>
      </w:r>
      <w:proofErr w:type="gramEnd"/>
      <w:r w:rsidRPr="009B2C6E">
        <w:rPr>
          <w:rFonts w:ascii="標楷體" w:eastAsia="標楷體"/>
          <w:spacing w:val="0"/>
          <w:kern w:val="2"/>
          <w:sz w:val="28"/>
        </w:rPr>
        <w:t>8.61億元。</w:t>
      </w:r>
    </w:p>
    <w:p w14:paraId="2DA30577" w14:textId="77777777" w:rsidR="009967B3" w:rsidRPr="00207D1A" w:rsidRDefault="009967B3" w:rsidP="009967B3">
      <w:pPr>
        <w:spacing w:line="340" w:lineRule="exact"/>
        <w:rPr>
          <w:rFonts w:ascii="標楷體" w:eastAsia="標楷體"/>
          <w:spacing w:val="0"/>
          <w:kern w:val="2"/>
          <w:sz w:val="28"/>
        </w:rPr>
      </w:pPr>
    </w:p>
    <w:p w14:paraId="3F92A093" w14:textId="3BE24DA6" w:rsidR="00C23A16" w:rsidRPr="001F2FF0" w:rsidRDefault="00C437A9" w:rsidP="002845BA">
      <w:pPr>
        <w:pStyle w:val="ad"/>
        <w:suppressAutoHyphens/>
        <w:overflowPunct w:val="0"/>
        <w:autoSpaceDN w:val="0"/>
        <w:snapToGrid w:val="0"/>
        <w:spacing w:line="324" w:lineRule="exact"/>
        <w:jc w:val="both"/>
        <w:textAlignment w:val="baseline"/>
        <w:rPr>
          <w:rFonts w:ascii="微軟正黑體" w:eastAsia="微軟正黑體" w:hAnsi="微軟正黑體" w:cs="?????(P)"/>
          <w:b/>
          <w:bCs/>
          <w:color w:val="000000"/>
          <w:spacing w:val="0"/>
          <w:sz w:val="30"/>
          <w:szCs w:val="30"/>
        </w:rPr>
      </w:pPr>
      <w:r>
        <w:rPr>
          <w:rFonts w:ascii="微軟正黑體" w:eastAsia="微軟正黑體" w:hAnsi="微軟正黑體" w:cs="?????(P)" w:hint="eastAsia"/>
          <w:b/>
          <w:bCs/>
          <w:color w:val="000000"/>
          <w:spacing w:val="0"/>
          <w:sz w:val="30"/>
          <w:szCs w:val="30"/>
        </w:rPr>
        <w:lastRenderedPageBreak/>
        <w:t>三</w:t>
      </w:r>
      <w:r w:rsidR="00E948FF" w:rsidRPr="001F2FF0">
        <w:rPr>
          <w:rFonts w:ascii="微軟正黑體" w:eastAsia="微軟正黑體" w:hAnsi="微軟正黑體" w:cs="?????(P)"/>
          <w:b/>
          <w:bCs/>
          <w:color w:val="000000"/>
          <w:spacing w:val="0"/>
          <w:sz w:val="30"/>
          <w:szCs w:val="30"/>
        </w:rPr>
        <w:t>、</w:t>
      </w:r>
      <w:r w:rsidR="00C23A16" w:rsidRPr="001F2FF0">
        <w:rPr>
          <w:rFonts w:ascii="微軟正黑體" w:eastAsia="微軟正黑體" w:hAnsi="微軟正黑體" w:cs="?????(P)"/>
          <w:b/>
          <w:bCs/>
          <w:color w:val="000000"/>
          <w:spacing w:val="0"/>
          <w:sz w:val="30"/>
          <w:szCs w:val="30"/>
        </w:rPr>
        <w:t>會計</w:t>
      </w:r>
      <w:r w:rsidR="00C23A16" w:rsidRPr="001F2FF0">
        <w:rPr>
          <w:rFonts w:ascii="微軟正黑體" w:eastAsia="微軟正黑體" w:hAnsi="微軟正黑體" w:cs="?????(P)" w:hint="eastAsia"/>
          <w:b/>
          <w:bCs/>
          <w:color w:val="000000"/>
          <w:spacing w:val="0"/>
          <w:sz w:val="30"/>
          <w:szCs w:val="30"/>
        </w:rPr>
        <w:t>管理</w:t>
      </w:r>
    </w:p>
    <w:p w14:paraId="7726FB8B" w14:textId="77777777" w:rsidR="00C23A16" w:rsidRPr="00207D1A" w:rsidRDefault="00C23A16" w:rsidP="002845BA">
      <w:pPr>
        <w:suppressAutoHyphens/>
        <w:overflowPunct w:val="0"/>
        <w:autoSpaceDN w:val="0"/>
        <w:snapToGrid w:val="0"/>
        <w:spacing w:line="324" w:lineRule="exact"/>
        <w:ind w:left="454"/>
        <w:jc w:val="both"/>
        <w:textAlignment w:val="baseline"/>
        <w:rPr>
          <w:rFonts w:ascii="標楷體" w:eastAsia="標楷體" w:cs="?????(P)"/>
          <w:bCs/>
          <w:spacing w:val="0"/>
          <w:sz w:val="28"/>
        </w:rPr>
      </w:pPr>
      <w:r w:rsidRPr="00C437A9">
        <w:rPr>
          <w:rFonts w:ascii="標楷體" w:eastAsia="標楷體" w:cs="?????(P)" w:hint="eastAsia"/>
          <w:spacing w:val="0"/>
          <w:sz w:val="28"/>
        </w:rPr>
        <w:t>（</w:t>
      </w:r>
      <w:r w:rsidRPr="00207D1A">
        <w:rPr>
          <w:rFonts w:ascii="標楷體" w:eastAsia="標楷體" w:cs="?????(P)" w:hint="eastAsia"/>
          <w:b/>
          <w:bCs/>
          <w:spacing w:val="0"/>
          <w:sz w:val="28"/>
        </w:rPr>
        <w:t>一</w:t>
      </w:r>
      <w:r w:rsidRPr="00207D1A">
        <w:rPr>
          <w:rFonts w:ascii="標楷體" w:eastAsia="標楷體" w:cs="?????(P)" w:hint="eastAsia"/>
          <w:bCs/>
          <w:spacing w:val="0"/>
          <w:sz w:val="28"/>
        </w:rPr>
        <w:t>）協助各機關強化會計業務，提升會計資訊品質</w:t>
      </w:r>
    </w:p>
    <w:p w14:paraId="2D8D0307" w14:textId="239A367D" w:rsidR="00C23A16" w:rsidRPr="00207D1A" w:rsidRDefault="00C23A16" w:rsidP="002845BA">
      <w:pPr>
        <w:suppressAutoHyphens/>
        <w:overflowPunct w:val="0"/>
        <w:autoSpaceDN w:val="0"/>
        <w:snapToGrid w:val="0"/>
        <w:spacing w:line="324" w:lineRule="exact"/>
        <w:ind w:left="1645" w:hanging="284"/>
        <w:jc w:val="both"/>
        <w:textAlignment w:val="baseline"/>
        <w:rPr>
          <w:rFonts w:ascii="標楷體" w:eastAsia="標楷體" w:cs="?????(P)"/>
          <w:bCs/>
          <w:spacing w:val="0"/>
          <w:sz w:val="28"/>
        </w:rPr>
      </w:pPr>
      <w:r w:rsidRPr="00207D1A">
        <w:rPr>
          <w:rFonts w:ascii="標楷體" w:eastAsia="標楷體" w:cs="?????(P)" w:hint="eastAsia"/>
          <w:bCs/>
          <w:spacing w:val="0"/>
          <w:sz w:val="28"/>
        </w:rPr>
        <w:t>1.</w:t>
      </w:r>
      <w:proofErr w:type="gramStart"/>
      <w:r w:rsidR="001E5E8A" w:rsidRPr="001E5E8A">
        <w:rPr>
          <w:rFonts w:ascii="標楷體" w:eastAsia="標楷體" w:cs="?????(P)" w:hint="eastAsia"/>
          <w:bCs/>
          <w:spacing w:val="0"/>
          <w:sz w:val="28"/>
        </w:rPr>
        <w:t>抽核各</w:t>
      </w:r>
      <w:proofErr w:type="gramEnd"/>
      <w:r w:rsidR="001E5E8A" w:rsidRPr="001E5E8A">
        <w:rPr>
          <w:rFonts w:ascii="標楷體" w:eastAsia="標楷體" w:cs="?????(P)" w:hint="eastAsia"/>
          <w:bCs/>
          <w:spacing w:val="0"/>
          <w:sz w:val="28"/>
        </w:rPr>
        <w:t>機關會計月報，對於發現之錯誤事項，均促請查明或更正，並於次月持續追蹤確認，協助機關改善缺失，提升會計報告品質。</w:t>
      </w:r>
    </w:p>
    <w:p w14:paraId="15B9DD04" w14:textId="5CD07B10" w:rsidR="00C23A16" w:rsidRPr="00207D1A" w:rsidRDefault="00C23A16" w:rsidP="002845BA">
      <w:pPr>
        <w:suppressAutoHyphens/>
        <w:overflowPunct w:val="0"/>
        <w:autoSpaceDN w:val="0"/>
        <w:snapToGrid w:val="0"/>
        <w:spacing w:line="324" w:lineRule="exact"/>
        <w:ind w:left="1645" w:hanging="284"/>
        <w:jc w:val="both"/>
        <w:textAlignment w:val="baseline"/>
        <w:rPr>
          <w:rFonts w:ascii="標楷體" w:eastAsia="標楷體" w:cs="?????(P)"/>
          <w:bCs/>
          <w:spacing w:val="0"/>
          <w:sz w:val="28"/>
        </w:rPr>
      </w:pPr>
      <w:r w:rsidRPr="00207D1A">
        <w:rPr>
          <w:rFonts w:ascii="標楷體" w:eastAsia="標楷體" w:cs="?????(P)" w:hint="eastAsia"/>
          <w:bCs/>
          <w:spacing w:val="0"/>
          <w:sz w:val="28"/>
        </w:rPr>
        <w:t>2.</w:t>
      </w:r>
      <w:r w:rsidR="001E5E8A" w:rsidRPr="001E5E8A">
        <w:rPr>
          <w:rFonts w:ascii="標楷體" w:eastAsia="標楷體" w:cs="?????(P)" w:hint="eastAsia"/>
          <w:bCs/>
          <w:spacing w:val="0"/>
          <w:sz w:val="28"/>
        </w:rPr>
        <w:t>為增進會計同仁專業知能及事務處理能力，自</w:t>
      </w:r>
      <w:r w:rsidR="001E5E8A" w:rsidRPr="001E5E8A">
        <w:rPr>
          <w:rFonts w:ascii="標楷體" w:eastAsia="標楷體" w:cs="?????(P)"/>
          <w:bCs/>
          <w:spacing w:val="0"/>
          <w:sz w:val="28"/>
        </w:rPr>
        <w:t>7至12月舉辦「政府內部稽核觀念與電腦稽核實作演練」及「決算編製研習」等教育訓練共5場次，計260人次參加。</w:t>
      </w:r>
    </w:p>
    <w:p w14:paraId="1660A225" w14:textId="422796AE" w:rsidR="00C23A16" w:rsidRPr="00207D1A" w:rsidRDefault="00C23A16" w:rsidP="002845BA">
      <w:pPr>
        <w:suppressAutoHyphens/>
        <w:overflowPunct w:val="0"/>
        <w:autoSpaceDN w:val="0"/>
        <w:snapToGrid w:val="0"/>
        <w:spacing w:line="324" w:lineRule="exact"/>
        <w:ind w:left="454"/>
        <w:jc w:val="both"/>
        <w:textAlignment w:val="baseline"/>
        <w:rPr>
          <w:rFonts w:ascii="標楷體" w:eastAsia="標楷體" w:cs="?????(P)"/>
          <w:bCs/>
          <w:spacing w:val="0"/>
          <w:sz w:val="28"/>
        </w:rPr>
      </w:pPr>
      <w:r w:rsidRPr="00207D1A">
        <w:rPr>
          <w:rFonts w:ascii="標楷體" w:eastAsia="標楷體" w:cs="?????(P)" w:hint="eastAsia"/>
          <w:bCs/>
          <w:spacing w:val="0"/>
          <w:sz w:val="28"/>
        </w:rPr>
        <w:t>（二）</w:t>
      </w:r>
      <w:r w:rsidR="001E5E8A" w:rsidRPr="001E5E8A">
        <w:rPr>
          <w:rFonts w:ascii="標楷體" w:eastAsia="標楷體" w:cs="?????(P)" w:hint="eastAsia"/>
          <w:bCs/>
          <w:spacing w:val="0"/>
          <w:sz w:val="28"/>
        </w:rPr>
        <w:t>督促各機關資本支出預算執行，提升預算執行率</w:t>
      </w:r>
    </w:p>
    <w:p w14:paraId="1439280E" w14:textId="54030F3F" w:rsidR="00C23A16" w:rsidRPr="00207D1A" w:rsidRDefault="00D35E4F" w:rsidP="002845BA">
      <w:pPr>
        <w:suppressAutoHyphens/>
        <w:overflowPunct w:val="0"/>
        <w:autoSpaceDE w:val="0"/>
        <w:autoSpaceDN w:val="0"/>
        <w:snapToGrid w:val="0"/>
        <w:spacing w:line="324" w:lineRule="exact"/>
        <w:ind w:left="1304"/>
        <w:jc w:val="both"/>
        <w:textAlignment w:val="baseline"/>
        <w:rPr>
          <w:rFonts w:ascii="標楷體" w:eastAsia="標楷體" w:cs="?????(P)"/>
          <w:bCs/>
          <w:spacing w:val="0"/>
          <w:sz w:val="28"/>
        </w:rPr>
      </w:pPr>
      <w:r w:rsidRPr="00D35E4F">
        <w:rPr>
          <w:rFonts w:ascii="標楷體" w:eastAsia="標楷體" w:cs="?????(P)" w:hint="eastAsia"/>
          <w:bCs/>
          <w:spacing w:val="0"/>
          <w:sz w:val="28"/>
        </w:rPr>
        <w:t>依「高雄市政府提升資本支出預算執行率實施計畫」，持續督導各機關資本支出預算執行情形，對於預估執行率未達</w:t>
      </w:r>
      <w:r w:rsidRPr="00D35E4F">
        <w:rPr>
          <w:rFonts w:ascii="標楷體" w:eastAsia="標楷體" w:cs="?????(P)"/>
          <w:bCs/>
          <w:spacing w:val="0"/>
          <w:sz w:val="28"/>
        </w:rPr>
        <w:t>90%之主管機關，提報本府市政會議加強督促，以促使各機關加速辦理相關業務，提升本府整體預算執行率</w:t>
      </w:r>
      <w:r w:rsidR="00C23A16" w:rsidRPr="00207D1A">
        <w:rPr>
          <w:rFonts w:ascii="標楷體" w:eastAsia="標楷體" w:cs="?????(P)" w:hint="eastAsia"/>
          <w:bCs/>
          <w:spacing w:val="0"/>
          <w:sz w:val="28"/>
        </w:rPr>
        <w:t>。</w:t>
      </w:r>
    </w:p>
    <w:p w14:paraId="6FC266EB" w14:textId="0F9CA58B" w:rsidR="00C23A16" w:rsidRPr="00207D1A" w:rsidRDefault="00C23A16" w:rsidP="002845BA">
      <w:pPr>
        <w:suppressAutoHyphens/>
        <w:overflowPunct w:val="0"/>
        <w:autoSpaceDN w:val="0"/>
        <w:snapToGrid w:val="0"/>
        <w:spacing w:line="324" w:lineRule="exact"/>
        <w:ind w:leftChars="250" w:left="1330" w:hangingChars="300" w:hanging="840"/>
        <w:jc w:val="both"/>
        <w:textAlignment w:val="baseline"/>
        <w:rPr>
          <w:rFonts w:ascii="標楷體" w:eastAsia="標楷體" w:cs="?????(P)"/>
          <w:bCs/>
          <w:spacing w:val="0"/>
          <w:sz w:val="28"/>
        </w:rPr>
      </w:pPr>
      <w:r w:rsidRPr="00207D1A">
        <w:rPr>
          <w:rFonts w:ascii="標楷體" w:eastAsia="標楷體" w:cs="?????(P)" w:hint="eastAsia"/>
          <w:bCs/>
          <w:spacing w:val="0"/>
          <w:sz w:val="28"/>
        </w:rPr>
        <w:t>（三）</w:t>
      </w:r>
      <w:r w:rsidR="00D35E4F" w:rsidRPr="00D35E4F">
        <w:rPr>
          <w:rFonts w:ascii="標楷體" w:eastAsia="標楷體" w:cs="?????(P)" w:hint="eastAsia"/>
          <w:bCs/>
          <w:spacing w:val="0"/>
          <w:sz w:val="28"/>
        </w:rPr>
        <w:t>彙編</w:t>
      </w:r>
      <w:proofErr w:type="gramStart"/>
      <w:r w:rsidR="00D35E4F" w:rsidRPr="00D35E4F">
        <w:rPr>
          <w:rFonts w:ascii="標楷體" w:eastAsia="標楷體" w:cs="?????(P)"/>
          <w:bCs/>
          <w:spacing w:val="0"/>
          <w:sz w:val="28"/>
        </w:rPr>
        <w:t>114</w:t>
      </w:r>
      <w:proofErr w:type="gramEnd"/>
      <w:r w:rsidR="00D35E4F" w:rsidRPr="00D35E4F">
        <w:rPr>
          <w:rFonts w:ascii="標楷體" w:eastAsia="標楷體" w:cs="?????(P)"/>
          <w:bCs/>
          <w:spacing w:val="0"/>
          <w:sz w:val="28"/>
        </w:rPr>
        <w:t>年度高雄市總預算暨附屬單位預算半年結算報告及綜計表，函送審計機關查核</w:t>
      </w:r>
    </w:p>
    <w:p w14:paraId="0FF32A4E" w14:textId="5A18C122" w:rsidR="00C23A16" w:rsidRPr="00207D1A" w:rsidRDefault="00D35E4F" w:rsidP="002845BA">
      <w:pPr>
        <w:suppressAutoHyphens/>
        <w:overflowPunct w:val="0"/>
        <w:autoSpaceDE w:val="0"/>
        <w:autoSpaceDN w:val="0"/>
        <w:snapToGrid w:val="0"/>
        <w:spacing w:line="324" w:lineRule="exact"/>
        <w:ind w:left="1304"/>
        <w:jc w:val="both"/>
        <w:textAlignment w:val="baseline"/>
        <w:rPr>
          <w:rFonts w:ascii="標楷體" w:eastAsia="標楷體" w:cs="?????(P)"/>
          <w:bCs/>
          <w:spacing w:val="0"/>
          <w:sz w:val="28"/>
        </w:rPr>
      </w:pPr>
      <w:r w:rsidRPr="00D35E4F">
        <w:rPr>
          <w:rFonts w:ascii="標楷體" w:eastAsia="標楷體" w:cs="?????(P)" w:hint="eastAsia"/>
          <w:bCs/>
          <w:spacing w:val="0"/>
          <w:sz w:val="28"/>
        </w:rPr>
        <w:t>依決算法規定，依限完成彙編本市</w:t>
      </w:r>
      <w:proofErr w:type="gramStart"/>
      <w:r w:rsidRPr="00D35E4F">
        <w:rPr>
          <w:rFonts w:ascii="標楷體" w:eastAsia="標楷體" w:cs="?????(P)"/>
          <w:bCs/>
          <w:spacing w:val="0"/>
          <w:sz w:val="28"/>
        </w:rPr>
        <w:t>114</w:t>
      </w:r>
      <w:proofErr w:type="gramEnd"/>
      <w:r w:rsidRPr="00D35E4F">
        <w:rPr>
          <w:rFonts w:ascii="標楷體" w:eastAsia="標楷體" w:cs="?????(P)"/>
          <w:bCs/>
          <w:spacing w:val="0"/>
          <w:sz w:val="28"/>
        </w:rPr>
        <w:t>年度總預算暨附屬單位預算半年結算報告及綜計表，並於8月29日函請審計部高雄市審計處依法查核，該處已於114年9月22日查核完竣</w:t>
      </w:r>
      <w:r w:rsidR="00C23A16" w:rsidRPr="00207D1A">
        <w:rPr>
          <w:rFonts w:ascii="標楷體" w:eastAsia="標楷體" w:cs="?????(P)" w:hint="eastAsia"/>
          <w:bCs/>
          <w:spacing w:val="0"/>
          <w:sz w:val="28"/>
        </w:rPr>
        <w:t>。</w:t>
      </w:r>
    </w:p>
    <w:p w14:paraId="7EAA9938" w14:textId="171C6F66" w:rsidR="00C23A16" w:rsidRPr="00207D1A" w:rsidRDefault="00C23A16" w:rsidP="002845BA">
      <w:pPr>
        <w:suppressAutoHyphens/>
        <w:overflowPunct w:val="0"/>
        <w:autoSpaceDN w:val="0"/>
        <w:snapToGrid w:val="0"/>
        <w:spacing w:line="324" w:lineRule="exact"/>
        <w:ind w:leftChars="250" w:left="1330" w:hangingChars="300" w:hanging="840"/>
        <w:jc w:val="both"/>
        <w:textAlignment w:val="baseline"/>
        <w:rPr>
          <w:rFonts w:ascii="標楷體" w:eastAsia="標楷體" w:cs="?????(P)"/>
          <w:bCs/>
          <w:spacing w:val="0"/>
          <w:sz w:val="28"/>
        </w:rPr>
      </w:pPr>
      <w:r w:rsidRPr="00207D1A">
        <w:rPr>
          <w:rFonts w:ascii="標楷體" w:eastAsia="標楷體" w:cs="?????(P)" w:hint="eastAsia"/>
          <w:bCs/>
          <w:spacing w:val="0"/>
          <w:sz w:val="28"/>
        </w:rPr>
        <w:t>（四）</w:t>
      </w:r>
      <w:r w:rsidR="00D35E4F" w:rsidRPr="00D35E4F">
        <w:rPr>
          <w:rFonts w:ascii="標楷體" w:eastAsia="標楷體" w:cs="?????(P)" w:hint="eastAsia"/>
          <w:bCs/>
          <w:spacing w:val="0"/>
          <w:sz w:val="28"/>
        </w:rPr>
        <w:t>辦理會計業務訪視，強化管理與持續精進</w:t>
      </w:r>
    </w:p>
    <w:p w14:paraId="1B708D9C" w14:textId="586B54B0" w:rsidR="00D35E4F" w:rsidRDefault="00D35E4F" w:rsidP="002845BA">
      <w:pPr>
        <w:suppressAutoHyphens/>
        <w:overflowPunct w:val="0"/>
        <w:autoSpaceDN w:val="0"/>
        <w:snapToGrid w:val="0"/>
        <w:spacing w:line="324" w:lineRule="exact"/>
        <w:ind w:left="1645" w:hanging="284"/>
        <w:jc w:val="both"/>
        <w:textAlignment w:val="baseline"/>
        <w:rPr>
          <w:rFonts w:ascii="標楷體" w:eastAsia="標楷體" w:cs="?????(P)"/>
          <w:bCs/>
          <w:spacing w:val="0"/>
          <w:sz w:val="28"/>
        </w:rPr>
      </w:pPr>
      <w:r>
        <w:rPr>
          <w:rFonts w:ascii="標楷體" w:eastAsia="標楷體" w:cs="?????(P)" w:hint="eastAsia"/>
          <w:bCs/>
          <w:spacing w:val="0"/>
          <w:sz w:val="28"/>
        </w:rPr>
        <w:t>1.</w:t>
      </w:r>
      <w:r w:rsidRPr="00D35E4F">
        <w:rPr>
          <w:rFonts w:ascii="標楷體" w:eastAsia="標楷體" w:cs="?????(P)" w:hint="eastAsia"/>
          <w:bCs/>
          <w:spacing w:val="0"/>
          <w:sz w:val="28"/>
        </w:rPr>
        <w:t>於</w:t>
      </w:r>
      <w:r w:rsidRPr="00D35E4F">
        <w:rPr>
          <w:rFonts w:ascii="標楷體" w:eastAsia="標楷體" w:cs="?????(P)"/>
          <w:bCs/>
          <w:spacing w:val="0"/>
          <w:sz w:val="28"/>
        </w:rPr>
        <w:t>8至10月辦理各機關學校會計業務及內部控制監督訪視作業，訪查重點包括預算執行、會計事務處理、出納及物品管理檢核、綜合事項及內部控制監督作業等，由本府主計處派員實地訪視15個一級機關；二級機關學校由主管機關派員辦理，</w:t>
      </w:r>
      <w:proofErr w:type="gramStart"/>
      <w:r w:rsidRPr="00D35E4F">
        <w:rPr>
          <w:rFonts w:ascii="標楷體" w:eastAsia="標楷體" w:cs="?????(P)"/>
          <w:bCs/>
          <w:spacing w:val="0"/>
          <w:sz w:val="28"/>
        </w:rPr>
        <w:t>計訪視</w:t>
      </w:r>
      <w:proofErr w:type="gramEnd"/>
      <w:r w:rsidRPr="00D35E4F">
        <w:rPr>
          <w:rFonts w:ascii="標楷體" w:eastAsia="標楷體" w:cs="?????(P)"/>
          <w:bCs/>
          <w:spacing w:val="0"/>
          <w:sz w:val="28"/>
        </w:rPr>
        <w:t>64個機關學校。</w:t>
      </w:r>
    </w:p>
    <w:p w14:paraId="71C503F5" w14:textId="2A47FDE7" w:rsidR="00C23A16" w:rsidRPr="00207D1A" w:rsidRDefault="00D35E4F" w:rsidP="002845BA">
      <w:pPr>
        <w:suppressAutoHyphens/>
        <w:overflowPunct w:val="0"/>
        <w:autoSpaceDN w:val="0"/>
        <w:snapToGrid w:val="0"/>
        <w:spacing w:line="324" w:lineRule="exact"/>
        <w:ind w:left="1645" w:hanging="284"/>
        <w:jc w:val="both"/>
        <w:textAlignment w:val="baseline"/>
        <w:rPr>
          <w:rFonts w:ascii="標楷體" w:eastAsia="標楷體" w:cs="?????(P)"/>
          <w:bCs/>
          <w:spacing w:val="0"/>
          <w:sz w:val="28"/>
        </w:rPr>
      </w:pPr>
      <w:r>
        <w:rPr>
          <w:rFonts w:ascii="標楷體" w:eastAsia="標楷體" w:cs="?????(P)" w:hint="eastAsia"/>
          <w:bCs/>
          <w:spacing w:val="0"/>
          <w:sz w:val="28"/>
        </w:rPr>
        <w:t>2.</w:t>
      </w:r>
      <w:r w:rsidRPr="00D35E4F">
        <w:rPr>
          <w:rFonts w:ascii="標楷體" w:eastAsia="標楷體" w:cs="?????(P)"/>
          <w:bCs/>
          <w:spacing w:val="0"/>
          <w:sz w:val="28"/>
        </w:rPr>
        <w:t>訪查結果及建議事項函請受訪機關學校檢討改進，並督促追</w:t>
      </w:r>
      <w:r w:rsidRPr="00D35E4F">
        <w:rPr>
          <w:rFonts w:ascii="標楷體" w:eastAsia="標楷體" w:cs="?????(P)" w:hint="eastAsia"/>
          <w:bCs/>
          <w:spacing w:val="0"/>
          <w:sz w:val="28"/>
        </w:rPr>
        <w:t>踨其辦理情形，另彙整共同性缺失事項，函請各機關學校注意改進辦理，以提升整體會計作業品質</w:t>
      </w:r>
      <w:r w:rsidR="00C23A16" w:rsidRPr="00207D1A">
        <w:rPr>
          <w:rFonts w:ascii="標楷體" w:eastAsia="標楷體" w:cs="?????(P)" w:hint="eastAsia"/>
          <w:bCs/>
          <w:spacing w:val="0"/>
          <w:sz w:val="28"/>
        </w:rPr>
        <w:t>。</w:t>
      </w:r>
    </w:p>
    <w:p w14:paraId="2E35CFB5" w14:textId="51B7AE77" w:rsidR="00C23A16" w:rsidRPr="00207D1A" w:rsidRDefault="00C23A16" w:rsidP="002845BA">
      <w:pPr>
        <w:suppressAutoHyphens/>
        <w:overflowPunct w:val="0"/>
        <w:autoSpaceDN w:val="0"/>
        <w:snapToGrid w:val="0"/>
        <w:spacing w:line="324" w:lineRule="exact"/>
        <w:ind w:leftChars="250" w:left="1330" w:hangingChars="300" w:hanging="840"/>
        <w:jc w:val="both"/>
        <w:textAlignment w:val="baseline"/>
        <w:rPr>
          <w:rFonts w:ascii="標楷體" w:eastAsia="標楷體" w:cs="?????(P)"/>
          <w:bCs/>
          <w:spacing w:val="0"/>
          <w:sz w:val="28"/>
        </w:rPr>
      </w:pPr>
      <w:r w:rsidRPr="00207D1A">
        <w:rPr>
          <w:rFonts w:ascii="標楷體" w:eastAsia="標楷體" w:cs="?????(P)" w:hint="eastAsia"/>
          <w:bCs/>
          <w:spacing w:val="0"/>
          <w:sz w:val="28"/>
        </w:rPr>
        <w:t>（五）</w:t>
      </w:r>
      <w:r w:rsidRPr="00207D1A">
        <w:rPr>
          <w:rFonts w:ascii="標楷體" w:eastAsia="標楷體" w:cs="?????(P)"/>
          <w:bCs/>
          <w:spacing w:val="0"/>
          <w:sz w:val="28"/>
        </w:rPr>
        <w:tab/>
      </w:r>
      <w:r w:rsidRPr="00207D1A">
        <w:rPr>
          <w:rFonts w:ascii="標楷體" w:eastAsia="標楷體" w:cs="?????(P)"/>
          <w:bCs/>
          <w:spacing w:val="0"/>
          <w:sz w:val="28"/>
        </w:rPr>
        <w:tab/>
      </w:r>
      <w:r w:rsidRPr="00207D1A">
        <w:rPr>
          <w:rFonts w:ascii="標楷體" w:eastAsia="標楷體" w:cs="?????(P)"/>
          <w:bCs/>
          <w:spacing w:val="0"/>
          <w:sz w:val="28"/>
        </w:rPr>
        <w:tab/>
      </w:r>
      <w:r w:rsidRPr="00207D1A">
        <w:rPr>
          <w:rFonts w:ascii="標楷體" w:eastAsia="標楷體" w:cs="?????(P)"/>
          <w:bCs/>
          <w:spacing w:val="0"/>
          <w:sz w:val="28"/>
        </w:rPr>
        <w:tab/>
      </w:r>
      <w:r w:rsidR="00D35E4F" w:rsidRPr="00D35E4F">
        <w:rPr>
          <w:rFonts w:ascii="標楷體" w:eastAsia="標楷體" w:cs="?????(P)" w:hint="eastAsia"/>
          <w:bCs/>
          <w:spacing w:val="0"/>
          <w:sz w:val="28"/>
        </w:rPr>
        <w:t>辦理</w:t>
      </w:r>
      <w:proofErr w:type="gramStart"/>
      <w:r w:rsidR="00D35E4F" w:rsidRPr="00D35E4F">
        <w:rPr>
          <w:rFonts w:ascii="標楷體" w:eastAsia="標楷體" w:cs="?????(P)"/>
          <w:bCs/>
          <w:spacing w:val="0"/>
          <w:sz w:val="28"/>
        </w:rPr>
        <w:t>114</w:t>
      </w:r>
      <w:proofErr w:type="gramEnd"/>
      <w:r w:rsidR="00D35E4F" w:rsidRPr="00D35E4F">
        <w:rPr>
          <w:rFonts w:ascii="標楷體" w:eastAsia="標楷體" w:cs="?????(P)"/>
          <w:bCs/>
          <w:spacing w:val="0"/>
          <w:sz w:val="28"/>
        </w:rPr>
        <w:t>年度本市總預算各單位預算機關預算保留申請及分配作業</w:t>
      </w:r>
    </w:p>
    <w:p w14:paraId="616E166A" w14:textId="448197DC" w:rsidR="00C23A16" w:rsidRPr="00207D1A" w:rsidRDefault="00D35E4F" w:rsidP="002845BA">
      <w:pPr>
        <w:suppressAutoHyphens/>
        <w:overflowPunct w:val="0"/>
        <w:autoSpaceDE w:val="0"/>
        <w:autoSpaceDN w:val="0"/>
        <w:snapToGrid w:val="0"/>
        <w:spacing w:line="324" w:lineRule="exact"/>
        <w:ind w:left="1304"/>
        <w:jc w:val="both"/>
        <w:textAlignment w:val="baseline"/>
        <w:rPr>
          <w:rFonts w:ascii="標楷體" w:eastAsia="標楷體" w:cs="?????(P)"/>
          <w:bCs/>
          <w:spacing w:val="0"/>
          <w:sz w:val="28"/>
        </w:rPr>
      </w:pPr>
      <w:r w:rsidRPr="00D35E4F">
        <w:rPr>
          <w:rFonts w:ascii="標楷體" w:eastAsia="標楷體" w:cs="?????(P)" w:hint="eastAsia"/>
          <w:bCs/>
          <w:spacing w:val="0"/>
          <w:sz w:val="28"/>
        </w:rPr>
        <w:t>已於</w:t>
      </w:r>
      <w:r w:rsidRPr="00D35E4F">
        <w:rPr>
          <w:rFonts w:ascii="標楷體" w:eastAsia="標楷體" w:cs="?????(P)"/>
          <w:bCs/>
          <w:spacing w:val="0"/>
          <w:sz w:val="28"/>
        </w:rPr>
        <w:t>114年11月20日函請各機關依限辦理預算保留申請及分配作業，將依「高雄市總預算各單位預算機關申請歲出保留案應行注意事項」辦理嚴密審核，以提升預算執行績效與財務運用效能</w:t>
      </w:r>
      <w:r w:rsidR="00C23A16" w:rsidRPr="00207D1A">
        <w:rPr>
          <w:rFonts w:ascii="標楷體" w:eastAsia="標楷體" w:cs="?????(P)" w:hint="eastAsia"/>
          <w:bCs/>
          <w:spacing w:val="0"/>
          <w:sz w:val="28"/>
        </w:rPr>
        <w:t>。</w:t>
      </w:r>
    </w:p>
    <w:p w14:paraId="09A179A4" w14:textId="75119BCB" w:rsidR="000A009B" w:rsidRDefault="000A009B" w:rsidP="002845BA">
      <w:pPr>
        <w:pStyle w:val="ad"/>
        <w:suppressAutoHyphens/>
        <w:overflowPunct w:val="0"/>
        <w:autoSpaceDN w:val="0"/>
        <w:snapToGrid w:val="0"/>
        <w:spacing w:line="324" w:lineRule="exact"/>
        <w:jc w:val="both"/>
        <w:textAlignment w:val="baseline"/>
        <w:rPr>
          <w:rFonts w:ascii="標楷體" w:eastAsia="標楷體"/>
          <w:bCs/>
          <w:spacing w:val="-4"/>
          <w:sz w:val="28"/>
          <w:szCs w:val="28"/>
        </w:rPr>
      </w:pPr>
    </w:p>
    <w:p w14:paraId="51DD405D" w14:textId="77777777" w:rsidR="00C437A9" w:rsidRPr="00962B2C" w:rsidRDefault="00C437A9" w:rsidP="002845BA">
      <w:pPr>
        <w:pStyle w:val="ad"/>
        <w:suppressAutoHyphens/>
        <w:overflowPunct w:val="0"/>
        <w:autoSpaceDN w:val="0"/>
        <w:snapToGrid w:val="0"/>
        <w:spacing w:line="324" w:lineRule="exact"/>
        <w:jc w:val="both"/>
        <w:textAlignment w:val="baseline"/>
        <w:rPr>
          <w:rFonts w:ascii="微軟正黑體" w:eastAsia="微軟正黑體" w:hAnsi="微軟正黑體" w:cs="?????(P)"/>
          <w:b/>
          <w:bCs/>
          <w:spacing w:val="0"/>
          <w:sz w:val="30"/>
          <w:szCs w:val="30"/>
        </w:rPr>
      </w:pPr>
      <w:r>
        <w:rPr>
          <w:rFonts w:ascii="微軟正黑體" w:eastAsia="微軟正黑體" w:hAnsi="微軟正黑體" w:cs="?????(P)" w:hint="eastAsia"/>
          <w:b/>
          <w:bCs/>
          <w:spacing w:val="0"/>
          <w:sz w:val="30"/>
          <w:szCs w:val="30"/>
        </w:rPr>
        <w:t>四</w:t>
      </w:r>
      <w:r w:rsidRPr="00962B2C">
        <w:rPr>
          <w:rFonts w:ascii="微軟正黑體" w:eastAsia="微軟正黑體" w:hAnsi="微軟正黑體" w:cs="?????(P)" w:hint="eastAsia"/>
          <w:b/>
          <w:bCs/>
          <w:spacing w:val="0"/>
          <w:sz w:val="30"/>
          <w:szCs w:val="30"/>
        </w:rPr>
        <w:t>、公務</w:t>
      </w:r>
      <w:r w:rsidRPr="00C437A9">
        <w:rPr>
          <w:rFonts w:ascii="微軟正黑體" w:eastAsia="微軟正黑體" w:hAnsi="微軟正黑體" w:cs="?????(P)" w:hint="eastAsia"/>
          <w:b/>
          <w:bCs/>
          <w:color w:val="000000"/>
          <w:spacing w:val="0"/>
          <w:sz w:val="30"/>
          <w:szCs w:val="30"/>
        </w:rPr>
        <w:t>統計</w:t>
      </w:r>
    </w:p>
    <w:p w14:paraId="2FFB220D" w14:textId="77777777" w:rsidR="00C437A9" w:rsidRPr="00962B2C" w:rsidRDefault="00C437A9" w:rsidP="002845BA">
      <w:pPr>
        <w:suppressAutoHyphens/>
        <w:overflowPunct w:val="0"/>
        <w:autoSpaceDN w:val="0"/>
        <w:snapToGrid w:val="0"/>
        <w:spacing w:line="324" w:lineRule="exact"/>
        <w:ind w:left="454"/>
        <w:jc w:val="both"/>
        <w:textAlignment w:val="baseline"/>
        <w:rPr>
          <w:rFonts w:ascii="標楷體" w:eastAsia="標楷體"/>
          <w:bCs/>
          <w:sz w:val="28"/>
        </w:rPr>
      </w:pPr>
      <w:r w:rsidRPr="00962B2C">
        <w:rPr>
          <w:rFonts w:ascii="標楷體" w:eastAsia="標楷體" w:hint="eastAsia"/>
          <w:bCs/>
          <w:sz w:val="28"/>
        </w:rPr>
        <w:t>（一）精進性別統計，落實性別主流化推動</w:t>
      </w:r>
    </w:p>
    <w:p w14:paraId="505626A3" w14:textId="77777777" w:rsidR="00C437A9" w:rsidRPr="00962B2C" w:rsidRDefault="00C437A9" w:rsidP="002845BA">
      <w:pPr>
        <w:suppressAutoHyphens/>
        <w:overflowPunct w:val="0"/>
        <w:autoSpaceDN w:val="0"/>
        <w:snapToGrid w:val="0"/>
        <w:spacing w:line="324" w:lineRule="exact"/>
        <w:ind w:left="1645" w:hanging="284"/>
        <w:jc w:val="both"/>
        <w:textAlignment w:val="baseline"/>
        <w:rPr>
          <w:rFonts w:ascii="標楷體" w:eastAsia="標楷體"/>
          <w:spacing w:val="0"/>
          <w:kern w:val="2"/>
          <w:sz w:val="28"/>
        </w:rPr>
      </w:pPr>
      <w:r w:rsidRPr="00962B2C">
        <w:rPr>
          <w:rFonts w:ascii="標楷體" w:eastAsia="標楷體"/>
          <w:spacing w:val="0"/>
          <w:kern w:val="2"/>
          <w:sz w:val="28"/>
        </w:rPr>
        <w:t>1.</w:t>
      </w:r>
      <w:r w:rsidRPr="00962B2C">
        <w:rPr>
          <w:rFonts w:ascii="標楷體" w:eastAsia="標楷體" w:hint="eastAsia"/>
          <w:spacing w:val="0"/>
          <w:kern w:val="2"/>
          <w:sz w:val="28"/>
        </w:rPr>
        <w:t>「</w:t>
      </w:r>
      <w:r w:rsidRPr="00962B2C">
        <w:rPr>
          <w:rFonts w:ascii="標楷體" w:eastAsia="標楷體"/>
          <w:spacing w:val="0"/>
          <w:kern w:val="2"/>
          <w:sz w:val="28"/>
        </w:rPr>
        <w:t>2025高雄市性別圖像」電子書全新改版，封面以「世運主場館演唱會」為主題，展現高雄近年演唱會經濟特色，內容分為8大主題、46項重點議題。本年參酌行政院及其餘5都性別圖像指標及內容表達方式，議題分析著重全國、縣市、行政區間落差比較。</w:t>
      </w:r>
    </w:p>
    <w:p w14:paraId="141513DC" w14:textId="77777777" w:rsidR="00C437A9" w:rsidRPr="00962B2C" w:rsidRDefault="00C437A9" w:rsidP="002845BA">
      <w:pPr>
        <w:suppressAutoHyphens/>
        <w:overflowPunct w:val="0"/>
        <w:autoSpaceDN w:val="0"/>
        <w:snapToGrid w:val="0"/>
        <w:spacing w:line="330" w:lineRule="exact"/>
        <w:ind w:left="1645" w:hanging="284"/>
        <w:jc w:val="both"/>
        <w:textAlignment w:val="baseline"/>
        <w:rPr>
          <w:rFonts w:ascii="標楷體" w:eastAsia="標楷體"/>
          <w:spacing w:val="0"/>
          <w:kern w:val="2"/>
          <w:sz w:val="28"/>
        </w:rPr>
      </w:pPr>
      <w:r w:rsidRPr="00962B2C">
        <w:rPr>
          <w:rFonts w:ascii="標楷體" w:eastAsia="標楷體"/>
          <w:spacing w:val="0"/>
          <w:kern w:val="2"/>
          <w:sz w:val="28"/>
        </w:rPr>
        <w:t>2.</w:t>
      </w:r>
      <w:r w:rsidRPr="00962B2C">
        <w:rPr>
          <w:rFonts w:ascii="標楷體" w:eastAsia="標楷體" w:hint="eastAsia"/>
          <w:spacing w:val="0"/>
          <w:kern w:val="2"/>
          <w:sz w:val="28"/>
        </w:rPr>
        <w:t>基於性別主流化精神，</w:t>
      </w:r>
      <w:proofErr w:type="gramStart"/>
      <w:r w:rsidRPr="00962B2C">
        <w:rPr>
          <w:rFonts w:ascii="標楷體" w:eastAsia="標楷體" w:hint="eastAsia"/>
          <w:spacing w:val="0"/>
          <w:kern w:val="2"/>
          <w:sz w:val="28"/>
        </w:rPr>
        <w:t>保障色弱族群</w:t>
      </w:r>
      <w:proofErr w:type="gramEnd"/>
      <w:r w:rsidRPr="00962B2C">
        <w:rPr>
          <w:rFonts w:ascii="標楷體" w:eastAsia="標楷體" w:hint="eastAsia"/>
          <w:spacing w:val="0"/>
          <w:kern w:val="2"/>
          <w:sz w:val="28"/>
        </w:rPr>
        <w:t>取得性別統計資訊權益，</w:t>
      </w:r>
      <w:proofErr w:type="gramStart"/>
      <w:r w:rsidRPr="00962B2C">
        <w:rPr>
          <w:rFonts w:ascii="標楷體" w:eastAsia="標楷體" w:hint="eastAsia"/>
          <w:spacing w:val="0"/>
          <w:kern w:val="2"/>
          <w:sz w:val="28"/>
        </w:rPr>
        <w:t>透過色弱模擬</w:t>
      </w:r>
      <w:proofErr w:type="gramEnd"/>
      <w:r w:rsidRPr="00962B2C">
        <w:rPr>
          <w:rFonts w:ascii="標楷體" w:eastAsia="標楷體" w:hint="eastAsia"/>
          <w:spacing w:val="0"/>
          <w:kern w:val="2"/>
          <w:sz w:val="28"/>
        </w:rPr>
        <w:t>技術，挑選統計視覺化圖形配色，避免使用紅綠色等不易分辨之配色組合，並確保相鄰圖形顏色前後景對比明</w:t>
      </w:r>
      <w:r w:rsidRPr="00962B2C">
        <w:rPr>
          <w:rFonts w:ascii="標楷體" w:eastAsia="標楷體" w:hint="eastAsia"/>
          <w:spacing w:val="0"/>
          <w:kern w:val="2"/>
          <w:sz w:val="28"/>
        </w:rPr>
        <w:lastRenderedPageBreak/>
        <w:t>顯，完成性別統計視覺化專區全面改版，</w:t>
      </w:r>
      <w:proofErr w:type="gramStart"/>
      <w:r w:rsidRPr="00962B2C">
        <w:rPr>
          <w:rFonts w:ascii="標楷體" w:eastAsia="標楷體" w:hint="eastAsia"/>
          <w:spacing w:val="0"/>
          <w:kern w:val="2"/>
          <w:sz w:val="28"/>
        </w:rPr>
        <w:t>提升色弱族群</w:t>
      </w:r>
      <w:proofErr w:type="gramEnd"/>
      <w:r w:rsidRPr="00962B2C">
        <w:rPr>
          <w:rFonts w:ascii="標楷體" w:eastAsia="標楷體" w:hint="eastAsia"/>
          <w:spacing w:val="0"/>
          <w:kern w:val="2"/>
          <w:sz w:val="28"/>
        </w:rPr>
        <w:t>瀏覽體驗友善度。</w:t>
      </w:r>
    </w:p>
    <w:p w14:paraId="07A78DD5" w14:textId="77777777" w:rsidR="00C437A9" w:rsidRPr="00962B2C" w:rsidRDefault="00C437A9" w:rsidP="002845BA">
      <w:pPr>
        <w:suppressAutoHyphens/>
        <w:overflowPunct w:val="0"/>
        <w:autoSpaceDN w:val="0"/>
        <w:snapToGrid w:val="0"/>
        <w:spacing w:line="330" w:lineRule="exact"/>
        <w:ind w:left="1645" w:hanging="284"/>
        <w:jc w:val="both"/>
        <w:textAlignment w:val="baseline"/>
        <w:rPr>
          <w:rFonts w:ascii="標楷體" w:eastAsia="標楷體"/>
          <w:spacing w:val="0"/>
          <w:kern w:val="2"/>
          <w:sz w:val="28"/>
        </w:rPr>
      </w:pPr>
      <w:r w:rsidRPr="00962B2C">
        <w:rPr>
          <w:rFonts w:ascii="標楷體" w:eastAsia="標楷體"/>
          <w:spacing w:val="0"/>
          <w:kern w:val="2"/>
          <w:sz w:val="28"/>
        </w:rPr>
        <w:t>3.</w:t>
      </w:r>
      <w:r w:rsidRPr="00962B2C">
        <w:rPr>
          <w:rFonts w:ascii="標楷體" w:eastAsia="標楷體" w:hint="eastAsia"/>
          <w:spacing w:val="0"/>
          <w:kern w:val="2"/>
          <w:sz w:val="28"/>
        </w:rPr>
        <w:t>為增進性別分析廣度、深度及專業度，特請性別領域專家學者擔任本府各機關性別分析研習之講座及評審委員，再經由機關、專家及本府性別平等辦公室三方協力模式，讓性別分析更符合機關實務及市政方向。</w:t>
      </w:r>
    </w:p>
    <w:p w14:paraId="41F8CC9E" w14:textId="77777777" w:rsidR="00C437A9" w:rsidRPr="00962B2C" w:rsidRDefault="00C437A9" w:rsidP="002845BA">
      <w:pPr>
        <w:suppressAutoHyphens/>
        <w:overflowPunct w:val="0"/>
        <w:autoSpaceDN w:val="0"/>
        <w:snapToGrid w:val="0"/>
        <w:spacing w:line="330" w:lineRule="exact"/>
        <w:ind w:left="454"/>
        <w:jc w:val="both"/>
        <w:textAlignment w:val="baseline"/>
        <w:rPr>
          <w:rFonts w:ascii="標楷體" w:eastAsia="標楷體"/>
          <w:spacing w:val="0"/>
          <w:kern w:val="2"/>
          <w:sz w:val="28"/>
        </w:rPr>
      </w:pPr>
      <w:r w:rsidRPr="00962B2C">
        <w:rPr>
          <w:rFonts w:ascii="標楷體" w:eastAsia="標楷體" w:hint="eastAsia"/>
          <w:spacing w:val="0"/>
          <w:kern w:val="2"/>
          <w:sz w:val="28"/>
        </w:rPr>
        <w:t>（二）</w:t>
      </w:r>
      <w:r w:rsidRPr="00962B2C">
        <w:rPr>
          <w:rFonts w:ascii="標楷體" w:eastAsia="標楷體" w:hint="eastAsia"/>
          <w:bCs/>
          <w:sz w:val="28"/>
        </w:rPr>
        <w:t>強化公務統計考核，精進統計資料品質及應用</w:t>
      </w:r>
    </w:p>
    <w:p w14:paraId="00CE91A2" w14:textId="77777777" w:rsidR="00C437A9" w:rsidRPr="00962B2C" w:rsidRDefault="00C437A9" w:rsidP="002845BA">
      <w:pPr>
        <w:suppressAutoHyphens/>
        <w:overflowPunct w:val="0"/>
        <w:autoSpaceDN w:val="0"/>
        <w:snapToGrid w:val="0"/>
        <w:spacing w:line="330" w:lineRule="exact"/>
        <w:ind w:left="1645" w:hanging="284"/>
        <w:jc w:val="both"/>
        <w:textAlignment w:val="baseline"/>
        <w:rPr>
          <w:rFonts w:ascii="標楷體" w:eastAsia="標楷體"/>
          <w:spacing w:val="0"/>
          <w:kern w:val="2"/>
          <w:sz w:val="28"/>
        </w:rPr>
      </w:pPr>
      <w:r w:rsidRPr="00962B2C">
        <w:rPr>
          <w:rFonts w:ascii="標楷體" w:eastAsia="標楷體"/>
          <w:spacing w:val="0"/>
          <w:kern w:val="2"/>
          <w:sz w:val="28"/>
        </w:rPr>
        <w:t>1.</w:t>
      </w:r>
      <w:r w:rsidRPr="00962B2C">
        <w:rPr>
          <w:rFonts w:ascii="標楷體" w:eastAsia="標楷體" w:hint="eastAsia"/>
          <w:spacing w:val="0"/>
          <w:kern w:val="2"/>
          <w:sz w:val="28"/>
        </w:rPr>
        <w:t>依行政院主計總處及本府統計業務重點，</w:t>
      </w:r>
      <w:proofErr w:type="gramStart"/>
      <w:r w:rsidRPr="00962B2C">
        <w:rPr>
          <w:rFonts w:ascii="標楷體" w:eastAsia="標楷體" w:hint="eastAsia"/>
          <w:spacing w:val="0"/>
          <w:kern w:val="2"/>
          <w:sz w:val="28"/>
        </w:rPr>
        <w:t>研</w:t>
      </w:r>
      <w:proofErr w:type="gramEnd"/>
      <w:r w:rsidRPr="00962B2C">
        <w:rPr>
          <w:rFonts w:ascii="標楷體" w:eastAsia="標楷體" w:hint="eastAsia"/>
          <w:spacing w:val="0"/>
          <w:kern w:val="2"/>
          <w:sz w:val="28"/>
        </w:rPr>
        <w:t>擬調整「</w:t>
      </w:r>
      <w:proofErr w:type="gramStart"/>
      <w:r w:rsidRPr="00962B2C">
        <w:rPr>
          <w:rFonts w:ascii="標楷體" w:eastAsia="標楷體"/>
          <w:spacing w:val="0"/>
          <w:kern w:val="2"/>
          <w:sz w:val="28"/>
        </w:rPr>
        <w:t>115</w:t>
      </w:r>
      <w:proofErr w:type="gramEnd"/>
      <w:r w:rsidRPr="00962B2C">
        <w:rPr>
          <w:rFonts w:ascii="標楷體" w:eastAsia="標楷體"/>
          <w:spacing w:val="0"/>
          <w:kern w:val="2"/>
          <w:sz w:val="28"/>
        </w:rPr>
        <w:t>年度高雄市政府公務統計考核成績計分標準說明」後</w:t>
      </w:r>
      <w:proofErr w:type="gramStart"/>
      <w:r w:rsidRPr="00962B2C">
        <w:rPr>
          <w:rFonts w:ascii="標楷體" w:eastAsia="標楷體"/>
          <w:spacing w:val="0"/>
          <w:kern w:val="2"/>
          <w:sz w:val="28"/>
        </w:rPr>
        <w:t>函頒各</w:t>
      </w:r>
      <w:proofErr w:type="gramEnd"/>
      <w:r w:rsidRPr="00962B2C">
        <w:rPr>
          <w:rFonts w:ascii="標楷體" w:eastAsia="標楷體"/>
          <w:spacing w:val="0"/>
          <w:kern w:val="2"/>
          <w:sz w:val="28"/>
        </w:rPr>
        <w:t>機關，加強「統計</w:t>
      </w:r>
      <w:proofErr w:type="gramStart"/>
      <w:r w:rsidRPr="00962B2C">
        <w:rPr>
          <w:rFonts w:ascii="標楷體" w:eastAsia="標楷體"/>
          <w:spacing w:val="0"/>
          <w:kern w:val="2"/>
          <w:sz w:val="28"/>
        </w:rPr>
        <w:t>資料編報管理</w:t>
      </w:r>
      <w:proofErr w:type="gramEnd"/>
      <w:r w:rsidRPr="00962B2C">
        <w:rPr>
          <w:rFonts w:ascii="標楷體" w:eastAsia="標楷體"/>
          <w:spacing w:val="0"/>
          <w:kern w:val="2"/>
          <w:sz w:val="28"/>
        </w:rPr>
        <w:t>」、「性別統計」、「專題統計分析品質」、「業務創新變革」及「普查支援事項」等業務之輔導及考核。</w:t>
      </w:r>
    </w:p>
    <w:p w14:paraId="0FB5AB3A" w14:textId="77777777" w:rsidR="00C437A9" w:rsidRPr="00962B2C" w:rsidRDefault="00C437A9" w:rsidP="002845BA">
      <w:pPr>
        <w:suppressAutoHyphens/>
        <w:overflowPunct w:val="0"/>
        <w:autoSpaceDN w:val="0"/>
        <w:snapToGrid w:val="0"/>
        <w:spacing w:line="330" w:lineRule="exact"/>
        <w:ind w:left="1645" w:hanging="284"/>
        <w:jc w:val="both"/>
        <w:textAlignment w:val="baseline"/>
        <w:rPr>
          <w:rFonts w:ascii="標楷體" w:eastAsia="標楷體"/>
          <w:spacing w:val="0"/>
          <w:kern w:val="2"/>
          <w:sz w:val="28"/>
        </w:rPr>
      </w:pPr>
      <w:r w:rsidRPr="00962B2C">
        <w:rPr>
          <w:rFonts w:ascii="標楷體" w:eastAsia="標楷體"/>
          <w:spacing w:val="0"/>
          <w:kern w:val="2"/>
          <w:sz w:val="28"/>
        </w:rPr>
        <w:t>2.依據「高雄市政府公務統計考核要點」於114年5至9月辦理各機關及區公所統計業務稽核複查，就各機關統計方案實施情形、資料時效、確度、提供與應用成效等事項辦理稽核複查。考核情形彙編「高雄市政府114年公務統計考核報告」及「114年高雄市各區公所統計考核報告」</w:t>
      </w:r>
      <w:r>
        <w:rPr>
          <w:rFonts w:ascii="標楷體" w:eastAsia="標楷體" w:hint="eastAsia"/>
          <w:spacing w:val="0"/>
          <w:kern w:val="2"/>
          <w:sz w:val="28"/>
        </w:rPr>
        <w:t>，</w:t>
      </w:r>
      <w:r w:rsidRPr="00962B2C">
        <w:rPr>
          <w:rFonts w:ascii="標楷體" w:eastAsia="標楷體"/>
          <w:spacing w:val="0"/>
          <w:kern w:val="2"/>
          <w:sz w:val="28"/>
        </w:rPr>
        <w:t>分別函送各受核機關及區公所就建議及改進事項</w:t>
      </w:r>
      <w:proofErr w:type="gramStart"/>
      <w:r w:rsidRPr="00962B2C">
        <w:rPr>
          <w:rFonts w:ascii="標楷體" w:eastAsia="標楷體"/>
          <w:spacing w:val="0"/>
          <w:kern w:val="2"/>
          <w:sz w:val="28"/>
        </w:rPr>
        <w:t>研</w:t>
      </w:r>
      <w:proofErr w:type="gramEnd"/>
      <w:r w:rsidRPr="00962B2C">
        <w:rPr>
          <w:rFonts w:ascii="標楷體" w:eastAsia="標楷體"/>
          <w:spacing w:val="0"/>
          <w:kern w:val="2"/>
          <w:sz w:val="28"/>
        </w:rPr>
        <w:t>參辦理。</w:t>
      </w:r>
    </w:p>
    <w:p w14:paraId="47768C77" w14:textId="77777777" w:rsidR="00C437A9" w:rsidRPr="00962B2C" w:rsidRDefault="00C437A9" w:rsidP="002845BA">
      <w:pPr>
        <w:suppressAutoHyphens/>
        <w:overflowPunct w:val="0"/>
        <w:autoSpaceDN w:val="0"/>
        <w:snapToGrid w:val="0"/>
        <w:spacing w:line="330" w:lineRule="exact"/>
        <w:ind w:left="454"/>
        <w:jc w:val="both"/>
        <w:textAlignment w:val="baseline"/>
        <w:rPr>
          <w:rFonts w:ascii="標楷體" w:eastAsia="標楷體"/>
          <w:spacing w:val="0"/>
          <w:kern w:val="2"/>
          <w:sz w:val="28"/>
        </w:rPr>
      </w:pPr>
      <w:r w:rsidRPr="00962B2C">
        <w:rPr>
          <w:rFonts w:ascii="標楷體" w:eastAsia="標楷體"/>
          <w:spacing w:val="0"/>
          <w:kern w:val="2"/>
          <w:sz w:val="28"/>
        </w:rPr>
        <w:t>（三）</w:t>
      </w:r>
      <w:r w:rsidRPr="00962B2C">
        <w:rPr>
          <w:rFonts w:ascii="標楷體" w:eastAsia="標楷體" w:hint="eastAsia"/>
          <w:spacing w:val="0"/>
          <w:kern w:val="2"/>
          <w:sz w:val="28"/>
        </w:rPr>
        <w:t>運用資訊技術撰</w:t>
      </w:r>
      <w:proofErr w:type="gramStart"/>
      <w:r w:rsidRPr="00962B2C">
        <w:rPr>
          <w:rFonts w:ascii="標楷體" w:eastAsia="標楷體" w:hint="eastAsia"/>
          <w:spacing w:val="0"/>
          <w:kern w:val="2"/>
          <w:sz w:val="28"/>
        </w:rPr>
        <w:t>研</w:t>
      </w:r>
      <w:proofErr w:type="gramEnd"/>
      <w:r w:rsidRPr="00962B2C">
        <w:rPr>
          <w:rFonts w:ascii="標楷體" w:eastAsia="標楷體" w:hint="eastAsia"/>
          <w:spacing w:val="0"/>
          <w:kern w:val="2"/>
          <w:sz w:val="28"/>
        </w:rPr>
        <w:t>統計分析，提升支援決策效益</w:t>
      </w:r>
    </w:p>
    <w:p w14:paraId="29F77FA5" w14:textId="77777777" w:rsidR="00C437A9" w:rsidRPr="00962B2C" w:rsidRDefault="00C437A9" w:rsidP="002845BA">
      <w:pPr>
        <w:suppressAutoHyphens/>
        <w:overflowPunct w:val="0"/>
        <w:autoSpaceDN w:val="0"/>
        <w:snapToGrid w:val="0"/>
        <w:spacing w:line="330" w:lineRule="exact"/>
        <w:ind w:left="1645" w:hanging="284"/>
        <w:jc w:val="both"/>
        <w:textAlignment w:val="baseline"/>
        <w:rPr>
          <w:rFonts w:ascii="標楷體" w:eastAsia="標楷體"/>
          <w:spacing w:val="0"/>
          <w:kern w:val="2"/>
          <w:sz w:val="28"/>
        </w:rPr>
      </w:pPr>
      <w:r w:rsidRPr="00962B2C">
        <w:rPr>
          <w:rFonts w:ascii="標楷體" w:eastAsia="標楷體" w:hint="eastAsia"/>
          <w:spacing w:val="0"/>
          <w:kern w:val="2"/>
          <w:sz w:val="28"/>
        </w:rPr>
        <w:t>1</w:t>
      </w:r>
      <w:r w:rsidRPr="00962B2C">
        <w:rPr>
          <w:rFonts w:ascii="標楷體" w:eastAsia="標楷體"/>
          <w:spacing w:val="0"/>
          <w:kern w:val="2"/>
          <w:sz w:val="28"/>
        </w:rPr>
        <w:t>.</w:t>
      </w:r>
      <w:r w:rsidRPr="00962B2C">
        <w:rPr>
          <w:rFonts w:ascii="標楷體" w:eastAsia="標楷體" w:hint="eastAsia"/>
          <w:spacing w:val="0"/>
          <w:kern w:val="2"/>
          <w:sz w:val="28"/>
        </w:rPr>
        <w:t>主計處</w:t>
      </w:r>
      <w:proofErr w:type="gramStart"/>
      <w:r w:rsidRPr="00962B2C">
        <w:rPr>
          <w:rFonts w:ascii="標楷體" w:eastAsia="標楷體" w:hint="eastAsia"/>
          <w:spacing w:val="0"/>
          <w:kern w:val="2"/>
          <w:sz w:val="28"/>
        </w:rPr>
        <w:t>賡</w:t>
      </w:r>
      <w:proofErr w:type="gramEnd"/>
      <w:r w:rsidRPr="00962B2C">
        <w:rPr>
          <w:rFonts w:ascii="標楷體" w:eastAsia="標楷體" w:hint="eastAsia"/>
          <w:spacing w:val="0"/>
          <w:kern w:val="2"/>
          <w:sz w:val="28"/>
        </w:rPr>
        <w:t>續依「</w:t>
      </w:r>
      <w:proofErr w:type="gramStart"/>
      <w:r w:rsidRPr="00962B2C">
        <w:rPr>
          <w:rFonts w:ascii="標楷體" w:eastAsia="標楷體"/>
          <w:spacing w:val="0"/>
          <w:kern w:val="2"/>
          <w:sz w:val="28"/>
        </w:rPr>
        <w:t>114</w:t>
      </w:r>
      <w:proofErr w:type="gramEnd"/>
      <w:r w:rsidRPr="00962B2C">
        <w:rPr>
          <w:rFonts w:ascii="標楷體" w:eastAsia="標楷體"/>
          <w:spacing w:val="0"/>
          <w:kern w:val="2"/>
          <w:sz w:val="28"/>
        </w:rPr>
        <w:t>年度高雄市政府主計處職務上之應用統計分析撰擬實施計畫」推動各機關撰</w:t>
      </w:r>
      <w:proofErr w:type="gramStart"/>
      <w:r w:rsidRPr="00962B2C">
        <w:rPr>
          <w:rFonts w:ascii="標楷體" w:eastAsia="標楷體"/>
          <w:spacing w:val="0"/>
          <w:kern w:val="2"/>
          <w:sz w:val="28"/>
        </w:rPr>
        <w:t>研</w:t>
      </w:r>
      <w:proofErr w:type="gramEnd"/>
      <w:r w:rsidRPr="00962B2C">
        <w:rPr>
          <w:rFonts w:ascii="標楷體" w:eastAsia="標楷體"/>
          <w:spacing w:val="0"/>
          <w:kern w:val="2"/>
          <w:sz w:val="28"/>
        </w:rPr>
        <w:t>職務上應用統計分析，提供市政參考。另於114年下半年撰</w:t>
      </w:r>
      <w:proofErr w:type="gramStart"/>
      <w:r w:rsidRPr="00962B2C">
        <w:rPr>
          <w:rFonts w:ascii="標楷體" w:eastAsia="標楷體"/>
          <w:spacing w:val="0"/>
          <w:kern w:val="2"/>
          <w:sz w:val="28"/>
        </w:rPr>
        <w:t>研</w:t>
      </w:r>
      <w:proofErr w:type="gramEnd"/>
      <w:r w:rsidRPr="00962B2C">
        <w:rPr>
          <w:rFonts w:ascii="標楷體" w:eastAsia="標楷體"/>
          <w:spacing w:val="0"/>
          <w:kern w:val="2"/>
          <w:sz w:val="28"/>
        </w:rPr>
        <w:t>「</w:t>
      </w:r>
      <w:proofErr w:type="gramStart"/>
      <w:r w:rsidRPr="00962B2C">
        <w:rPr>
          <w:rFonts w:ascii="標楷體" w:eastAsia="標楷體"/>
          <w:spacing w:val="0"/>
          <w:kern w:val="2"/>
          <w:sz w:val="28"/>
        </w:rPr>
        <w:t>疫</w:t>
      </w:r>
      <w:proofErr w:type="gramEnd"/>
      <w:r w:rsidRPr="00962B2C">
        <w:rPr>
          <w:rFonts w:ascii="標楷體" w:eastAsia="標楷體"/>
          <w:spacing w:val="0"/>
          <w:kern w:val="2"/>
          <w:sz w:val="28"/>
        </w:rPr>
        <w:t>情前後家庭消費支出型態變遷情形」等6篇通報</w:t>
      </w:r>
      <w:r>
        <w:rPr>
          <w:rFonts w:ascii="標楷體" w:eastAsia="標楷體" w:hint="eastAsia"/>
          <w:spacing w:val="0"/>
          <w:kern w:val="2"/>
          <w:sz w:val="28"/>
        </w:rPr>
        <w:t>，</w:t>
      </w:r>
      <w:r w:rsidRPr="00962B2C">
        <w:rPr>
          <w:rFonts w:ascii="標楷體" w:eastAsia="標楷體"/>
          <w:spacing w:val="0"/>
          <w:kern w:val="2"/>
          <w:sz w:val="28"/>
        </w:rPr>
        <w:t>及「由十二年國教實施檢視學生多元進路成效」等6篇專題統計分析，並刊布於本府主計處網站供各界應用或提供相關機關</w:t>
      </w:r>
      <w:proofErr w:type="gramStart"/>
      <w:r w:rsidRPr="00962B2C">
        <w:rPr>
          <w:rFonts w:ascii="標楷體" w:eastAsia="標楷體"/>
          <w:spacing w:val="0"/>
          <w:kern w:val="2"/>
          <w:sz w:val="28"/>
        </w:rPr>
        <w:t>內部參</w:t>
      </w:r>
      <w:proofErr w:type="gramEnd"/>
      <w:r w:rsidRPr="00962B2C">
        <w:rPr>
          <w:rFonts w:ascii="標楷體" w:eastAsia="標楷體"/>
          <w:spacing w:val="0"/>
          <w:kern w:val="2"/>
          <w:sz w:val="28"/>
        </w:rPr>
        <w:t>用。</w:t>
      </w:r>
    </w:p>
    <w:p w14:paraId="16E8A6F9" w14:textId="77777777" w:rsidR="00C437A9" w:rsidRPr="00962B2C" w:rsidRDefault="00C437A9" w:rsidP="002845BA">
      <w:pPr>
        <w:suppressAutoHyphens/>
        <w:overflowPunct w:val="0"/>
        <w:autoSpaceDN w:val="0"/>
        <w:snapToGrid w:val="0"/>
        <w:spacing w:line="330" w:lineRule="exact"/>
        <w:ind w:left="1645" w:hanging="284"/>
        <w:jc w:val="both"/>
        <w:textAlignment w:val="baseline"/>
        <w:rPr>
          <w:rFonts w:ascii="標楷體" w:eastAsia="標楷體"/>
          <w:spacing w:val="0"/>
          <w:kern w:val="2"/>
          <w:sz w:val="28"/>
        </w:rPr>
      </w:pPr>
      <w:r w:rsidRPr="00962B2C">
        <w:rPr>
          <w:rFonts w:ascii="標楷體" w:eastAsia="標楷體"/>
          <w:spacing w:val="0"/>
          <w:kern w:val="2"/>
          <w:sz w:val="28"/>
        </w:rPr>
        <w:t>2.</w:t>
      </w:r>
      <w:r w:rsidRPr="00962B2C">
        <w:rPr>
          <w:rFonts w:ascii="標楷體" w:eastAsia="標楷體" w:hint="eastAsia"/>
          <w:spacing w:val="0"/>
          <w:kern w:val="2"/>
          <w:sz w:val="28"/>
        </w:rPr>
        <w:t>透過運用</w:t>
      </w:r>
      <w:r w:rsidRPr="00962B2C">
        <w:rPr>
          <w:rFonts w:ascii="標楷體" w:eastAsia="標楷體"/>
          <w:spacing w:val="0"/>
          <w:kern w:val="2"/>
          <w:sz w:val="28"/>
        </w:rPr>
        <w:t>AI語意辨識生成、Python自動化技術、GIS空間分析及</w:t>
      </w:r>
      <w:proofErr w:type="spellStart"/>
      <w:r w:rsidRPr="00962B2C">
        <w:rPr>
          <w:rFonts w:ascii="標楷體" w:eastAsia="標楷體"/>
          <w:spacing w:val="0"/>
          <w:kern w:val="2"/>
          <w:sz w:val="28"/>
        </w:rPr>
        <w:t>PowerBI</w:t>
      </w:r>
      <w:proofErr w:type="spellEnd"/>
      <w:r w:rsidRPr="00962B2C">
        <w:rPr>
          <w:rFonts w:ascii="標楷體" w:eastAsia="標楷體"/>
          <w:spacing w:val="0"/>
          <w:kern w:val="2"/>
          <w:sz w:val="28"/>
        </w:rPr>
        <w:t>視覺化等多元技術，整合會議紀錄、行職業審核、統計數據分析</w:t>
      </w:r>
      <w:proofErr w:type="gramStart"/>
      <w:r w:rsidRPr="00962B2C">
        <w:rPr>
          <w:rFonts w:ascii="標楷體" w:eastAsia="標楷體"/>
          <w:spacing w:val="0"/>
          <w:kern w:val="2"/>
          <w:sz w:val="28"/>
        </w:rPr>
        <w:t>及資安維</w:t>
      </w:r>
      <w:proofErr w:type="gramEnd"/>
      <w:r w:rsidRPr="00962B2C">
        <w:rPr>
          <w:rFonts w:ascii="標楷體" w:eastAsia="標楷體"/>
          <w:spacing w:val="0"/>
          <w:kern w:val="2"/>
          <w:sz w:val="28"/>
        </w:rPr>
        <w:t>運等作業，及建立自動化數據流程與深化數據分析作業，提升數據洞察力與分析品質。</w:t>
      </w:r>
    </w:p>
    <w:p w14:paraId="765A639D" w14:textId="77777777" w:rsidR="00C437A9" w:rsidRPr="00962B2C" w:rsidRDefault="00C437A9" w:rsidP="002845BA">
      <w:pPr>
        <w:suppressAutoHyphens/>
        <w:overflowPunct w:val="0"/>
        <w:autoSpaceDN w:val="0"/>
        <w:snapToGrid w:val="0"/>
        <w:spacing w:line="330" w:lineRule="exact"/>
        <w:ind w:left="1645" w:hanging="284"/>
        <w:jc w:val="both"/>
        <w:textAlignment w:val="baseline"/>
        <w:rPr>
          <w:rFonts w:ascii="標楷體" w:eastAsia="標楷體"/>
          <w:spacing w:val="0"/>
          <w:kern w:val="2"/>
          <w:sz w:val="28"/>
        </w:rPr>
      </w:pPr>
      <w:r w:rsidRPr="00962B2C">
        <w:rPr>
          <w:rFonts w:ascii="標楷體" w:eastAsia="標楷體"/>
          <w:spacing w:val="0"/>
          <w:kern w:val="2"/>
          <w:sz w:val="28"/>
        </w:rPr>
        <w:t>3.</w:t>
      </w:r>
      <w:r w:rsidRPr="00962B2C">
        <w:rPr>
          <w:rFonts w:ascii="標楷體" w:eastAsia="標楷體" w:hint="eastAsia"/>
          <w:spacing w:val="0"/>
          <w:kern w:val="2"/>
          <w:sz w:val="28"/>
        </w:rPr>
        <w:t>撰</w:t>
      </w:r>
      <w:proofErr w:type="gramStart"/>
      <w:r w:rsidRPr="00962B2C">
        <w:rPr>
          <w:rFonts w:ascii="標楷體" w:eastAsia="標楷體" w:hint="eastAsia"/>
          <w:spacing w:val="0"/>
          <w:kern w:val="2"/>
          <w:sz w:val="28"/>
        </w:rPr>
        <w:t>研</w:t>
      </w:r>
      <w:proofErr w:type="gramEnd"/>
      <w:r w:rsidRPr="00962B2C">
        <w:rPr>
          <w:rFonts w:ascii="標楷體" w:eastAsia="標楷體" w:hint="eastAsia"/>
          <w:spacing w:val="0"/>
          <w:kern w:val="2"/>
          <w:sz w:val="28"/>
        </w:rPr>
        <w:t>「結合資料庫查詢技術與決策樹模型分析公費肺癌篩檢結果的重要特徵」統計分析，依分析重要發現建議辦理建立肺癌高風險名冊、主動通知相關親屬接受肺癌篩檢、透過多元管道進行戒菸宣導、提升肺癌</w:t>
      </w:r>
      <w:proofErr w:type="gramStart"/>
      <w:r w:rsidRPr="00962B2C">
        <w:rPr>
          <w:rFonts w:ascii="標楷體" w:eastAsia="標楷體" w:hint="eastAsia"/>
          <w:spacing w:val="0"/>
          <w:kern w:val="2"/>
          <w:sz w:val="28"/>
        </w:rPr>
        <w:t>健康識能</w:t>
      </w:r>
      <w:proofErr w:type="gramEnd"/>
      <w:r w:rsidRPr="00962B2C">
        <w:rPr>
          <w:rFonts w:ascii="標楷體" w:eastAsia="標楷體" w:hint="eastAsia"/>
          <w:spacing w:val="0"/>
          <w:kern w:val="2"/>
          <w:sz w:val="28"/>
        </w:rPr>
        <w:t>、加強家族史認知等措施，並於</w:t>
      </w:r>
      <w:r w:rsidRPr="00962B2C">
        <w:rPr>
          <w:rFonts w:ascii="標楷體" w:eastAsia="標楷體"/>
          <w:spacing w:val="0"/>
          <w:kern w:val="2"/>
          <w:sz w:val="28"/>
        </w:rPr>
        <w:t>114年行政院主計總處統計學術研討會發表。</w:t>
      </w:r>
    </w:p>
    <w:p w14:paraId="04AC70FB" w14:textId="77777777" w:rsidR="00C437A9" w:rsidRPr="00962B2C" w:rsidRDefault="00C437A9" w:rsidP="002845BA">
      <w:pPr>
        <w:suppressAutoHyphens/>
        <w:overflowPunct w:val="0"/>
        <w:autoSpaceDN w:val="0"/>
        <w:snapToGrid w:val="0"/>
        <w:spacing w:line="330" w:lineRule="exact"/>
        <w:ind w:left="454"/>
        <w:jc w:val="both"/>
        <w:textAlignment w:val="baseline"/>
        <w:rPr>
          <w:rFonts w:ascii="標楷體" w:eastAsia="標楷體"/>
          <w:bCs/>
          <w:spacing w:val="0"/>
          <w:kern w:val="2"/>
          <w:sz w:val="28"/>
        </w:rPr>
      </w:pPr>
      <w:r w:rsidRPr="00962B2C">
        <w:rPr>
          <w:rFonts w:ascii="標楷體" w:eastAsia="標楷體"/>
          <w:spacing w:val="0"/>
          <w:kern w:val="2"/>
          <w:sz w:val="28"/>
        </w:rPr>
        <w:t>（四）</w:t>
      </w:r>
      <w:r w:rsidRPr="00962B2C">
        <w:rPr>
          <w:rFonts w:ascii="標楷體" w:eastAsia="標楷體" w:hint="eastAsia"/>
          <w:spacing w:val="0"/>
          <w:kern w:val="2"/>
          <w:sz w:val="28"/>
        </w:rPr>
        <w:t>精進統計視覺化查詢平台內容，提高數字親和力</w:t>
      </w:r>
    </w:p>
    <w:p w14:paraId="6676F2DF" w14:textId="77777777" w:rsidR="00C437A9" w:rsidRPr="00962B2C" w:rsidRDefault="00C437A9" w:rsidP="002845BA">
      <w:pPr>
        <w:suppressAutoHyphens/>
        <w:overflowPunct w:val="0"/>
        <w:autoSpaceDN w:val="0"/>
        <w:snapToGrid w:val="0"/>
        <w:spacing w:line="330" w:lineRule="exact"/>
        <w:ind w:left="1645" w:hanging="284"/>
        <w:jc w:val="both"/>
        <w:textAlignment w:val="baseline"/>
        <w:rPr>
          <w:rFonts w:ascii="標楷體" w:eastAsia="標楷體"/>
          <w:spacing w:val="0"/>
          <w:kern w:val="2"/>
          <w:sz w:val="28"/>
        </w:rPr>
      </w:pPr>
      <w:r w:rsidRPr="00962B2C">
        <w:rPr>
          <w:rFonts w:ascii="標楷體" w:eastAsia="標楷體"/>
          <w:spacing w:val="0"/>
          <w:kern w:val="2"/>
          <w:sz w:val="28"/>
        </w:rPr>
        <w:t>1.</w:t>
      </w:r>
      <w:r w:rsidRPr="00962B2C">
        <w:rPr>
          <w:rFonts w:ascii="標楷體" w:eastAsia="標楷體" w:hint="eastAsia"/>
          <w:spacing w:val="0"/>
          <w:kern w:val="2"/>
          <w:sz w:val="28"/>
        </w:rPr>
        <w:t>運用</w:t>
      </w:r>
      <w:r w:rsidRPr="00962B2C">
        <w:rPr>
          <w:rFonts w:ascii="標楷體" w:eastAsia="標楷體"/>
          <w:spacing w:val="0"/>
          <w:kern w:val="2"/>
          <w:sz w:val="28"/>
        </w:rPr>
        <w:t>AI vibe coding 技術輔助，全新打造兼具特色與便利之「高雄市統計視覺化專區」查詢平</w:t>
      </w:r>
      <w:proofErr w:type="gramStart"/>
      <w:r w:rsidRPr="00962B2C">
        <w:rPr>
          <w:rFonts w:ascii="標楷體" w:eastAsia="標楷體"/>
          <w:spacing w:val="0"/>
          <w:kern w:val="2"/>
          <w:sz w:val="28"/>
        </w:rPr>
        <w:t>臺</w:t>
      </w:r>
      <w:proofErr w:type="gramEnd"/>
      <w:r w:rsidRPr="00962B2C">
        <w:rPr>
          <w:rFonts w:ascii="標楷體" w:eastAsia="標楷體"/>
          <w:spacing w:val="0"/>
          <w:kern w:val="2"/>
          <w:sz w:val="28"/>
        </w:rPr>
        <w:t>，包含首頁背景融入高雄意象、設置主題專區</w:t>
      </w:r>
      <w:proofErr w:type="gramStart"/>
      <w:r w:rsidRPr="00962B2C">
        <w:rPr>
          <w:rFonts w:ascii="標楷體" w:eastAsia="標楷體"/>
          <w:spacing w:val="0"/>
          <w:kern w:val="2"/>
          <w:sz w:val="28"/>
        </w:rPr>
        <w:t>凸</w:t>
      </w:r>
      <w:proofErr w:type="gramEnd"/>
      <w:r w:rsidRPr="00962B2C">
        <w:rPr>
          <w:rFonts w:ascii="標楷體" w:eastAsia="標楷體"/>
          <w:spacing w:val="0"/>
          <w:kern w:val="2"/>
          <w:sz w:val="28"/>
        </w:rPr>
        <w:t>顯施政重點、階層選單設計減少搜尋時間等友善設計。</w:t>
      </w:r>
    </w:p>
    <w:p w14:paraId="7C503CDC" w14:textId="77777777" w:rsidR="00C437A9" w:rsidRPr="00962B2C" w:rsidRDefault="00C437A9" w:rsidP="002845BA">
      <w:pPr>
        <w:suppressAutoHyphens/>
        <w:overflowPunct w:val="0"/>
        <w:autoSpaceDN w:val="0"/>
        <w:snapToGrid w:val="0"/>
        <w:spacing w:line="330" w:lineRule="exact"/>
        <w:ind w:left="1645" w:hanging="284"/>
        <w:jc w:val="both"/>
        <w:textAlignment w:val="baseline"/>
        <w:rPr>
          <w:rFonts w:ascii="標楷體" w:eastAsia="標楷體"/>
          <w:spacing w:val="0"/>
          <w:kern w:val="2"/>
          <w:sz w:val="28"/>
        </w:rPr>
      </w:pPr>
      <w:r w:rsidRPr="00962B2C">
        <w:rPr>
          <w:rFonts w:ascii="標楷體" w:eastAsia="標楷體"/>
          <w:spacing w:val="0"/>
          <w:kern w:val="2"/>
          <w:sz w:val="28"/>
        </w:rPr>
        <w:t>2.</w:t>
      </w:r>
      <w:r w:rsidRPr="00962B2C">
        <w:rPr>
          <w:rFonts w:ascii="標楷體" w:eastAsia="標楷體" w:hint="eastAsia"/>
          <w:spacing w:val="0"/>
          <w:kern w:val="2"/>
          <w:sz w:val="28"/>
        </w:rPr>
        <w:t>平</w:t>
      </w:r>
      <w:proofErr w:type="gramStart"/>
      <w:r w:rsidRPr="00962B2C">
        <w:rPr>
          <w:rFonts w:ascii="標楷體" w:eastAsia="標楷體" w:hint="eastAsia"/>
          <w:spacing w:val="0"/>
          <w:kern w:val="2"/>
          <w:sz w:val="28"/>
        </w:rPr>
        <w:t>臺</w:t>
      </w:r>
      <w:proofErr w:type="gramEnd"/>
      <w:r w:rsidRPr="00962B2C">
        <w:rPr>
          <w:rFonts w:ascii="標楷體" w:eastAsia="標楷體" w:hint="eastAsia"/>
          <w:spacing w:val="0"/>
          <w:kern w:val="2"/>
          <w:sz w:val="28"/>
        </w:rPr>
        <w:t>首頁建置</w:t>
      </w:r>
      <w:r w:rsidRPr="00962B2C">
        <w:rPr>
          <w:rFonts w:ascii="標楷體" w:eastAsia="標楷體"/>
          <w:spacing w:val="0"/>
          <w:kern w:val="2"/>
          <w:sz w:val="28"/>
        </w:rPr>
        <w:t>2主題專區(性別統計及</w:t>
      </w:r>
      <w:proofErr w:type="gramStart"/>
      <w:r w:rsidRPr="00962B2C">
        <w:rPr>
          <w:rFonts w:ascii="標楷體" w:eastAsia="標楷體"/>
          <w:spacing w:val="0"/>
          <w:kern w:val="2"/>
          <w:sz w:val="28"/>
        </w:rPr>
        <w:t>淨零碳排</w:t>
      </w:r>
      <w:proofErr w:type="gramEnd"/>
      <w:r w:rsidRPr="00962B2C">
        <w:rPr>
          <w:rFonts w:ascii="標楷體" w:eastAsia="標楷體"/>
          <w:spacing w:val="0"/>
          <w:kern w:val="2"/>
          <w:sz w:val="28"/>
        </w:rPr>
        <w:t>)及14面向資料(如土地建設、人口統計、金融財稅等)，各面向項下</w:t>
      </w:r>
      <w:r>
        <w:rPr>
          <w:rFonts w:ascii="標楷體" w:eastAsia="標楷體" w:hint="eastAsia"/>
          <w:spacing w:val="0"/>
          <w:kern w:val="2"/>
          <w:sz w:val="28"/>
        </w:rPr>
        <w:t>呈現</w:t>
      </w:r>
      <w:r w:rsidRPr="00962B2C">
        <w:rPr>
          <w:rFonts w:ascii="標楷體" w:eastAsia="標楷體"/>
          <w:spacing w:val="0"/>
          <w:kern w:val="2"/>
          <w:sz w:val="28"/>
        </w:rPr>
        <w:t>年數據、月數據、區域統計及性別統計分類資料。</w:t>
      </w:r>
    </w:p>
    <w:p w14:paraId="2D3BBAAF" w14:textId="77777777" w:rsidR="00C437A9" w:rsidRPr="00962B2C" w:rsidRDefault="00C437A9" w:rsidP="002845BA">
      <w:pPr>
        <w:suppressAutoHyphens/>
        <w:overflowPunct w:val="0"/>
        <w:autoSpaceDN w:val="0"/>
        <w:snapToGrid w:val="0"/>
        <w:spacing w:line="330" w:lineRule="exact"/>
        <w:ind w:left="1645" w:hanging="284"/>
        <w:jc w:val="both"/>
        <w:textAlignment w:val="baseline"/>
        <w:rPr>
          <w:rFonts w:ascii="標楷體" w:eastAsia="標楷體"/>
          <w:spacing w:val="0"/>
          <w:kern w:val="2"/>
          <w:sz w:val="28"/>
        </w:rPr>
      </w:pPr>
      <w:r w:rsidRPr="00962B2C">
        <w:rPr>
          <w:rFonts w:ascii="標楷體" w:eastAsia="標楷體"/>
          <w:spacing w:val="0"/>
          <w:kern w:val="2"/>
          <w:sz w:val="28"/>
        </w:rPr>
        <w:lastRenderedPageBreak/>
        <w:t>3.</w:t>
      </w:r>
      <w:r w:rsidRPr="00962B2C">
        <w:rPr>
          <w:rFonts w:ascii="標楷體" w:eastAsia="標楷體" w:hint="eastAsia"/>
          <w:spacing w:val="0"/>
          <w:kern w:val="2"/>
          <w:sz w:val="28"/>
        </w:rPr>
        <w:t>配合</w:t>
      </w:r>
      <w:proofErr w:type="gramStart"/>
      <w:r w:rsidRPr="00962B2C">
        <w:rPr>
          <w:rFonts w:ascii="標楷體" w:eastAsia="標楷體" w:hint="eastAsia"/>
          <w:spacing w:val="0"/>
          <w:kern w:val="2"/>
          <w:sz w:val="28"/>
        </w:rPr>
        <w:t>本府永續</w:t>
      </w:r>
      <w:proofErr w:type="gramEnd"/>
      <w:r w:rsidRPr="00962B2C">
        <w:rPr>
          <w:rFonts w:ascii="標楷體" w:eastAsia="標楷體" w:hint="eastAsia"/>
          <w:spacing w:val="0"/>
          <w:kern w:val="2"/>
          <w:sz w:val="28"/>
        </w:rPr>
        <w:t>發展目標，呈現碳排放</w:t>
      </w:r>
      <w:proofErr w:type="gramStart"/>
      <w:r w:rsidRPr="00962B2C">
        <w:rPr>
          <w:rFonts w:ascii="標楷體" w:eastAsia="標楷體" w:hint="eastAsia"/>
          <w:spacing w:val="0"/>
          <w:kern w:val="2"/>
          <w:sz w:val="28"/>
        </w:rPr>
        <w:t>及減碳成效</w:t>
      </w:r>
      <w:proofErr w:type="gramEnd"/>
      <w:r w:rsidRPr="00962B2C">
        <w:rPr>
          <w:rFonts w:ascii="標楷體" w:eastAsia="標楷體" w:hint="eastAsia"/>
          <w:spacing w:val="0"/>
          <w:kern w:val="2"/>
          <w:sz w:val="28"/>
        </w:rPr>
        <w:t>，全新建置「高雄市</w:t>
      </w:r>
      <w:proofErr w:type="gramStart"/>
      <w:r w:rsidRPr="00962B2C">
        <w:rPr>
          <w:rFonts w:ascii="標楷體" w:eastAsia="標楷體" w:hint="eastAsia"/>
          <w:spacing w:val="0"/>
          <w:kern w:val="2"/>
          <w:sz w:val="28"/>
        </w:rPr>
        <w:t>淨零碳排</w:t>
      </w:r>
      <w:proofErr w:type="gramEnd"/>
      <w:r w:rsidRPr="00962B2C">
        <w:rPr>
          <w:rFonts w:ascii="標楷體" w:eastAsia="標楷體" w:hint="eastAsia"/>
          <w:spacing w:val="0"/>
          <w:kern w:val="2"/>
          <w:sz w:val="28"/>
        </w:rPr>
        <w:t>視覺化查詢平</w:t>
      </w:r>
      <w:proofErr w:type="gramStart"/>
      <w:r w:rsidRPr="00962B2C">
        <w:rPr>
          <w:rFonts w:ascii="標楷體" w:eastAsia="標楷體" w:hint="eastAsia"/>
          <w:spacing w:val="0"/>
          <w:kern w:val="2"/>
          <w:sz w:val="28"/>
        </w:rPr>
        <w:t>臺</w:t>
      </w:r>
      <w:proofErr w:type="gramEnd"/>
      <w:r w:rsidRPr="00962B2C">
        <w:rPr>
          <w:rFonts w:ascii="標楷體" w:eastAsia="標楷體" w:hint="eastAsia"/>
          <w:spacing w:val="0"/>
          <w:kern w:val="2"/>
          <w:sz w:val="28"/>
        </w:rPr>
        <w:t>」，設計</w:t>
      </w:r>
      <w:proofErr w:type="gramStart"/>
      <w:r w:rsidRPr="00962B2C">
        <w:rPr>
          <w:rFonts w:ascii="標楷體" w:eastAsia="標楷體" w:hint="eastAsia"/>
          <w:spacing w:val="0"/>
          <w:kern w:val="2"/>
          <w:sz w:val="28"/>
        </w:rPr>
        <w:t>包括碳視界</w:t>
      </w:r>
      <w:proofErr w:type="gramEnd"/>
      <w:r w:rsidRPr="00962B2C">
        <w:rPr>
          <w:rFonts w:ascii="標楷體" w:eastAsia="標楷體" w:hint="eastAsia"/>
          <w:spacing w:val="0"/>
          <w:kern w:val="2"/>
          <w:sz w:val="28"/>
        </w:rPr>
        <w:t>、碳排放、碳行動、碳治理</w:t>
      </w:r>
      <w:r w:rsidRPr="00962B2C">
        <w:rPr>
          <w:rFonts w:ascii="標楷體" w:eastAsia="標楷體"/>
          <w:spacing w:val="0"/>
          <w:kern w:val="2"/>
          <w:sz w:val="28"/>
        </w:rPr>
        <w:t>4大面向，呈現相關部門近5年碳排放量、</w:t>
      </w:r>
      <w:proofErr w:type="gramStart"/>
      <w:r w:rsidRPr="00962B2C">
        <w:rPr>
          <w:rFonts w:ascii="標楷體" w:eastAsia="標楷體"/>
          <w:spacing w:val="0"/>
          <w:kern w:val="2"/>
          <w:sz w:val="28"/>
        </w:rPr>
        <w:t>減碳量</w:t>
      </w:r>
      <w:proofErr w:type="gramEnd"/>
      <w:r w:rsidRPr="00962B2C">
        <w:rPr>
          <w:rFonts w:ascii="標楷體" w:eastAsia="標楷體"/>
          <w:spacing w:val="0"/>
          <w:kern w:val="2"/>
          <w:sz w:val="28"/>
        </w:rPr>
        <w:t>及近2年</w:t>
      </w:r>
      <w:proofErr w:type="gramStart"/>
      <w:r w:rsidRPr="00962B2C">
        <w:rPr>
          <w:rFonts w:ascii="標楷體" w:eastAsia="標楷體"/>
          <w:spacing w:val="0"/>
          <w:kern w:val="2"/>
          <w:sz w:val="28"/>
        </w:rPr>
        <w:t>的淨零預算</w:t>
      </w:r>
      <w:proofErr w:type="gramEnd"/>
      <w:r w:rsidRPr="00962B2C">
        <w:rPr>
          <w:rFonts w:ascii="標楷體" w:eastAsia="標楷體"/>
          <w:spacing w:val="0"/>
          <w:kern w:val="2"/>
          <w:sz w:val="28"/>
        </w:rPr>
        <w:t>，提供各界查詢運用。</w:t>
      </w:r>
    </w:p>
    <w:p w14:paraId="6775A1AA" w14:textId="77777777" w:rsidR="00C437A9" w:rsidRPr="001E5E8A" w:rsidRDefault="00C437A9" w:rsidP="002845BA">
      <w:pPr>
        <w:pStyle w:val="ad"/>
        <w:suppressAutoHyphens/>
        <w:overflowPunct w:val="0"/>
        <w:autoSpaceDN w:val="0"/>
        <w:spacing w:line="320" w:lineRule="exact"/>
        <w:ind w:left="392"/>
        <w:textAlignment w:val="baseline"/>
        <w:rPr>
          <w:rFonts w:ascii="標楷體" w:eastAsia="標楷體"/>
          <w:color w:val="EE0000"/>
          <w:spacing w:val="0"/>
          <w:kern w:val="2"/>
          <w:sz w:val="28"/>
          <w:szCs w:val="28"/>
        </w:rPr>
      </w:pPr>
    </w:p>
    <w:p w14:paraId="26C7EBA6" w14:textId="77777777" w:rsidR="00C437A9" w:rsidRPr="009967B3" w:rsidRDefault="00C437A9" w:rsidP="002845BA">
      <w:pPr>
        <w:pStyle w:val="ad"/>
        <w:suppressAutoHyphens/>
        <w:overflowPunct w:val="0"/>
        <w:autoSpaceDN w:val="0"/>
        <w:snapToGrid w:val="0"/>
        <w:spacing w:line="320" w:lineRule="exact"/>
        <w:jc w:val="both"/>
        <w:textAlignment w:val="baseline"/>
        <w:rPr>
          <w:rFonts w:ascii="微軟正黑體" w:eastAsia="微軟正黑體" w:hAnsi="微軟正黑體" w:cs="?????(P)"/>
          <w:b/>
          <w:bCs/>
          <w:spacing w:val="0"/>
          <w:sz w:val="30"/>
          <w:szCs w:val="30"/>
        </w:rPr>
      </w:pPr>
      <w:r>
        <w:rPr>
          <w:rFonts w:ascii="微軟正黑體" w:eastAsia="微軟正黑體" w:hAnsi="微軟正黑體" w:cs="?????(P)" w:hint="eastAsia"/>
          <w:b/>
          <w:bCs/>
          <w:spacing w:val="0"/>
          <w:sz w:val="30"/>
          <w:szCs w:val="30"/>
        </w:rPr>
        <w:t>五</w:t>
      </w:r>
      <w:r w:rsidRPr="009967B3">
        <w:rPr>
          <w:rFonts w:ascii="微軟正黑體" w:eastAsia="微軟正黑體" w:hAnsi="微軟正黑體" w:cs="?????(P)" w:hint="eastAsia"/>
          <w:b/>
          <w:bCs/>
          <w:spacing w:val="0"/>
          <w:sz w:val="30"/>
          <w:szCs w:val="30"/>
        </w:rPr>
        <w:t>、經濟</w:t>
      </w:r>
      <w:r w:rsidRPr="00C437A9">
        <w:rPr>
          <w:rFonts w:ascii="微軟正黑體" w:eastAsia="微軟正黑體" w:hAnsi="微軟正黑體" w:cs="?????(P)" w:hint="eastAsia"/>
          <w:b/>
          <w:bCs/>
          <w:color w:val="000000"/>
          <w:spacing w:val="0"/>
          <w:sz w:val="30"/>
          <w:szCs w:val="30"/>
        </w:rPr>
        <w:t>統計</w:t>
      </w:r>
    </w:p>
    <w:p w14:paraId="5EA80091" w14:textId="77777777" w:rsidR="00C437A9" w:rsidRPr="009967B3" w:rsidRDefault="00C437A9" w:rsidP="002845BA">
      <w:pPr>
        <w:suppressAutoHyphens/>
        <w:overflowPunct w:val="0"/>
        <w:autoSpaceDN w:val="0"/>
        <w:snapToGrid w:val="0"/>
        <w:spacing w:line="320" w:lineRule="exact"/>
        <w:ind w:left="454"/>
        <w:jc w:val="both"/>
        <w:textAlignment w:val="baseline"/>
        <w:rPr>
          <w:rFonts w:ascii="標楷體" w:eastAsia="標楷體"/>
          <w:bCs/>
          <w:spacing w:val="0"/>
          <w:sz w:val="28"/>
        </w:rPr>
      </w:pPr>
      <w:r w:rsidRPr="009967B3">
        <w:rPr>
          <w:rFonts w:ascii="標楷體" w:eastAsia="標楷體" w:hint="eastAsia"/>
          <w:bCs/>
          <w:spacing w:val="0"/>
          <w:sz w:val="28"/>
        </w:rPr>
        <w:t>（一）</w:t>
      </w:r>
      <w:r w:rsidRPr="009967B3">
        <w:rPr>
          <w:rFonts w:ascii="標楷體" w:eastAsia="標楷體" w:hint="eastAsia"/>
          <w:spacing w:val="0"/>
          <w:kern w:val="2"/>
          <w:sz w:val="28"/>
        </w:rPr>
        <w:t>辦理物價調查，編布本市物價指數</w:t>
      </w:r>
    </w:p>
    <w:p w14:paraId="6E2A9C88" w14:textId="77777777" w:rsidR="00C437A9" w:rsidRPr="009967B3" w:rsidRDefault="00C437A9" w:rsidP="002845BA">
      <w:pPr>
        <w:suppressAutoHyphens/>
        <w:overflowPunct w:val="0"/>
        <w:autoSpaceDE w:val="0"/>
        <w:autoSpaceDN w:val="0"/>
        <w:snapToGrid w:val="0"/>
        <w:spacing w:line="320" w:lineRule="exact"/>
        <w:ind w:left="1304"/>
        <w:jc w:val="both"/>
        <w:textAlignment w:val="baseline"/>
        <w:rPr>
          <w:rFonts w:ascii="標楷體" w:eastAsia="標楷體"/>
          <w:bCs/>
          <w:spacing w:val="0"/>
          <w:sz w:val="28"/>
        </w:rPr>
      </w:pPr>
      <w:r w:rsidRPr="00A05E02">
        <w:rPr>
          <w:rFonts w:ascii="標楷體" w:eastAsia="標楷體" w:hint="eastAsia"/>
          <w:bCs/>
          <w:spacing w:val="0"/>
          <w:sz w:val="28"/>
        </w:rPr>
        <w:t>本市物價調查分為消費者物價調查及營造工程物價調查兩種，</w:t>
      </w:r>
      <w:proofErr w:type="gramStart"/>
      <w:r w:rsidRPr="00A05E02">
        <w:rPr>
          <w:rFonts w:ascii="標楷體" w:eastAsia="標楷體" w:hint="eastAsia"/>
          <w:bCs/>
          <w:spacing w:val="0"/>
          <w:sz w:val="28"/>
        </w:rPr>
        <w:t>均依規定</w:t>
      </w:r>
      <w:proofErr w:type="gramEnd"/>
      <w:r w:rsidRPr="00A05E02">
        <w:rPr>
          <w:rFonts w:ascii="標楷體" w:eastAsia="標楷體" w:hint="eastAsia"/>
          <w:bCs/>
          <w:spacing w:val="0"/>
          <w:sz w:val="28"/>
        </w:rPr>
        <w:t>日期派員查價，調查所得資料按月</w:t>
      </w:r>
      <w:proofErr w:type="gramStart"/>
      <w:r w:rsidRPr="00A05E02">
        <w:rPr>
          <w:rFonts w:ascii="標楷體" w:eastAsia="標楷體" w:hint="eastAsia"/>
          <w:bCs/>
          <w:spacing w:val="0"/>
          <w:sz w:val="28"/>
        </w:rPr>
        <w:t>編算本</w:t>
      </w:r>
      <w:proofErr w:type="gramEnd"/>
      <w:r w:rsidRPr="00A05E02">
        <w:rPr>
          <w:rFonts w:ascii="標楷體" w:eastAsia="標楷體" w:hint="eastAsia"/>
          <w:bCs/>
          <w:spacing w:val="0"/>
          <w:sz w:val="28"/>
        </w:rPr>
        <w:t>市消費者物價指數及營造工程物價指數，分析物價變動情形，編製「高雄市物價統計月報」電子書，並刊布於本府主計處網站提供各界查詢</w:t>
      </w:r>
      <w:r w:rsidRPr="009967B3">
        <w:rPr>
          <w:rFonts w:ascii="標楷體" w:eastAsia="標楷體" w:hint="eastAsia"/>
          <w:bCs/>
          <w:spacing w:val="0"/>
          <w:sz w:val="28"/>
        </w:rPr>
        <w:t>。</w:t>
      </w:r>
    </w:p>
    <w:p w14:paraId="73C3EFC9" w14:textId="77777777" w:rsidR="00C437A9" w:rsidRPr="009967B3" w:rsidRDefault="00C437A9" w:rsidP="002845BA">
      <w:pPr>
        <w:suppressAutoHyphens/>
        <w:overflowPunct w:val="0"/>
        <w:autoSpaceDN w:val="0"/>
        <w:snapToGrid w:val="0"/>
        <w:spacing w:line="320" w:lineRule="exact"/>
        <w:ind w:left="454"/>
        <w:jc w:val="both"/>
        <w:textAlignment w:val="baseline"/>
        <w:rPr>
          <w:rFonts w:ascii="標楷體" w:eastAsia="標楷體"/>
          <w:bCs/>
          <w:spacing w:val="0"/>
          <w:sz w:val="28"/>
        </w:rPr>
      </w:pPr>
      <w:r w:rsidRPr="009967B3">
        <w:rPr>
          <w:rFonts w:ascii="標楷體" w:eastAsia="標楷體" w:hint="eastAsia"/>
          <w:bCs/>
          <w:spacing w:val="0"/>
          <w:sz w:val="28"/>
        </w:rPr>
        <w:t>（二）</w:t>
      </w:r>
      <w:r w:rsidRPr="009967B3">
        <w:rPr>
          <w:rFonts w:ascii="標楷體" w:eastAsia="標楷體"/>
          <w:bCs/>
          <w:spacing w:val="0"/>
          <w:sz w:val="28"/>
        </w:rPr>
        <w:t>辦理家庭收支調查</w:t>
      </w:r>
    </w:p>
    <w:p w14:paraId="3ED2DEE4" w14:textId="77777777" w:rsidR="00C437A9" w:rsidRPr="009967B3" w:rsidRDefault="00C437A9" w:rsidP="002845BA">
      <w:pPr>
        <w:suppressAutoHyphens/>
        <w:overflowPunct w:val="0"/>
        <w:autoSpaceDE w:val="0"/>
        <w:autoSpaceDN w:val="0"/>
        <w:snapToGrid w:val="0"/>
        <w:spacing w:line="320" w:lineRule="exact"/>
        <w:ind w:left="1304"/>
        <w:jc w:val="both"/>
        <w:textAlignment w:val="baseline"/>
        <w:rPr>
          <w:rFonts w:ascii="標楷體" w:eastAsia="標楷體"/>
          <w:bCs/>
          <w:spacing w:val="0"/>
          <w:sz w:val="28"/>
        </w:rPr>
      </w:pPr>
      <w:r w:rsidRPr="00A05E02">
        <w:rPr>
          <w:rFonts w:ascii="標楷體" w:eastAsia="標楷體" w:hint="eastAsia"/>
          <w:bCs/>
          <w:spacing w:val="0"/>
          <w:sz w:val="28"/>
        </w:rPr>
        <w:t>本市家庭收支調查分為按年辦理之訪問調查及按月辦理之記帳調查兩種。其中，</w:t>
      </w:r>
      <w:r w:rsidRPr="00A05E02">
        <w:rPr>
          <w:rFonts w:ascii="標楷體" w:eastAsia="標楷體"/>
          <w:bCs/>
          <w:spacing w:val="0"/>
          <w:sz w:val="28"/>
        </w:rPr>
        <w:t>114年8月下旬配合行政院主計總處公布113年家庭收支訪問調查結果，本府主計處10月底前完成編製「高雄市家庭收支調查報告」電子書，刊布於主計處網站提供各界查詢應用。114年家庭收支訪問調查係由本市179個樣本里中抽選2,200戶家庭，自114年12月1日展開實地調查工作，預定114年4月完成調查表審核</w:t>
      </w:r>
      <w:proofErr w:type="gramStart"/>
      <w:r w:rsidRPr="00A05E02">
        <w:rPr>
          <w:rFonts w:ascii="標楷體" w:eastAsia="標楷體"/>
          <w:bCs/>
          <w:spacing w:val="0"/>
          <w:sz w:val="28"/>
        </w:rPr>
        <w:t>及檢誤</w:t>
      </w:r>
      <w:proofErr w:type="gramEnd"/>
      <w:r w:rsidRPr="00A05E02">
        <w:rPr>
          <w:rFonts w:ascii="標楷體" w:eastAsia="標楷體"/>
          <w:bCs/>
          <w:spacing w:val="0"/>
          <w:sz w:val="28"/>
        </w:rPr>
        <w:t>，並報送行政院主計總</w:t>
      </w:r>
      <w:proofErr w:type="gramStart"/>
      <w:r w:rsidRPr="00A05E02">
        <w:rPr>
          <w:rFonts w:ascii="標楷體" w:eastAsia="標楷體"/>
          <w:bCs/>
          <w:spacing w:val="0"/>
          <w:sz w:val="28"/>
        </w:rPr>
        <w:t>處彙辦</w:t>
      </w:r>
      <w:proofErr w:type="gramEnd"/>
      <w:r w:rsidRPr="009967B3">
        <w:rPr>
          <w:rFonts w:ascii="標楷體" w:eastAsia="標楷體"/>
          <w:bCs/>
          <w:spacing w:val="0"/>
          <w:sz w:val="28"/>
        </w:rPr>
        <w:t>。</w:t>
      </w:r>
    </w:p>
    <w:p w14:paraId="3ABDA7D2" w14:textId="77777777" w:rsidR="00C437A9" w:rsidRPr="009967B3" w:rsidRDefault="00C437A9" w:rsidP="002845BA">
      <w:pPr>
        <w:suppressAutoHyphens/>
        <w:overflowPunct w:val="0"/>
        <w:autoSpaceDN w:val="0"/>
        <w:snapToGrid w:val="0"/>
        <w:spacing w:line="320" w:lineRule="exact"/>
        <w:ind w:left="454"/>
        <w:jc w:val="both"/>
        <w:textAlignment w:val="baseline"/>
        <w:rPr>
          <w:rFonts w:ascii="標楷體" w:eastAsia="標楷體"/>
          <w:bCs/>
          <w:spacing w:val="0"/>
          <w:sz w:val="28"/>
        </w:rPr>
      </w:pPr>
      <w:r w:rsidRPr="009967B3">
        <w:rPr>
          <w:rFonts w:ascii="標楷體" w:eastAsia="標楷體" w:hint="eastAsia"/>
          <w:bCs/>
          <w:spacing w:val="0"/>
          <w:sz w:val="28"/>
        </w:rPr>
        <w:t>（三）</w:t>
      </w:r>
      <w:r w:rsidRPr="009967B3">
        <w:rPr>
          <w:rFonts w:ascii="標楷體" w:eastAsia="標楷體"/>
          <w:bCs/>
          <w:spacing w:val="0"/>
          <w:sz w:val="28"/>
        </w:rPr>
        <w:t>配合中央各機關委託辦理統計調查</w:t>
      </w:r>
    </w:p>
    <w:p w14:paraId="18DBF8B6" w14:textId="77777777" w:rsidR="00C437A9" w:rsidRPr="009967B3" w:rsidRDefault="00C437A9" w:rsidP="002845BA">
      <w:pPr>
        <w:suppressAutoHyphens/>
        <w:overflowPunct w:val="0"/>
        <w:autoSpaceDN w:val="0"/>
        <w:snapToGrid w:val="0"/>
        <w:spacing w:line="320" w:lineRule="exact"/>
        <w:ind w:left="1645" w:hanging="284"/>
        <w:jc w:val="both"/>
        <w:textAlignment w:val="baseline"/>
        <w:rPr>
          <w:rFonts w:ascii="標楷體" w:eastAsia="標楷體"/>
          <w:bCs/>
          <w:spacing w:val="0"/>
          <w:sz w:val="28"/>
        </w:rPr>
      </w:pPr>
      <w:r w:rsidRPr="009967B3">
        <w:rPr>
          <w:rFonts w:ascii="標楷體" w:eastAsia="標楷體" w:hint="eastAsia"/>
          <w:bCs/>
          <w:spacing w:val="0"/>
          <w:sz w:val="28"/>
        </w:rPr>
        <w:t>1.</w:t>
      </w:r>
      <w:r w:rsidRPr="00A05E02">
        <w:rPr>
          <w:rFonts w:ascii="標楷體" w:eastAsia="標楷體"/>
          <w:bCs/>
          <w:spacing w:val="0"/>
          <w:sz w:val="28"/>
        </w:rPr>
        <w:t>114年下半年配合中央各機關委託辦理各項統計調查計有</w:t>
      </w:r>
      <w:r w:rsidRPr="009967B3">
        <w:rPr>
          <w:rFonts w:ascii="標楷體" w:eastAsia="標楷體"/>
          <w:bCs/>
          <w:spacing w:val="0"/>
          <w:sz w:val="28"/>
        </w:rPr>
        <w:t>：</w:t>
      </w:r>
    </w:p>
    <w:p w14:paraId="49E1144A" w14:textId="77777777" w:rsidR="00C437A9" w:rsidRPr="009967B3" w:rsidRDefault="00C437A9" w:rsidP="002845BA">
      <w:pPr>
        <w:suppressAutoHyphens/>
        <w:overflowPunct w:val="0"/>
        <w:autoSpaceDN w:val="0"/>
        <w:snapToGrid w:val="0"/>
        <w:spacing w:line="320" w:lineRule="exact"/>
        <w:ind w:leftChars="724" w:left="2091" w:hangingChars="240" w:hanging="672"/>
        <w:jc w:val="both"/>
        <w:textAlignment w:val="baseline"/>
        <w:rPr>
          <w:rFonts w:ascii="標楷體" w:eastAsia="標楷體"/>
          <w:bCs/>
          <w:spacing w:val="0"/>
          <w:sz w:val="28"/>
        </w:rPr>
      </w:pPr>
      <w:r w:rsidRPr="009967B3">
        <w:rPr>
          <w:rFonts w:ascii="標楷體" w:eastAsia="標楷體" w:hint="eastAsia"/>
          <w:bCs/>
          <w:spacing w:val="0"/>
          <w:sz w:val="28"/>
        </w:rPr>
        <w:t>（1）</w:t>
      </w:r>
      <w:r w:rsidRPr="00A05E02">
        <w:rPr>
          <w:rFonts w:ascii="標楷體" w:eastAsia="標楷體" w:hint="eastAsia"/>
          <w:bCs/>
          <w:spacing w:val="0"/>
          <w:sz w:val="28"/>
        </w:rPr>
        <w:t>按月辦理之抽樣調查：各</w:t>
      </w:r>
      <w:proofErr w:type="gramStart"/>
      <w:r w:rsidRPr="00A05E02">
        <w:rPr>
          <w:rFonts w:ascii="標楷體" w:eastAsia="標楷體" w:hint="eastAsia"/>
          <w:bCs/>
          <w:spacing w:val="0"/>
          <w:sz w:val="28"/>
        </w:rPr>
        <w:t>業別受僱員</w:t>
      </w:r>
      <w:proofErr w:type="gramEnd"/>
      <w:r w:rsidRPr="00A05E02">
        <w:rPr>
          <w:rFonts w:ascii="標楷體" w:eastAsia="標楷體" w:hint="eastAsia"/>
          <w:bCs/>
          <w:spacing w:val="0"/>
          <w:sz w:val="28"/>
        </w:rPr>
        <w:t>工薪資調查、人力資源調查</w:t>
      </w:r>
      <w:r w:rsidRPr="009967B3">
        <w:rPr>
          <w:rFonts w:ascii="標楷體" w:eastAsia="標楷體"/>
          <w:bCs/>
          <w:spacing w:val="0"/>
          <w:sz w:val="28"/>
        </w:rPr>
        <w:t>。</w:t>
      </w:r>
    </w:p>
    <w:p w14:paraId="5AD4413C" w14:textId="77777777" w:rsidR="00C437A9" w:rsidRPr="009967B3" w:rsidRDefault="00C437A9" w:rsidP="002845BA">
      <w:pPr>
        <w:suppressAutoHyphens/>
        <w:overflowPunct w:val="0"/>
        <w:autoSpaceDN w:val="0"/>
        <w:snapToGrid w:val="0"/>
        <w:spacing w:line="320" w:lineRule="exact"/>
        <w:ind w:left="2098" w:hanging="680"/>
        <w:jc w:val="both"/>
        <w:textAlignment w:val="baseline"/>
        <w:rPr>
          <w:rFonts w:ascii="標楷體" w:eastAsia="標楷體"/>
          <w:bCs/>
          <w:spacing w:val="0"/>
          <w:sz w:val="28"/>
        </w:rPr>
      </w:pPr>
      <w:r w:rsidRPr="009967B3">
        <w:rPr>
          <w:rFonts w:ascii="標楷體" w:eastAsia="標楷體" w:hint="eastAsia"/>
          <w:bCs/>
          <w:spacing w:val="0"/>
          <w:sz w:val="28"/>
        </w:rPr>
        <w:t>（2）</w:t>
      </w:r>
      <w:proofErr w:type="gramStart"/>
      <w:r w:rsidRPr="00A05E02">
        <w:rPr>
          <w:rFonts w:ascii="標楷體" w:eastAsia="標楷體" w:hint="eastAsia"/>
          <w:bCs/>
          <w:spacing w:val="0"/>
          <w:sz w:val="28"/>
        </w:rPr>
        <w:t>按半年</w:t>
      </w:r>
      <w:proofErr w:type="gramEnd"/>
      <w:r w:rsidRPr="00A05E02">
        <w:rPr>
          <w:rFonts w:ascii="標楷體" w:eastAsia="標楷體" w:hint="eastAsia"/>
          <w:bCs/>
          <w:spacing w:val="0"/>
          <w:sz w:val="28"/>
        </w:rPr>
        <w:t>及不定期辦理之抽樣調查：汽車貨運調查、</w:t>
      </w:r>
      <w:r w:rsidRPr="00A05E02">
        <w:rPr>
          <w:rFonts w:ascii="標楷體" w:eastAsia="標楷體"/>
          <w:bCs/>
          <w:spacing w:val="0"/>
          <w:sz w:val="28"/>
        </w:rPr>
        <w:t>114年農林漁牧業普查第2次試驗調查、115年工業及服務業普查第1次試驗調查</w:t>
      </w:r>
      <w:r w:rsidRPr="009967B3">
        <w:rPr>
          <w:rFonts w:ascii="標楷體" w:eastAsia="標楷體"/>
          <w:bCs/>
          <w:spacing w:val="0"/>
          <w:sz w:val="28"/>
        </w:rPr>
        <w:t>。</w:t>
      </w:r>
    </w:p>
    <w:p w14:paraId="1BD77949" w14:textId="77777777" w:rsidR="00C437A9" w:rsidRPr="009967B3" w:rsidRDefault="00C437A9" w:rsidP="002845BA">
      <w:pPr>
        <w:suppressAutoHyphens/>
        <w:overflowPunct w:val="0"/>
        <w:autoSpaceDN w:val="0"/>
        <w:snapToGrid w:val="0"/>
        <w:spacing w:line="320" w:lineRule="exact"/>
        <w:ind w:left="2098" w:hanging="680"/>
        <w:jc w:val="both"/>
        <w:textAlignment w:val="baseline"/>
        <w:rPr>
          <w:rFonts w:ascii="標楷體" w:eastAsia="標楷體"/>
          <w:bCs/>
          <w:spacing w:val="0"/>
          <w:sz w:val="28"/>
        </w:rPr>
      </w:pPr>
      <w:r w:rsidRPr="009967B3">
        <w:rPr>
          <w:rFonts w:ascii="標楷體" w:eastAsia="標楷體" w:hint="eastAsia"/>
          <w:bCs/>
          <w:spacing w:val="0"/>
          <w:sz w:val="28"/>
        </w:rPr>
        <w:t>（3）</w:t>
      </w:r>
      <w:r w:rsidRPr="00A05E02">
        <w:rPr>
          <w:rFonts w:ascii="標楷體" w:eastAsia="標楷體" w:hint="eastAsia"/>
          <w:bCs/>
          <w:spacing w:val="0"/>
          <w:sz w:val="28"/>
        </w:rPr>
        <w:t>按年辦理之抽樣調查：職類別薪資調查。</w:t>
      </w:r>
    </w:p>
    <w:p w14:paraId="34549ADF" w14:textId="77777777" w:rsidR="00C437A9" w:rsidRPr="009967B3" w:rsidRDefault="00C437A9" w:rsidP="002845BA">
      <w:pPr>
        <w:suppressAutoHyphens/>
        <w:overflowPunct w:val="0"/>
        <w:autoSpaceDE w:val="0"/>
        <w:autoSpaceDN w:val="0"/>
        <w:snapToGrid w:val="0"/>
        <w:spacing w:line="320" w:lineRule="exact"/>
        <w:ind w:left="1644"/>
        <w:jc w:val="both"/>
        <w:textAlignment w:val="baseline"/>
        <w:rPr>
          <w:rFonts w:ascii="標楷體" w:eastAsia="標楷體"/>
          <w:bCs/>
          <w:spacing w:val="0"/>
          <w:sz w:val="28"/>
        </w:rPr>
      </w:pPr>
      <w:r w:rsidRPr="00A05E02">
        <w:rPr>
          <w:rFonts w:ascii="標楷體" w:eastAsia="標楷體" w:hint="eastAsia"/>
          <w:bCs/>
          <w:spacing w:val="0"/>
          <w:sz w:val="28"/>
        </w:rPr>
        <w:t>上述各項調查工作均如期辦理，完成後調查表件報送中央主辦</w:t>
      </w:r>
      <w:proofErr w:type="gramStart"/>
      <w:r w:rsidRPr="00A05E02">
        <w:rPr>
          <w:rFonts w:ascii="標楷體" w:eastAsia="標楷體" w:hint="eastAsia"/>
          <w:bCs/>
          <w:spacing w:val="0"/>
          <w:sz w:val="28"/>
        </w:rPr>
        <w:t>機關彙辦</w:t>
      </w:r>
      <w:proofErr w:type="gramEnd"/>
      <w:r w:rsidRPr="009967B3">
        <w:rPr>
          <w:rFonts w:ascii="標楷體" w:eastAsia="標楷體"/>
          <w:bCs/>
          <w:spacing w:val="0"/>
          <w:sz w:val="28"/>
        </w:rPr>
        <w:t>。</w:t>
      </w:r>
    </w:p>
    <w:p w14:paraId="2CC61D14" w14:textId="77777777" w:rsidR="00C437A9" w:rsidRPr="009967B3" w:rsidRDefault="00C437A9" w:rsidP="002845BA">
      <w:pPr>
        <w:suppressAutoHyphens/>
        <w:overflowPunct w:val="0"/>
        <w:autoSpaceDN w:val="0"/>
        <w:snapToGrid w:val="0"/>
        <w:spacing w:line="320" w:lineRule="exact"/>
        <w:ind w:left="1645" w:hanging="284"/>
        <w:jc w:val="both"/>
        <w:textAlignment w:val="baseline"/>
        <w:rPr>
          <w:rFonts w:ascii="標楷體" w:eastAsia="標楷體"/>
          <w:bCs/>
          <w:spacing w:val="0"/>
          <w:sz w:val="28"/>
        </w:rPr>
      </w:pPr>
      <w:r w:rsidRPr="009967B3">
        <w:rPr>
          <w:rFonts w:ascii="標楷體" w:eastAsia="標楷體" w:hint="eastAsia"/>
          <w:bCs/>
          <w:spacing w:val="0"/>
          <w:sz w:val="28"/>
        </w:rPr>
        <w:t>2.</w:t>
      </w:r>
      <w:r w:rsidRPr="00A05E02">
        <w:rPr>
          <w:rFonts w:ascii="標楷體" w:eastAsia="標楷體" w:hint="eastAsia"/>
          <w:bCs/>
          <w:spacing w:val="0"/>
          <w:sz w:val="28"/>
        </w:rPr>
        <w:t>為強化本市人力資源</w:t>
      </w:r>
      <w:r w:rsidRPr="00A05E02">
        <w:rPr>
          <w:rFonts w:ascii="標楷體" w:eastAsia="標楷體"/>
          <w:bCs/>
          <w:spacing w:val="0"/>
          <w:sz w:val="28"/>
        </w:rPr>
        <w:t>(就業、失業)調查、家庭收支記帳及訪問調查統計資料品質及效率，</w:t>
      </w:r>
      <w:proofErr w:type="gramStart"/>
      <w:r w:rsidRPr="00A05E02">
        <w:rPr>
          <w:rFonts w:ascii="標楷體" w:eastAsia="標楷體"/>
          <w:bCs/>
          <w:spacing w:val="0"/>
          <w:sz w:val="28"/>
        </w:rPr>
        <w:t>賡</w:t>
      </w:r>
      <w:proofErr w:type="gramEnd"/>
      <w:r w:rsidRPr="00A05E02">
        <w:rPr>
          <w:rFonts w:ascii="標楷體" w:eastAsia="標楷體"/>
          <w:bCs/>
          <w:spacing w:val="0"/>
          <w:sz w:val="28"/>
        </w:rPr>
        <w:t>續利用EXCEL VBA及PYTHON AI程式</w:t>
      </w:r>
      <w:proofErr w:type="gramStart"/>
      <w:r w:rsidRPr="00A05E02">
        <w:rPr>
          <w:rFonts w:ascii="標楷體" w:eastAsia="標楷體"/>
          <w:bCs/>
          <w:spacing w:val="0"/>
          <w:sz w:val="28"/>
        </w:rPr>
        <w:t>研擬精</w:t>
      </w:r>
      <w:proofErr w:type="gramEnd"/>
      <w:r w:rsidRPr="00A05E02">
        <w:rPr>
          <w:rFonts w:ascii="標楷體" w:eastAsia="標楷體"/>
          <w:bCs/>
          <w:spacing w:val="0"/>
          <w:sz w:val="28"/>
        </w:rPr>
        <w:t>進調查作業程序，提升結果分析彙整統計資料績效。針對中央發布重要調查結果，即時撰</w:t>
      </w:r>
      <w:proofErr w:type="gramStart"/>
      <w:r w:rsidRPr="00A05E02">
        <w:rPr>
          <w:rFonts w:ascii="標楷體" w:eastAsia="標楷體"/>
          <w:bCs/>
          <w:spacing w:val="0"/>
          <w:sz w:val="28"/>
        </w:rPr>
        <w:t>研</w:t>
      </w:r>
      <w:proofErr w:type="gramEnd"/>
      <w:r w:rsidRPr="00A05E02">
        <w:rPr>
          <w:rFonts w:ascii="標楷體" w:eastAsia="標楷體"/>
          <w:bCs/>
          <w:spacing w:val="0"/>
          <w:sz w:val="28"/>
        </w:rPr>
        <w:t>統計分析說明供長官及相關機關參閱</w:t>
      </w:r>
      <w:r w:rsidRPr="009967B3">
        <w:rPr>
          <w:rFonts w:ascii="標楷體" w:eastAsia="標楷體" w:hint="eastAsia"/>
          <w:bCs/>
          <w:spacing w:val="0"/>
          <w:sz w:val="28"/>
        </w:rPr>
        <w:t>。</w:t>
      </w:r>
    </w:p>
    <w:p w14:paraId="09EB6A10" w14:textId="77777777" w:rsidR="00C437A9" w:rsidRPr="00C437A9" w:rsidRDefault="00C437A9" w:rsidP="002845BA">
      <w:pPr>
        <w:pStyle w:val="ad"/>
        <w:suppressAutoHyphens/>
        <w:overflowPunct w:val="0"/>
        <w:autoSpaceDN w:val="0"/>
        <w:snapToGrid w:val="0"/>
        <w:spacing w:line="320" w:lineRule="exact"/>
        <w:jc w:val="both"/>
        <w:textAlignment w:val="baseline"/>
        <w:rPr>
          <w:rFonts w:ascii="標楷體" w:eastAsia="標楷體"/>
          <w:bCs/>
          <w:spacing w:val="-4"/>
          <w:sz w:val="28"/>
          <w:szCs w:val="28"/>
        </w:rPr>
      </w:pPr>
    </w:p>
    <w:sectPr w:rsidR="00C437A9" w:rsidRPr="00C437A9" w:rsidSect="004E15C2">
      <w:footerReference w:type="even" r:id="rId8"/>
      <w:footerReference w:type="default" r:id="rId9"/>
      <w:pgSz w:w="11906" w:h="16838" w:code="9"/>
      <w:pgMar w:top="1418" w:right="1418" w:bottom="1418" w:left="1418" w:header="850" w:footer="510" w:gutter="0"/>
      <w:pgNumType w:start="409"/>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B7AD7" w14:textId="77777777" w:rsidR="00BA3352" w:rsidRDefault="00BA3352">
      <w:r>
        <w:separator/>
      </w:r>
    </w:p>
    <w:p w14:paraId="56747FAB" w14:textId="77777777" w:rsidR="00BA3352" w:rsidRDefault="00BA3352"/>
    <w:p w14:paraId="4E529CBC" w14:textId="77777777" w:rsidR="00BA3352" w:rsidRDefault="00BA3352"/>
  </w:endnote>
  <w:endnote w:type="continuationSeparator" w:id="0">
    <w:p w14:paraId="714A2A59" w14:textId="77777777" w:rsidR="00BA3352" w:rsidRDefault="00BA3352">
      <w:r>
        <w:continuationSeparator/>
      </w:r>
    </w:p>
    <w:p w14:paraId="45478BCC" w14:textId="77777777" w:rsidR="00BA3352" w:rsidRDefault="00BA3352"/>
    <w:p w14:paraId="64CAE780" w14:textId="77777777" w:rsidR="00BA3352" w:rsidRDefault="00BA3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華康粗圓體">
    <w:altName w:val="細明體"/>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文鼎粗黑">
    <w:charset w:val="88"/>
    <w:family w:val="modern"/>
    <w:pitch w:val="fixed"/>
    <w:sig w:usb0="00000000" w:usb1="08080000" w:usb2="00000010" w:usb3="00000000" w:csb0="00100000" w:csb1="00000000"/>
  </w:font>
  <w:font w:name="華康楷書體W5">
    <w:charset w:val="88"/>
    <w:family w:val="modern"/>
    <w:pitch w:val="fixed"/>
    <w:sig w:usb0="80000001" w:usb1="28091800" w:usb2="00000016" w:usb3="00000000" w:csb0="00100000" w:csb1="00000000"/>
  </w:font>
  <w:font w:name="CG Times">
    <w:panose1 w:val="00000000000000000000"/>
    <w:charset w:val="00"/>
    <w:family w:val="roman"/>
    <w:notTrueType/>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P)">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F99D5" w14:textId="77777777" w:rsidR="005E3A22" w:rsidRDefault="005E3A22">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- 329 -</w:t>
    </w:r>
    <w:r>
      <w:rPr>
        <w:rStyle w:val="aa"/>
      </w:rPr>
      <w:fldChar w:fldCharType="end"/>
    </w:r>
  </w:p>
  <w:p w14:paraId="400D4623" w14:textId="77777777" w:rsidR="005E3A22" w:rsidRDefault="005E3A22">
    <w:pPr>
      <w:pStyle w:val="a8"/>
    </w:pPr>
  </w:p>
  <w:p w14:paraId="58488AAC" w14:textId="77777777" w:rsidR="005E3A22" w:rsidRDefault="005E3A22"/>
  <w:p w14:paraId="71FCE024" w14:textId="77777777" w:rsidR="005E3A22" w:rsidRDefault="005E3A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097653"/>
      <w:docPartObj>
        <w:docPartGallery w:val="Page Numbers (Bottom of Page)"/>
        <w:docPartUnique/>
      </w:docPartObj>
    </w:sdtPr>
    <w:sdtContent>
      <w:p w14:paraId="46E5A3DA" w14:textId="0B6FA8AA" w:rsidR="005E3A22" w:rsidRDefault="005E3A22">
        <w:pPr>
          <w:pStyle w:val="a8"/>
          <w:jc w:val="center"/>
        </w:pPr>
        <w:r>
          <w:fldChar w:fldCharType="begin"/>
        </w:r>
        <w:r>
          <w:instrText>PAGE   \* MERGEFORMAT</w:instrText>
        </w:r>
        <w:r>
          <w:fldChar w:fldCharType="separate"/>
        </w:r>
        <w:r w:rsidR="0008063C" w:rsidRPr="0008063C">
          <w:rPr>
            <w:noProof/>
            <w:lang w:val="zh-TW"/>
          </w:rPr>
          <w:t>389</w:t>
        </w:r>
        <w:r>
          <w:fldChar w:fldCharType="end"/>
        </w:r>
      </w:p>
    </w:sdtContent>
  </w:sdt>
  <w:p w14:paraId="3B0AE8A4" w14:textId="77777777" w:rsidR="005E3A22" w:rsidRDefault="005E3A2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E0938" w14:textId="77777777" w:rsidR="00BA3352" w:rsidRDefault="00BA3352">
      <w:r>
        <w:separator/>
      </w:r>
    </w:p>
    <w:p w14:paraId="643471CC" w14:textId="77777777" w:rsidR="00BA3352" w:rsidRDefault="00BA3352"/>
    <w:p w14:paraId="4AFE91C0" w14:textId="77777777" w:rsidR="00BA3352" w:rsidRDefault="00BA3352"/>
  </w:footnote>
  <w:footnote w:type="continuationSeparator" w:id="0">
    <w:p w14:paraId="2844D47A" w14:textId="77777777" w:rsidR="00BA3352" w:rsidRDefault="00BA3352">
      <w:r>
        <w:continuationSeparator/>
      </w:r>
    </w:p>
    <w:p w14:paraId="73982376" w14:textId="77777777" w:rsidR="00BA3352" w:rsidRDefault="00BA3352"/>
    <w:p w14:paraId="2E954939" w14:textId="77777777" w:rsidR="00BA3352" w:rsidRDefault="00BA33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6B07"/>
    <w:multiLevelType w:val="hybridMultilevel"/>
    <w:tmpl w:val="7640E5BC"/>
    <w:lvl w:ilvl="0" w:tplc="804078A8">
      <w:start w:val="1"/>
      <w:numFmt w:val="taiwaneseCountingThousand"/>
      <w:lvlText w:val="%1."/>
      <w:lvlJc w:val="left"/>
      <w:pPr>
        <w:ind w:left="480" w:hanging="480"/>
      </w:pPr>
      <w:rPr>
        <w:rFonts w:eastAsia="新細明體" w:hint="eastAsia"/>
        <w:sz w:val="28"/>
        <w:szCs w:val="28"/>
      </w:rPr>
    </w:lvl>
    <w:lvl w:ilvl="1" w:tplc="2E54966C">
      <w:start w:val="1"/>
      <w:numFmt w:val="taiwaneseCountingThousand"/>
      <w:lvlText w:val="(%2)"/>
      <w:lvlJc w:val="left"/>
      <w:pPr>
        <w:ind w:left="960" w:hanging="480"/>
      </w:pPr>
      <w:rPr>
        <w:rFonts w:eastAsia="微軟正黑體" w:hint="eastAsia"/>
        <w:b w:val="0"/>
        <w:sz w:val="28"/>
        <w:szCs w:val="28"/>
      </w:rPr>
    </w:lvl>
    <w:lvl w:ilvl="2" w:tplc="0AFA7410">
      <w:start w:val="1"/>
      <w:numFmt w:val="decimal"/>
      <w:lvlText w:val="%3."/>
      <w:lvlJc w:val="left"/>
      <w:pPr>
        <w:ind w:left="1440" w:hanging="480"/>
      </w:pPr>
      <w:rPr>
        <w:rFonts w:hint="eastAsia"/>
        <w:b w:val="0"/>
      </w:rPr>
    </w:lvl>
    <w:lvl w:ilvl="3" w:tplc="8F8C5772">
      <w:start w:val="1"/>
      <w:numFmt w:val="decimal"/>
      <w:lvlText w:val="(%4)"/>
      <w:lvlJc w:val="left"/>
      <w:pPr>
        <w:ind w:left="1920" w:hanging="480"/>
      </w:pPr>
      <w:rPr>
        <w:rFonts w:hint="eastAsia"/>
        <w:b w:val="0"/>
        <w:sz w:val="28"/>
      </w:rPr>
    </w:lvl>
    <w:lvl w:ilvl="4" w:tplc="2A2069AA">
      <w:start w:val="1"/>
      <w:numFmt w:val="upperLetter"/>
      <w:lvlText w:val="%5."/>
      <w:lvlJc w:val="left"/>
      <w:pPr>
        <w:ind w:left="2400" w:hanging="480"/>
      </w:pPr>
      <w:rPr>
        <w:b w:val="0"/>
      </w:rPr>
    </w:lvl>
    <w:lvl w:ilvl="5" w:tplc="00E6E9FE">
      <w:start w:val="1"/>
      <w:numFmt w:val="lowerLetter"/>
      <w:lvlText w:val="%6."/>
      <w:lvlJc w:val="left"/>
      <w:pPr>
        <w:ind w:left="2880" w:hanging="480"/>
      </w:pPr>
      <w:rPr>
        <w:rFonts w:hint="eastAsia"/>
        <w:b w:val="0"/>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C9193A"/>
    <w:multiLevelType w:val="hybridMultilevel"/>
    <w:tmpl w:val="F2BE220E"/>
    <w:lvl w:ilvl="0" w:tplc="D15893C6">
      <w:start w:val="1"/>
      <w:numFmt w:val="taiwaneseCountingThousand"/>
      <w:lvlText w:val="(%1)"/>
      <w:lvlJc w:val="left"/>
      <w:pPr>
        <w:ind w:left="2465" w:hanging="480"/>
      </w:pPr>
      <w:rPr>
        <w:rFonts w:eastAsia="標楷體" w:hint="eastAsia"/>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5658AA"/>
    <w:multiLevelType w:val="hybridMultilevel"/>
    <w:tmpl w:val="394CA1B4"/>
    <w:lvl w:ilvl="0" w:tplc="DEE6D4CC">
      <w:start w:val="1"/>
      <w:numFmt w:val="taiwaneseCountingThousand"/>
      <w:lvlText w:val="%1、"/>
      <w:lvlJc w:val="left"/>
      <w:pPr>
        <w:ind w:left="720" w:hanging="720"/>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01C7A60"/>
    <w:multiLevelType w:val="hybridMultilevel"/>
    <w:tmpl w:val="F5C41344"/>
    <w:lvl w:ilvl="0" w:tplc="6E08B522">
      <w:start w:val="1"/>
      <w:numFmt w:val="decimal"/>
      <w:lvlText w:val="%1."/>
      <w:lvlJc w:val="left"/>
      <w:pPr>
        <w:ind w:left="0" w:hanging="480"/>
      </w:pPr>
      <w:rPr>
        <w:rFonts w:hint="eastAsia"/>
        <w:sz w:val="24"/>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4" w15:restartNumberingAfterBreak="0">
    <w:nsid w:val="24FB6BE8"/>
    <w:multiLevelType w:val="hybridMultilevel"/>
    <w:tmpl w:val="9A24DAB4"/>
    <w:lvl w:ilvl="0" w:tplc="B832CEDE">
      <w:start w:val="1"/>
      <w:numFmt w:val="taiwaneseCountingThousand"/>
      <w:lvlText w:val="%1."/>
      <w:lvlJc w:val="left"/>
      <w:pPr>
        <w:ind w:left="480" w:hanging="480"/>
      </w:pPr>
      <w:rPr>
        <w:rFonts w:eastAsia="新細明體" w:hint="eastAsia"/>
        <w:sz w:val="28"/>
        <w:szCs w:val="28"/>
      </w:rPr>
    </w:lvl>
    <w:lvl w:ilvl="1" w:tplc="EBB65DC8">
      <w:start w:val="1"/>
      <w:numFmt w:val="taiwaneseCountingThousand"/>
      <w:lvlText w:val="(%2)"/>
      <w:lvlJc w:val="left"/>
      <w:pPr>
        <w:ind w:left="960" w:hanging="480"/>
      </w:pPr>
      <w:rPr>
        <w:rFonts w:eastAsia="微軟正黑體" w:hint="eastAsia"/>
        <w:sz w:val="28"/>
        <w:szCs w:val="28"/>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A134F60"/>
    <w:multiLevelType w:val="multilevel"/>
    <w:tmpl w:val="A38A968E"/>
    <w:lvl w:ilvl="0">
      <w:start w:val="4"/>
      <w:numFmt w:val="decimal"/>
      <w:pStyle w:val="3"/>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1.%2.%3.%4"/>
      <w:lvlJc w:val="left"/>
      <w:pPr>
        <w:tabs>
          <w:tab w:val="num" w:pos="271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711"/>
        </w:tabs>
        <w:ind w:left="3827" w:hanging="1276"/>
      </w:pPr>
      <w:rPr>
        <w:rFonts w:hint="eastAsia"/>
      </w:rPr>
    </w:lvl>
    <w:lvl w:ilvl="7">
      <w:start w:val="1"/>
      <w:numFmt w:val="decimal"/>
      <w:lvlText w:val="%1.%2.%3.%4.%5.%6.%7.%8"/>
      <w:lvlJc w:val="left"/>
      <w:pPr>
        <w:tabs>
          <w:tab w:val="num" w:pos="5496"/>
        </w:tabs>
        <w:ind w:left="4394" w:hanging="1418"/>
      </w:pPr>
      <w:rPr>
        <w:rFonts w:hint="eastAsia"/>
      </w:rPr>
    </w:lvl>
    <w:lvl w:ilvl="8">
      <w:start w:val="1"/>
      <w:numFmt w:val="decimal"/>
      <w:lvlText w:val="%1.%2.%3.%4.%5.%6.%7.%8.%9"/>
      <w:lvlJc w:val="left"/>
      <w:pPr>
        <w:tabs>
          <w:tab w:val="num" w:pos="6282"/>
        </w:tabs>
        <w:ind w:left="5102" w:hanging="1700"/>
      </w:pPr>
      <w:rPr>
        <w:rFonts w:hint="eastAsia"/>
      </w:rPr>
    </w:lvl>
  </w:abstractNum>
  <w:abstractNum w:abstractNumId="6" w15:restartNumberingAfterBreak="0">
    <w:nsid w:val="2AC636A1"/>
    <w:multiLevelType w:val="hybridMultilevel"/>
    <w:tmpl w:val="8B1064D2"/>
    <w:lvl w:ilvl="0" w:tplc="E79E4E2A">
      <w:start w:val="1"/>
      <w:numFmt w:val="taiwaneseCountingThousand"/>
      <w:lvlText w:val="%1."/>
      <w:lvlJc w:val="left"/>
      <w:pPr>
        <w:ind w:left="480" w:hanging="480"/>
      </w:pPr>
      <w:rPr>
        <w:rFonts w:eastAsia="新細明體" w:hint="eastAsia"/>
        <w:sz w:val="28"/>
        <w:szCs w:val="28"/>
      </w:rPr>
    </w:lvl>
    <w:lvl w:ilvl="1" w:tplc="AF9206E2">
      <w:start w:val="1"/>
      <w:numFmt w:val="taiwaneseCountingThousand"/>
      <w:lvlText w:val="(%2)"/>
      <w:lvlJc w:val="left"/>
      <w:pPr>
        <w:ind w:left="960" w:hanging="480"/>
      </w:pPr>
      <w:rPr>
        <w:rFonts w:eastAsia="微軟正黑體" w:hint="eastAsia"/>
        <w:sz w:val="28"/>
        <w:szCs w:val="28"/>
      </w:rPr>
    </w:lvl>
    <w:lvl w:ilvl="2" w:tplc="3DBA640E">
      <w:start w:val="1"/>
      <w:numFmt w:val="decimal"/>
      <w:lvlText w:val="%3."/>
      <w:lvlJc w:val="left"/>
      <w:pPr>
        <w:ind w:left="1440" w:hanging="480"/>
      </w:pPr>
      <w:rPr>
        <w:sz w:val="28"/>
        <w:szCs w:val="28"/>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D902BF4"/>
    <w:multiLevelType w:val="hybridMultilevel"/>
    <w:tmpl w:val="C1C42AD4"/>
    <w:lvl w:ilvl="0" w:tplc="6E08B522">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9EE1A81"/>
    <w:multiLevelType w:val="hybridMultilevel"/>
    <w:tmpl w:val="FD3A5F60"/>
    <w:lvl w:ilvl="0" w:tplc="3036E006">
      <w:start w:val="1"/>
      <w:numFmt w:val="taiwaneseCountingThousand"/>
      <w:lvlText w:val="%1、"/>
      <w:lvlJc w:val="left"/>
      <w:pPr>
        <w:ind w:left="720" w:hanging="720"/>
      </w:pPr>
      <w:rPr>
        <w:rFonts w:ascii="標楷體" w:eastAsia="標楷體" w:hAnsi="標楷體" w:cs="Times New Roman" w:hint="default"/>
        <w:b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B4215ED"/>
    <w:multiLevelType w:val="hybridMultilevel"/>
    <w:tmpl w:val="6C542C20"/>
    <w:lvl w:ilvl="0" w:tplc="44FAAC94">
      <w:start w:val="1"/>
      <w:numFmt w:val="taiwaneseCountingThousand"/>
      <w:lvlText w:val="(%1)"/>
      <w:lvlJc w:val="left"/>
      <w:pPr>
        <w:ind w:left="624" w:hanging="480"/>
      </w:pPr>
      <w:rPr>
        <w:rFonts w:hint="eastAsia"/>
        <w:sz w:val="28"/>
        <w:szCs w:val="28"/>
      </w:rPr>
    </w:lvl>
    <w:lvl w:ilvl="1" w:tplc="04090019" w:tentative="1">
      <w:start w:val="1"/>
      <w:numFmt w:val="ideographTraditional"/>
      <w:lvlText w:val="%2、"/>
      <w:lvlJc w:val="left"/>
      <w:pPr>
        <w:ind w:left="-314" w:hanging="480"/>
      </w:pPr>
    </w:lvl>
    <w:lvl w:ilvl="2" w:tplc="0409001B" w:tentative="1">
      <w:start w:val="1"/>
      <w:numFmt w:val="lowerRoman"/>
      <w:lvlText w:val="%3."/>
      <w:lvlJc w:val="right"/>
      <w:pPr>
        <w:ind w:left="166" w:hanging="480"/>
      </w:pPr>
    </w:lvl>
    <w:lvl w:ilvl="3" w:tplc="0409000F" w:tentative="1">
      <w:start w:val="1"/>
      <w:numFmt w:val="decimal"/>
      <w:lvlText w:val="%4."/>
      <w:lvlJc w:val="left"/>
      <w:pPr>
        <w:ind w:left="646" w:hanging="480"/>
      </w:pPr>
    </w:lvl>
    <w:lvl w:ilvl="4" w:tplc="04090019" w:tentative="1">
      <w:start w:val="1"/>
      <w:numFmt w:val="ideographTraditional"/>
      <w:lvlText w:val="%5、"/>
      <w:lvlJc w:val="left"/>
      <w:pPr>
        <w:ind w:left="1126" w:hanging="480"/>
      </w:pPr>
    </w:lvl>
    <w:lvl w:ilvl="5" w:tplc="0409001B" w:tentative="1">
      <w:start w:val="1"/>
      <w:numFmt w:val="lowerRoman"/>
      <w:lvlText w:val="%6."/>
      <w:lvlJc w:val="right"/>
      <w:pPr>
        <w:ind w:left="1606" w:hanging="480"/>
      </w:pPr>
    </w:lvl>
    <w:lvl w:ilvl="6" w:tplc="0409000F" w:tentative="1">
      <w:start w:val="1"/>
      <w:numFmt w:val="decimal"/>
      <w:lvlText w:val="%7."/>
      <w:lvlJc w:val="left"/>
      <w:pPr>
        <w:ind w:left="2086" w:hanging="480"/>
      </w:pPr>
    </w:lvl>
    <w:lvl w:ilvl="7" w:tplc="04090019" w:tentative="1">
      <w:start w:val="1"/>
      <w:numFmt w:val="ideographTraditional"/>
      <w:lvlText w:val="%8、"/>
      <w:lvlJc w:val="left"/>
      <w:pPr>
        <w:ind w:left="2566" w:hanging="480"/>
      </w:pPr>
    </w:lvl>
    <w:lvl w:ilvl="8" w:tplc="0409001B" w:tentative="1">
      <w:start w:val="1"/>
      <w:numFmt w:val="lowerRoman"/>
      <w:lvlText w:val="%9."/>
      <w:lvlJc w:val="right"/>
      <w:pPr>
        <w:ind w:left="3046" w:hanging="480"/>
      </w:pPr>
    </w:lvl>
  </w:abstractNum>
  <w:abstractNum w:abstractNumId="10" w15:restartNumberingAfterBreak="0">
    <w:nsid w:val="4162202E"/>
    <w:multiLevelType w:val="hybridMultilevel"/>
    <w:tmpl w:val="C7CEB4F8"/>
    <w:lvl w:ilvl="0" w:tplc="EF146010">
      <w:start w:val="2"/>
      <w:numFmt w:val="decimalFullWidth"/>
      <w:lvlText w:val="%1、"/>
      <w:lvlJc w:val="left"/>
      <w:pPr>
        <w:ind w:left="1840" w:hanging="720"/>
      </w:pPr>
      <w:rPr>
        <w:rFonts w:hint="default"/>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11" w15:restartNumberingAfterBreak="0">
    <w:nsid w:val="46B25024"/>
    <w:multiLevelType w:val="hybridMultilevel"/>
    <w:tmpl w:val="8B42CDE2"/>
    <w:lvl w:ilvl="0" w:tplc="FD0C65C8">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48076F2"/>
    <w:multiLevelType w:val="hybridMultilevel"/>
    <w:tmpl w:val="3C0E347A"/>
    <w:lvl w:ilvl="0" w:tplc="66C40452">
      <w:start w:val="2"/>
      <w:numFmt w:val="decimal"/>
      <w:lvlText w:val="(%1)"/>
      <w:lvlJc w:val="left"/>
      <w:pPr>
        <w:tabs>
          <w:tab w:val="num" w:pos="1841"/>
        </w:tabs>
        <w:ind w:left="1841" w:hanging="720"/>
      </w:pPr>
      <w:rPr>
        <w:rFonts w:hint="default"/>
      </w:rPr>
    </w:lvl>
    <w:lvl w:ilvl="1" w:tplc="04090019">
      <w:start w:val="1"/>
      <w:numFmt w:val="ideographTraditional"/>
      <w:lvlText w:val="%2、"/>
      <w:lvlJc w:val="left"/>
      <w:pPr>
        <w:tabs>
          <w:tab w:val="num" w:pos="2081"/>
        </w:tabs>
        <w:ind w:left="2081" w:hanging="480"/>
      </w:pPr>
    </w:lvl>
    <w:lvl w:ilvl="2" w:tplc="0409001B" w:tentative="1">
      <w:start w:val="1"/>
      <w:numFmt w:val="lowerRoman"/>
      <w:lvlText w:val="%3."/>
      <w:lvlJc w:val="right"/>
      <w:pPr>
        <w:tabs>
          <w:tab w:val="num" w:pos="2561"/>
        </w:tabs>
        <w:ind w:left="2561" w:hanging="480"/>
      </w:pPr>
    </w:lvl>
    <w:lvl w:ilvl="3" w:tplc="0409000F" w:tentative="1">
      <w:start w:val="1"/>
      <w:numFmt w:val="decimal"/>
      <w:lvlText w:val="%4."/>
      <w:lvlJc w:val="left"/>
      <w:pPr>
        <w:tabs>
          <w:tab w:val="num" w:pos="3041"/>
        </w:tabs>
        <w:ind w:left="3041" w:hanging="480"/>
      </w:pPr>
    </w:lvl>
    <w:lvl w:ilvl="4" w:tplc="04090019" w:tentative="1">
      <w:start w:val="1"/>
      <w:numFmt w:val="ideographTraditional"/>
      <w:lvlText w:val="%5、"/>
      <w:lvlJc w:val="left"/>
      <w:pPr>
        <w:tabs>
          <w:tab w:val="num" w:pos="3521"/>
        </w:tabs>
        <w:ind w:left="3521" w:hanging="480"/>
      </w:pPr>
    </w:lvl>
    <w:lvl w:ilvl="5" w:tplc="0409001B" w:tentative="1">
      <w:start w:val="1"/>
      <w:numFmt w:val="lowerRoman"/>
      <w:lvlText w:val="%6."/>
      <w:lvlJc w:val="right"/>
      <w:pPr>
        <w:tabs>
          <w:tab w:val="num" w:pos="4001"/>
        </w:tabs>
        <w:ind w:left="4001" w:hanging="480"/>
      </w:pPr>
    </w:lvl>
    <w:lvl w:ilvl="6" w:tplc="0409000F" w:tentative="1">
      <w:start w:val="1"/>
      <w:numFmt w:val="decimal"/>
      <w:lvlText w:val="%7."/>
      <w:lvlJc w:val="left"/>
      <w:pPr>
        <w:tabs>
          <w:tab w:val="num" w:pos="4481"/>
        </w:tabs>
        <w:ind w:left="4481" w:hanging="480"/>
      </w:pPr>
    </w:lvl>
    <w:lvl w:ilvl="7" w:tplc="04090019" w:tentative="1">
      <w:start w:val="1"/>
      <w:numFmt w:val="ideographTraditional"/>
      <w:lvlText w:val="%8、"/>
      <w:lvlJc w:val="left"/>
      <w:pPr>
        <w:tabs>
          <w:tab w:val="num" w:pos="4961"/>
        </w:tabs>
        <w:ind w:left="4961" w:hanging="480"/>
      </w:pPr>
    </w:lvl>
    <w:lvl w:ilvl="8" w:tplc="0409001B" w:tentative="1">
      <w:start w:val="1"/>
      <w:numFmt w:val="lowerRoman"/>
      <w:lvlText w:val="%9."/>
      <w:lvlJc w:val="right"/>
      <w:pPr>
        <w:tabs>
          <w:tab w:val="num" w:pos="5441"/>
        </w:tabs>
        <w:ind w:left="5441" w:hanging="480"/>
      </w:pPr>
    </w:lvl>
  </w:abstractNum>
  <w:abstractNum w:abstractNumId="13" w15:restartNumberingAfterBreak="0">
    <w:nsid w:val="56011F7A"/>
    <w:multiLevelType w:val="multilevel"/>
    <w:tmpl w:val="B6102D04"/>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5F905634"/>
    <w:multiLevelType w:val="hybridMultilevel"/>
    <w:tmpl w:val="A83A372A"/>
    <w:lvl w:ilvl="0" w:tplc="AFE219A8">
      <w:start w:val="5"/>
      <w:numFmt w:val="taiwaneseCountingThousand"/>
      <w:lvlText w:val="(%1)"/>
      <w:lvlJc w:val="left"/>
      <w:pPr>
        <w:ind w:left="624"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2DF48DC"/>
    <w:multiLevelType w:val="hybridMultilevel"/>
    <w:tmpl w:val="10A4DB40"/>
    <w:lvl w:ilvl="0" w:tplc="C2C47B1C">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65937B2F"/>
    <w:multiLevelType w:val="hybridMultilevel"/>
    <w:tmpl w:val="10D297DE"/>
    <w:lvl w:ilvl="0" w:tplc="42843BEE">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6C8D1A5F"/>
    <w:multiLevelType w:val="hybridMultilevel"/>
    <w:tmpl w:val="D4660DBA"/>
    <w:lvl w:ilvl="0" w:tplc="6E08B522">
      <w:start w:val="1"/>
      <w:numFmt w:val="decimal"/>
      <w:lvlText w:val="%1."/>
      <w:lvlJc w:val="left"/>
      <w:pPr>
        <w:ind w:left="1071" w:hanging="480"/>
      </w:pPr>
      <w:rPr>
        <w:rFonts w:hint="eastAsia"/>
        <w:sz w:val="24"/>
      </w:rPr>
    </w:lvl>
    <w:lvl w:ilvl="1" w:tplc="04090019" w:tentative="1">
      <w:start w:val="1"/>
      <w:numFmt w:val="ideographTraditional"/>
      <w:lvlText w:val="%2、"/>
      <w:lvlJc w:val="left"/>
      <w:pPr>
        <w:ind w:left="1551" w:hanging="480"/>
      </w:pPr>
    </w:lvl>
    <w:lvl w:ilvl="2" w:tplc="0409001B" w:tentative="1">
      <w:start w:val="1"/>
      <w:numFmt w:val="lowerRoman"/>
      <w:lvlText w:val="%3."/>
      <w:lvlJc w:val="right"/>
      <w:pPr>
        <w:ind w:left="2031" w:hanging="480"/>
      </w:pPr>
    </w:lvl>
    <w:lvl w:ilvl="3" w:tplc="0409000F" w:tentative="1">
      <w:start w:val="1"/>
      <w:numFmt w:val="decimal"/>
      <w:lvlText w:val="%4."/>
      <w:lvlJc w:val="left"/>
      <w:pPr>
        <w:ind w:left="2511" w:hanging="480"/>
      </w:pPr>
    </w:lvl>
    <w:lvl w:ilvl="4" w:tplc="04090019" w:tentative="1">
      <w:start w:val="1"/>
      <w:numFmt w:val="ideographTraditional"/>
      <w:lvlText w:val="%5、"/>
      <w:lvlJc w:val="left"/>
      <w:pPr>
        <w:ind w:left="2991" w:hanging="480"/>
      </w:pPr>
    </w:lvl>
    <w:lvl w:ilvl="5" w:tplc="0409001B" w:tentative="1">
      <w:start w:val="1"/>
      <w:numFmt w:val="lowerRoman"/>
      <w:lvlText w:val="%6."/>
      <w:lvlJc w:val="right"/>
      <w:pPr>
        <w:ind w:left="3471" w:hanging="480"/>
      </w:pPr>
    </w:lvl>
    <w:lvl w:ilvl="6" w:tplc="0409000F" w:tentative="1">
      <w:start w:val="1"/>
      <w:numFmt w:val="decimal"/>
      <w:lvlText w:val="%7."/>
      <w:lvlJc w:val="left"/>
      <w:pPr>
        <w:ind w:left="3951" w:hanging="480"/>
      </w:pPr>
    </w:lvl>
    <w:lvl w:ilvl="7" w:tplc="04090019" w:tentative="1">
      <w:start w:val="1"/>
      <w:numFmt w:val="ideographTraditional"/>
      <w:lvlText w:val="%8、"/>
      <w:lvlJc w:val="left"/>
      <w:pPr>
        <w:ind w:left="4431" w:hanging="480"/>
      </w:pPr>
    </w:lvl>
    <w:lvl w:ilvl="8" w:tplc="0409001B" w:tentative="1">
      <w:start w:val="1"/>
      <w:numFmt w:val="lowerRoman"/>
      <w:lvlText w:val="%9."/>
      <w:lvlJc w:val="right"/>
      <w:pPr>
        <w:ind w:left="4911" w:hanging="480"/>
      </w:pPr>
    </w:lvl>
  </w:abstractNum>
  <w:abstractNum w:abstractNumId="18" w15:restartNumberingAfterBreak="0">
    <w:nsid w:val="736A0136"/>
    <w:multiLevelType w:val="hybridMultilevel"/>
    <w:tmpl w:val="A1B08502"/>
    <w:lvl w:ilvl="0" w:tplc="4068338A">
      <w:start w:val="1"/>
      <w:numFmt w:val="taiwaneseCountingThousand"/>
      <w:lvlText w:val="（%1）"/>
      <w:lvlJc w:val="left"/>
      <w:pPr>
        <w:ind w:left="916" w:hanging="720"/>
      </w:pPr>
      <w:rPr>
        <w:rFonts w:hint="default"/>
      </w:rPr>
    </w:lvl>
    <w:lvl w:ilvl="1" w:tplc="04090019" w:tentative="1">
      <w:start w:val="1"/>
      <w:numFmt w:val="ideographTraditional"/>
      <w:lvlText w:val="%2、"/>
      <w:lvlJc w:val="left"/>
      <w:pPr>
        <w:ind w:left="1156" w:hanging="480"/>
      </w:pPr>
    </w:lvl>
    <w:lvl w:ilvl="2" w:tplc="0409001B" w:tentative="1">
      <w:start w:val="1"/>
      <w:numFmt w:val="lowerRoman"/>
      <w:lvlText w:val="%3."/>
      <w:lvlJc w:val="right"/>
      <w:pPr>
        <w:ind w:left="1636" w:hanging="480"/>
      </w:pPr>
    </w:lvl>
    <w:lvl w:ilvl="3" w:tplc="0409000F" w:tentative="1">
      <w:start w:val="1"/>
      <w:numFmt w:val="decimal"/>
      <w:lvlText w:val="%4."/>
      <w:lvlJc w:val="left"/>
      <w:pPr>
        <w:ind w:left="2116" w:hanging="480"/>
      </w:pPr>
    </w:lvl>
    <w:lvl w:ilvl="4" w:tplc="04090019" w:tentative="1">
      <w:start w:val="1"/>
      <w:numFmt w:val="ideographTraditional"/>
      <w:lvlText w:val="%5、"/>
      <w:lvlJc w:val="left"/>
      <w:pPr>
        <w:ind w:left="2596" w:hanging="480"/>
      </w:pPr>
    </w:lvl>
    <w:lvl w:ilvl="5" w:tplc="0409001B" w:tentative="1">
      <w:start w:val="1"/>
      <w:numFmt w:val="lowerRoman"/>
      <w:lvlText w:val="%6."/>
      <w:lvlJc w:val="right"/>
      <w:pPr>
        <w:ind w:left="3076" w:hanging="480"/>
      </w:pPr>
    </w:lvl>
    <w:lvl w:ilvl="6" w:tplc="0409000F" w:tentative="1">
      <w:start w:val="1"/>
      <w:numFmt w:val="decimal"/>
      <w:lvlText w:val="%7."/>
      <w:lvlJc w:val="left"/>
      <w:pPr>
        <w:ind w:left="3556" w:hanging="480"/>
      </w:pPr>
    </w:lvl>
    <w:lvl w:ilvl="7" w:tplc="04090019" w:tentative="1">
      <w:start w:val="1"/>
      <w:numFmt w:val="ideographTraditional"/>
      <w:lvlText w:val="%8、"/>
      <w:lvlJc w:val="left"/>
      <w:pPr>
        <w:ind w:left="4036" w:hanging="480"/>
      </w:pPr>
    </w:lvl>
    <w:lvl w:ilvl="8" w:tplc="0409001B" w:tentative="1">
      <w:start w:val="1"/>
      <w:numFmt w:val="lowerRoman"/>
      <w:lvlText w:val="%9."/>
      <w:lvlJc w:val="right"/>
      <w:pPr>
        <w:ind w:left="4516" w:hanging="480"/>
      </w:pPr>
    </w:lvl>
  </w:abstractNum>
  <w:abstractNum w:abstractNumId="19" w15:restartNumberingAfterBreak="0">
    <w:nsid w:val="7E9F5CC2"/>
    <w:multiLevelType w:val="hybridMultilevel"/>
    <w:tmpl w:val="B6405490"/>
    <w:lvl w:ilvl="0" w:tplc="7536F5EC">
      <w:start w:val="1"/>
      <w:numFmt w:val="decimal"/>
      <w:lvlText w:val="%1."/>
      <w:lvlJc w:val="left"/>
      <w:pPr>
        <w:tabs>
          <w:tab w:val="num" w:pos="1320"/>
        </w:tabs>
        <w:ind w:left="1320" w:hanging="480"/>
      </w:pPr>
    </w:lvl>
    <w:lvl w:ilvl="1" w:tplc="A5E85210">
      <w:start w:val="3"/>
      <w:numFmt w:val="decimal"/>
      <w:lvlText w:val="(%2)"/>
      <w:lvlJc w:val="left"/>
      <w:pPr>
        <w:tabs>
          <w:tab w:val="num" w:pos="2260"/>
        </w:tabs>
        <w:ind w:left="2260" w:hanging="720"/>
      </w:pPr>
      <w:rPr>
        <w:rFonts w:hint="default"/>
      </w:r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num w:numId="1" w16cid:durableId="1253199659">
    <w:abstractNumId w:val="4"/>
  </w:num>
  <w:num w:numId="2" w16cid:durableId="635648632">
    <w:abstractNumId w:val="6"/>
  </w:num>
  <w:num w:numId="3" w16cid:durableId="474294177">
    <w:abstractNumId w:val="5"/>
  </w:num>
  <w:num w:numId="4" w16cid:durableId="2089690201">
    <w:abstractNumId w:val="0"/>
  </w:num>
  <w:num w:numId="5" w16cid:durableId="1154757660">
    <w:abstractNumId w:val="19"/>
  </w:num>
  <w:num w:numId="6" w16cid:durableId="1773940193">
    <w:abstractNumId w:val="15"/>
  </w:num>
  <w:num w:numId="7" w16cid:durableId="1972251302">
    <w:abstractNumId w:val="13"/>
  </w:num>
  <w:num w:numId="8" w16cid:durableId="563948054">
    <w:abstractNumId w:val="11"/>
  </w:num>
  <w:num w:numId="9" w16cid:durableId="752166011">
    <w:abstractNumId w:val="16"/>
  </w:num>
  <w:num w:numId="10" w16cid:durableId="1560751868">
    <w:abstractNumId w:val="12"/>
  </w:num>
  <w:num w:numId="11" w16cid:durableId="1943951213">
    <w:abstractNumId w:val="15"/>
    <w:lvlOverride w:ilvl="0">
      <w:startOverride w:val="1"/>
    </w:lvlOverride>
  </w:num>
  <w:num w:numId="12" w16cid:durableId="1768580913">
    <w:abstractNumId w:val="15"/>
    <w:lvlOverride w:ilvl="0">
      <w:startOverride w:val="7"/>
    </w:lvlOverride>
  </w:num>
  <w:num w:numId="13" w16cid:durableId="11032081">
    <w:abstractNumId w:val="15"/>
    <w:lvlOverride w:ilvl="0">
      <w:startOverride w:val="2"/>
    </w:lvlOverride>
  </w:num>
  <w:num w:numId="14" w16cid:durableId="110786298">
    <w:abstractNumId w:val="15"/>
    <w:lvlOverride w:ilvl="0">
      <w:startOverride w:val="2"/>
    </w:lvlOverride>
  </w:num>
  <w:num w:numId="15" w16cid:durableId="1416516270">
    <w:abstractNumId w:val="10"/>
  </w:num>
  <w:num w:numId="16" w16cid:durableId="1056781414">
    <w:abstractNumId w:val="1"/>
  </w:num>
  <w:num w:numId="17" w16cid:durableId="758449695">
    <w:abstractNumId w:val="18"/>
  </w:num>
  <w:num w:numId="18" w16cid:durableId="1343169697">
    <w:abstractNumId w:val="17"/>
  </w:num>
  <w:num w:numId="19" w16cid:durableId="1656764275">
    <w:abstractNumId w:val="9"/>
  </w:num>
  <w:num w:numId="20" w16cid:durableId="134832330">
    <w:abstractNumId w:val="7"/>
  </w:num>
  <w:num w:numId="21" w16cid:durableId="226232099">
    <w:abstractNumId w:val="3"/>
  </w:num>
  <w:num w:numId="22" w16cid:durableId="1534536908">
    <w:abstractNumId w:val="14"/>
  </w:num>
  <w:num w:numId="23" w16cid:durableId="1331716646">
    <w:abstractNumId w:val="8"/>
  </w:num>
  <w:num w:numId="24" w16cid:durableId="1962880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0"/>
  <w:drawingGridHorizontalSpacing w:val="98"/>
  <w:drawingGridVerticalSpacing w:val="381"/>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4537"/>
    <w:rsid w:val="00001E79"/>
    <w:rsid w:val="000064F6"/>
    <w:rsid w:val="0000796E"/>
    <w:rsid w:val="000079D8"/>
    <w:rsid w:val="00010D98"/>
    <w:rsid w:val="00011C54"/>
    <w:rsid w:val="0001261D"/>
    <w:rsid w:val="000139FD"/>
    <w:rsid w:val="000155A3"/>
    <w:rsid w:val="000165EE"/>
    <w:rsid w:val="00017CCE"/>
    <w:rsid w:val="000266D8"/>
    <w:rsid w:val="00027007"/>
    <w:rsid w:val="000315AD"/>
    <w:rsid w:val="00031AA6"/>
    <w:rsid w:val="000443C2"/>
    <w:rsid w:val="00046616"/>
    <w:rsid w:val="00046D6F"/>
    <w:rsid w:val="00051C5F"/>
    <w:rsid w:val="00054F3B"/>
    <w:rsid w:val="00055BEA"/>
    <w:rsid w:val="00056BB4"/>
    <w:rsid w:val="0005781D"/>
    <w:rsid w:val="00057967"/>
    <w:rsid w:val="00060809"/>
    <w:rsid w:val="00060863"/>
    <w:rsid w:val="00061578"/>
    <w:rsid w:val="00063D29"/>
    <w:rsid w:val="00065B68"/>
    <w:rsid w:val="000706A7"/>
    <w:rsid w:val="000710FA"/>
    <w:rsid w:val="00073E46"/>
    <w:rsid w:val="00074679"/>
    <w:rsid w:val="00074C4C"/>
    <w:rsid w:val="00077783"/>
    <w:rsid w:val="0008063C"/>
    <w:rsid w:val="00081CE2"/>
    <w:rsid w:val="0008646F"/>
    <w:rsid w:val="000925EE"/>
    <w:rsid w:val="000953BF"/>
    <w:rsid w:val="00095DD6"/>
    <w:rsid w:val="000A009B"/>
    <w:rsid w:val="000A3F8B"/>
    <w:rsid w:val="000A66D7"/>
    <w:rsid w:val="000A6920"/>
    <w:rsid w:val="000B7D41"/>
    <w:rsid w:val="000C04B5"/>
    <w:rsid w:val="000C165A"/>
    <w:rsid w:val="000C3375"/>
    <w:rsid w:val="000C673A"/>
    <w:rsid w:val="000C6A7B"/>
    <w:rsid w:val="000C6A91"/>
    <w:rsid w:val="000D0A92"/>
    <w:rsid w:val="000D1564"/>
    <w:rsid w:val="000D1CBA"/>
    <w:rsid w:val="000D2465"/>
    <w:rsid w:val="000D24E8"/>
    <w:rsid w:val="000D2D57"/>
    <w:rsid w:val="000D4244"/>
    <w:rsid w:val="000D66C2"/>
    <w:rsid w:val="000D670F"/>
    <w:rsid w:val="000E13E3"/>
    <w:rsid w:val="000E1AB0"/>
    <w:rsid w:val="000E3060"/>
    <w:rsid w:val="000E3A8E"/>
    <w:rsid w:val="000F20E1"/>
    <w:rsid w:val="000F5DE6"/>
    <w:rsid w:val="000F7C62"/>
    <w:rsid w:val="000F7F59"/>
    <w:rsid w:val="000F7FD2"/>
    <w:rsid w:val="00104F0F"/>
    <w:rsid w:val="00107E74"/>
    <w:rsid w:val="00111D4A"/>
    <w:rsid w:val="0011375F"/>
    <w:rsid w:val="0011518F"/>
    <w:rsid w:val="00116327"/>
    <w:rsid w:val="00117672"/>
    <w:rsid w:val="00117966"/>
    <w:rsid w:val="00120EF6"/>
    <w:rsid w:val="00121D0C"/>
    <w:rsid w:val="00121DAE"/>
    <w:rsid w:val="00122DD0"/>
    <w:rsid w:val="001233DB"/>
    <w:rsid w:val="00123F20"/>
    <w:rsid w:val="0012463E"/>
    <w:rsid w:val="00127511"/>
    <w:rsid w:val="00127BF0"/>
    <w:rsid w:val="0013018E"/>
    <w:rsid w:val="00130308"/>
    <w:rsid w:val="001306A8"/>
    <w:rsid w:val="00133B29"/>
    <w:rsid w:val="001346A8"/>
    <w:rsid w:val="00137346"/>
    <w:rsid w:val="001417DF"/>
    <w:rsid w:val="0014402A"/>
    <w:rsid w:val="001454BD"/>
    <w:rsid w:val="00146D0F"/>
    <w:rsid w:val="00147CF5"/>
    <w:rsid w:val="00150470"/>
    <w:rsid w:val="0015162C"/>
    <w:rsid w:val="00152383"/>
    <w:rsid w:val="001723BD"/>
    <w:rsid w:val="001739F6"/>
    <w:rsid w:val="00174D9F"/>
    <w:rsid w:val="0017526E"/>
    <w:rsid w:val="00177BEE"/>
    <w:rsid w:val="001833D8"/>
    <w:rsid w:val="00183A38"/>
    <w:rsid w:val="00186517"/>
    <w:rsid w:val="00186BA9"/>
    <w:rsid w:val="00186BED"/>
    <w:rsid w:val="001879A5"/>
    <w:rsid w:val="001916F6"/>
    <w:rsid w:val="00192292"/>
    <w:rsid w:val="0019261C"/>
    <w:rsid w:val="00195325"/>
    <w:rsid w:val="001963D0"/>
    <w:rsid w:val="001A00C2"/>
    <w:rsid w:val="001A65AC"/>
    <w:rsid w:val="001B19A7"/>
    <w:rsid w:val="001B2224"/>
    <w:rsid w:val="001B23D8"/>
    <w:rsid w:val="001B55F6"/>
    <w:rsid w:val="001C0082"/>
    <w:rsid w:val="001C11ED"/>
    <w:rsid w:val="001C2CD6"/>
    <w:rsid w:val="001C4537"/>
    <w:rsid w:val="001C4B8D"/>
    <w:rsid w:val="001D11EC"/>
    <w:rsid w:val="001D4A3A"/>
    <w:rsid w:val="001D610F"/>
    <w:rsid w:val="001D7D0F"/>
    <w:rsid w:val="001E16E0"/>
    <w:rsid w:val="001E37A6"/>
    <w:rsid w:val="001E5E8A"/>
    <w:rsid w:val="001E5FD9"/>
    <w:rsid w:val="001E665A"/>
    <w:rsid w:val="001F1031"/>
    <w:rsid w:val="001F2FF0"/>
    <w:rsid w:val="001F314B"/>
    <w:rsid w:val="001F6AD8"/>
    <w:rsid w:val="00203BB2"/>
    <w:rsid w:val="00204287"/>
    <w:rsid w:val="0020515B"/>
    <w:rsid w:val="00207D1A"/>
    <w:rsid w:val="00210988"/>
    <w:rsid w:val="00210A00"/>
    <w:rsid w:val="00212E1C"/>
    <w:rsid w:val="0021599C"/>
    <w:rsid w:val="00216DCB"/>
    <w:rsid w:val="0022326A"/>
    <w:rsid w:val="00226BAA"/>
    <w:rsid w:val="0022779A"/>
    <w:rsid w:val="002279AF"/>
    <w:rsid w:val="00230216"/>
    <w:rsid w:val="002321A9"/>
    <w:rsid w:val="0023292E"/>
    <w:rsid w:val="00232A36"/>
    <w:rsid w:val="00234D79"/>
    <w:rsid w:val="00234F08"/>
    <w:rsid w:val="002419B0"/>
    <w:rsid w:val="00242264"/>
    <w:rsid w:val="00246118"/>
    <w:rsid w:val="00247C7E"/>
    <w:rsid w:val="00250F30"/>
    <w:rsid w:val="002533E2"/>
    <w:rsid w:val="0025398F"/>
    <w:rsid w:val="0026096F"/>
    <w:rsid w:val="00272406"/>
    <w:rsid w:val="002724F4"/>
    <w:rsid w:val="00272B35"/>
    <w:rsid w:val="002766D7"/>
    <w:rsid w:val="002767BC"/>
    <w:rsid w:val="002769DA"/>
    <w:rsid w:val="0027763D"/>
    <w:rsid w:val="00277E17"/>
    <w:rsid w:val="00280E6F"/>
    <w:rsid w:val="00281BC0"/>
    <w:rsid w:val="00282119"/>
    <w:rsid w:val="002828BB"/>
    <w:rsid w:val="002845BA"/>
    <w:rsid w:val="00284A99"/>
    <w:rsid w:val="00284F10"/>
    <w:rsid w:val="00285056"/>
    <w:rsid w:val="002863CB"/>
    <w:rsid w:val="002874C2"/>
    <w:rsid w:val="00287BFF"/>
    <w:rsid w:val="00292DB3"/>
    <w:rsid w:val="00294224"/>
    <w:rsid w:val="002947B6"/>
    <w:rsid w:val="002979C0"/>
    <w:rsid w:val="002A3AB2"/>
    <w:rsid w:val="002A5EC7"/>
    <w:rsid w:val="002A73FD"/>
    <w:rsid w:val="002A7D1D"/>
    <w:rsid w:val="002B17A8"/>
    <w:rsid w:val="002B312B"/>
    <w:rsid w:val="002B4168"/>
    <w:rsid w:val="002B6F69"/>
    <w:rsid w:val="002C0EB6"/>
    <w:rsid w:val="002C5AEC"/>
    <w:rsid w:val="002C6938"/>
    <w:rsid w:val="002D01C0"/>
    <w:rsid w:val="002D2BF9"/>
    <w:rsid w:val="002D318A"/>
    <w:rsid w:val="002D3909"/>
    <w:rsid w:val="002D4584"/>
    <w:rsid w:val="002D511F"/>
    <w:rsid w:val="002D634F"/>
    <w:rsid w:val="002E0B0D"/>
    <w:rsid w:val="002E1ADD"/>
    <w:rsid w:val="002E1F89"/>
    <w:rsid w:val="002E5CED"/>
    <w:rsid w:val="002F38F4"/>
    <w:rsid w:val="002F5574"/>
    <w:rsid w:val="002F7758"/>
    <w:rsid w:val="00305000"/>
    <w:rsid w:val="00305077"/>
    <w:rsid w:val="0030642B"/>
    <w:rsid w:val="00310E6D"/>
    <w:rsid w:val="00320EED"/>
    <w:rsid w:val="00325382"/>
    <w:rsid w:val="00326F7C"/>
    <w:rsid w:val="0033790D"/>
    <w:rsid w:val="00342FB4"/>
    <w:rsid w:val="003554F1"/>
    <w:rsid w:val="003555D1"/>
    <w:rsid w:val="003570D0"/>
    <w:rsid w:val="0035733F"/>
    <w:rsid w:val="00360F37"/>
    <w:rsid w:val="00361E90"/>
    <w:rsid w:val="00364EB4"/>
    <w:rsid w:val="00365D80"/>
    <w:rsid w:val="00367AB7"/>
    <w:rsid w:val="003704E0"/>
    <w:rsid w:val="00370800"/>
    <w:rsid w:val="00372985"/>
    <w:rsid w:val="00377349"/>
    <w:rsid w:val="00383DEB"/>
    <w:rsid w:val="0038524A"/>
    <w:rsid w:val="003913C7"/>
    <w:rsid w:val="003947E6"/>
    <w:rsid w:val="00394FF6"/>
    <w:rsid w:val="00396AE5"/>
    <w:rsid w:val="00396C94"/>
    <w:rsid w:val="003A1D07"/>
    <w:rsid w:val="003A4BBF"/>
    <w:rsid w:val="003B236D"/>
    <w:rsid w:val="003B2CF7"/>
    <w:rsid w:val="003B5284"/>
    <w:rsid w:val="003B6278"/>
    <w:rsid w:val="003B7018"/>
    <w:rsid w:val="003C1BAC"/>
    <w:rsid w:val="003C1F81"/>
    <w:rsid w:val="003C4493"/>
    <w:rsid w:val="003C4832"/>
    <w:rsid w:val="003C4E03"/>
    <w:rsid w:val="003C7A12"/>
    <w:rsid w:val="003C7B11"/>
    <w:rsid w:val="003D2A86"/>
    <w:rsid w:val="003D5C9A"/>
    <w:rsid w:val="003D6311"/>
    <w:rsid w:val="003D73DD"/>
    <w:rsid w:val="003D7B45"/>
    <w:rsid w:val="003E380B"/>
    <w:rsid w:val="003E75F3"/>
    <w:rsid w:val="003F3536"/>
    <w:rsid w:val="003F6EB0"/>
    <w:rsid w:val="003F7EAB"/>
    <w:rsid w:val="00406C94"/>
    <w:rsid w:val="004109A5"/>
    <w:rsid w:val="00412689"/>
    <w:rsid w:val="00413140"/>
    <w:rsid w:val="00416803"/>
    <w:rsid w:val="00416B09"/>
    <w:rsid w:val="004176B1"/>
    <w:rsid w:val="00421178"/>
    <w:rsid w:val="00425AD7"/>
    <w:rsid w:val="00427F0C"/>
    <w:rsid w:val="004336C6"/>
    <w:rsid w:val="00434C95"/>
    <w:rsid w:val="00435C3D"/>
    <w:rsid w:val="00440BB9"/>
    <w:rsid w:val="00440F42"/>
    <w:rsid w:val="00444BDD"/>
    <w:rsid w:val="004454CE"/>
    <w:rsid w:val="00445B50"/>
    <w:rsid w:val="00447CC8"/>
    <w:rsid w:val="00451B89"/>
    <w:rsid w:val="00451D97"/>
    <w:rsid w:val="00451ED0"/>
    <w:rsid w:val="00454B79"/>
    <w:rsid w:val="0045543A"/>
    <w:rsid w:val="00457411"/>
    <w:rsid w:val="004577E5"/>
    <w:rsid w:val="00461612"/>
    <w:rsid w:val="004621E7"/>
    <w:rsid w:val="004622B5"/>
    <w:rsid w:val="00463300"/>
    <w:rsid w:val="0046475B"/>
    <w:rsid w:val="0046476A"/>
    <w:rsid w:val="004652F7"/>
    <w:rsid w:val="00465D21"/>
    <w:rsid w:val="004661A3"/>
    <w:rsid w:val="00471640"/>
    <w:rsid w:val="004720DF"/>
    <w:rsid w:val="004752F4"/>
    <w:rsid w:val="0047532C"/>
    <w:rsid w:val="00475AAF"/>
    <w:rsid w:val="00477B31"/>
    <w:rsid w:val="0048302D"/>
    <w:rsid w:val="00483A46"/>
    <w:rsid w:val="00490B2A"/>
    <w:rsid w:val="00491465"/>
    <w:rsid w:val="00494399"/>
    <w:rsid w:val="004955A9"/>
    <w:rsid w:val="004A07A6"/>
    <w:rsid w:val="004A098E"/>
    <w:rsid w:val="004A0A4C"/>
    <w:rsid w:val="004A1D82"/>
    <w:rsid w:val="004A2CB1"/>
    <w:rsid w:val="004A34E3"/>
    <w:rsid w:val="004B068B"/>
    <w:rsid w:val="004B125C"/>
    <w:rsid w:val="004B1483"/>
    <w:rsid w:val="004B1517"/>
    <w:rsid w:val="004B22BC"/>
    <w:rsid w:val="004B34A7"/>
    <w:rsid w:val="004B3ADC"/>
    <w:rsid w:val="004B668D"/>
    <w:rsid w:val="004C6903"/>
    <w:rsid w:val="004C781D"/>
    <w:rsid w:val="004D0650"/>
    <w:rsid w:val="004D5543"/>
    <w:rsid w:val="004E136E"/>
    <w:rsid w:val="004E15C2"/>
    <w:rsid w:val="004E258F"/>
    <w:rsid w:val="004E443C"/>
    <w:rsid w:val="004E55E9"/>
    <w:rsid w:val="004E5CBA"/>
    <w:rsid w:val="004F1783"/>
    <w:rsid w:val="004F361C"/>
    <w:rsid w:val="004F40F0"/>
    <w:rsid w:val="004F4654"/>
    <w:rsid w:val="00500861"/>
    <w:rsid w:val="0050088E"/>
    <w:rsid w:val="00504523"/>
    <w:rsid w:val="00504B94"/>
    <w:rsid w:val="00507D98"/>
    <w:rsid w:val="00510ADD"/>
    <w:rsid w:val="00515D3C"/>
    <w:rsid w:val="00520034"/>
    <w:rsid w:val="005202EB"/>
    <w:rsid w:val="00522206"/>
    <w:rsid w:val="00522EAF"/>
    <w:rsid w:val="00525129"/>
    <w:rsid w:val="00526AD2"/>
    <w:rsid w:val="00533FF1"/>
    <w:rsid w:val="0053417B"/>
    <w:rsid w:val="00534B87"/>
    <w:rsid w:val="0053690F"/>
    <w:rsid w:val="00536DAB"/>
    <w:rsid w:val="00540B2E"/>
    <w:rsid w:val="0054122C"/>
    <w:rsid w:val="00543750"/>
    <w:rsid w:val="0054577A"/>
    <w:rsid w:val="005508BD"/>
    <w:rsid w:val="00553F4C"/>
    <w:rsid w:val="005626F2"/>
    <w:rsid w:val="00566AC4"/>
    <w:rsid w:val="005675D8"/>
    <w:rsid w:val="0057048E"/>
    <w:rsid w:val="00573B67"/>
    <w:rsid w:val="00574C09"/>
    <w:rsid w:val="005921A3"/>
    <w:rsid w:val="00593B8D"/>
    <w:rsid w:val="00594846"/>
    <w:rsid w:val="005A2FC2"/>
    <w:rsid w:val="005A42D9"/>
    <w:rsid w:val="005A5A7A"/>
    <w:rsid w:val="005A7576"/>
    <w:rsid w:val="005B0B4B"/>
    <w:rsid w:val="005B1DD1"/>
    <w:rsid w:val="005B2C3A"/>
    <w:rsid w:val="005B36BD"/>
    <w:rsid w:val="005B388D"/>
    <w:rsid w:val="005B4352"/>
    <w:rsid w:val="005B4B13"/>
    <w:rsid w:val="005B61D0"/>
    <w:rsid w:val="005B6407"/>
    <w:rsid w:val="005C56E9"/>
    <w:rsid w:val="005C58DD"/>
    <w:rsid w:val="005D2CE6"/>
    <w:rsid w:val="005D4758"/>
    <w:rsid w:val="005D5E30"/>
    <w:rsid w:val="005E3A22"/>
    <w:rsid w:val="005E402A"/>
    <w:rsid w:val="005E45D9"/>
    <w:rsid w:val="005E5AC8"/>
    <w:rsid w:val="005E6B04"/>
    <w:rsid w:val="005F025B"/>
    <w:rsid w:val="005F0528"/>
    <w:rsid w:val="005F3657"/>
    <w:rsid w:val="005F65F8"/>
    <w:rsid w:val="0060171B"/>
    <w:rsid w:val="00601A58"/>
    <w:rsid w:val="00601D54"/>
    <w:rsid w:val="0060373B"/>
    <w:rsid w:val="00604FFC"/>
    <w:rsid w:val="00605BE0"/>
    <w:rsid w:val="006076FB"/>
    <w:rsid w:val="00607F10"/>
    <w:rsid w:val="006169DE"/>
    <w:rsid w:val="00622873"/>
    <w:rsid w:val="0062463C"/>
    <w:rsid w:val="006256F3"/>
    <w:rsid w:val="006258B1"/>
    <w:rsid w:val="0062630E"/>
    <w:rsid w:val="00626BE4"/>
    <w:rsid w:val="00627125"/>
    <w:rsid w:val="00633565"/>
    <w:rsid w:val="00641E9A"/>
    <w:rsid w:val="0064590F"/>
    <w:rsid w:val="0065011D"/>
    <w:rsid w:val="00651A32"/>
    <w:rsid w:val="00652A05"/>
    <w:rsid w:val="00653A00"/>
    <w:rsid w:val="00655A11"/>
    <w:rsid w:val="00655DF1"/>
    <w:rsid w:val="00656402"/>
    <w:rsid w:val="006573DA"/>
    <w:rsid w:val="00664057"/>
    <w:rsid w:val="00666A93"/>
    <w:rsid w:val="00667AAC"/>
    <w:rsid w:val="00672090"/>
    <w:rsid w:val="0067446F"/>
    <w:rsid w:val="006747CE"/>
    <w:rsid w:val="00674CD9"/>
    <w:rsid w:val="006754BA"/>
    <w:rsid w:val="00677495"/>
    <w:rsid w:val="00680D7F"/>
    <w:rsid w:val="00682369"/>
    <w:rsid w:val="006825D4"/>
    <w:rsid w:val="006827D2"/>
    <w:rsid w:val="006844C3"/>
    <w:rsid w:val="00686F11"/>
    <w:rsid w:val="006935D5"/>
    <w:rsid w:val="006A1FAC"/>
    <w:rsid w:val="006A5977"/>
    <w:rsid w:val="006B1A14"/>
    <w:rsid w:val="006B230A"/>
    <w:rsid w:val="006B32AF"/>
    <w:rsid w:val="006B4352"/>
    <w:rsid w:val="006B4E7E"/>
    <w:rsid w:val="006B5C1F"/>
    <w:rsid w:val="006B678B"/>
    <w:rsid w:val="006B6A9B"/>
    <w:rsid w:val="006C1040"/>
    <w:rsid w:val="006C499E"/>
    <w:rsid w:val="006C5B12"/>
    <w:rsid w:val="006C659C"/>
    <w:rsid w:val="006C710B"/>
    <w:rsid w:val="006D3123"/>
    <w:rsid w:val="006D4B8D"/>
    <w:rsid w:val="006E0EB4"/>
    <w:rsid w:val="006E1C5E"/>
    <w:rsid w:val="006E2104"/>
    <w:rsid w:val="006E4B33"/>
    <w:rsid w:val="006E7253"/>
    <w:rsid w:val="006F0598"/>
    <w:rsid w:val="006F151C"/>
    <w:rsid w:val="006F6D7E"/>
    <w:rsid w:val="00702265"/>
    <w:rsid w:val="007116C0"/>
    <w:rsid w:val="0071435E"/>
    <w:rsid w:val="00714E5D"/>
    <w:rsid w:val="00717898"/>
    <w:rsid w:val="0071793F"/>
    <w:rsid w:val="00720CA7"/>
    <w:rsid w:val="00720E2F"/>
    <w:rsid w:val="007230A1"/>
    <w:rsid w:val="00723578"/>
    <w:rsid w:val="007242A9"/>
    <w:rsid w:val="00726EF8"/>
    <w:rsid w:val="00727FF3"/>
    <w:rsid w:val="00730ADD"/>
    <w:rsid w:val="00732835"/>
    <w:rsid w:val="00734307"/>
    <w:rsid w:val="00741D96"/>
    <w:rsid w:val="00741DC8"/>
    <w:rsid w:val="00742D86"/>
    <w:rsid w:val="007456C9"/>
    <w:rsid w:val="00745EE9"/>
    <w:rsid w:val="007510A4"/>
    <w:rsid w:val="00754033"/>
    <w:rsid w:val="00754110"/>
    <w:rsid w:val="007647F1"/>
    <w:rsid w:val="00766847"/>
    <w:rsid w:val="00766BD5"/>
    <w:rsid w:val="00767363"/>
    <w:rsid w:val="0077090F"/>
    <w:rsid w:val="00772039"/>
    <w:rsid w:val="0077560F"/>
    <w:rsid w:val="00776108"/>
    <w:rsid w:val="00777DC2"/>
    <w:rsid w:val="00780024"/>
    <w:rsid w:val="00780EAD"/>
    <w:rsid w:val="00783E9E"/>
    <w:rsid w:val="00792490"/>
    <w:rsid w:val="00793C9B"/>
    <w:rsid w:val="007A18D0"/>
    <w:rsid w:val="007A2603"/>
    <w:rsid w:val="007A5B91"/>
    <w:rsid w:val="007A62AF"/>
    <w:rsid w:val="007B06CE"/>
    <w:rsid w:val="007B1515"/>
    <w:rsid w:val="007B30A6"/>
    <w:rsid w:val="007B4CD1"/>
    <w:rsid w:val="007B5737"/>
    <w:rsid w:val="007B57B2"/>
    <w:rsid w:val="007B71FA"/>
    <w:rsid w:val="007C1AA3"/>
    <w:rsid w:val="007C2454"/>
    <w:rsid w:val="007C342F"/>
    <w:rsid w:val="007C61DF"/>
    <w:rsid w:val="007C6E59"/>
    <w:rsid w:val="007D0BF6"/>
    <w:rsid w:val="007D0F84"/>
    <w:rsid w:val="007D5E56"/>
    <w:rsid w:val="007D706B"/>
    <w:rsid w:val="007E0E6E"/>
    <w:rsid w:val="007E59F9"/>
    <w:rsid w:val="007E7497"/>
    <w:rsid w:val="007F093B"/>
    <w:rsid w:val="007F0B62"/>
    <w:rsid w:val="007F5DB7"/>
    <w:rsid w:val="007F6029"/>
    <w:rsid w:val="007F70E7"/>
    <w:rsid w:val="008027F8"/>
    <w:rsid w:val="00805695"/>
    <w:rsid w:val="00813CDA"/>
    <w:rsid w:val="008165DB"/>
    <w:rsid w:val="00825540"/>
    <w:rsid w:val="00830614"/>
    <w:rsid w:val="00830F41"/>
    <w:rsid w:val="0083578B"/>
    <w:rsid w:val="00835942"/>
    <w:rsid w:val="0084044E"/>
    <w:rsid w:val="00840B33"/>
    <w:rsid w:val="0084457E"/>
    <w:rsid w:val="00844F31"/>
    <w:rsid w:val="008455CB"/>
    <w:rsid w:val="0084595F"/>
    <w:rsid w:val="008461F7"/>
    <w:rsid w:val="008506A0"/>
    <w:rsid w:val="008509FE"/>
    <w:rsid w:val="008514B2"/>
    <w:rsid w:val="00851FAB"/>
    <w:rsid w:val="00860F3B"/>
    <w:rsid w:val="00863106"/>
    <w:rsid w:val="00863E1B"/>
    <w:rsid w:val="0086676F"/>
    <w:rsid w:val="008705DF"/>
    <w:rsid w:val="0087270E"/>
    <w:rsid w:val="0087748B"/>
    <w:rsid w:val="00877FF7"/>
    <w:rsid w:val="008854C9"/>
    <w:rsid w:val="008865A5"/>
    <w:rsid w:val="0088690E"/>
    <w:rsid w:val="00890E5C"/>
    <w:rsid w:val="0089445D"/>
    <w:rsid w:val="00896D29"/>
    <w:rsid w:val="008A1DA9"/>
    <w:rsid w:val="008A327C"/>
    <w:rsid w:val="008A35E7"/>
    <w:rsid w:val="008A4A4D"/>
    <w:rsid w:val="008A76CF"/>
    <w:rsid w:val="008B2AFE"/>
    <w:rsid w:val="008B2F00"/>
    <w:rsid w:val="008B4FF9"/>
    <w:rsid w:val="008B763B"/>
    <w:rsid w:val="008B78D9"/>
    <w:rsid w:val="008C294B"/>
    <w:rsid w:val="008C3927"/>
    <w:rsid w:val="008C5483"/>
    <w:rsid w:val="008C570B"/>
    <w:rsid w:val="008C60E5"/>
    <w:rsid w:val="008C7736"/>
    <w:rsid w:val="008D1C77"/>
    <w:rsid w:val="008D3E6F"/>
    <w:rsid w:val="008D4A53"/>
    <w:rsid w:val="008D4AA8"/>
    <w:rsid w:val="008D59FD"/>
    <w:rsid w:val="008D62A1"/>
    <w:rsid w:val="008E05BB"/>
    <w:rsid w:val="008E40ED"/>
    <w:rsid w:val="008E4336"/>
    <w:rsid w:val="008E5734"/>
    <w:rsid w:val="00901421"/>
    <w:rsid w:val="00903ECA"/>
    <w:rsid w:val="009131C2"/>
    <w:rsid w:val="0091357A"/>
    <w:rsid w:val="00915656"/>
    <w:rsid w:val="00917BF5"/>
    <w:rsid w:val="00920C5F"/>
    <w:rsid w:val="00921225"/>
    <w:rsid w:val="0092185E"/>
    <w:rsid w:val="00926F39"/>
    <w:rsid w:val="0093484F"/>
    <w:rsid w:val="00934DD3"/>
    <w:rsid w:val="009404C4"/>
    <w:rsid w:val="0094201F"/>
    <w:rsid w:val="00942988"/>
    <w:rsid w:val="00944551"/>
    <w:rsid w:val="00945938"/>
    <w:rsid w:val="00945998"/>
    <w:rsid w:val="00946E3E"/>
    <w:rsid w:val="0095309A"/>
    <w:rsid w:val="00954773"/>
    <w:rsid w:val="00954D60"/>
    <w:rsid w:val="009550A1"/>
    <w:rsid w:val="00957474"/>
    <w:rsid w:val="009575EC"/>
    <w:rsid w:val="00962B2C"/>
    <w:rsid w:val="00962FD1"/>
    <w:rsid w:val="009646EB"/>
    <w:rsid w:val="0096521F"/>
    <w:rsid w:val="009659E5"/>
    <w:rsid w:val="00966ABC"/>
    <w:rsid w:val="00966CE3"/>
    <w:rsid w:val="00966E32"/>
    <w:rsid w:val="00970810"/>
    <w:rsid w:val="00970ED1"/>
    <w:rsid w:val="00971E39"/>
    <w:rsid w:val="00971E59"/>
    <w:rsid w:val="009734EC"/>
    <w:rsid w:val="00974FFD"/>
    <w:rsid w:val="00980E27"/>
    <w:rsid w:val="0098155D"/>
    <w:rsid w:val="00981E2D"/>
    <w:rsid w:val="0098214D"/>
    <w:rsid w:val="0098233D"/>
    <w:rsid w:val="00984DA2"/>
    <w:rsid w:val="00984FB5"/>
    <w:rsid w:val="0098759D"/>
    <w:rsid w:val="009912DA"/>
    <w:rsid w:val="00993B0D"/>
    <w:rsid w:val="00994668"/>
    <w:rsid w:val="00996185"/>
    <w:rsid w:val="0099659B"/>
    <w:rsid w:val="009967B3"/>
    <w:rsid w:val="009A0FE5"/>
    <w:rsid w:val="009A23DA"/>
    <w:rsid w:val="009A2C18"/>
    <w:rsid w:val="009A4462"/>
    <w:rsid w:val="009A6BF7"/>
    <w:rsid w:val="009A713A"/>
    <w:rsid w:val="009A7C66"/>
    <w:rsid w:val="009B1176"/>
    <w:rsid w:val="009B2C6E"/>
    <w:rsid w:val="009B7FEF"/>
    <w:rsid w:val="009C09D9"/>
    <w:rsid w:val="009C49C9"/>
    <w:rsid w:val="009D0688"/>
    <w:rsid w:val="009D1258"/>
    <w:rsid w:val="009D12F0"/>
    <w:rsid w:val="009D1FCC"/>
    <w:rsid w:val="009D61C7"/>
    <w:rsid w:val="009E09A3"/>
    <w:rsid w:val="009E11A7"/>
    <w:rsid w:val="009E76CE"/>
    <w:rsid w:val="009F76DC"/>
    <w:rsid w:val="00A00F3A"/>
    <w:rsid w:val="00A02F11"/>
    <w:rsid w:val="00A03313"/>
    <w:rsid w:val="00A05E02"/>
    <w:rsid w:val="00A11FD5"/>
    <w:rsid w:val="00A12FE5"/>
    <w:rsid w:val="00A147A5"/>
    <w:rsid w:val="00A151C1"/>
    <w:rsid w:val="00A15834"/>
    <w:rsid w:val="00A1609E"/>
    <w:rsid w:val="00A166BB"/>
    <w:rsid w:val="00A2176A"/>
    <w:rsid w:val="00A27A6F"/>
    <w:rsid w:val="00A35BEE"/>
    <w:rsid w:val="00A36508"/>
    <w:rsid w:val="00A36AFD"/>
    <w:rsid w:val="00A40B49"/>
    <w:rsid w:val="00A41719"/>
    <w:rsid w:val="00A45DDB"/>
    <w:rsid w:val="00A5086F"/>
    <w:rsid w:val="00A53E32"/>
    <w:rsid w:val="00A557E0"/>
    <w:rsid w:val="00A612C8"/>
    <w:rsid w:val="00A61C19"/>
    <w:rsid w:val="00A627C0"/>
    <w:rsid w:val="00A7096F"/>
    <w:rsid w:val="00A71EFD"/>
    <w:rsid w:val="00A72274"/>
    <w:rsid w:val="00A72A29"/>
    <w:rsid w:val="00A74EC2"/>
    <w:rsid w:val="00A75624"/>
    <w:rsid w:val="00A75778"/>
    <w:rsid w:val="00A761B8"/>
    <w:rsid w:val="00A77A32"/>
    <w:rsid w:val="00A80E2E"/>
    <w:rsid w:val="00A82826"/>
    <w:rsid w:val="00A834E9"/>
    <w:rsid w:val="00A8520E"/>
    <w:rsid w:val="00A917B0"/>
    <w:rsid w:val="00A93F3A"/>
    <w:rsid w:val="00A95C1C"/>
    <w:rsid w:val="00AA4168"/>
    <w:rsid w:val="00AA4613"/>
    <w:rsid w:val="00AB0729"/>
    <w:rsid w:val="00AB0A05"/>
    <w:rsid w:val="00AB2244"/>
    <w:rsid w:val="00AB3DDE"/>
    <w:rsid w:val="00AB4460"/>
    <w:rsid w:val="00AB6023"/>
    <w:rsid w:val="00AC1996"/>
    <w:rsid w:val="00AC275C"/>
    <w:rsid w:val="00AD1342"/>
    <w:rsid w:val="00AD6AFF"/>
    <w:rsid w:val="00AD7F09"/>
    <w:rsid w:val="00AE03D2"/>
    <w:rsid w:val="00AE0E6C"/>
    <w:rsid w:val="00AE2BF2"/>
    <w:rsid w:val="00AE5CE1"/>
    <w:rsid w:val="00AF4688"/>
    <w:rsid w:val="00AF4E0C"/>
    <w:rsid w:val="00AF50F6"/>
    <w:rsid w:val="00AF542A"/>
    <w:rsid w:val="00B012C8"/>
    <w:rsid w:val="00B028A1"/>
    <w:rsid w:val="00B0576D"/>
    <w:rsid w:val="00B1152C"/>
    <w:rsid w:val="00B12816"/>
    <w:rsid w:val="00B13FE1"/>
    <w:rsid w:val="00B153D0"/>
    <w:rsid w:val="00B16D06"/>
    <w:rsid w:val="00B175D1"/>
    <w:rsid w:val="00B24AFF"/>
    <w:rsid w:val="00B2505D"/>
    <w:rsid w:val="00B25AD9"/>
    <w:rsid w:val="00B25F1A"/>
    <w:rsid w:val="00B2614B"/>
    <w:rsid w:val="00B26AF6"/>
    <w:rsid w:val="00B32932"/>
    <w:rsid w:val="00B32D49"/>
    <w:rsid w:val="00B335D6"/>
    <w:rsid w:val="00B34B1C"/>
    <w:rsid w:val="00B41E44"/>
    <w:rsid w:val="00B461F8"/>
    <w:rsid w:val="00B4777B"/>
    <w:rsid w:val="00B478B6"/>
    <w:rsid w:val="00B47F70"/>
    <w:rsid w:val="00B534E1"/>
    <w:rsid w:val="00B55648"/>
    <w:rsid w:val="00B5609B"/>
    <w:rsid w:val="00B640DA"/>
    <w:rsid w:val="00B65F87"/>
    <w:rsid w:val="00B700A0"/>
    <w:rsid w:val="00B70E06"/>
    <w:rsid w:val="00B7116D"/>
    <w:rsid w:val="00B71702"/>
    <w:rsid w:val="00B71EED"/>
    <w:rsid w:val="00B74E24"/>
    <w:rsid w:val="00B770CB"/>
    <w:rsid w:val="00B808E3"/>
    <w:rsid w:val="00B832A9"/>
    <w:rsid w:val="00B83658"/>
    <w:rsid w:val="00B84A79"/>
    <w:rsid w:val="00B87A7A"/>
    <w:rsid w:val="00B87B74"/>
    <w:rsid w:val="00B92CBE"/>
    <w:rsid w:val="00B932F5"/>
    <w:rsid w:val="00B94BF2"/>
    <w:rsid w:val="00B94E25"/>
    <w:rsid w:val="00BA0181"/>
    <w:rsid w:val="00BA1D0E"/>
    <w:rsid w:val="00BA3352"/>
    <w:rsid w:val="00BA6302"/>
    <w:rsid w:val="00BA6678"/>
    <w:rsid w:val="00BA6912"/>
    <w:rsid w:val="00BB3311"/>
    <w:rsid w:val="00BB3E62"/>
    <w:rsid w:val="00BB6C49"/>
    <w:rsid w:val="00BC1A36"/>
    <w:rsid w:val="00BC291F"/>
    <w:rsid w:val="00BC30FD"/>
    <w:rsid w:val="00BC3DB6"/>
    <w:rsid w:val="00BC3E7D"/>
    <w:rsid w:val="00BC4F31"/>
    <w:rsid w:val="00BC6114"/>
    <w:rsid w:val="00BD12CF"/>
    <w:rsid w:val="00BD42AB"/>
    <w:rsid w:val="00BD5B76"/>
    <w:rsid w:val="00BD784B"/>
    <w:rsid w:val="00BE233A"/>
    <w:rsid w:val="00BE3189"/>
    <w:rsid w:val="00BE44BF"/>
    <w:rsid w:val="00BE7CC1"/>
    <w:rsid w:val="00BF1E36"/>
    <w:rsid w:val="00BF28CE"/>
    <w:rsid w:val="00BF39FB"/>
    <w:rsid w:val="00BF3DFA"/>
    <w:rsid w:val="00BF3F62"/>
    <w:rsid w:val="00BF5395"/>
    <w:rsid w:val="00BF6352"/>
    <w:rsid w:val="00BF6B80"/>
    <w:rsid w:val="00BF722A"/>
    <w:rsid w:val="00C00CF6"/>
    <w:rsid w:val="00C0158B"/>
    <w:rsid w:val="00C0183F"/>
    <w:rsid w:val="00C02619"/>
    <w:rsid w:val="00C0489E"/>
    <w:rsid w:val="00C10ED3"/>
    <w:rsid w:val="00C11F42"/>
    <w:rsid w:val="00C12060"/>
    <w:rsid w:val="00C15EF8"/>
    <w:rsid w:val="00C22412"/>
    <w:rsid w:val="00C23A16"/>
    <w:rsid w:val="00C27C30"/>
    <w:rsid w:val="00C3087A"/>
    <w:rsid w:val="00C342CE"/>
    <w:rsid w:val="00C37635"/>
    <w:rsid w:val="00C437A9"/>
    <w:rsid w:val="00C4401E"/>
    <w:rsid w:val="00C4401F"/>
    <w:rsid w:val="00C61AFA"/>
    <w:rsid w:val="00C620BC"/>
    <w:rsid w:val="00C66856"/>
    <w:rsid w:val="00C66C5F"/>
    <w:rsid w:val="00C67934"/>
    <w:rsid w:val="00C70B0B"/>
    <w:rsid w:val="00C70C4B"/>
    <w:rsid w:val="00C7229C"/>
    <w:rsid w:val="00C72397"/>
    <w:rsid w:val="00C804E8"/>
    <w:rsid w:val="00C820DB"/>
    <w:rsid w:val="00C830E4"/>
    <w:rsid w:val="00C838CE"/>
    <w:rsid w:val="00C8489B"/>
    <w:rsid w:val="00C85A0C"/>
    <w:rsid w:val="00C863CF"/>
    <w:rsid w:val="00C86B96"/>
    <w:rsid w:val="00C8730A"/>
    <w:rsid w:val="00C9197B"/>
    <w:rsid w:val="00C92AE2"/>
    <w:rsid w:val="00C96BCD"/>
    <w:rsid w:val="00CA08FB"/>
    <w:rsid w:val="00CB1056"/>
    <w:rsid w:val="00CB2443"/>
    <w:rsid w:val="00CB58E1"/>
    <w:rsid w:val="00CB607A"/>
    <w:rsid w:val="00CB7857"/>
    <w:rsid w:val="00CC07B0"/>
    <w:rsid w:val="00CC2254"/>
    <w:rsid w:val="00CC2529"/>
    <w:rsid w:val="00CC5F35"/>
    <w:rsid w:val="00CC7F43"/>
    <w:rsid w:val="00CD07A3"/>
    <w:rsid w:val="00CD15A3"/>
    <w:rsid w:val="00CD5904"/>
    <w:rsid w:val="00CE63AF"/>
    <w:rsid w:val="00CE7285"/>
    <w:rsid w:val="00CE7561"/>
    <w:rsid w:val="00CF2B46"/>
    <w:rsid w:val="00D00AEE"/>
    <w:rsid w:val="00D02766"/>
    <w:rsid w:val="00D037A1"/>
    <w:rsid w:val="00D051B8"/>
    <w:rsid w:val="00D05E52"/>
    <w:rsid w:val="00D10541"/>
    <w:rsid w:val="00D1082B"/>
    <w:rsid w:val="00D136D6"/>
    <w:rsid w:val="00D15AE3"/>
    <w:rsid w:val="00D21F9F"/>
    <w:rsid w:val="00D229F9"/>
    <w:rsid w:val="00D2720C"/>
    <w:rsid w:val="00D3284F"/>
    <w:rsid w:val="00D35E4F"/>
    <w:rsid w:val="00D36B9D"/>
    <w:rsid w:val="00D36EE5"/>
    <w:rsid w:val="00D41AE6"/>
    <w:rsid w:val="00D42B0A"/>
    <w:rsid w:val="00D431F9"/>
    <w:rsid w:val="00D45276"/>
    <w:rsid w:val="00D46439"/>
    <w:rsid w:val="00D5075E"/>
    <w:rsid w:val="00D513D9"/>
    <w:rsid w:val="00D528A7"/>
    <w:rsid w:val="00D5337C"/>
    <w:rsid w:val="00D543BA"/>
    <w:rsid w:val="00D54AB8"/>
    <w:rsid w:val="00D56377"/>
    <w:rsid w:val="00D6189B"/>
    <w:rsid w:val="00D61D66"/>
    <w:rsid w:val="00D66E00"/>
    <w:rsid w:val="00D676FC"/>
    <w:rsid w:val="00D72593"/>
    <w:rsid w:val="00D73A8D"/>
    <w:rsid w:val="00D84AD7"/>
    <w:rsid w:val="00D91E6C"/>
    <w:rsid w:val="00D948DA"/>
    <w:rsid w:val="00DA158A"/>
    <w:rsid w:val="00DA2602"/>
    <w:rsid w:val="00DA2ACD"/>
    <w:rsid w:val="00DA39F7"/>
    <w:rsid w:val="00DA5220"/>
    <w:rsid w:val="00DC05F9"/>
    <w:rsid w:val="00DC20A8"/>
    <w:rsid w:val="00DC32E5"/>
    <w:rsid w:val="00DC44AD"/>
    <w:rsid w:val="00DC58F4"/>
    <w:rsid w:val="00DC7B7F"/>
    <w:rsid w:val="00DD44C3"/>
    <w:rsid w:val="00DE0F42"/>
    <w:rsid w:val="00DE203E"/>
    <w:rsid w:val="00DE3626"/>
    <w:rsid w:val="00DE51CA"/>
    <w:rsid w:val="00DE540E"/>
    <w:rsid w:val="00DE5873"/>
    <w:rsid w:val="00DE7138"/>
    <w:rsid w:val="00DE718D"/>
    <w:rsid w:val="00DE74D3"/>
    <w:rsid w:val="00DE75A1"/>
    <w:rsid w:val="00DF0375"/>
    <w:rsid w:val="00DF1DA2"/>
    <w:rsid w:val="00DF309D"/>
    <w:rsid w:val="00DF5FF3"/>
    <w:rsid w:val="00E000C8"/>
    <w:rsid w:val="00E00915"/>
    <w:rsid w:val="00E02522"/>
    <w:rsid w:val="00E02583"/>
    <w:rsid w:val="00E05D12"/>
    <w:rsid w:val="00E06490"/>
    <w:rsid w:val="00E07F31"/>
    <w:rsid w:val="00E126E6"/>
    <w:rsid w:val="00E12F3B"/>
    <w:rsid w:val="00E13AA7"/>
    <w:rsid w:val="00E1408F"/>
    <w:rsid w:val="00E20AD6"/>
    <w:rsid w:val="00E236F7"/>
    <w:rsid w:val="00E24C13"/>
    <w:rsid w:val="00E24D8C"/>
    <w:rsid w:val="00E27678"/>
    <w:rsid w:val="00E30571"/>
    <w:rsid w:val="00E32F48"/>
    <w:rsid w:val="00E4030A"/>
    <w:rsid w:val="00E42954"/>
    <w:rsid w:val="00E43A6C"/>
    <w:rsid w:val="00E44820"/>
    <w:rsid w:val="00E448F9"/>
    <w:rsid w:val="00E47810"/>
    <w:rsid w:val="00E47D5A"/>
    <w:rsid w:val="00E543AA"/>
    <w:rsid w:val="00E5518C"/>
    <w:rsid w:val="00E56775"/>
    <w:rsid w:val="00E6017A"/>
    <w:rsid w:val="00E61AF1"/>
    <w:rsid w:val="00E64844"/>
    <w:rsid w:val="00E64A0E"/>
    <w:rsid w:val="00E64CDF"/>
    <w:rsid w:val="00E672AF"/>
    <w:rsid w:val="00E71625"/>
    <w:rsid w:val="00E72580"/>
    <w:rsid w:val="00E73025"/>
    <w:rsid w:val="00E74F4A"/>
    <w:rsid w:val="00E75559"/>
    <w:rsid w:val="00E76161"/>
    <w:rsid w:val="00E77C19"/>
    <w:rsid w:val="00E77D94"/>
    <w:rsid w:val="00E8036F"/>
    <w:rsid w:val="00E8212F"/>
    <w:rsid w:val="00E82586"/>
    <w:rsid w:val="00E84F75"/>
    <w:rsid w:val="00E91D31"/>
    <w:rsid w:val="00E948FF"/>
    <w:rsid w:val="00E95720"/>
    <w:rsid w:val="00E95CB2"/>
    <w:rsid w:val="00E97673"/>
    <w:rsid w:val="00EA3E6F"/>
    <w:rsid w:val="00EA5157"/>
    <w:rsid w:val="00EA53A6"/>
    <w:rsid w:val="00EA703B"/>
    <w:rsid w:val="00EB114A"/>
    <w:rsid w:val="00EB290E"/>
    <w:rsid w:val="00EB4C15"/>
    <w:rsid w:val="00EB4CDC"/>
    <w:rsid w:val="00EB5A5A"/>
    <w:rsid w:val="00EB63D3"/>
    <w:rsid w:val="00EB64A3"/>
    <w:rsid w:val="00EC056A"/>
    <w:rsid w:val="00EC0F56"/>
    <w:rsid w:val="00EC186C"/>
    <w:rsid w:val="00EC4EF8"/>
    <w:rsid w:val="00EC5846"/>
    <w:rsid w:val="00EC6D98"/>
    <w:rsid w:val="00ED018E"/>
    <w:rsid w:val="00ED2D32"/>
    <w:rsid w:val="00ED4820"/>
    <w:rsid w:val="00ED5CDE"/>
    <w:rsid w:val="00ED741E"/>
    <w:rsid w:val="00ED78F9"/>
    <w:rsid w:val="00ED7DBC"/>
    <w:rsid w:val="00EE06F2"/>
    <w:rsid w:val="00EE3D34"/>
    <w:rsid w:val="00EE4A47"/>
    <w:rsid w:val="00EE4D99"/>
    <w:rsid w:val="00EE60CB"/>
    <w:rsid w:val="00EF47DD"/>
    <w:rsid w:val="00EF78D3"/>
    <w:rsid w:val="00F017B3"/>
    <w:rsid w:val="00F01BF4"/>
    <w:rsid w:val="00F03F5E"/>
    <w:rsid w:val="00F05B38"/>
    <w:rsid w:val="00F06EC7"/>
    <w:rsid w:val="00F07E68"/>
    <w:rsid w:val="00F16B3E"/>
    <w:rsid w:val="00F20394"/>
    <w:rsid w:val="00F22B31"/>
    <w:rsid w:val="00F24321"/>
    <w:rsid w:val="00F24E39"/>
    <w:rsid w:val="00F26D87"/>
    <w:rsid w:val="00F3006A"/>
    <w:rsid w:val="00F32B7D"/>
    <w:rsid w:val="00F32B9D"/>
    <w:rsid w:val="00F474EA"/>
    <w:rsid w:val="00F512CE"/>
    <w:rsid w:val="00F542D9"/>
    <w:rsid w:val="00F5529E"/>
    <w:rsid w:val="00F654BE"/>
    <w:rsid w:val="00F65E38"/>
    <w:rsid w:val="00F66894"/>
    <w:rsid w:val="00F72502"/>
    <w:rsid w:val="00F75117"/>
    <w:rsid w:val="00F768BA"/>
    <w:rsid w:val="00F7797D"/>
    <w:rsid w:val="00F859A9"/>
    <w:rsid w:val="00F863A3"/>
    <w:rsid w:val="00F871BC"/>
    <w:rsid w:val="00F90615"/>
    <w:rsid w:val="00F959F0"/>
    <w:rsid w:val="00F971A0"/>
    <w:rsid w:val="00FA0EF2"/>
    <w:rsid w:val="00FA177D"/>
    <w:rsid w:val="00FA1F83"/>
    <w:rsid w:val="00FA70FE"/>
    <w:rsid w:val="00FB0EB1"/>
    <w:rsid w:val="00FB0F13"/>
    <w:rsid w:val="00FB1489"/>
    <w:rsid w:val="00FB3DAE"/>
    <w:rsid w:val="00FB5558"/>
    <w:rsid w:val="00FB60F7"/>
    <w:rsid w:val="00FB681A"/>
    <w:rsid w:val="00FB6DDB"/>
    <w:rsid w:val="00FB7083"/>
    <w:rsid w:val="00FC19BC"/>
    <w:rsid w:val="00FC296A"/>
    <w:rsid w:val="00FD1486"/>
    <w:rsid w:val="00FD35A3"/>
    <w:rsid w:val="00FD5D7B"/>
    <w:rsid w:val="00FE39A1"/>
    <w:rsid w:val="00FE4C2B"/>
    <w:rsid w:val="00FE7043"/>
    <w:rsid w:val="00FE7974"/>
    <w:rsid w:val="00FF16BB"/>
    <w:rsid w:val="00FF56F7"/>
    <w:rsid w:val="00FF712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2E78"/>
  <w15:docId w15:val="{A4CAC430-3004-41A0-BE41-2B56781CA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link w:val="a0"/>
    <w:rsid w:val="00465D21"/>
    <w:pPr>
      <w:spacing w:line="360" w:lineRule="exact"/>
    </w:pPr>
    <w:rPr>
      <w:rFonts w:hAnsi="標楷體"/>
      <w:spacing w:val="-2"/>
      <w:szCs w:val="28"/>
    </w:rPr>
  </w:style>
  <w:style w:type="paragraph" w:styleId="1">
    <w:name w:val="heading 1"/>
    <w:basedOn w:val="a"/>
    <w:next w:val="a"/>
    <w:link w:val="10"/>
    <w:qFormat/>
    <w:rsid w:val="006B4352"/>
    <w:pPr>
      <w:keepNext/>
      <w:adjustRightInd w:val="0"/>
      <w:snapToGrid w:val="0"/>
      <w:spacing w:before="216" w:after="200" w:line="416" w:lineRule="exact"/>
      <w:jc w:val="center"/>
      <w:outlineLvl w:val="0"/>
    </w:pPr>
    <w:rPr>
      <w:rFonts w:ascii="華康粗圓體" w:eastAsia="華康粗圓體"/>
      <w:bCs/>
      <w:color w:val="000000"/>
      <w:sz w:val="48"/>
      <w:szCs w:val="48"/>
    </w:rPr>
  </w:style>
  <w:style w:type="paragraph" w:styleId="2">
    <w:name w:val="heading 2"/>
    <w:basedOn w:val="a"/>
    <w:next w:val="a"/>
    <w:link w:val="20"/>
    <w:qFormat/>
    <w:rsid w:val="00294224"/>
    <w:pPr>
      <w:keepNext/>
      <w:spacing w:line="720" w:lineRule="auto"/>
      <w:ind w:left="567" w:hanging="567"/>
      <w:outlineLvl w:val="1"/>
    </w:pPr>
    <w:rPr>
      <w:rFonts w:ascii="Arial" w:hAnsi="Arial"/>
      <w:bCs/>
      <w:sz w:val="48"/>
      <w:szCs w:val="48"/>
    </w:rPr>
  </w:style>
  <w:style w:type="paragraph" w:styleId="3">
    <w:name w:val="heading 3"/>
    <w:basedOn w:val="a"/>
    <w:next w:val="a"/>
    <w:link w:val="30"/>
    <w:qFormat/>
    <w:rsid w:val="00294224"/>
    <w:pPr>
      <w:keepNext/>
      <w:numPr>
        <w:numId w:val="3"/>
      </w:numPr>
      <w:spacing w:line="540" w:lineRule="exact"/>
      <w:jc w:val="both"/>
      <w:outlineLvl w:val="2"/>
    </w:pPr>
  </w:style>
  <w:style w:type="paragraph" w:styleId="4">
    <w:name w:val="heading 4"/>
    <w:basedOn w:val="a"/>
    <w:next w:val="a"/>
    <w:link w:val="40"/>
    <w:qFormat/>
    <w:rsid w:val="00294224"/>
    <w:pPr>
      <w:keepNext/>
      <w:spacing w:line="720" w:lineRule="auto"/>
      <w:ind w:left="567" w:hanging="567"/>
      <w:outlineLvl w:val="3"/>
    </w:pPr>
    <w:rPr>
      <w:rFonts w:ascii="Arial" w:hAnsi="Arial"/>
      <w:sz w:val="36"/>
      <w:szCs w:val="36"/>
    </w:rPr>
  </w:style>
  <w:style w:type="paragraph" w:styleId="5">
    <w:name w:val="heading 5"/>
    <w:basedOn w:val="a"/>
    <w:next w:val="a"/>
    <w:link w:val="50"/>
    <w:qFormat/>
    <w:rsid w:val="00294224"/>
    <w:pPr>
      <w:keepNext/>
      <w:spacing w:line="720" w:lineRule="auto"/>
      <w:ind w:leftChars="200" w:left="200" w:hanging="567"/>
      <w:outlineLvl w:val="4"/>
    </w:pPr>
    <w:rPr>
      <w:rFonts w:ascii="Arial" w:hAnsi="Arial"/>
      <w:bCs/>
      <w:sz w:val="36"/>
      <w:szCs w:val="36"/>
    </w:rPr>
  </w:style>
  <w:style w:type="paragraph" w:styleId="6">
    <w:name w:val="heading 6"/>
    <w:basedOn w:val="a"/>
    <w:next w:val="a"/>
    <w:link w:val="60"/>
    <w:qFormat/>
    <w:rsid w:val="00294224"/>
    <w:pPr>
      <w:keepNext/>
      <w:spacing w:line="720" w:lineRule="auto"/>
      <w:ind w:leftChars="200" w:left="200" w:hanging="567"/>
      <w:outlineLvl w:val="5"/>
    </w:pPr>
    <w:rPr>
      <w:rFonts w:ascii="Arial" w:hAnsi="Arial"/>
      <w:sz w:val="36"/>
      <w:szCs w:val="36"/>
    </w:rPr>
  </w:style>
  <w:style w:type="paragraph" w:styleId="7">
    <w:name w:val="heading 7"/>
    <w:basedOn w:val="a"/>
    <w:next w:val="a"/>
    <w:link w:val="70"/>
    <w:qFormat/>
    <w:rsid w:val="00294224"/>
    <w:pPr>
      <w:keepNext/>
      <w:spacing w:line="720" w:lineRule="auto"/>
      <w:ind w:leftChars="400" w:left="400" w:hanging="567"/>
      <w:outlineLvl w:val="6"/>
    </w:pPr>
    <w:rPr>
      <w:rFonts w:ascii="Arial" w:hAnsi="Arial"/>
      <w:bCs/>
      <w:sz w:val="36"/>
      <w:szCs w:val="36"/>
    </w:rPr>
  </w:style>
  <w:style w:type="paragraph" w:styleId="8">
    <w:name w:val="heading 8"/>
    <w:basedOn w:val="a"/>
    <w:next w:val="a"/>
    <w:link w:val="80"/>
    <w:qFormat/>
    <w:rsid w:val="00294224"/>
    <w:pPr>
      <w:keepNext/>
      <w:spacing w:line="720" w:lineRule="auto"/>
      <w:ind w:leftChars="400" w:left="400" w:hanging="567"/>
      <w:outlineLvl w:val="7"/>
    </w:pPr>
    <w:rPr>
      <w:rFonts w:ascii="Arial" w:hAnsi="Arial"/>
      <w:sz w:val="36"/>
      <w:szCs w:val="36"/>
    </w:rPr>
  </w:style>
  <w:style w:type="paragraph" w:styleId="9">
    <w:name w:val="heading 9"/>
    <w:basedOn w:val="a"/>
    <w:next w:val="a"/>
    <w:link w:val="90"/>
    <w:qFormat/>
    <w:rsid w:val="00294224"/>
    <w:pPr>
      <w:keepNext/>
      <w:spacing w:line="720" w:lineRule="auto"/>
      <w:ind w:leftChars="400" w:left="400" w:hanging="567"/>
      <w:outlineLvl w:val="8"/>
    </w:pPr>
    <w:rPr>
      <w:rFonts w:ascii="Arial" w:hAnsi="Arial"/>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首長"/>
    <w:basedOn w:val="a"/>
    <w:semiHidden/>
    <w:rsid w:val="006B4352"/>
    <w:pPr>
      <w:snapToGrid w:val="0"/>
    </w:pPr>
    <w:rPr>
      <w:rFonts w:hint="eastAsia"/>
      <w:sz w:val="36"/>
    </w:rPr>
  </w:style>
  <w:style w:type="paragraph" w:styleId="21">
    <w:name w:val="Body Text Indent 2"/>
    <w:basedOn w:val="a"/>
    <w:semiHidden/>
    <w:rsid w:val="006B4352"/>
    <w:pPr>
      <w:spacing w:after="120" w:line="480" w:lineRule="auto"/>
      <w:ind w:leftChars="200" w:left="480"/>
    </w:pPr>
  </w:style>
  <w:style w:type="paragraph" w:styleId="31">
    <w:name w:val="Body Text Indent 3"/>
    <w:basedOn w:val="a"/>
    <w:semiHidden/>
    <w:rsid w:val="006B4352"/>
    <w:pPr>
      <w:spacing w:line="520" w:lineRule="exact"/>
      <w:ind w:left="2240"/>
    </w:pPr>
    <w:rPr>
      <w:sz w:val="32"/>
    </w:rPr>
  </w:style>
  <w:style w:type="paragraph" w:customStyle="1" w:styleId="a5">
    <w:name w:val="說明"/>
    <w:basedOn w:val="a"/>
    <w:semiHidden/>
    <w:rsid w:val="006B4352"/>
    <w:pPr>
      <w:wordWrap w:val="0"/>
      <w:snapToGrid w:val="0"/>
      <w:ind w:left="567" w:hanging="567"/>
    </w:pPr>
    <w:rPr>
      <w:sz w:val="32"/>
    </w:rPr>
  </w:style>
  <w:style w:type="paragraph" w:styleId="a6">
    <w:name w:val="Body Text Indent"/>
    <w:basedOn w:val="a"/>
    <w:semiHidden/>
    <w:rsid w:val="006B4352"/>
    <w:pPr>
      <w:spacing w:line="540" w:lineRule="exact"/>
      <w:ind w:leftChars="283" w:left="679" w:firstLineChars="100" w:firstLine="320"/>
    </w:pPr>
    <w:rPr>
      <w:sz w:val="32"/>
    </w:rPr>
  </w:style>
  <w:style w:type="paragraph" w:styleId="a7">
    <w:name w:val="Body Text"/>
    <w:basedOn w:val="a"/>
    <w:semiHidden/>
    <w:rsid w:val="006B4352"/>
    <w:rPr>
      <w:sz w:val="32"/>
    </w:rPr>
  </w:style>
  <w:style w:type="paragraph" w:styleId="a8">
    <w:name w:val="footer"/>
    <w:basedOn w:val="a"/>
    <w:link w:val="a9"/>
    <w:uiPriority w:val="99"/>
    <w:rsid w:val="006B4352"/>
    <w:pPr>
      <w:tabs>
        <w:tab w:val="center" w:pos="4153"/>
        <w:tab w:val="right" w:pos="8306"/>
      </w:tabs>
      <w:snapToGrid w:val="0"/>
    </w:pPr>
  </w:style>
  <w:style w:type="character" w:styleId="aa">
    <w:name w:val="page number"/>
    <w:basedOn w:val="a1"/>
    <w:semiHidden/>
    <w:rsid w:val="006B4352"/>
  </w:style>
  <w:style w:type="paragraph" w:styleId="22">
    <w:name w:val="Body Text 2"/>
    <w:basedOn w:val="a"/>
    <w:semiHidden/>
    <w:rsid w:val="006B4352"/>
    <w:rPr>
      <w:sz w:val="36"/>
    </w:rPr>
  </w:style>
  <w:style w:type="paragraph" w:customStyle="1" w:styleId="ab">
    <w:name w:val="主旨"/>
    <w:basedOn w:val="a"/>
    <w:semiHidden/>
    <w:rsid w:val="006B4352"/>
    <w:pPr>
      <w:wordWrap w:val="0"/>
      <w:snapToGrid w:val="0"/>
    </w:pPr>
    <w:rPr>
      <w:sz w:val="32"/>
    </w:rPr>
  </w:style>
  <w:style w:type="paragraph" w:styleId="ac">
    <w:name w:val="Block Text"/>
    <w:basedOn w:val="a"/>
    <w:rsid w:val="006B4352"/>
    <w:pPr>
      <w:spacing w:line="480" w:lineRule="exact"/>
      <w:ind w:leftChars="300" w:left="720" w:rightChars="13" w:right="31"/>
    </w:pPr>
    <w:rPr>
      <w:sz w:val="32"/>
    </w:rPr>
  </w:style>
  <w:style w:type="paragraph" w:styleId="ad">
    <w:name w:val="annotation text"/>
    <w:basedOn w:val="a"/>
    <w:link w:val="ae"/>
    <w:rsid w:val="006B4352"/>
    <w:rPr>
      <w:sz w:val="32"/>
      <w:szCs w:val="32"/>
    </w:rPr>
  </w:style>
  <w:style w:type="paragraph" w:styleId="af">
    <w:name w:val="header"/>
    <w:basedOn w:val="a"/>
    <w:link w:val="af0"/>
    <w:semiHidden/>
    <w:rsid w:val="006B4352"/>
    <w:pPr>
      <w:tabs>
        <w:tab w:val="center" w:pos="4153"/>
        <w:tab w:val="right" w:pos="8306"/>
      </w:tabs>
      <w:snapToGrid w:val="0"/>
    </w:pPr>
  </w:style>
  <w:style w:type="paragraph" w:styleId="af1">
    <w:name w:val="Balloon Text"/>
    <w:basedOn w:val="a"/>
    <w:semiHidden/>
    <w:rsid w:val="006B4352"/>
    <w:rPr>
      <w:rFonts w:ascii="Arial" w:hAnsi="Arial"/>
      <w:sz w:val="18"/>
      <w:szCs w:val="18"/>
    </w:rPr>
  </w:style>
  <w:style w:type="paragraph" w:customStyle="1" w:styleId="af2">
    <w:name w:val="字元"/>
    <w:basedOn w:val="a"/>
    <w:semiHidden/>
    <w:rsid w:val="006B4352"/>
    <w:pPr>
      <w:spacing w:after="160" w:line="240" w:lineRule="exact"/>
    </w:pPr>
    <w:rPr>
      <w:rFonts w:ascii="Tahoma" w:hAnsi="Tahoma"/>
      <w:lang w:eastAsia="en-US"/>
    </w:rPr>
  </w:style>
  <w:style w:type="character" w:customStyle="1" w:styleId="tax2">
    <w:name w:val="tax2"/>
    <w:basedOn w:val="a1"/>
    <w:semiHidden/>
    <w:rsid w:val="006B4352"/>
    <w:rPr>
      <w:color w:val="666666"/>
      <w:spacing w:val="320"/>
      <w:sz w:val="21"/>
      <w:szCs w:val="21"/>
    </w:rPr>
  </w:style>
  <w:style w:type="paragraph" w:styleId="af3">
    <w:name w:val="Plain Text"/>
    <w:basedOn w:val="a"/>
    <w:semiHidden/>
    <w:rsid w:val="006B4352"/>
    <w:rPr>
      <w:rFonts w:ascii="細明體" w:eastAsia="細明體" w:hAnsi="Courier New"/>
    </w:rPr>
  </w:style>
  <w:style w:type="character" w:customStyle="1" w:styleId="af4">
    <w:name w:val="字元 字元 字元 字元 字元 字元 字元 字元 字元 字元 字元"/>
    <w:basedOn w:val="a1"/>
    <w:semiHidden/>
    <w:rsid w:val="006B4352"/>
    <w:rPr>
      <w:rFonts w:ascii="Tahoma" w:eastAsia="新細明體" w:hAnsi="Tahoma"/>
      <w:lang w:val="en-US" w:eastAsia="en-US" w:bidi="ar-SA"/>
    </w:rPr>
  </w:style>
  <w:style w:type="character" w:customStyle="1" w:styleId="gray12h231">
    <w:name w:val="gray12_h231"/>
    <w:basedOn w:val="a1"/>
    <w:semiHidden/>
    <w:rsid w:val="00A1609E"/>
    <w:rPr>
      <w:strike w:val="0"/>
      <w:dstrike w:val="0"/>
      <w:color w:val="525252"/>
      <w:spacing w:val="12"/>
      <w:sz w:val="16"/>
      <w:szCs w:val="16"/>
      <w:u w:val="none"/>
      <w:effect w:val="none"/>
    </w:rPr>
  </w:style>
  <w:style w:type="character" w:customStyle="1" w:styleId="a1221">
    <w:name w:val="a12_21"/>
    <w:basedOn w:val="a1"/>
    <w:semiHidden/>
    <w:rsid w:val="00A1609E"/>
    <w:rPr>
      <w:rFonts w:ascii="Arial" w:hAnsi="Arial" w:cs="Arial"/>
      <w:color w:val="666666"/>
      <w:spacing w:val="288"/>
      <w:sz w:val="19"/>
      <w:szCs w:val="19"/>
    </w:rPr>
  </w:style>
  <w:style w:type="paragraph" w:customStyle="1" w:styleId="af5">
    <w:name w:val="表左"/>
    <w:basedOn w:val="a"/>
    <w:semiHidden/>
    <w:rsid w:val="00B55648"/>
    <w:pPr>
      <w:spacing w:line="283" w:lineRule="atLeast"/>
      <w:ind w:left="57" w:right="57"/>
      <w:jc w:val="both"/>
    </w:pPr>
    <w:rPr>
      <w:szCs w:val="24"/>
    </w:rPr>
  </w:style>
  <w:style w:type="paragraph" w:customStyle="1" w:styleId="11">
    <w:name w:val="表左1."/>
    <w:basedOn w:val="a"/>
    <w:link w:val="12"/>
    <w:rsid w:val="00B55648"/>
    <w:pPr>
      <w:kinsoku w:val="0"/>
      <w:spacing w:line="283" w:lineRule="exact"/>
      <w:ind w:leftChars="15" w:left="241" w:rightChars="15" w:right="31" w:hangingChars="100" w:hanging="210"/>
      <w:jc w:val="both"/>
    </w:pPr>
    <w:rPr>
      <w:sz w:val="21"/>
      <w:szCs w:val="24"/>
    </w:rPr>
  </w:style>
  <w:style w:type="paragraph" w:styleId="32">
    <w:name w:val="Body Text 3"/>
    <w:basedOn w:val="a"/>
    <w:semiHidden/>
    <w:rsid w:val="00B55648"/>
    <w:pPr>
      <w:spacing w:after="120"/>
    </w:pPr>
    <w:rPr>
      <w:sz w:val="16"/>
      <w:szCs w:val="16"/>
    </w:rPr>
  </w:style>
  <w:style w:type="paragraph" w:customStyle="1" w:styleId="af6">
    <w:name w:val="數字Ａ"/>
    <w:basedOn w:val="a"/>
    <w:semiHidden/>
    <w:rsid w:val="00B55648"/>
    <w:pPr>
      <w:ind w:leftChars="750" w:left="2520" w:hangingChars="180" w:hanging="720"/>
    </w:pPr>
    <w:rPr>
      <w:sz w:val="40"/>
    </w:rPr>
  </w:style>
  <w:style w:type="paragraph" w:customStyle="1" w:styleId="13">
    <w:name w:val="(1)"/>
    <w:basedOn w:val="a"/>
    <w:semiHidden/>
    <w:rsid w:val="00B55648"/>
    <w:pPr>
      <w:adjustRightInd w:val="0"/>
      <w:snapToGrid w:val="0"/>
      <w:spacing w:line="404" w:lineRule="exact"/>
      <w:ind w:leftChars="400" w:left="400" w:hangingChars="150" w:hanging="150"/>
      <w:jc w:val="both"/>
    </w:pPr>
  </w:style>
  <w:style w:type="character" w:customStyle="1" w:styleId="style81">
    <w:name w:val="style81"/>
    <w:basedOn w:val="a1"/>
    <w:semiHidden/>
    <w:rsid w:val="00B55648"/>
    <w:rPr>
      <w:color w:val="000000"/>
    </w:rPr>
  </w:style>
  <w:style w:type="paragraph" w:customStyle="1" w:styleId="af7">
    <w:name w:val="表左一、"/>
    <w:basedOn w:val="a"/>
    <w:semiHidden/>
    <w:rsid w:val="00B47F70"/>
    <w:pPr>
      <w:kinsoku w:val="0"/>
      <w:spacing w:line="283" w:lineRule="exact"/>
      <w:ind w:leftChars="115" w:left="241" w:rightChars="10" w:right="21"/>
      <w:jc w:val="both"/>
    </w:pPr>
    <w:rPr>
      <w:sz w:val="21"/>
      <w:szCs w:val="24"/>
    </w:rPr>
  </w:style>
  <w:style w:type="paragraph" w:customStyle="1" w:styleId="af8">
    <w:name w:val="( 一)"/>
    <w:semiHidden/>
    <w:rsid w:val="00B47F70"/>
    <w:pPr>
      <w:adjustRightInd w:val="0"/>
      <w:snapToGrid w:val="0"/>
      <w:spacing w:line="325" w:lineRule="exact"/>
      <w:ind w:left="100" w:hangingChars="100" w:hanging="100"/>
    </w:pPr>
    <w:rPr>
      <w:rFonts w:ascii="標楷體" w:eastAsia="標楷體"/>
      <w:sz w:val="26"/>
    </w:rPr>
  </w:style>
  <w:style w:type="paragraph" w:customStyle="1" w:styleId="101">
    <w:name w:val="內101"/>
    <w:basedOn w:val="11"/>
    <w:semiHidden/>
    <w:rsid w:val="00B47F70"/>
    <w:pPr>
      <w:snapToGrid w:val="0"/>
      <w:spacing w:line="240" w:lineRule="auto"/>
      <w:ind w:leftChars="300" w:left="720" w:rightChars="0" w:right="0" w:firstLineChars="0" w:firstLine="0"/>
    </w:pPr>
    <w:rPr>
      <w:rFonts w:ascii="標楷體" w:eastAsia="標楷體"/>
      <w:color w:val="000000"/>
      <w:sz w:val="28"/>
      <w:szCs w:val="28"/>
    </w:rPr>
  </w:style>
  <w:style w:type="paragraph" w:customStyle="1" w:styleId="af9">
    <w:name w:val="(一)"/>
    <w:basedOn w:val="a"/>
    <w:semiHidden/>
    <w:rsid w:val="00B47F70"/>
    <w:pPr>
      <w:kinsoku w:val="0"/>
      <w:spacing w:line="283" w:lineRule="exact"/>
      <w:ind w:leftChars="215" w:left="451" w:rightChars="10" w:right="21"/>
      <w:jc w:val="both"/>
    </w:pPr>
    <w:rPr>
      <w:sz w:val="21"/>
      <w:szCs w:val="24"/>
    </w:rPr>
  </w:style>
  <w:style w:type="paragraph" w:customStyle="1" w:styleId="C">
    <w:name w:val="C"/>
    <w:basedOn w:val="af7"/>
    <w:semiHidden/>
    <w:rsid w:val="00B47F70"/>
    <w:pPr>
      <w:snapToGrid w:val="0"/>
      <w:spacing w:line="440" w:lineRule="exact"/>
      <w:ind w:leftChars="100" w:left="800" w:rightChars="0" w:right="0" w:hangingChars="200" w:hanging="560"/>
    </w:pPr>
    <w:rPr>
      <w:rFonts w:ascii="標楷體" w:eastAsia="標楷體"/>
      <w:color w:val="000000"/>
      <w:sz w:val="28"/>
      <w:szCs w:val="28"/>
    </w:rPr>
  </w:style>
  <w:style w:type="paragraph" w:customStyle="1" w:styleId="B">
    <w:name w:val="B"/>
    <w:basedOn w:val="a"/>
    <w:semiHidden/>
    <w:rsid w:val="00B47F70"/>
    <w:pPr>
      <w:kinsoku w:val="0"/>
      <w:snapToGrid w:val="0"/>
      <w:spacing w:line="440" w:lineRule="exact"/>
      <w:ind w:firstLineChars="50" w:firstLine="140"/>
      <w:jc w:val="both"/>
    </w:pPr>
    <w:rPr>
      <w:color w:val="000000"/>
    </w:rPr>
  </w:style>
  <w:style w:type="paragraph" w:customStyle="1" w:styleId="Y">
    <w:name w:val="Y"/>
    <w:basedOn w:val="a"/>
    <w:semiHidden/>
    <w:rsid w:val="00B47F70"/>
    <w:pPr>
      <w:kinsoku w:val="0"/>
      <w:snapToGrid w:val="0"/>
      <w:spacing w:line="440" w:lineRule="exact"/>
      <w:ind w:leftChars="271" w:left="933" w:rightChars="15" w:right="36" w:hangingChars="101" w:hanging="283"/>
      <w:jc w:val="both"/>
    </w:pPr>
  </w:style>
  <w:style w:type="table" w:styleId="afa">
    <w:name w:val="Table Grid"/>
    <w:basedOn w:val="a2"/>
    <w:semiHidden/>
    <w:rsid w:val="00B47F7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字元 字元 字元"/>
    <w:basedOn w:val="a"/>
    <w:semiHidden/>
    <w:rsid w:val="00D54AB8"/>
    <w:pPr>
      <w:spacing w:after="160" w:line="240" w:lineRule="exact"/>
    </w:pPr>
    <w:rPr>
      <w:rFonts w:ascii="Tahoma" w:hAnsi="Tahoma"/>
      <w:szCs w:val="24"/>
      <w:lang w:eastAsia="en-US"/>
    </w:rPr>
  </w:style>
  <w:style w:type="character" w:styleId="afc">
    <w:name w:val="Strong"/>
    <w:basedOn w:val="a1"/>
    <w:qFormat/>
    <w:rsid w:val="00EC0F56"/>
    <w:rPr>
      <w:rFonts w:ascii="Times New Roman" w:hAnsi="Times New Roman" w:cs="Times New Roman" w:hint="default"/>
      <w:b/>
      <w:bCs/>
    </w:rPr>
  </w:style>
  <w:style w:type="character" w:customStyle="1" w:styleId="20">
    <w:name w:val="標題 2 字元"/>
    <w:basedOn w:val="a1"/>
    <w:link w:val="2"/>
    <w:rsid w:val="00294224"/>
    <w:rPr>
      <w:rFonts w:ascii="Arial" w:eastAsia="標楷體" w:hAnsi="Arial"/>
      <w:bCs/>
      <w:sz w:val="48"/>
      <w:szCs w:val="48"/>
    </w:rPr>
  </w:style>
  <w:style w:type="character" w:customStyle="1" w:styleId="30">
    <w:name w:val="標題 3 字元"/>
    <w:basedOn w:val="a1"/>
    <w:link w:val="3"/>
    <w:rsid w:val="00294224"/>
    <w:rPr>
      <w:rFonts w:eastAsia="標楷體"/>
      <w:sz w:val="28"/>
    </w:rPr>
  </w:style>
  <w:style w:type="character" w:customStyle="1" w:styleId="40">
    <w:name w:val="標題 4 字元"/>
    <w:basedOn w:val="a1"/>
    <w:link w:val="4"/>
    <w:rsid w:val="00294224"/>
    <w:rPr>
      <w:rFonts w:ascii="Arial" w:eastAsia="標楷體" w:hAnsi="Arial"/>
      <w:sz w:val="36"/>
      <w:szCs w:val="36"/>
    </w:rPr>
  </w:style>
  <w:style w:type="character" w:customStyle="1" w:styleId="50">
    <w:name w:val="標題 5 字元"/>
    <w:basedOn w:val="a1"/>
    <w:link w:val="5"/>
    <w:rsid w:val="00294224"/>
    <w:rPr>
      <w:rFonts w:ascii="Arial" w:eastAsia="標楷體" w:hAnsi="Arial"/>
      <w:bCs/>
      <w:sz w:val="36"/>
      <w:szCs w:val="36"/>
    </w:rPr>
  </w:style>
  <w:style w:type="character" w:customStyle="1" w:styleId="60">
    <w:name w:val="標題 6 字元"/>
    <w:basedOn w:val="a1"/>
    <w:link w:val="6"/>
    <w:rsid w:val="00294224"/>
    <w:rPr>
      <w:rFonts w:ascii="Arial" w:eastAsia="標楷體" w:hAnsi="Arial"/>
      <w:sz w:val="36"/>
      <w:szCs w:val="36"/>
    </w:rPr>
  </w:style>
  <w:style w:type="character" w:customStyle="1" w:styleId="70">
    <w:name w:val="標題 7 字元"/>
    <w:basedOn w:val="a1"/>
    <w:link w:val="7"/>
    <w:rsid w:val="00294224"/>
    <w:rPr>
      <w:rFonts w:ascii="Arial" w:eastAsia="標楷體" w:hAnsi="Arial"/>
      <w:bCs/>
      <w:sz w:val="36"/>
      <w:szCs w:val="36"/>
    </w:rPr>
  </w:style>
  <w:style w:type="character" w:customStyle="1" w:styleId="80">
    <w:name w:val="標題 8 字元"/>
    <w:basedOn w:val="a1"/>
    <w:link w:val="8"/>
    <w:rsid w:val="00294224"/>
    <w:rPr>
      <w:rFonts w:ascii="Arial" w:eastAsia="標楷體" w:hAnsi="Arial"/>
      <w:sz w:val="36"/>
      <w:szCs w:val="36"/>
    </w:rPr>
  </w:style>
  <w:style w:type="character" w:customStyle="1" w:styleId="90">
    <w:name w:val="標題 9 字元"/>
    <w:basedOn w:val="a1"/>
    <w:link w:val="9"/>
    <w:rsid w:val="00294224"/>
    <w:rPr>
      <w:rFonts w:ascii="Arial" w:eastAsia="標楷體" w:hAnsi="Arial"/>
      <w:sz w:val="36"/>
      <w:szCs w:val="36"/>
    </w:rPr>
  </w:style>
  <w:style w:type="paragraph" w:styleId="afd">
    <w:name w:val="No Spacing"/>
    <w:uiPriority w:val="1"/>
    <w:qFormat/>
    <w:rsid w:val="00294224"/>
    <w:pPr>
      <w:widowControl w:val="0"/>
      <w:spacing w:line="540" w:lineRule="exact"/>
      <w:ind w:left="567" w:hanging="567"/>
    </w:pPr>
    <w:rPr>
      <w:rFonts w:eastAsia="標楷體"/>
      <w:sz w:val="28"/>
      <w:szCs w:val="28"/>
    </w:rPr>
  </w:style>
  <w:style w:type="character" w:customStyle="1" w:styleId="10">
    <w:name w:val="標題 1 字元"/>
    <w:basedOn w:val="a1"/>
    <w:link w:val="1"/>
    <w:rsid w:val="00294224"/>
    <w:rPr>
      <w:rFonts w:ascii="華康粗圓體" w:eastAsia="華康粗圓體"/>
      <w:bCs/>
      <w:color w:val="000000"/>
      <w:kern w:val="2"/>
      <w:sz w:val="48"/>
      <w:szCs w:val="48"/>
    </w:rPr>
  </w:style>
  <w:style w:type="paragraph" w:styleId="afe">
    <w:name w:val="List Paragraph"/>
    <w:basedOn w:val="a"/>
    <w:qFormat/>
    <w:rsid w:val="00294224"/>
    <w:pPr>
      <w:spacing w:line="540" w:lineRule="exact"/>
      <w:ind w:leftChars="200" w:left="480" w:hanging="567"/>
    </w:pPr>
    <w:rPr>
      <w:rFonts w:ascii="Calibri" w:hAnsi="Calibri"/>
      <w:szCs w:val="22"/>
    </w:rPr>
  </w:style>
  <w:style w:type="character" w:customStyle="1" w:styleId="af0">
    <w:name w:val="頁首 字元"/>
    <w:basedOn w:val="a1"/>
    <w:link w:val="af"/>
    <w:rsid w:val="00294224"/>
    <w:rPr>
      <w:rFonts w:ascii="標楷體" w:eastAsia="標楷體"/>
      <w:kern w:val="2"/>
    </w:rPr>
  </w:style>
  <w:style w:type="character" w:customStyle="1" w:styleId="a9">
    <w:name w:val="頁尾 字元"/>
    <w:basedOn w:val="a1"/>
    <w:link w:val="a8"/>
    <w:uiPriority w:val="99"/>
    <w:rsid w:val="00294224"/>
    <w:rPr>
      <w:rFonts w:ascii="標楷體" w:eastAsia="標楷體"/>
      <w:kern w:val="2"/>
    </w:rPr>
  </w:style>
  <w:style w:type="paragraph" w:customStyle="1" w:styleId="aff">
    <w:name w:val="標壹"/>
    <w:basedOn w:val="a"/>
    <w:rsid w:val="00655DF1"/>
    <w:pPr>
      <w:spacing w:line="240" w:lineRule="auto"/>
      <w:jc w:val="center"/>
    </w:pPr>
    <w:rPr>
      <w:b/>
      <w:sz w:val="52"/>
      <w:szCs w:val="52"/>
    </w:rPr>
  </w:style>
  <w:style w:type="paragraph" w:customStyle="1" w:styleId="aff0">
    <w:name w:val="標(一)"/>
    <w:basedOn w:val="a"/>
    <w:rsid w:val="006B678B"/>
    <w:rPr>
      <w:b/>
    </w:rPr>
  </w:style>
  <w:style w:type="paragraph" w:customStyle="1" w:styleId="aff1">
    <w:name w:val="標一"/>
    <w:basedOn w:val="a"/>
    <w:rsid w:val="006B678B"/>
    <w:pPr>
      <w:ind w:leftChars="-100" w:left="-280"/>
    </w:pPr>
    <w:rPr>
      <w:rFonts w:ascii="文鼎粗黑" w:eastAsia="文鼎粗黑"/>
    </w:rPr>
  </w:style>
  <w:style w:type="paragraph" w:customStyle="1" w:styleId="aff2">
    <w:name w:val="標一內文"/>
    <w:basedOn w:val="a"/>
    <w:rsid w:val="00680D7F"/>
    <w:pPr>
      <w:ind w:leftChars="100" w:left="280"/>
      <w:jc w:val="both"/>
    </w:pPr>
  </w:style>
  <w:style w:type="paragraph" w:customStyle="1" w:styleId="aff3">
    <w:name w:val="標(一)內文"/>
    <w:basedOn w:val="a"/>
    <w:rsid w:val="0091357A"/>
    <w:pPr>
      <w:ind w:leftChars="200" w:left="560"/>
      <w:jc w:val="both"/>
    </w:pPr>
  </w:style>
  <w:style w:type="paragraph" w:customStyle="1" w:styleId="14">
    <w:name w:val="標(1)"/>
    <w:basedOn w:val="a"/>
    <w:rsid w:val="0091357A"/>
    <w:pPr>
      <w:ind w:leftChars="350" w:left="1400" w:hangingChars="150" w:hanging="420"/>
      <w:jc w:val="both"/>
    </w:pPr>
  </w:style>
  <w:style w:type="paragraph" w:customStyle="1" w:styleId="15">
    <w:name w:val="標1"/>
    <w:basedOn w:val="a"/>
    <w:link w:val="16"/>
    <w:rsid w:val="006B678B"/>
    <w:pPr>
      <w:ind w:left="839" w:hanging="278"/>
      <w:jc w:val="both"/>
    </w:pPr>
  </w:style>
  <w:style w:type="paragraph" w:customStyle="1" w:styleId="o1">
    <w:name w:val="o1內文"/>
    <w:basedOn w:val="a"/>
    <w:rsid w:val="0014402A"/>
    <w:pPr>
      <w:ind w:leftChars="500" w:left="1680" w:hangingChars="100" w:hanging="280"/>
      <w:jc w:val="both"/>
    </w:pPr>
  </w:style>
  <w:style w:type="character" w:styleId="aff4">
    <w:name w:val="Hyperlink"/>
    <w:basedOn w:val="a1"/>
    <w:semiHidden/>
    <w:rsid w:val="007C2454"/>
    <w:rPr>
      <w:color w:val="0000FF"/>
      <w:u w:val="single"/>
    </w:rPr>
  </w:style>
  <w:style w:type="character" w:customStyle="1" w:styleId="a0">
    <w:name w:val="內文 字元"/>
    <w:basedOn w:val="a1"/>
    <w:rsid w:val="004E55E9"/>
    <w:rPr>
      <w:rFonts w:hAnsi="標楷體"/>
      <w:spacing w:val="-2"/>
      <w:szCs w:val="28"/>
      <w:lang w:val="en-US" w:eastAsia="zh-TW" w:bidi="ar-SA"/>
    </w:rPr>
  </w:style>
  <w:style w:type="paragraph" w:customStyle="1" w:styleId="105">
    <w:name w:val="標(1)0.5"/>
    <w:basedOn w:val="a"/>
    <w:rsid w:val="00D948DA"/>
    <w:pPr>
      <w:tabs>
        <w:tab w:val="left" w:pos="1400"/>
      </w:tabs>
      <w:spacing w:beforeLines="50"/>
      <w:ind w:leftChars="300" w:left="1400" w:right="-23" w:hangingChars="200" w:hanging="560"/>
      <w:jc w:val="both"/>
    </w:pPr>
  </w:style>
  <w:style w:type="paragraph" w:customStyle="1" w:styleId="aff5">
    <w:name w:val="標a."/>
    <w:basedOn w:val="a"/>
    <w:rsid w:val="00877FF7"/>
    <w:pPr>
      <w:ind w:leftChars="500" w:left="1400"/>
    </w:pPr>
  </w:style>
  <w:style w:type="paragraph" w:customStyle="1" w:styleId="110">
    <w:name w:val="1.1內文"/>
    <w:basedOn w:val="a"/>
    <w:link w:val="111"/>
    <w:semiHidden/>
    <w:rsid w:val="007C2454"/>
    <w:pPr>
      <w:snapToGrid w:val="0"/>
      <w:spacing w:afterLines="30" w:line="440" w:lineRule="exact"/>
      <w:ind w:leftChars="177" w:left="425" w:firstLineChars="186" w:firstLine="484"/>
    </w:pPr>
    <w:rPr>
      <w:sz w:val="26"/>
    </w:rPr>
  </w:style>
  <w:style w:type="character" w:customStyle="1" w:styleId="16">
    <w:name w:val="標1 字元"/>
    <w:basedOn w:val="a1"/>
    <w:link w:val="15"/>
    <w:rsid w:val="006B678B"/>
    <w:rPr>
      <w:rFonts w:ascii="標楷體" w:eastAsia="標楷體"/>
      <w:kern w:val="2"/>
      <w:sz w:val="28"/>
      <w:lang w:val="en-US" w:eastAsia="zh-TW" w:bidi="ar-SA"/>
    </w:rPr>
  </w:style>
  <w:style w:type="character" w:customStyle="1" w:styleId="111">
    <w:name w:val="1.1內文 字元"/>
    <w:basedOn w:val="a1"/>
    <w:link w:val="110"/>
    <w:rsid w:val="007C2454"/>
    <w:rPr>
      <w:rFonts w:eastAsia="標楷體"/>
      <w:kern w:val="2"/>
      <w:sz w:val="26"/>
      <w:lang w:val="en-US" w:eastAsia="zh-TW" w:bidi="ar-SA"/>
    </w:rPr>
  </w:style>
  <w:style w:type="paragraph" w:customStyle="1" w:styleId="17">
    <w:name w:val="(1)內"/>
    <w:basedOn w:val="a"/>
    <w:semiHidden/>
    <w:rsid w:val="007C2454"/>
    <w:pPr>
      <w:ind w:leftChars="150" w:left="360"/>
    </w:pPr>
  </w:style>
  <w:style w:type="paragraph" w:customStyle="1" w:styleId="aff6">
    <w:name w:val="壹目"/>
    <w:basedOn w:val="a"/>
    <w:rsid w:val="00BF3DFA"/>
    <w:pPr>
      <w:tabs>
        <w:tab w:val="right" w:leader="middleDot" w:pos="9000"/>
      </w:tabs>
      <w:adjustRightInd w:val="0"/>
      <w:spacing w:before="120" w:after="120"/>
      <w:textAlignment w:val="baseline"/>
      <w:outlineLvl w:val="0"/>
    </w:pPr>
    <w:rPr>
      <w:rFonts w:ascii="華康楷書體W5" w:eastAsia="華康楷書體W5" w:hAnsi="CG Times"/>
      <w:b/>
      <w:sz w:val="32"/>
    </w:rPr>
  </w:style>
  <w:style w:type="paragraph" w:customStyle="1" w:styleId="aff7">
    <w:name w:val="內文一"/>
    <w:basedOn w:val="a"/>
    <w:autoRedefine/>
    <w:rsid w:val="00863106"/>
    <w:pPr>
      <w:tabs>
        <w:tab w:val="left" w:pos="7781"/>
      </w:tabs>
      <w:adjustRightInd w:val="0"/>
      <w:snapToGrid w:val="0"/>
      <w:spacing w:beforeLines="50" w:line="400" w:lineRule="exact"/>
      <w:ind w:leftChars="550" w:left="1320"/>
      <w:jc w:val="both"/>
      <w:textAlignment w:val="baseline"/>
    </w:pPr>
    <w:rPr>
      <w:color w:val="000000"/>
    </w:rPr>
  </w:style>
  <w:style w:type="paragraph" w:customStyle="1" w:styleId="aff8">
    <w:name w:val="壹文"/>
    <w:basedOn w:val="a"/>
    <w:rsid w:val="00C61AFA"/>
    <w:pPr>
      <w:widowControl w:val="0"/>
      <w:tabs>
        <w:tab w:val="left" w:pos="3171"/>
      </w:tabs>
      <w:spacing w:line="240" w:lineRule="atLeast"/>
      <w:ind w:left="369" w:firstLine="737"/>
      <w:jc w:val="both"/>
    </w:pPr>
    <w:rPr>
      <w:rFonts w:ascii="標楷體" w:eastAsia="標楷體" w:hAnsi="Times New Roman"/>
      <w:spacing w:val="0"/>
      <w:kern w:val="2"/>
      <w:sz w:val="36"/>
      <w:szCs w:val="20"/>
    </w:rPr>
  </w:style>
  <w:style w:type="character" w:customStyle="1" w:styleId="ae">
    <w:name w:val="註解文字 字元"/>
    <w:link w:val="ad"/>
    <w:rsid w:val="001D11EC"/>
    <w:rPr>
      <w:rFonts w:hAnsi="標楷體"/>
      <w:spacing w:val="-2"/>
      <w:sz w:val="32"/>
      <w:szCs w:val="32"/>
    </w:rPr>
  </w:style>
  <w:style w:type="character" w:customStyle="1" w:styleId="12">
    <w:name w:val="表左1. 字元"/>
    <w:link w:val="11"/>
    <w:rsid w:val="00E64A0E"/>
    <w:rPr>
      <w:rFonts w:hAnsi="標楷體"/>
      <w:spacing w:val="-2"/>
      <w:sz w:val="21"/>
      <w:szCs w:val="24"/>
    </w:rPr>
  </w:style>
  <w:style w:type="paragraph" w:customStyle="1" w:styleId="aff9">
    <w:name w:val="@大大標"/>
    <w:basedOn w:val="a"/>
    <w:rsid w:val="00207D1A"/>
    <w:pPr>
      <w:widowControl w:val="0"/>
      <w:suppressAutoHyphens/>
      <w:autoSpaceDN w:val="0"/>
      <w:spacing w:line="240" w:lineRule="auto"/>
      <w:jc w:val="center"/>
      <w:textAlignment w:val="baseline"/>
    </w:pPr>
    <w:rPr>
      <w:rFonts w:ascii="標楷體" w:eastAsia="標楷體" w:cs="Cordia New"/>
      <w:b/>
      <w:spacing w:val="0"/>
      <w:kern w:val="3"/>
      <w:sz w:val="96"/>
      <w:szCs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787599">
      <w:bodyDiv w:val="1"/>
      <w:marLeft w:val="0"/>
      <w:marRight w:val="0"/>
      <w:marTop w:val="0"/>
      <w:marBottom w:val="0"/>
      <w:divBdr>
        <w:top w:val="none" w:sz="0" w:space="0" w:color="auto"/>
        <w:left w:val="none" w:sz="0" w:space="0" w:color="auto"/>
        <w:bottom w:val="none" w:sz="0" w:space="0" w:color="auto"/>
        <w:right w:val="none" w:sz="0" w:space="0" w:color="auto"/>
      </w:divBdr>
    </w:div>
    <w:div w:id="1131939031">
      <w:bodyDiv w:val="1"/>
      <w:marLeft w:val="0"/>
      <w:marRight w:val="0"/>
      <w:marTop w:val="0"/>
      <w:marBottom w:val="0"/>
      <w:divBdr>
        <w:top w:val="none" w:sz="0" w:space="0" w:color="auto"/>
        <w:left w:val="none" w:sz="0" w:space="0" w:color="auto"/>
        <w:bottom w:val="none" w:sz="0" w:space="0" w:color="auto"/>
        <w:right w:val="none" w:sz="0" w:space="0" w:color="auto"/>
      </w:divBdr>
    </w:div>
    <w:div w:id="187557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B7A27-F18B-4069-A653-0C4D59F5F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569</Words>
  <Characters>3246</Characters>
  <Application>Microsoft Office Word</Application>
  <DocSecurity>0</DocSecurity>
  <Lines>27</Lines>
  <Paragraphs>7</Paragraphs>
  <ScaleCrop>false</ScaleCrop>
  <Company>Hewlett-Packard Company</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壹、民  政</dc:title>
  <dc:creator>user</dc:creator>
  <cp:lastModifiedBy>芳如 林</cp:lastModifiedBy>
  <cp:revision>4</cp:revision>
  <cp:lastPrinted>2025-01-03T01:49:00Z</cp:lastPrinted>
  <dcterms:created xsi:type="dcterms:W3CDTF">2026-02-02T00:07:00Z</dcterms:created>
  <dcterms:modified xsi:type="dcterms:W3CDTF">2026-02-09T06:24:00Z</dcterms:modified>
</cp:coreProperties>
</file>