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924A" w14:textId="3EA3D595" w:rsidR="00FE3E84" w:rsidRPr="00B33BD1" w:rsidRDefault="00F267BC">
      <w:pPr>
        <w:pStyle w:val="000-"/>
        <w:overflowPunct w:val="0"/>
        <w:spacing w:before="180" w:after="180" w:line="360" w:lineRule="exact"/>
        <w:ind w:left="78" w:right="78"/>
        <w:rPr>
          <w:color w:val="auto"/>
        </w:rPr>
      </w:pPr>
      <w:r w:rsidRPr="00B33BD1">
        <w:rPr>
          <w:rFonts w:ascii="標楷體" w:eastAsia="標楷體" w:hAnsi="標楷體"/>
          <w:color w:val="auto"/>
          <w:sz w:val="40"/>
          <w:szCs w:val="40"/>
        </w:rPr>
        <w:t>高雄市政府運動發展局</w:t>
      </w:r>
      <w:r w:rsidR="000D44F0" w:rsidRPr="00B33BD1">
        <w:rPr>
          <w:rFonts w:ascii="標楷體" w:eastAsia="標楷體" w:hAnsi="標楷體"/>
          <w:color w:val="auto"/>
          <w:sz w:val="40"/>
          <w:szCs w:val="40"/>
        </w:rPr>
        <w:t>11</w:t>
      </w:r>
      <w:r w:rsidR="000D44F0" w:rsidRPr="00B33BD1">
        <w:rPr>
          <w:rFonts w:ascii="標楷體" w:eastAsia="標楷體" w:hAnsi="標楷體" w:hint="eastAsia"/>
          <w:color w:val="auto"/>
          <w:sz w:val="40"/>
          <w:szCs w:val="40"/>
        </w:rPr>
        <w:t>4</w:t>
      </w:r>
      <w:r w:rsidRPr="00B33BD1">
        <w:rPr>
          <w:rFonts w:ascii="標楷體" w:eastAsia="標楷體" w:hAnsi="標楷體"/>
          <w:color w:val="auto"/>
          <w:sz w:val="40"/>
          <w:szCs w:val="40"/>
        </w:rPr>
        <w:t>年度施政績效成果報告</w:t>
      </w:r>
    </w:p>
    <w:tbl>
      <w:tblPr>
        <w:tblW w:w="5000" w:type="pct"/>
        <w:jc w:val="center"/>
        <w:tblLayout w:type="fixed"/>
        <w:tblCellMar>
          <w:left w:w="10" w:type="dxa"/>
          <w:right w:w="10" w:type="dxa"/>
        </w:tblCellMar>
        <w:tblLook w:val="0000" w:firstRow="0" w:lastRow="0" w:firstColumn="0" w:lastColumn="0" w:noHBand="0" w:noVBand="0"/>
      </w:tblPr>
      <w:tblGrid>
        <w:gridCol w:w="2540"/>
        <w:gridCol w:w="7364"/>
      </w:tblGrid>
      <w:tr w:rsidR="00184796" w:rsidRPr="00B33BD1" w14:paraId="193F697E" w14:textId="77777777">
        <w:trPr>
          <w:trHeight w:val="652"/>
          <w:tblHeader/>
          <w:jc w:val="center"/>
        </w:trPr>
        <w:tc>
          <w:tcPr>
            <w:tcW w:w="2533"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vAlign w:val="center"/>
          </w:tcPr>
          <w:p w14:paraId="6F8DE5F7" w14:textId="77777777" w:rsidR="00FE3E84" w:rsidRPr="00B33BD1" w:rsidRDefault="00F267BC" w:rsidP="000E4468">
            <w:pPr>
              <w:pStyle w:val="a0"/>
              <w:overflowPunct w:val="0"/>
              <w:spacing w:line="320" w:lineRule="exact"/>
              <w:ind w:left="130" w:right="130"/>
              <w:jc w:val="center"/>
            </w:pPr>
            <w:r w:rsidRPr="00B33BD1">
              <w:rPr>
                <w:rFonts w:ascii="標楷體" w:eastAsia="標楷體" w:hAnsi="標楷體"/>
                <w:b/>
                <w:sz w:val="28"/>
                <w:szCs w:val="28"/>
              </w:rPr>
              <w:t>重要施政項目</w:t>
            </w:r>
          </w:p>
        </w:tc>
        <w:tc>
          <w:tcPr>
            <w:tcW w:w="7343"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vAlign w:val="center"/>
          </w:tcPr>
          <w:p w14:paraId="31BC20B4" w14:textId="77777777" w:rsidR="00FE3E84" w:rsidRPr="00B33BD1" w:rsidRDefault="00F267BC" w:rsidP="000E4468">
            <w:pPr>
              <w:pStyle w:val="a0"/>
              <w:overflowPunct w:val="0"/>
              <w:spacing w:line="320" w:lineRule="exact"/>
              <w:ind w:left="130" w:right="130"/>
              <w:jc w:val="center"/>
            </w:pPr>
            <w:r w:rsidRPr="00B33BD1">
              <w:rPr>
                <w:rFonts w:ascii="標楷體" w:eastAsia="標楷體" w:hAnsi="標楷體"/>
                <w:b/>
                <w:sz w:val="28"/>
                <w:szCs w:val="28"/>
              </w:rPr>
              <w:t>執　　行　　成　　果　　與　　效　　益</w:t>
            </w:r>
          </w:p>
        </w:tc>
      </w:tr>
      <w:tr w:rsidR="00184796" w:rsidRPr="00B33BD1" w14:paraId="09318F26" w14:textId="77777777">
        <w:trPr>
          <w:trHeight w:val="816"/>
          <w:jc w:val="center"/>
        </w:trPr>
        <w:tc>
          <w:tcPr>
            <w:tcW w:w="2533"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tcPr>
          <w:p w14:paraId="30BEC0EB" w14:textId="77777777" w:rsidR="00FE3E84" w:rsidRPr="00B33BD1" w:rsidRDefault="00F267BC" w:rsidP="00E77319">
            <w:pPr>
              <w:pStyle w:val="a4"/>
              <w:suppressAutoHyphens w:val="0"/>
              <w:autoSpaceDN/>
              <w:adjustRightInd w:val="0"/>
              <w:spacing w:line="360" w:lineRule="exact"/>
              <w:ind w:leftChars="30" w:left="555" w:rightChars="50" w:right="100" w:hangingChars="206" w:hanging="495"/>
              <w:textAlignment w:val="auto"/>
              <w:rPr>
                <w:sz w:val="24"/>
                <w:szCs w:val="24"/>
              </w:rPr>
            </w:pPr>
            <w:r w:rsidRPr="00B33BD1">
              <w:rPr>
                <w:b/>
                <w:sz w:val="24"/>
                <w:szCs w:val="24"/>
              </w:rPr>
              <w:t>壹、充實運動環境、優化場館設施</w:t>
            </w:r>
          </w:p>
          <w:p w14:paraId="20FBCF6A" w14:textId="3D7EF1E8"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一、運動中心規劃設置</w:t>
            </w:r>
          </w:p>
          <w:p w14:paraId="7750D964"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73B0C0E5"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EE4FCDD"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11C584E0"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61875000"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F150CE8"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059CF242"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71067683"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1FFD63B2"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6E670EA"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6186A543"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(一)擴大</w:t>
            </w:r>
            <w:r w:rsidRPr="00B33BD1">
              <w:rPr>
                <w:rFonts w:cs="Times New Roman"/>
                <w:sz w:val="24"/>
                <w:szCs w:val="24"/>
              </w:rPr>
              <w:t>完善</w:t>
            </w:r>
            <w:r w:rsidRPr="00B33BD1">
              <w:rPr>
                <w:sz w:val="24"/>
                <w:szCs w:val="24"/>
              </w:rPr>
              <w:t>現有運動園區</w:t>
            </w:r>
          </w:p>
          <w:p w14:paraId="057ED688" w14:textId="59D2CD2D" w:rsidR="00FE3E84" w:rsidRPr="00B33BD1" w:rsidRDefault="00FE3E84" w:rsidP="00E77319">
            <w:pPr>
              <w:pStyle w:val="001-"/>
              <w:spacing w:line="360" w:lineRule="exact"/>
              <w:ind w:left="828" w:right="100" w:hanging="22"/>
              <w:textAlignment w:val="auto"/>
              <w:rPr>
                <w:rFonts w:ascii="標楷體" w:eastAsia="標楷體" w:hAnsi="標楷體"/>
                <w:szCs w:val="24"/>
              </w:rPr>
            </w:pPr>
          </w:p>
          <w:p w14:paraId="6DF8D50D"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7E125605"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1411AAF" w14:textId="77777777" w:rsidR="00A74AE5" w:rsidRPr="00B33BD1" w:rsidRDefault="00A74AE5" w:rsidP="00E77319">
            <w:pPr>
              <w:pStyle w:val="a0"/>
              <w:overflowPunct w:val="0"/>
              <w:spacing w:line="360" w:lineRule="exact"/>
              <w:ind w:right="78"/>
              <w:rPr>
                <w:rFonts w:ascii="標楷體" w:eastAsia="標楷體" w:hAnsi="標楷體"/>
                <w:sz w:val="24"/>
                <w:szCs w:val="24"/>
              </w:rPr>
            </w:pPr>
          </w:p>
          <w:p w14:paraId="207AF93A"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8B7DFD7"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(二)新建運動場館</w:t>
            </w:r>
          </w:p>
          <w:p w14:paraId="311316AB" w14:textId="523119D4" w:rsidR="00FE3E84" w:rsidRPr="00B33BD1" w:rsidRDefault="00FE3E84" w:rsidP="00E77319">
            <w:pPr>
              <w:pStyle w:val="001-"/>
              <w:spacing w:line="360" w:lineRule="exact"/>
              <w:ind w:right="100" w:firstLine="364"/>
              <w:textAlignment w:val="auto"/>
              <w:rPr>
                <w:rFonts w:ascii="標楷體" w:eastAsia="標楷體" w:hAnsi="標楷體"/>
                <w:szCs w:val="24"/>
              </w:rPr>
            </w:pPr>
          </w:p>
          <w:p w14:paraId="4459769D"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37282C5E"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1B3AE8FE"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3E091FC1"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7F1413E3"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404BF76E"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3D601C7D"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B31C5F9"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F849DC7"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0DA5973D"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4A7BEA0"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5248D432"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4F01545C"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10E313B" w14:textId="77777777" w:rsidR="00A1144E" w:rsidRPr="00B33BD1" w:rsidRDefault="00A1144E" w:rsidP="00E77319">
            <w:pPr>
              <w:pStyle w:val="a0"/>
              <w:overflowPunct w:val="0"/>
              <w:spacing w:line="360" w:lineRule="exact"/>
              <w:ind w:right="78"/>
              <w:rPr>
                <w:rFonts w:ascii="標楷體" w:eastAsia="標楷體" w:hAnsi="標楷體"/>
                <w:sz w:val="24"/>
                <w:szCs w:val="24"/>
              </w:rPr>
            </w:pPr>
          </w:p>
          <w:p w14:paraId="188355D0" w14:textId="637D6ADB" w:rsidR="00FE3E84" w:rsidRDefault="00FE3E84" w:rsidP="00E77319">
            <w:pPr>
              <w:pStyle w:val="001-"/>
              <w:spacing w:line="360" w:lineRule="exact"/>
              <w:ind w:left="299" w:right="100" w:hanging="199"/>
              <w:textAlignment w:val="auto"/>
              <w:rPr>
                <w:rFonts w:ascii="標楷體" w:eastAsia="標楷體" w:hAnsi="標楷體"/>
                <w:szCs w:val="24"/>
              </w:rPr>
            </w:pPr>
          </w:p>
          <w:p w14:paraId="2C7D68F2" w14:textId="77777777" w:rsidR="00E77319" w:rsidRDefault="00E77319" w:rsidP="00E77319">
            <w:pPr>
              <w:pStyle w:val="001-"/>
              <w:spacing w:line="360" w:lineRule="exact"/>
              <w:ind w:left="299" w:right="100" w:hanging="199"/>
              <w:textAlignment w:val="auto"/>
              <w:rPr>
                <w:rFonts w:ascii="標楷體" w:eastAsia="標楷體" w:hAnsi="標楷體"/>
                <w:szCs w:val="24"/>
              </w:rPr>
            </w:pPr>
          </w:p>
          <w:p w14:paraId="5FAE0FE4" w14:textId="77777777" w:rsidR="00E77319" w:rsidRPr="00B33BD1" w:rsidRDefault="00E77319" w:rsidP="00E77319">
            <w:pPr>
              <w:pStyle w:val="001-"/>
              <w:spacing w:line="360" w:lineRule="exact"/>
              <w:ind w:left="299" w:right="100" w:hanging="199"/>
              <w:textAlignment w:val="auto"/>
              <w:rPr>
                <w:rFonts w:ascii="標楷體" w:eastAsia="標楷體" w:hAnsi="標楷體"/>
                <w:szCs w:val="24"/>
              </w:rPr>
            </w:pPr>
          </w:p>
          <w:p w14:paraId="017FDAF1"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(三)活化公有空間</w:t>
            </w:r>
          </w:p>
          <w:p w14:paraId="73D7719F"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B2ECE4F"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3DAD75C1"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428B4AC6"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74C069B7"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14A47EE1"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5A438B6"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8204FB9"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5A9F291F"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6F97DF4" w14:textId="07DD40CE" w:rsidR="00FE3E84" w:rsidRPr="00B33BD1" w:rsidRDefault="00FE3E84" w:rsidP="00E77319">
            <w:pPr>
              <w:pStyle w:val="a0"/>
              <w:overflowPunct w:val="0"/>
              <w:spacing w:line="360" w:lineRule="exact"/>
              <w:ind w:right="78"/>
              <w:rPr>
                <w:rFonts w:ascii="標楷體" w:eastAsia="標楷體" w:hAnsi="標楷體"/>
                <w:sz w:val="24"/>
                <w:szCs w:val="24"/>
              </w:rPr>
            </w:pPr>
          </w:p>
          <w:p w14:paraId="4E0BE365" w14:textId="77777777" w:rsidR="00EA13A9" w:rsidRPr="00B33BD1" w:rsidRDefault="00EA13A9" w:rsidP="00E77319">
            <w:pPr>
              <w:pStyle w:val="a0"/>
              <w:overflowPunct w:val="0"/>
              <w:spacing w:line="360" w:lineRule="exact"/>
              <w:ind w:right="78"/>
              <w:rPr>
                <w:rFonts w:ascii="標楷體" w:eastAsia="標楷體" w:hAnsi="標楷體"/>
                <w:sz w:val="24"/>
                <w:szCs w:val="24"/>
              </w:rPr>
            </w:pPr>
          </w:p>
          <w:p w14:paraId="2676A1BE" w14:textId="77777777" w:rsidR="00A74AE5" w:rsidRPr="00B33BD1" w:rsidRDefault="00A74AE5" w:rsidP="00E77319">
            <w:pPr>
              <w:pStyle w:val="a0"/>
              <w:overflowPunct w:val="0"/>
              <w:spacing w:line="360" w:lineRule="exact"/>
              <w:ind w:right="78"/>
              <w:rPr>
                <w:rFonts w:ascii="標楷體" w:eastAsia="標楷體" w:hAnsi="標楷體"/>
                <w:sz w:val="24"/>
                <w:szCs w:val="24"/>
              </w:rPr>
            </w:pPr>
          </w:p>
          <w:p w14:paraId="4C61BE80"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5CD60B91"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A869611" w14:textId="32473C66" w:rsidR="00FE3E84" w:rsidRPr="00B33BD1" w:rsidRDefault="00FE3E84" w:rsidP="00E77319">
            <w:pPr>
              <w:pStyle w:val="a0"/>
              <w:overflowPunct w:val="0"/>
              <w:spacing w:line="360" w:lineRule="exact"/>
              <w:ind w:right="78"/>
              <w:rPr>
                <w:rFonts w:ascii="標楷體" w:eastAsia="標楷體" w:hAnsi="標楷體"/>
                <w:sz w:val="24"/>
                <w:szCs w:val="24"/>
              </w:rPr>
            </w:pPr>
          </w:p>
          <w:p w14:paraId="03AFFAEC" w14:textId="3ADA6BB5" w:rsidR="00152048" w:rsidRPr="00B33BD1" w:rsidRDefault="00152048" w:rsidP="00E77319">
            <w:pPr>
              <w:pStyle w:val="a0"/>
              <w:overflowPunct w:val="0"/>
              <w:spacing w:line="360" w:lineRule="exact"/>
              <w:ind w:right="78"/>
              <w:rPr>
                <w:rFonts w:ascii="標楷體" w:eastAsia="標楷體" w:hAnsi="標楷體"/>
                <w:sz w:val="24"/>
                <w:szCs w:val="24"/>
              </w:rPr>
            </w:pPr>
          </w:p>
          <w:p w14:paraId="3837BC3B"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(四)整建開放校園運動設施</w:t>
            </w:r>
          </w:p>
          <w:p w14:paraId="4D3CE3CC" w14:textId="282C935B"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33FBE413"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61697402"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5945907"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47283563"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6C94FA9E"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5B841EA7" w14:textId="77777777" w:rsidR="00A74AE5" w:rsidRPr="00B33BD1" w:rsidRDefault="00A74AE5" w:rsidP="00E77319">
            <w:pPr>
              <w:pStyle w:val="a0"/>
              <w:overflowPunct w:val="0"/>
              <w:spacing w:line="360" w:lineRule="exact"/>
              <w:ind w:left="870" w:right="78" w:hanging="480"/>
              <w:rPr>
                <w:rFonts w:ascii="標楷體" w:eastAsia="標楷體" w:hAnsi="標楷體"/>
                <w:sz w:val="24"/>
                <w:szCs w:val="24"/>
              </w:rPr>
            </w:pPr>
          </w:p>
          <w:p w14:paraId="2A5F6F91" w14:textId="44216968" w:rsidR="00FE3E84" w:rsidRPr="00B33BD1" w:rsidRDefault="00FE3E84" w:rsidP="00E77319">
            <w:pPr>
              <w:pStyle w:val="a0"/>
              <w:overflowPunct w:val="0"/>
              <w:spacing w:line="360" w:lineRule="exact"/>
              <w:ind w:right="78"/>
              <w:rPr>
                <w:rFonts w:ascii="標楷體" w:eastAsia="標楷體" w:hAnsi="標楷體"/>
                <w:sz w:val="24"/>
                <w:szCs w:val="24"/>
              </w:rPr>
            </w:pPr>
          </w:p>
          <w:p w14:paraId="2A47E45F" w14:textId="6A42946D"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174504BF" w14:textId="77777777" w:rsidR="00122CE2" w:rsidRPr="00B33BD1" w:rsidRDefault="00122CE2" w:rsidP="00E77319">
            <w:pPr>
              <w:pStyle w:val="a0"/>
              <w:overflowPunct w:val="0"/>
              <w:spacing w:line="360" w:lineRule="exact"/>
              <w:ind w:left="870" w:right="78" w:hanging="480"/>
              <w:rPr>
                <w:rFonts w:ascii="標楷體" w:eastAsia="標楷體" w:hAnsi="標楷體"/>
                <w:sz w:val="24"/>
                <w:szCs w:val="24"/>
              </w:rPr>
            </w:pPr>
          </w:p>
          <w:p w14:paraId="2310CA0F" w14:textId="77777777" w:rsidR="00BF0C08" w:rsidRPr="00B33BD1" w:rsidRDefault="00BF0C08" w:rsidP="00E77319">
            <w:pPr>
              <w:pStyle w:val="a0"/>
              <w:overflowPunct w:val="0"/>
              <w:spacing w:line="360" w:lineRule="exact"/>
              <w:ind w:left="870" w:right="78" w:hanging="480"/>
              <w:rPr>
                <w:rFonts w:ascii="標楷體" w:eastAsia="標楷體" w:hAnsi="標楷體"/>
                <w:sz w:val="24"/>
                <w:szCs w:val="24"/>
              </w:rPr>
            </w:pPr>
          </w:p>
          <w:p w14:paraId="5624681B" w14:textId="5669FF3F"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(五)補助結合大學運動設施</w:t>
            </w:r>
          </w:p>
          <w:p w14:paraId="4DBAB8A9"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F4B17F8"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4EE34023"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7F205DA5"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7B58877"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A410B15"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C52F3E8"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563C580"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4F9C9E8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4679C75B" w14:textId="77777777" w:rsidR="00FE3E84" w:rsidRPr="00B33BD1" w:rsidRDefault="00FE3E84" w:rsidP="00E77319">
            <w:pPr>
              <w:pStyle w:val="001-"/>
              <w:spacing w:line="360" w:lineRule="exact"/>
              <w:ind w:left="289" w:right="100" w:hanging="199"/>
              <w:textAlignment w:val="auto"/>
              <w:rPr>
                <w:rFonts w:ascii="標楷體" w:eastAsia="標楷體" w:hAnsi="標楷體"/>
                <w:szCs w:val="24"/>
              </w:rPr>
            </w:pPr>
          </w:p>
          <w:p w14:paraId="48E1B7A3" w14:textId="77777777" w:rsidR="00FE3E84" w:rsidRPr="00B33BD1" w:rsidRDefault="00FE3E84" w:rsidP="00E77319">
            <w:pPr>
              <w:pStyle w:val="001-"/>
              <w:spacing w:line="360" w:lineRule="exact"/>
              <w:ind w:left="289" w:right="100" w:hanging="199"/>
              <w:textAlignment w:val="auto"/>
              <w:rPr>
                <w:rFonts w:ascii="標楷體" w:eastAsia="標楷體" w:hAnsi="標楷體"/>
                <w:szCs w:val="24"/>
              </w:rPr>
            </w:pPr>
          </w:p>
          <w:p w14:paraId="164ED04B" w14:textId="77777777" w:rsidR="00FE3E84" w:rsidRPr="00B33BD1" w:rsidRDefault="00FE3E84" w:rsidP="00E77319">
            <w:pPr>
              <w:pStyle w:val="001-"/>
              <w:spacing w:line="360" w:lineRule="exact"/>
              <w:ind w:left="289" w:right="100" w:hanging="199"/>
              <w:textAlignment w:val="auto"/>
              <w:rPr>
                <w:rFonts w:ascii="標楷體" w:eastAsia="標楷體" w:hAnsi="標楷體"/>
                <w:szCs w:val="24"/>
              </w:rPr>
            </w:pPr>
          </w:p>
          <w:p w14:paraId="597F7C66" w14:textId="09A34A7B" w:rsidR="00A1144E" w:rsidRPr="00B33BD1" w:rsidRDefault="00A1144E" w:rsidP="00E77319">
            <w:pPr>
              <w:pStyle w:val="001-"/>
              <w:spacing w:line="360" w:lineRule="exact"/>
              <w:ind w:left="0" w:right="100" w:firstLine="0"/>
              <w:textAlignment w:val="auto"/>
              <w:rPr>
                <w:rFonts w:ascii="標楷體" w:eastAsia="標楷體" w:hAnsi="標楷體"/>
                <w:szCs w:val="24"/>
              </w:rPr>
            </w:pPr>
          </w:p>
          <w:p w14:paraId="586CF88B" w14:textId="77777777" w:rsidR="00122CE2" w:rsidRPr="00B33BD1" w:rsidRDefault="00122CE2" w:rsidP="00E77319">
            <w:pPr>
              <w:pStyle w:val="001-"/>
              <w:spacing w:line="360" w:lineRule="exact"/>
              <w:ind w:left="0" w:right="100" w:firstLine="0"/>
              <w:textAlignment w:val="auto"/>
              <w:rPr>
                <w:rFonts w:ascii="標楷體" w:eastAsia="標楷體" w:hAnsi="標楷體"/>
                <w:szCs w:val="24"/>
              </w:rPr>
            </w:pPr>
          </w:p>
          <w:p w14:paraId="0AD4363E"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二、新建運動場域</w:t>
            </w:r>
          </w:p>
          <w:p w14:paraId="0A318C31" w14:textId="12D8C6A9"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9DBF8F6"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76EAC1F1"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71F2CD1"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720727E9"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17931B9E"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01974D8D"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486C2D6"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60ED5073"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6ABFD231" w14:textId="7D5214A2" w:rsidR="00200966" w:rsidRPr="00B33BD1" w:rsidRDefault="00200966" w:rsidP="00E77319">
            <w:pPr>
              <w:pStyle w:val="a0"/>
              <w:overflowPunct w:val="0"/>
              <w:spacing w:line="360" w:lineRule="exact"/>
              <w:ind w:left="870" w:right="78" w:hanging="480"/>
              <w:rPr>
                <w:rFonts w:ascii="標楷體" w:eastAsia="標楷體" w:hAnsi="標楷體"/>
                <w:sz w:val="24"/>
                <w:szCs w:val="24"/>
              </w:rPr>
            </w:pPr>
          </w:p>
          <w:p w14:paraId="4181E322" w14:textId="34896428" w:rsidR="00FE3E84" w:rsidRPr="00B33BD1" w:rsidRDefault="00FE3E84" w:rsidP="00E77319">
            <w:pPr>
              <w:pStyle w:val="a0"/>
              <w:overflowPunct w:val="0"/>
              <w:spacing w:line="360" w:lineRule="exact"/>
              <w:ind w:right="78"/>
              <w:rPr>
                <w:rFonts w:ascii="標楷體" w:eastAsia="標楷體" w:hAnsi="標楷體"/>
                <w:sz w:val="24"/>
                <w:szCs w:val="24"/>
              </w:rPr>
            </w:pPr>
          </w:p>
          <w:p w14:paraId="2EF35EC7"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三、</w:t>
            </w:r>
            <w:r w:rsidRPr="00B33BD1">
              <w:rPr>
                <w:spacing w:val="-12"/>
                <w:sz w:val="24"/>
                <w:szCs w:val="24"/>
              </w:rPr>
              <w:t>整建改善運動場館</w:t>
            </w:r>
          </w:p>
          <w:p w14:paraId="4987C073"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(一)前瞻基礎建設-城鄉設施-營造休閒運動環境計畫</w:t>
            </w:r>
          </w:p>
          <w:p w14:paraId="65283C2A" w14:textId="43C9EA35" w:rsidR="00F26072" w:rsidRPr="00B33BD1" w:rsidRDefault="00F26072" w:rsidP="00E77319">
            <w:pPr>
              <w:pStyle w:val="a0"/>
              <w:overflowPunct w:val="0"/>
              <w:spacing w:line="360" w:lineRule="exact"/>
              <w:ind w:right="78" w:firstLineChars="276" w:firstLine="662"/>
              <w:rPr>
                <w:rFonts w:ascii="標楷體" w:eastAsia="標楷體" w:hAnsi="標楷體"/>
                <w:sz w:val="24"/>
                <w:szCs w:val="24"/>
              </w:rPr>
            </w:pPr>
          </w:p>
          <w:p w14:paraId="5A73626F" w14:textId="26DAA980" w:rsidR="002142AC" w:rsidRPr="00B33BD1" w:rsidRDefault="002142AC" w:rsidP="00E77319">
            <w:pPr>
              <w:pStyle w:val="a0"/>
              <w:overflowPunct w:val="0"/>
              <w:spacing w:line="360" w:lineRule="exact"/>
              <w:ind w:right="78"/>
              <w:rPr>
                <w:rFonts w:ascii="標楷體" w:eastAsia="標楷體" w:hAnsi="標楷體"/>
                <w:sz w:val="24"/>
                <w:szCs w:val="24"/>
              </w:rPr>
            </w:pPr>
          </w:p>
          <w:p w14:paraId="2DA5500B" w14:textId="77777777" w:rsidR="002142AC" w:rsidRPr="00B33BD1" w:rsidRDefault="002142AC" w:rsidP="00E77319">
            <w:pPr>
              <w:pStyle w:val="a0"/>
              <w:overflowPunct w:val="0"/>
              <w:spacing w:line="360" w:lineRule="exact"/>
              <w:ind w:right="78"/>
              <w:rPr>
                <w:rFonts w:ascii="標楷體" w:eastAsia="標楷體" w:hAnsi="標楷體"/>
                <w:sz w:val="24"/>
                <w:szCs w:val="24"/>
              </w:rPr>
            </w:pPr>
          </w:p>
          <w:p w14:paraId="36BEDF3F"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(二)零星整修工程</w:t>
            </w:r>
          </w:p>
          <w:p w14:paraId="53873273" w14:textId="230C74D5" w:rsidR="00FE3E84" w:rsidRPr="00B33BD1" w:rsidRDefault="00FE3E84" w:rsidP="00E77319">
            <w:pPr>
              <w:pStyle w:val="a0"/>
              <w:overflowPunct w:val="0"/>
              <w:spacing w:line="360" w:lineRule="exact"/>
              <w:ind w:right="78" w:firstLineChars="276" w:firstLine="662"/>
              <w:rPr>
                <w:rFonts w:ascii="標楷體" w:eastAsia="標楷體" w:hAnsi="標楷體"/>
                <w:sz w:val="24"/>
                <w:szCs w:val="24"/>
              </w:rPr>
            </w:pPr>
          </w:p>
          <w:p w14:paraId="04A7595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31A55B7"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(三)大型場館整修工程</w:t>
            </w:r>
          </w:p>
          <w:p w14:paraId="4457066D" w14:textId="0AA7DBCC" w:rsidR="00FE3E84" w:rsidRPr="00B33BD1" w:rsidRDefault="00FE3E84" w:rsidP="00E77319">
            <w:pPr>
              <w:pStyle w:val="a0"/>
              <w:overflowPunct w:val="0"/>
              <w:spacing w:line="360" w:lineRule="exact"/>
              <w:ind w:right="78"/>
              <w:rPr>
                <w:rFonts w:ascii="標楷體" w:eastAsia="標楷體" w:hAnsi="標楷體"/>
                <w:sz w:val="24"/>
                <w:szCs w:val="24"/>
              </w:rPr>
            </w:pPr>
          </w:p>
          <w:p w14:paraId="599E5F3C"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BB8604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5B518730"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61BC13A7"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74AD7FF"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5D4CFB7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6D572BE3"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443B9DBF"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E1F9303"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5C579FC6"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89945EC"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B1C4428"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66F68B5"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406D10F0" w14:textId="7AE5DA1F" w:rsidR="00FE3E84" w:rsidRPr="00B33BD1" w:rsidRDefault="00FE3E84" w:rsidP="00E77319">
            <w:pPr>
              <w:pStyle w:val="a0"/>
              <w:overflowPunct w:val="0"/>
              <w:spacing w:line="360" w:lineRule="exact"/>
              <w:ind w:right="78"/>
              <w:rPr>
                <w:rFonts w:ascii="標楷體" w:eastAsia="標楷體" w:hAnsi="標楷體"/>
                <w:sz w:val="24"/>
                <w:szCs w:val="24"/>
              </w:rPr>
            </w:pPr>
          </w:p>
          <w:p w14:paraId="332FAD9E" w14:textId="1F37C7FD" w:rsidR="00FE3E84" w:rsidRPr="00B33BD1" w:rsidRDefault="00FE3E84" w:rsidP="00E77319">
            <w:pPr>
              <w:pStyle w:val="a0"/>
              <w:overflowPunct w:val="0"/>
              <w:spacing w:line="360" w:lineRule="exact"/>
              <w:ind w:right="78"/>
              <w:rPr>
                <w:rFonts w:ascii="標楷體" w:eastAsia="標楷體" w:hAnsi="標楷體"/>
                <w:sz w:val="24"/>
                <w:szCs w:val="24"/>
              </w:rPr>
            </w:pPr>
          </w:p>
          <w:p w14:paraId="39FFFD4B" w14:textId="3395682E" w:rsidR="00F26072" w:rsidRPr="00B33BD1" w:rsidRDefault="00F26072" w:rsidP="00E77319">
            <w:pPr>
              <w:pStyle w:val="a0"/>
              <w:overflowPunct w:val="0"/>
              <w:spacing w:line="360" w:lineRule="exact"/>
              <w:ind w:right="78"/>
              <w:rPr>
                <w:rFonts w:ascii="標楷體" w:eastAsia="標楷體" w:hAnsi="標楷體"/>
                <w:sz w:val="24"/>
                <w:szCs w:val="24"/>
              </w:rPr>
            </w:pPr>
          </w:p>
          <w:p w14:paraId="05CA86C7" w14:textId="77777777" w:rsidR="00F26072" w:rsidRPr="00B33BD1" w:rsidRDefault="00F26072" w:rsidP="00E77319">
            <w:pPr>
              <w:pStyle w:val="a0"/>
              <w:overflowPunct w:val="0"/>
              <w:spacing w:line="360" w:lineRule="exact"/>
              <w:ind w:right="78"/>
              <w:rPr>
                <w:rFonts w:ascii="標楷體" w:eastAsia="標楷體" w:hAnsi="標楷體"/>
                <w:sz w:val="24"/>
                <w:szCs w:val="24"/>
              </w:rPr>
            </w:pPr>
          </w:p>
          <w:p w14:paraId="7BEF7400" w14:textId="57C472F8" w:rsidR="00FE01A9" w:rsidRPr="00B33BD1" w:rsidRDefault="00FE01A9" w:rsidP="00E77319">
            <w:pPr>
              <w:pStyle w:val="a0"/>
              <w:overflowPunct w:val="0"/>
              <w:spacing w:line="360" w:lineRule="exact"/>
              <w:ind w:right="78"/>
              <w:rPr>
                <w:rFonts w:ascii="標楷體" w:eastAsia="標楷體" w:hAnsi="標楷體"/>
                <w:sz w:val="24"/>
                <w:szCs w:val="24"/>
              </w:rPr>
            </w:pPr>
          </w:p>
          <w:p w14:paraId="558AA400"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四、</w:t>
            </w:r>
            <w:r w:rsidRPr="00B33BD1">
              <w:rPr>
                <w:spacing w:val="-12"/>
                <w:sz w:val="24"/>
                <w:szCs w:val="24"/>
              </w:rPr>
              <w:t>運動場</w:t>
            </w:r>
            <w:r w:rsidRPr="00B33BD1">
              <w:rPr>
                <w:sz w:val="24"/>
                <w:szCs w:val="24"/>
              </w:rPr>
              <w:t>館經營管理模式多元化</w:t>
            </w:r>
          </w:p>
          <w:p w14:paraId="39EDEC68"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779314C4"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60908BE0"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4530723"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0459FBC"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A0DB6DB"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6B2CB4F1"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D266309"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34B20FE2"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E18331C"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716D8320"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114C472F"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3653808F"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3C77C76A"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5A2A02B3"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18B67B06"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2B9A6188"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5C9C7BC4"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7A44F47A"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4263EA33"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0E1C865D"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775B5D79"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071DD3EF"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1E583DBC"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3A451AD5"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08232670" w14:textId="77777777" w:rsidR="00FE3E84" w:rsidRPr="00B33BD1" w:rsidRDefault="00FE3E84" w:rsidP="00E77319">
            <w:pPr>
              <w:pStyle w:val="a0"/>
              <w:overflowPunct w:val="0"/>
              <w:spacing w:line="360" w:lineRule="exact"/>
              <w:ind w:left="870" w:right="78" w:hanging="480"/>
              <w:rPr>
                <w:rFonts w:ascii="標楷體" w:eastAsia="標楷體" w:hAnsi="標楷體"/>
                <w:sz w:val="24"/>
                <w:szCs w:val="24"/>
              </w:rPr>
            </w:pPr>
          </w:p>
          <w:p w14:paraId="066A9856" w14:textId="482F31A3" w:rsidR="00A1144E" w:rsidRPr="00B33BD1" w:rsidRDefault="00A1144E" w:rsidP="00E77319">
            <w:pPr>
              <w:pStyle w:val="001-"/>
              <w:spacing w:line="360" w:lineRule="exact"/>
              <w:ind w:left="0" w:right="100" w:firstLine="0"/>
              <w:textAlignment w:val="auto"/>
              <w:rPr>
                <w:rFonts w:ascii="標楷體" w:eastAsia="標楷體" w:hAnsi="標楷體"/>
                <w:szCs w:val="24"/>
              </w:rPr>
            </w:pPr>
          </w:p>
          <w:p w14:paraId="4262E246" w14:textId="77777777" w:rsidR="00FE3E84" w:rsidRPr="00B33BD1" w:rsidRDefault="00FE3E84" w:rsidP="00E77319">
            <w:pPr>
              <w:pStyle w:val="001-"/>
              <w:spacing w:line="360" w:lineRule="exact"/>
              <w:ind w:left="0" w:right="100" w:firstLine="0"/>
              <w:textAlignment w:val="auto"/>
              <w:rPr>
                <w:rFonts w:ascii="標楷體" w:eastAsia="標楷體" w:hAnsi="標楷體"/>
                <w:szCs w:val="24"/>
              </w:rPr>
            </w:pPr>
          </w:p>
          <w:p w14:paraId="668F78C2"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五、啟動澄清湖整建計畫</w:t>
            </w:r>
          </w:p>
          <w:p w14:paraId="2918A8CF" w14:textId="074AB013" w:rsidR="00FE3E84" w:rsidRPr="00B33BD1" w:rsidRDefault="00FE3E84" w:rsidP="00E77319">
            <w:pPr>
              <w:pStyle w:val="001-"/>
              <w:spacing w:line="360" w:lineRule="exact"/>
              <w:ind w:left="680" w:right="100" w:hanging="16"/>
              <w:textAlignment w:val="auto"/>
              <w:rPr>
                <w:rFonts w:ascii="標楷體" w:eastAsia="標楷體" w:hAnsi="標楷體"/>
                <w:szCs w:val="24"/>
              </w:rPr>
            </w:pPr>
          </w:p>
          <w:p w14:paraId="3210CA1E" w14:textId="77777777" w:rsidR="00FE3E84" w:rsidRPr="00B33BD1" w:rsidRDefault="00FE3E84" w:rsidP="00E77319">
            <w:pPr>
              <w:pStyle w:val="a0"/>
              <w:overflowPunct w:val="0"/>
              <w:spacing w:line="360" w:lineRule="exact"/>
              <w:ind w:left="661" w:right="78" w:hanging="422"/>
              <w:rPr>
                <w:rFonts w:ascii="標楷體" w:eastAsia="標楷體" w:hAnsi="標楷體"/>
                <w:sz w:val="24"/>
                <w:szCs w:val="24"/>
              </w:rPr>
            </w:pPr>
          </w:p>
          <w:p w14:paraId="4926AE39" w14:textId="77777777" w:rsidR="00FE3E84" w:rsidRPr="00B33BD1" w:rsidRDefault="00FE3E84" w:rsidP="00E77319">
            <w:pPr>
              <w:pStyle w:val="a0"/>
              <w:overflowPunct w:val="0"/>
              <w:spacing w:line="360" w:lineRule="exact"/>
              <w:ind w:left="661" w:right="78" w:hanging="422"/>
              <w:rPr>
                <w:rFonts w:ascii="標楷體" w:eastAsia="標楷體" w:hAnsi="標楷體"/>
                <w:sz w:val="24"/>
                <w:szCs w:val="24"/>
              </w:rPr>
            </w:pPr>
          </w:p>
          <w:p w14:paraId="6BF6ABED" w14:textId="77777777" w:rsidR="00FE3E84" w:rsidRPr="00B33BD1" w:rsidRDefault="00FE3E84" w:rsidP="00E77319">
            <w:pPr>
              <w:pStyle w:val="a0"/>
              <w:overflowPunct w:val="0"/>
              <w:spacing w:line="360" w:lineRule="exact"/>
              <w:ind w:left="661" w:right="78" w:hanging="422"/>
              <w:rPr>
                <w:rFonts w:ascii="標楷體" w:eastAsia="標楷體" w:hAnsi="標楷體"/>
                <w:sz w:val="24"/>
                <w:szCs w:val="24"/>
              </w:rPr>
            </w:pPr>
          </w:p>
          <w:p w14:paraId="712EA086" w14:textId="77777777" w:rsidR="00FE3E84" w:rsidRPr="00B33BD1" w:rsidRDefault="00FE3E84" w:rsidP="00E77319">
            <w:pPr>
              <w:pStyle w:val="a0"/>
              <w:overflowPunct w:val="0"/>
              <w:spacing w:line="360" w:lineRule="exact"/>
              <w:ind w:left="661" w:right="78" w:hanging="422"/>
              <w:rPr>
                <w:rFonts w:ascii="標楷體" w:eastAsia="標楷體" w:hAnsi="標楷體"/>
                <w:sz w:val="24"/>
                <w:szCs w:val="24"/>
              </w:rPr>
            </w:pPr>
          </w:p>
          <w:p w14:paraId="24D13795" w14:textId="77777777" w:rsidR="00FE3E84" w:rsidRPr="00B33BD1" w:rsidRDefault="00FE3E84" w:rsidP="00E77319">
            <w:pPr>
              <w:pStyle w:val="a0"/>
              <w:overflowPunct w:val="0"/>
              <w:spacing w:line="360" w:lineRule="exact"/>
              <w:ind w:left="661" w:right="78" w:hanging="422"/>
              <w:rPr>
                <w:rFonts w:ascii="標楷體" w:eastAsia="標楷體" w:hAnsi="標楷體"/>
                <w:sz w:val="24"/>
                <w:szCs w:val="24"/>
              </w:rPr>
            </w:pPr>
          </w:p>
          <w:p w14:paraId="094E0F3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2A9B04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2DB8535"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A9202B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E7E223C" w14:textId="51EBF97E" w:rsidR="00FE3E84" w:rsidRPr="00B33BD1" w:rsidRDefault="00FE3E84" w:rsidP="00E77319">
            <w:pPr>
              <w:pStyle w:val="a0"/>
              <w:overflowPunct w:val="0"/>
              <w:spacing w:line="360" w:lineRule="exact"/>
              <w:ind w:right="78"/>
              <w:rPr>
                <w:rFonts w:ascii="標楷體" w:eastAsia="標楷體" w:hAnsi="標楷體"/>
                <w:sz w:val="24"/>
                <w:szCs w:val="24"/>
              </w:rPr>
            </w:pPr>
          </w:p>
          <w:p w14:paraId="64CF2EF6" w14:textId="77777777" w:rsidR="00AE1541" w:rsidRPr="00B33BD1" w:rsidRDefault="00AE1541" w:rsidP="00E77319">
            <w:pPr>
              <w:pStyle w:val="a0"/>
              <w:overflowPunct w:val="0"/>
              <w:spacing w:line="360" w:lineRule="exact"/>
              <w:ind w:right="78"/>
              <w:rPr>
                <w:rFonts w:ascii="標楷體" w:eastAsia="標楷體" w:hAnsi="標楷體"/>
                <w:sz w:val="24"/>
                <w:szCs w:val="24"/>
              </w:rPr>
            </w:pPr>
          </w:p>
          <w:p w14:paraId="67F41AC8" w14:textId="77777777" w:rsidR="00A1144E" w:rsidRPr="00B33BD1" w:rsidRDefault="00A1144E" w:rsidP="00E77319">
            <w:pPr>
              <w:pStyle w:val="a0"/>
              <w:overflowPunct w:val="0"/>
              <w:spacing w:line="360" w:lineRule="exact"/>
              <w:ind w:right="78"/>
              <w:rPr>
                <w:rFonts w:ascii="標楷體" w:eastAsia="標楷體" w:hAnsi="標楷體"/>
                <w:sz w:val="24"/>
                <w:szCs w:val="24"/>
              </w:rPr>
            </w:pPr>
          </w:p>
          <w:p w14:paraId="0BE66ED5" w14:textId="77777777" w:rsidR="005C3720" w:rsidRPr="00B33BD1" w:rsidRDefault="005C3720" w:rsidP="00E77319">
            <w:pPr>
              <w:pStyle w:val="a0"/>
              <w:overflowPunct w:val="0"/>
              <w:spacing w:line="360" w:lineRule="exact"/>
              <w:ind w:right="78"/>
              <w:rPr>
                <w:rFonts w:ascii="標楷體" w:eastAsia="標楷體" w:hAnsi="標楷體"/>
                <w:sz w:val="24"/>
                <w:szCs w:val="24"/>
              </w:rPr>
            </w:pPr>
          </w:p>
          <w:p w14:paraId="12EDB435" w14:textId="77777777" w:rsidR="00FE3E84" w:rsidRPr="00B33BD1" w:rsidRDefault="00F267BC" w:rsidP="00E77319">
            <w:pPr>
              <w:pStyle w:val="a4"/>
              <w:suppressAutoHyphens w:val="0"/>
              <w:autoSpaceDN/>
              <w:adjustRightInd w:val="0"/>
              <w:spacing w:line="360" w:lineRule="exact"/>
              <w:ind w:leftChars="30" w:left="555" w:rightChars="50" w:right="100" w:hangingChars="206" w:hanging="495"/>
              <w:textAlignment w:val="auto"/>
              <w:rPr>
                <w:sz w:val="24"/>
                <w:szCs w:val="24"/>
              </w:rPr>
            </w:pPr>
            <w:r w:rsidRPr="00B33BD1">
              <w:rPr>
                <w:b/>
                <w:sz w:val="24"/>
                <w:szCs w:val="24"/>
              </w:rPr>
              <w:t>貳、</w:t>
            </w:r>
            <w:r w:rsidRPr="00B33BD1">
              <w:rPr>
                <w:rFonts w:cs="Times New Roman"/>
                <w:b/>
                <w:sz w:val="24"/>
                <w:szCs w:val="24"/>
              </w:rPr>
              <w:t>完善選手</w:t>
            </w:r>
            <w:r w:rsidRPr="00B33BD1">
              <w:rPr>
                <w:b/>
                <w:sz w:val="24"/>
                <w:szCs w:val="24"/>
              </w:rPr>
              <w:t>服務、提升競賽成績</w:t>
            </w:r>
          </w:p>
          <w:p w14:paraId="4426FDF1"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一、核發績優運動選手訓練補助金</w:t>
            </w:r>
          </w:p>
          <w:p w14:paraId="26E8D23B" w14:textId="0A8067DF" w:rsidR="00FE3E84" w:rsidRPr="00B33BD1" w:rsidRDefault="00FE3E84" w:rsidP="00E77319">
            <w:pPr>
              <w:pStyle w:val="001-"/>
              <w:spacing w:line="360" w:lineRule="exact"/>
              <w:ind w:left="680" w:right="100" w:hanging="16"/>
              <w:textAlignment w:val="auto"/>
              <w:rPr>
                <w:rFonts w:ascii="標楷體" w:eastAsia="標楷體" w:hAnsi="標楷體"/>
                <w:szCs w:val="24"/>
              </w:rPr>
            </w:pPr>
          </w:p>
          <w:p w14:paraId="4CD5E671" w14:textId="77777777" w:rsidR="00FE3E84" w:rsidRPr="00B33BD1" w:rsidRDefault="00FE3E84" w:rsidP="00E77319">
            <w:pPr>
              <w:pStyle w:val="001-"/>
              <w:spacing w:line="360" w:lineRule="exact"/>
              <w:ind w:left="680" w:right="100" w:hanging="480"/>
              <w:textAlignment w:val="auto"/>
              <w:rPr>
                <w:rFonts w:ascii="標楷體" w:eastAsia="標楷體" w:hAnsi="標楷體"/>
                <w:szCs w:val="24"/>
              </w:rPr>
            </w:pPr>
          </w:p>
          <w:p w14:paraId="44F6620E"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3B1C873B"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5C35BC44" w14:textId="77777777" w:rsidR="00BF0C08" w:rsidRPr="00B33BD1" w:rsidRDefault="00BF0C08" w:rsidP="00E77319">
            <w:pPr>
              <w:pStyle w:val="a0"/>
              <w:overflowPunct w:val="0"/>
              <w:spacing w:line="360" w:lineRule="exact"/>
              <w:ind w:right="78"/>
              <w:rPr>
                <w:rFonts w:ascii="標楷體" w:eastAsia="標楷體" w:hAnsi="標楷體"/>
                <w:sz w:val="24"/>
                <w:szCs w:val="24"/>
              </w:rPr>
            </w:pPr>
          </w:p>
          <w:p w14:paraId="148454D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4587CA2" w14:textId="77777777" w:rsidR="00E77319"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二、核發社會體育體</w:t>
            </w:r>
          </w:p>
          <w:p w14:paraId="33B6C725" w14:textId="1EA829CE" w:rsidR="00FE3E84" w:rsidRPr="00B33BD1" w:rsidRDefault="00F267BC" w:rsidP="00E77319">
            <w:pPr>
              <w:pStyle w:val="a4"/>
              <w:suppressAutoHyphens w:val="0"/>
              <w:autoSpaceDN/>
              <w:adjustRightInd w:val="0"/>
              <w:spacing w:line="360" w:lineRule="exact"/>
              <w:ind w:leftChars="332" w:left="705" w:hangingChars="17" w:hanging="41"/>
              <w:jc w:val="both"/>
              <w:textAlignment w:val="auto"/>
              <w:rPr>
                <w:sz w:val="24"/>
                <w:szCs w:val="24"/>
              </w:rPr>
            </w:pPr>
            <w:r w:rsidRPr="00B33BD1">
              <w:rPr>
                <w:sz w:val="24"/>
                <w:szCs w:val="24"/>
              </w:rPr>
              <w:lastRenderedPageBreak/>
              <w:t>育獎助金</w:t>
            </w:r>
          </w:p>
          <w:p w14:paraId="203DE2C9" w14:textId="177CA1E3" w:rsidR="009D0008" w:rsidRPr="00B33BD1" w:rsidRDefault="009D0008" w:rsidP="00E77319">
            <w:pPr>
              <w:pStyle w:val="a4"/>
              <w:suppressAutoHyphens w:val="0"/>
              <w:autoSpaceDN/>
              <w:adjustRightInd w:val="0"/>
              <w:spacing w:line="360" w:lineRule="exact"/>
              <w:ind w:leftChars="332" w:left="705" w:hangingChars="17" w:hanging="41"/>
              <w:jc w:val="both"/>
              <w:textAlignment w:val="auto"/>
              <w:rPr>
                <w:sz w:val="24"/>
                <w:szCs w:val="24"/>
              </w:rPr>
            </w:pPr>
          </w:p>
          <w:p w14:paraId="06029B87"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D154FA7"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59D89B1"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7B824D8"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E6A2844"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997A294"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944D47E"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098BF9D"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EFBBBB6"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A5CE825"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942A1AB"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C40E8E0"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5132A55A" w14:textId="679A7A7E" w:rsidR="00FE3E84" w:rsidRPr="00B33BD1" w:rsidRDefault="00FE3E84" w:rsidP="00E77319">
            <w:pPr>
              <w:pStyle w:val="a0"/>
              <w:overflowPunct w:val="0"/>
              <w:spacing w:line="360" w:lineRule="exact"/>
              <w:ind w:right="78"/>
              <w:rPr>
                <w:rFonts w:ascii="標楷體" w:eastAsia="標楷體" w:hAnsi="標楷體"/>
                <w:sz w:val="24"/>
                <w:szCs w:val="24"/>
              </w:rPr>
            </w:pPr>
          </w:p>
          <w:p w14:paraId="2C5A23DE" w14:textId="29ACBFA0" w:rsidR="000E6EBC" w:rsidRPr="00B33BD1" w:rsidRDefault="000E6EBC" w:rsidP="00E77319">
            <w:pPr>
              <w:pStyle w:val="a0"/>
              <w:overflowPunct w:val="0"/>
              <w:spacing w:line="360" w:lineRule="exact"/>
              <w:ind w:right="78"/>
              <w:rPr>
                <w:rFonts w:ascii="標楷體" w:eastAsia="標楷體" w:hAnsi="標楷體"/>
                <w:sz w:val="24"/>
                <w:szCs w:val="24"/>
              </w:rPr>
            </w:pPr>
          </w:p>
          <w:p w14:paraId="6340396F" w14:textId="07F13CE4" w:rsidR="000E6EBC" w:rsidRPr="00B33BD1" w:rsidRDefault="000E6EBC" w:rsidP="00E77319">
            <w:pPr>
              <w:pStyle w:val="a0"/>
              <w:overflowPunct w:val="0"/>
              <w:spacing w:line="360" w:lineRule="exact"/>
              <w:ind w:right="78"/>
              <w:rPr>
                <w:rFonts w:ascii="標楷體" w:eastAsia="標楷體" w:hAnsi="標楷體"/>
                <w:sz w:val="24"/>
                <w:szCs w:val="24"/>
              </w:rPr>
            </w:pPr>
          </w:p>
          <w:p w14:paraId="4CB9B04C" w14:textId="47CDC1D8" w:rsidR="000E6EBC" w:rsidRPr="00B33BD1" w:rsidRDefault="000E6EBC" w:rsidP="00E77319">
            <w:pPr>
              <w:pStyle w:val="a0"/>
              <w:overflowPunct w:val="0"/>
              <w:spacing w:line="360" w:lineRule="exact"/>
              <w:ind w:right="78"/>
              <w:rPr>
                <w:rFonts w:ascii="標楷體" w:eastAsia="標楷體" w:hAnsi="標楷體"/>
                <w:sz w:val="24"/>
                <w:szCs w:val="24"/>
              </w:rPr>
            </w:pPr>
          </w:p>
          <w:p w14:paraId="3B925575" w14:textId="63D1030F" w:rsidR="0018654D" w:rsidRPr="00B33BD1" w:rsidRDefault="0018654D" w:rsidP="00E77319">
            <w:pPr>
              <w:pStyle w:val="a0"/>
              <w:overflowPunct w:val="0"/>
              <w:spacing w:line="360" w:lineRule="exact"/>
              <w:ind w:right="78"/>
              <w:rPr>
                <w:rFonts w:ascii="標楷體" w:eastAsia="標楷體" w:hAnsi="標楷體"/>
                <w:sz w:val="24"/>
                <w:szCs w:val="24"/>
              </w:rPr>
            </w:pPr>
          </w:p>
          <w:p w14:paraId="646F4B7C" w14:textId="349E252B" w:rsidR="0018654D" w:rsidRPr="00B33BD1" w:rsidRDefault="0018654D" w:rsidP="00E77319">
            <w:pPr>
              <w:pStyle w:val="a0"/>
              <w:overflowPunct w:val="0"/>
              <w:spacing w:line="360" w:lineRule="exact"/>
              <w:ind w:right="78"/>
              <w:rPr>
                <w:rFonts w:ascii="標楷體" w:eastAsia="標楷體" w:hAnsi="標楷體"/>
                <w:sz w:val="24"/>
                <w:szCs w:val="24"/>
              </w:rPr>
            </w:pPr>
          </w:p>
          <w:p w14:paraId="04D471C3" w14:textId="33330FD9" w:rsidR="00721689" w:rsidRPr="00B33BD1" w:rsidRDefault="00721689" w:rsidP="00E77319">
            <w:pPr>
              <w:pStyle w:val="a0"/>
              <w:overflowPunct w:val="0"/>
              <w:spacing w:line="360" w:lineRule="exact"/>
              <w:ind w:right="78"/>
              <w:rPr>
                <w:rFonts w:ascii="標楷體" w:eastAsia="標楷體" w:hAnsi="標楷體"/>
                <w:sz w:val="24"/>
                <w:szCs w:val="24"/>
              </w:rPr>
            </w:pPr>
          </w:p>
          <w:p w14:paraId="4DFF4FFD" w14:textId="11CDA695" w:rsidR="00E05D9F" w:rsidRPr="00B33BD1" w:rsidRDefault="00E05D9F" w:rsidP="00E77319">
            <w:pPr>
              <w:pStyle w:val="a0"/>
              <w:overflowPunct w:val="0"/>
              <w:spacing w:line="360" w:lineRule="exact"/>
              <w:ind w:right="78"/>
              <w:rPr>
                <w:rFonts w:ascii="標楷體" w:eastAsia="標楷體" w:hAnsi="標楷體"/>
                <w:sz w:val="24"/>
                <w:szCs w:val="24"/>
              </w:rPr>
            </w:pPr>
          </w:p>
          <w:p w14:paraId="2BDA9106" w14:textId="4E5CAD9F" w:rsidR="002142AC" w:rsidRDefault="002142AC" w:rsidP="00E77319">
            <w:pPr>
              <w:pStyle w:val="a0"/>
              <w:overflowPunct w:val="0"/>
              <w:spacing w:line="360" w:lineRule="exact"/>
              <w:ind w:right="78"/>
              <w:rPr>
                <w:rFonts w:ascii="標楷體" w:eastAsia="標楷體" w:hAnsi="標楷體"/>
                <w:sz w:val="24"/>
                <w:szCs w:val="24"/>
              </w:rPr>
            </w:pPr>
          </w:p>
          <w:p w14:paraId="19BE47F6" w14:textId="77777777" w:rsidR="00E77319" w:rsidRPr="00B33BD1" w:rsidRDefault="00E77319" w:rsidP="00E77319">
            <w:pPr>
              <w:pStyle w:val="a0"/>
              <w:overflowPunct w:val="0"/>
              <w:spacing w:line="360" w:lineRule="exact"/>
              <w:ind w:right="78"/>
              <w:rPr>
                <w:rFonts w:ascii="標楷體" w:eastAsia="標楷體" w:hAnsi="標楷體"/>
                <w:sz w:val="24"/>
                <w:szCs w:val="24"/>
              </w:rPr>
            </w:pPr>
          </w:p>
          <w:p w14:paraId="547D7AD6" w14:textId="77777777" w:rsidR="002142AC" w:rsidRPr="00B33BD1" w:rsidRDefault="002142AC" w:rsidP="00E77319">
            <w:pPr>
              <w:pStyle w:val="a0"/>
              <w:overflowPunct w:val="0"/>
              <w:spacing w:line="360" w:lineRule="exact"/>
              <w:ind w:right="78"/>
              <w:rPr>
                <w:rFonts w:ascii="標楷體" w:eastAsia="標楷體" w:hAnsi="標楷體"/>
                <w:sz w:val="24"/>
                <w:szCs w:val="24"/>
              </w:rPr>
            </w:pPr>
          </w:p>
          <w:p w14:paraId="1EFE4E94"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三、導入運動科學輔助選手訓練，追蹤訓練成效</w:t>
            </w:r>
          </w:p>
          <w:p w14:paraId="0B2AA0A7" w14:textId="2787D349" w:rsidR="009D0008" w:rsidRPr="00B33BD1" w:rsidRDefault="009D0008" w:rsidP="00E77319">
            <w:pPr>
              <w:pStyle w:val="a4"/>
              <w:suppressAutoHyphens w:val="0"/>
              <w:autoSpaceDN/>
              <w:adjustRightInd w:val="0"/>
              <w:spacing w:line="360" w:lineRule="exact"/>
              <w:ind w:leftChars="332" w:left="705" w:hangingChars="17" w:hanging="41"/>
              <w:jc w:val="both"/>
              <w:textAlignment w:val="auto"/>
              <w:rPr>
                <w:sz w:val="24"/>
                <w:szCs w:val="24"/>
              </w:rPr>
            </w:pPr>
          </w:p>
          <w:p w14:paraId="1D19584A" w14:textId="77777777" w:rsidR="00FE3E84" w:rsidRPr="00B33BD1" w:rsidRDefault="00FE3E84" w:rsidP="00E77319">
            <w:pPr>
              <w:pStyle w:val="001-"/>
              <w:spacing w:line="360" w:lineRule="exact"/>
              <w:ind w:left="680" w:right="100" w:hanging="480"/>
              <w:textAlignment w:val="auto"/>
              <w:rPr>
                <w:rFonts w:ascii="標楷體" w:eastAsia="標楷體" w:hAnsi="標楷體"/>
                <w:szCs w:val="24"/>
              </w:rPr>
            </w:pPr>
          </w:p>
          <w:p w14:paraId="705CBE29" w14:textId="77777777" w:rsidR="00FE3E84" w:rsidRPr="00B33BD1" w:rsidRDefault="00FE3E84" w:rsidP="00E77319">
            <w:pPr>
              <w:pStyle w:val="001-"/>
              <w:spacing w:line="360" w:lineRule="exact"/>
              <w:ind w:left="680" w:right="100" w:hanging="480"/>
              <w:textAlignment w:val="auto"/>
              <w:rPr>
                <w:rFonts w:ascii="標楷體" w:eastAsia="標楷體" w:hAnsi="標楷體"/>
                <w:szCs w:val="24"/>
              </w:rPr>
            </w:pPr>
          </w:p>
          <w:p w14:paraId="30F81C56"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3963E962" w14:textId="77777777" w:rsidR="00A1144E" w:rsidRPr="00B33BD1" w:rsidRDefault="00A1144E" w:rsidP="00E77319">
            <w:pPr>
              <w:pStyle w:val="a0"/>
              <w:overflowPunct w:val="0"/>
              <w:spacing w:line="360" w:lineRule="exact"/>
              <w:ind w:left="654" w:right="78" w:hanging="480"/>
              <w:rPr>
                <w:rFonts w:ascii="標楷體" w:eastAsia="標楷體" w:hAnsi="標楷體"/>
                <w:sz w:val="24"/>
                <w:szCs w:val="24"/>
              </w:rPr>
            </w:pPr>
          </w:p>
          <w:p w14:paraId="48FD1BC9"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311FB6ED"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8B971D3"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6D506951"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40E53512"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3431DC11"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4DDD37F0" w14:textId="0F6EE840" w:rsidR="00A132DD" w:rsidRPr="00B33BD1" w:rsidRDefault="00A132DD" w:rsidP="00E77319">
            <w:pPr>
              <w:pStyle w:val="a0"/>
              <w:overflowPunct w:val="0"/>
              <w:spacing w:line="360" w:lineRule="exact"/>
              <w:ind w:right="78"/>
              <w:rPr>
                <w:rFonts w:ascii="標楷體" w:eastAsia="標楷體" w:hAnsi="標楷體"/>
                <w:sz w:val="24"/>
                <w:szCs w:val="24"/>
              </w:rPr>
            </w:pPr>
          </w:p>
          <w:p w14:paraId="23D77D9B"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4EB64E10" w14:textId="006EFD10" w:rsidR="00CC2D24" w:rsidRPr="00B33BD1" w:rsidRDefault="00CC2D24" w:rsidP="00E77319">
            <w:pPr>
              <w:pStyle w:val="a0"/>
              <w:overflowPunct w:val="0"/>
              <w:spacing w:line="360" w:lineRule="exact"/>
              <w:ind w:right="78"/>
              <w:rPr>
                <w:rFonts w:ascii="標楷體" w:eastAsia="標楷體" w:hAnsi="標楷體"/>
                <w:sz w:val="24"/>
                <w:szCs w:val="24"/>
              </w:rPr>
            </w:pPr>
          </w:p>
          <w:p w14:paraId="57C9F75B" w14:textId="272010C1"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四、辦理</w:t>
            </w:r>
            <w:r w:rsidR="00A478D4" w:rsidRPr="00B33BD1">
              <w:rPr>
                <w:sz w:val="24"/>
                <w:szCs w:val="24"/>
              </w:rPr>
              <w:t>11</w:t>
            </w:r>
            <w:r w:rsidR="00A478D4" w:rsidRPr="00B33BD1">
              <w:rPr>
                <w:rFonts w:hint="eastAsia"/>
                <w:sz w:val="24"/>
                <w:szCs w:val="24"/>
              </w:rPr>
              <w:t>4</w:t>
            </w:r>
            <w:r w:rsidR="00A478D4" w:rsidRPr="00B33BD1">
              <w:rPr>
                <w:sz w:val="24"/>
                <w:szCs w:val="24"/>
              </w:rPr>
              <w:t>年全</w:t>
            </w:r>
            <w:r w:rsidR="00A478D4" w:rsidRPr="00B33BD1">
              <w:rPr>
                <w:rFonts w:hint="eastAsia"/>
                <w:sz w:val="24"/>
                <w:szCs w:val="24"/>
              </w:rPr>
              <w:t>國</w:t>
            </w:r>
            <w:r w:rsidR="00452D93" w:rsidRPr="00B33BD1">
              <w:rPr>
                <w:sz w:val="24"/>
                <w:szCs w:val="24"/>
              </w:rPr>
              <w:t>運動會代表隊參賽</w:t>
            </w:r>
          </w:p>
          <w:p w14:paraId="7A235531" w14:textId="7EFA49C7" w:rsidR="00FE3E84" w:rsidRPr="00B33BD1" w:rsidRDefault="00FE3E84" w:rsidP="00E77319">
            <w:pPr>
              <w:pStyle w:val="a0"/>
              <w:overflowPunct w:val="0"/>
              <w:spacing w:line="360" w:lineRule="exact"/>
              <w:ind w:right="78" w:firstLineChars="217" w:firstLine="521"/>
              <w:rPr>
                <w:rFonts w:ascii="標楷體" w:eastAsia="標楷體" w:hAnsi="標楷體"/>
                <w:sz w:val="24"/>
                <w:szCs w:val="24"/>
              </w:rPr>
            </w:pPr>
          </w:p>
          <w:p w14:paraId="388831A9"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5BE5F9C8"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0AC623F"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041D6A4"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48D41D8E"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C7EB179"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736B1D1C"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75814150" w14:textId="52A92B70" w:rsidR="00FE3E84" w:rsidRDefault="00FE3E84" w:rsidP="00E77319">
            <w:pPr>
              <w:pStyle w:val="a0"/>
              <w:overflowPunct w:val="0"/>
              <w:spacing w:line="360" w:lineRule="exact"/>
              <w:ind w:right="78"/>
              <w:rPr>
                <w:rFonts w:ascii="標楷體" w:eastAsia="標楷體" w:hAnsi="標楷體"/>
                <w:sz w:val="24"/>
                <w:szCs w:val="24"/>
              </w:rPr>
            </w:pPr>
          </w:p>
          <w:p w14:paraId="05CBCC31" w14:textId="77777777" w:rsidR="00E77319" w:rsidRDefault="00E77319" w:rsidP="00E77319">
            <w:pPr>
              <w:pStyle w:val="a0"/>
              <w:overflowPunct w:val="0"/>
              <w:spacing w:line="360" w:lineRule="exact"/>
              <w:ind w:right="78"/>
              <w:rPr>
                <w:rFonts w:ascii="標楷體" w:eastAsia="標楷體" w:hAnsi="標楷體"/>
                <w:sz w:val="24"/>
                <w:szCs w:val="24"/>
              </w:rPr>
            </w:pPr>
          </w:p>
          <w:p w14:paraId="1FB236B6" w14:textId="77777777" w:rsidR="00E77319" w:rsidRPr="00B33BD1" w:rsidRDefault="00E77319" w:rsidP="00E77319">
            <w:pPr>
              <w:pStyle w:val="a0"/>
              <w:overflowPunct w:val="0"/>
              <w:spacing w:line="360" w:lineRule="exact"/>
              <w:ind w:right="78"/>
              <w:rPr>
                <w:rFonts w:ascii="標楷體" w:eastAsia="標楷體" w:hAnsi="標楷體"/>
                <w:sz w:val="24"/>
                <w:szCs w:val="24"/>
              </w:rPr>
            </w:pPr>
          </w:p>
          <w:p w14:paraId="7AB3A2E1"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五、與民間單位攜手扶植本市優秀選手並實施登峰計畫</w:t>
            </w:r>
          </w:p>
          <w:p w14:paraId="587C85A7" w14:textId="7E9DDE77" w:rsidR="00FE3E84" w:rsidRPr="00B33BD1" w:rsidRDefault="00FE3E84" w:rsidP="00E77319">
            <w:pPr>
              <w:pStyle w:val="a0"/>
              <w:overflowPunct w:val="0"/>
              <w:spacing w:line="360" w:lineRule="exact"/>
              <w:ind w:left="654" w:right="78" w:hanging="132"/>
              <w:rPr>
                <w:rFonts w:ascii="標楷體" w:eastAsia="標楷體" w:hAnsi="標楷體"/>
                <w:sz w:val="24"/>
                <w:szCs w:val="24"/>
              </w:rPr>
            </w:pPr>
          </w:p>
          <w:p w14:paraId="3C20318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A1819E6"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六、完善運動醫學防護及照護服務</w:t>
            </w:r>
          </w:p>
          <w:p w14:paraId="49A665F2" w14:textId="2500713A" w:rsidR="00FE3E84" w:rsidRPr="00B33BD1" w:rsidRDefault="00FE3E84" w:rsidP="00E77319">
            <w:pPr>
              <w:pStyle w:val="a0"/>
              <w:overflowPunct w:val="0"/>
              <w:spacing w:line="360" w:lineRule="exact"/>
              <w:ind w:left="654" w:right="78" w:firstLine="10"/>
              <w:rPr>
                <w:rFonts w:ascii="標楷體" w:eastAsia="標楷體" w:hAnsi="標楷體"/>
                <w:sz w:val="24"/>
                <w:szCs w:val="24"/>
              </w:rPr>
            </w:pPr>
          </w:p>
          <w:p w14:paraId="0FA1C324"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4BC807D5"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53E1425B"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3BB7DF2"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4ADB5B12"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C41972E"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B51B127"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6805FF28"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491A8124"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18D9133A"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1456B7B6" w14:textId="29186F3E" w:rsidR="007274A1" w:rsidRPr="00B33BD1" w:rsidRDefault="007274A1" w:rsidP="00E77319">
            <w:pPr>
              <w:pStyle w:val="a0"/>
              <w:overflowPunct w:val="0"/>
              <w:spacing w:line="360" w:lineRule="exact"/>
              <w:ind w:right="78"/>
              <w:rPr>
                <w:rFonts w:ascii="標楷體" w:eastAsia="標楷體" w:hAnsi="標楷體"/>
                <w:sz w:val="24"/>
                <w:szCs w:val="24"/>
              </w:rPr>
            </w:pPr>
          </w:p>
          <w:p w14:paraId="00764565" w14:textId="77777777" w:rsidR="00D55580" w:rsidRPr="00B33BD1" w:rsidRDefault="00D55580" w:rsidP="00E77319">
            <w:pPr>
              <w:pStyle w:val="a0"/>
              <w:overflowPunct w:val="0"/>
              <w:spacing w:line="360" w:lineRule="exact"/>
              <w:ind w:right="78"/>
              <w:rPr>
                <w:rFonts w:ascii="標楷體" w:eastAsia="標楷體" w:hAnsi="標楷體"/>
                <w:sz w:val="24"/>
                <w:szCs w:val="24"/>
              </w:rPr>
            </w:pPr>
          </w:p>
          <w:p w14:paraId="11CA4D7E" w14:textId="77777777" w:rsidR="002142AC" w:rsidRPr="00B33BD1" w:rsidRDefault="002142AC" w:rsidP="00E77319">
            <w:pPr>
              <w:pStyle w:val="a0"/>
              <w:overflowPunct w:val="0"/>
              <w:spacing w:line="360" w:lineRule="exact"/>
              <w:ind w:right="78"/>
              <w:rPr>
                <w:rFonts w:ascii="標楷體" w:eastAsia="標楷體" w:hAnsi="標楷體"/>
                <w:sz w:val="24"/>
                <w:szCs w:val="24"/>
              </w:rPr>
            </w:pPr>
          </w:p>
          <w:p w14:paraId="7EC2D322" w14:textId="77777777" w:rsidR="00527B37" w:rsidRPr="00B33BD1" w:rsidRDefault="00527B37" w:rsidP="00E77319">
            <w:pPr>
              <w:pStyle w:val="a0"/>
              <w:overflowPunct w:val="0"/>
              <w:spacing w:line="360" w:lineRule="exact"/>
              <w:ind w:right="78"/>
              <w:rPr>
                <w:rFonts w:ascii="標楷體" w:eastAsia="標楷體" w:hAnsi="標楷體"/>
                <w:sz w:val="24"/>
                <w:szCs w:val="24"/>
              </w:rPr>
            </w:pPr>
          </w:p>
          <w:p w14:paraId="3DCE0FC0" w14:textId="77777777" w:rsidR="00FE3E84" w:rsidRPr="00B33BD1" w:rsidRDefault="00F267BC" w:rsidP="00E77319">
            <w:pPr>
              <w:pStyle w:val="a4"/>
              <w:suppressAutoHyphens w:val="0"/>
              <w:autoSpaceDN/>
              <w:adjustRightInd w:val="0"/>
              <w:spacing w:line="360" w:lineRule="exact"/>
              <w:ind w:leftChars="30" w:left="555" w:rightChars="50" w:right="100" w:hangingChars="206" w:hanging="495"/>
              <w:textAlignment w:val="auto"/>
              <w:rPr>
                <w:sz w:val="24"/>
                <w:szCs w:val="24"/>
              </w:rPr>
            </w:pPr>
            <w:r w:rsidRPr="00B33BD1">
              <w:rPr>
                <w:b/>
                <w:sz w:val="24"/>
                <w:szCs w:val="24"/>
              </w:rPr>
              <w:t>參、發展產業聚落、加值運動經濟</w:t>
            </w:r>
          </w:p>
          <w:p w14:paraId="253F107E"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一、職業運動登場、帶動產業經濟</w:t>
            </w:r>
          </w:p>
          <w:p w14:paraId="7F688025" w14:textId="0EED3435" w:rsidR="00FE3E84" w:rsidRPr="00B33BD1" w:rsidRDefault="00FE3E84" w:rsidP="00E77319">
            <w:pPr>
              <w:pStyle w:val="001-"/>
              <w:spacing w:line="360" w:lineRule="exact"/>
              <w:ind w:left="680" w:right="100" w:hanging="16"/>
              <w:textAlignment w:val="auto"/>
              <w:rPr>
                <w:rFonts w:ascii="標楷體" w:eastAsia="標楷體" w:hAnsi="標楷體"/>
                <w:szCs w:val="24"/>
              </w:rPr>
            </w:pPr>
          </w:p>
          <w:p w14:paraId="67090B7E" w14:textId="77777777" w:rsidR="00FE3E84" w:rsidRPr="00B33BD1" w:rsidRDefault="00FE3E84" w:rsidP="00E77319">
            <w:pPr>
              <w:pStyle w:val="001-"/>
              <w:spacing w:line="360" w:lineRule="exact"/>
              <w:ind w:left="680" w:right="100" w:hanging="480"/>
              <w:textAlignment w:val="auto"/>
              <w:rPr>
                <w:rFonts w:ascii="標楷體" w:eastAsia="標楷體" w:hAnsi="標楷體"/>
                <w:szCs w:val="24"/>
              </w:rPr>
            </w:pPr>
          </w:p>
          <w:p w14:paraId="610ACAF2" w14:textId="77777777" w:rsidR="00FE3E84" w:rsidRPr="00B33BD1" w:rsidRDefault="00FE3E84" w:rsidP="00E77319">
            <w:pPr>
              <w:pStyle w:val="a0"/>
              <w:overflowPunct w:val="0"/>
              <w:spacing w:line="360" w:lineRule="exact"/>
              <w:ind w:left="575" w:right="78" w:hanging="422"/>
              <w:rPr>
                <w:rFonts w:ascii="標楷體" w:eastAsia="標楷體" w:hAnsi="標楷體"/>
                <w:sz w:val="24"/>
                <w:szCs w:val="24"/>
              </w:rPr>
            </w:pPr>
          </w:p>
          <w:p w14:paraId="226F27E1" w14:textId="34DC0092" w:rsidR="00FE3E84" w:rsidRPr="00B33BD1" w:rsidRDefault="00FE3E84" w:rsidP="00E77319">
            <w:pPr>
              <w:pStyle w:val="a0"/>
              <w:overflowPunct w:val="0"/>
              <w:spacing w:line="360" w:lineRule="exact"/>
              <w:ind w:right="78"/>
              <w:rPr>
                <w:rFonts w:ascii="標楷體" w:eastAsia="標楷體" w:hAnsi="標楷體"/>
                <w:sz w:val="24"/>
                <w:szCs w:val="24"/>
              </w:rPr>
            </w:pPr>
          </w:p>
          <w:p w14:paraId="1D59971E"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二、台鋼雄鷹職業棒球隊成立，深耕高雄</w:t>
            </w:r>
          </w:p>
          <w:p w14:paraId="11070C1B" w14:textId="05D6B1C0" w:rsidR="00FE3E84" w:rsidRPr="00B33BD1" w:rsidRDefault="00FE3E84" w:rsidP="00E77319">
            <w:pPr>
              <w:pStyle w:val="001-"/>
              <w:spacing w:line="360" w:lineRule="exact"/>
              <w:ind w:left="680" w:right="100" w:hanging="16"/>
              <w:textAlignment w:val="auto"/>
              <w:rPr>
                <w:rFonts w:ascii="標楷體" w:eastAsia="標楷體" w:hAnsi="標楷體"/>
                <w:szCs w:val="24"/>
              </w:rPr>
            </w:pPr>
          </w:p>
          <w:p w14:paraId="4DA4B2A7" w14:textId="10EB3D83" w:rsidR="00EC1F6B" w:rsidRPr="00B33BD1" w:rsidRDefault="00EC1F6B" w:rsidP="00E77319">
            <w:pPr>
              <w:pStyle w:val="a0"/>
              <w:overflowPunct w:val="0"/>
              <w:spacing w:line="360" w:lineRule="exact"/>
              <w:ind w:right="78"/>
              <w:rPr>
                <w:rFonts w:ascii="標楷體" w:eastAsia="標楷體" w:hAnsi="標楷體"/>
                <w:sz w:val="24"/>
                <w:szCs w:val="24"/>
              </w:rPr>
            </w:pPr>
          </w:p>
          <w:p w14:paraId="5CB9A88A" w14:textId="77777777" w:rsidR="00FE3E84" w:rsidRPr="00B33BD1" w:rsidRDefault="009B5E7B"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三、</w:t>
            </w:r>
            <w:r w:rsidR="00F267BC" w:rsidRPr="00B33BD1">
              <w:rPr>
                <w:sz w:val="24"/>
                <w:szCs w:val="24"/>
              </w:rPr>
              <w:t>發展運動場館經營產業</w:t>
            </w:r>
          </w:p>
          <w:p w14:paraId="5983A600" w14:textId="38922369"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(一)運動中心促參OT案</w:t>
            </w:r>
          </w:p>
          <w:p w14:paraId="2A842F1C"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C10083C"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7E18AF13"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14015E79"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1391F119"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60DAF4D7"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4AEFD51D"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6DCFA0C9"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1582466"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3D792DC1"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6CDD10A3"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77D44103"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4CEFD6A"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3DC7F96"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D175A30"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73EB9BDB" w14:textId="77777777" w:rsidR="00FE3E84" w:rsidRPr="00B33BD1" w:rsidRDefault="00FE3E84" w:rsidP="00E77319">
            <w:pPr>
              <w:pStyle w:val="001-"/>
              <w:spacing w:line="360" w:lineRule="exact"/>
              <w:ind w:left="828" w:right="100" w:hanging="528"/>
              <w:textAlignment w:val="auto"/>
              <w:rPr>
                <w:rFonts w:ascii="標楷體" w:eastAsia="標楷體" w:hAnsi="標楷體"/>
                <w:szCs w:val="24"/>
              </w:rPr>
            </w:pPr>
          </w:p>
          <w:p w14:paraId="30C71825" w14:textId="77777777" w:rsidR="00FE3E84" w:rsidRPr="00B33BD1" w:rsidRDefault="00FE3E84" w:rsidP="00E77319">
            <w:pPr>
              <w:pStyle w:val="001-"/>
              <w:spacing w:line="360" w:lineRule="exact"/>
              <w:ind w:left="828" w:right="100" w:hanging="528"/>
              <w:textAlignment w:val="auto"/>
              <w:rPr>
                <w:rFonts w:ascii="標楷體" w:eastAsia="標楷體" w:hAnsi="標楷體"/>
                <w:szCs w:val="24"/>
              </w:rPr>
            </w:pPr>
          </w:p>
          <w:p w14:paraId="60F61962" w14:textId="77777777" w:rsidR="00FE3E84" w:rsidRPr="00B33BD1" w:rsidRDefault="00FE3E84" w:rsidP="00E77319">
            <w:pPr>
              <w:pStyle w:val="001-"/>
              <w:spacing w:line="360" w:lineRule="exact"/>
              <w:ind w:left="828" w:right="100" w:hanging="528"/>
              <w:textAlignment w:val="auto"/>
              <w:rPr>
                <w:rFonts w:ascii="標楷體" w:eastAsia="標楷體" w:hAnsi="標楷體"/>
                <w:szCs w:val="24"/>
              </w:rPr>
            </w:pPr>
          </w:p>
          <w:p w14:paraId="25CD9347" w14:textId="77777777" w:rsidR="000479FD" w:rsidRPr="00B33BD1" w:rsidRDefault="000479FD" w:rsidP="00E77319">
            <w:pPr>
              <w:pStyle w:val="001-"/>
              <w:spacing w:line="360" w:lineRule="exact"/>
              <w:ind w:left="0" w:right="100" w:firstLine="0"/>
              <w:textAlignment w:val="auto"/>
              <w:rPr>
                <w:rFonts w:ascii="標楷體" w:eastAsia="標楷體" w:hAnsi="標楷體"/>
                <w:szCs w:val="24"/>
              </w:rPr>
            </w:pPr>
          </w:p>
          <w:p w14:paraId="58B3C376" w14:textId="0CDE67CC"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(二)其他運動設施委外</w:t>
            </w:r>
          </w:p>
          <w:p w14:paraId="035E6F4C"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8E05986"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1D75C3F"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DFAAC50"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4B14139"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F1FD81D"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(三)擘劃電競產業發展策略、辦理電競相關活動</w:t>
            </w:r>
          </w:p>
          <w:p w14:paraId="23B2910D" w14:textId="45D823B3" w:rsidR="00FE3E84" w:rsidRPr="00B33BD1" w:rsidRDefault="00FE3E84" w:rsidP="00E77319">
            <w:pPr>
              <w:pStyle w:val="a0"/>
              <w:overflowPunct w:val="0"/>
              <w:spacing w:line="360" w:lineRule="exact"/>
              <w:ind w:left="654" w:right="78" w:firstLine="152"/>
              <w:rPr>
                <w:rFonts w:ascii="標楷體" w:eastAsia="標楷體" w:hAnsi="標楷體"/>
                <w:sz w:val="24"/>
                <w:szCs w:val="24"/>
              </w:rPr>
            </w:pPr>
          </w:p>
          <w:p w14:paraId="14736243"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98D6335"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3023AAF1"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6361AC5A"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351DD981"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52DF76A"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F797745"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1E18322"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3708CDC"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1FD8C823"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5A82B5FD"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638C8B7E"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1D03FC9"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4D2BC1C8"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2B6059A"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3C01A6A8"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6636056"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4D738CE5"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64F11C3C" w14:textId="77777777" w:rsidR="00A1144E" w:rsidRPr="00B33BD1" w:rsidRDefault="00A1144E" w:rsidP="00E77319">
            <w:pPr>
              <w:pStyle w:val="a0"/>
              <w:overflowPunct w:val="0"/>
              <w:spacing w:line="360" w:lineRule="exact"/>
              <w:ind w:left="654" w:right="78" w:hanging="480"/>
              <w:rPr>
                <w:rFonts w:ascii="標楷體" w:eastAsia="標楷體" w:hAnsi="標楷體"/>
                <w:sz w:val="24"/>
                <w:szCs w:val="24"/>
              </w:rPr>
            </w:pPr>
          </w:p>
          <w:p w14:paraId="10D50AFB" w14:textId="77777777" w:rsidR="00A1144E" w:rsidRPr="00B33BD1" w:rsidRDefault="00A1144E" w:rsidP="00E77319">
            <w:pPr>
              <w:pStyle w:val="a0"/>
              <w:overflowPunct w:val="0"/>
              <w:spacing w:line="360" w:lineRule="exact"/>
              <w:ind w:left="654" w:right="78" w:hanging="480"/>
              <w:rPr>
                <w:rFonts w:ascii="標楷體" w:eastAsia="標楷體" w:hAnsi="標楷體"/>
                <w:sz w:val="24"/>
                <w:szCs w:val="24"/>
              </w:rPr>
            </w:pPr>
          </w:p>
          <w:p w14:paraId="58130936" w14:textId="77777777"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A254E16" w14:textId="62C8EEFE" w:rsidR="00FE3E84" w:rsidRPr="00B33BD1" w:rsidRDefault="00FE3E84" w:rsidP="00E77319">
            <w:pPr>
              <w:pStyle w:val="a0"/>
              <w:overflowPunct w:val="0"/>
              <w:spacing w:line="360" w:lineRule="exact"/>
              <w:ind w:right="78"/>
              <w:rPr>
                <w:rFonts w:ascii="標楷體" w:eastAsia="標楷體" w:hAnsi="標楷體"/>
                <w:sz w:val="24"/>
                <w:szCs w:val="24"/>
              </w:rPr>
            </w:pPr>
          </w:p>
          <w:p w14:paraId="7431638D" w14:textId="74FD11FC" w:rsidR="00FE3E84" w:rsidRPr="00B33BD1" w:rsidRDefault="00FE3E84" w:rsidP="00E77319">
            <w:pPr>
              <w:pStyle w:val="a0"/>
              <w:overflowPunct w:val="0"/>
              <w:spacing w:line="360" w:lineRule="exact"/>
              <w:ind w:left="654" w:right="78" w:hanging="480"/>
              <w:rPr>
                <w:rFonts w:ascii="標楷體" w:eastAsia="標楷體" w:hAnsi="標楷體"/>
                <w:sz w:val="24"/>
                <w:szCs w:val="24"/>
              </w:rPr>
            </w:pPr>
          </w:p>
          <w:p w14:paraId="2BA7EE5A" w14:textId="0F217DA6" w:rsidR="00594CCB" w:rsidRPr="00B33BD1" w:rsidRDefault="00594CCB" w:rsidP="00E77319">
            <w:pPr>
              <w:pStyle w:val="a0"/>
              <w:overflowPunct w:val="0"/>
              <w:spacing w:line="360" w:lineRule="exact"/>
              <w:ind w:left="654" w:right="78" w:hanging="480"/>
              <w:rPr>
                <w:rFonts w:ascii="標楷體" w:eastAsia="標楷體" w:hAnsi="標楷體"/>
                <w:sz w:val="24"/>
                <w:szCs w:val="24"/>
              </w:rPr>
            </w:pPr>
          </w:p>
          <w:p w14:paraId="12DE1330" w14:textId="6EC7EA58" w:rsidR="00594CCB" w:rsidRPr="00B33BD1" w:rsidRDefault="00594CCB" w:rsidP="00E77319">
            <w:pPr>
              <w:pStyle w:val="a0"/>
              <w:overflowPunct w:val="0"/>
              <w:spacing w:line="360" w:lineRule="exact"/>
              <w:ind w:left="654" w:right="78" w:hanging="480"/>
              <w:rPr>
                <w:rFonts w:ascii="標楷體" w:eastAsia="標楷體" w:hAnsi="標楷體"/>
                <w:sz w:val="24"/>
                <w:szCs w:val="24"/>
              </w:rPr>
            </w:pPr>
          </w:p>
          <w:p w14:paraId="0676309A" w14:textId="094AC734" w:rsidR="00594CCB" w:rsidRPr="00B33BD1" w:rsidRDefault="00594CCB" w:rsidP="00E77319">
            <w:pPr>
              <w:pStyle w:val="a0"/>
              <w:overflowPunct w:val="0"/>
              <w:spacing w:line="360" w:lineRule="exact"/>
              <w:ind w:left="654" w:right="78" w:hanging="480"/>
              <w:rPr>
                <w:rFonts w:ascii="標楷體" w:eastAsia="標楷體" w:hAnsi="標楷體"/>
                <w:sz w:val="24"/>
                <w:szCs w:val="24"/>
              </w:rPr>
            </w:pPr>
          </w:p>
          <w:p w14:paraId="14C8C70C" w14:textId="7AA5F685" w:rsidR="00594CCB" w:rsidRPr="00B33BD1" w:rsidRDefault="00594CCB" w:rsidP="00E77319">
            <w:pPr>
              <w:pStyle w:val="a0"/>
              <w:overflowPunct w:val="0"/>
              <w:spacing w:line="360" w:lineRule="exact"/>
              <w:ind w:left="654" w:right="78" w:hanging="480"/>
              <w:rPr>
                <w:rFonts w:ascii="標楷體" w:eastAsia="標楷體" w:hAnsi="標楷體"/>
                <w:sz w:val="24"/>
                <w:szCs w:val="24"/>
              </w:rPr>
            </w:pPr>
          </w:p>
          <w:p w14:paraId="4BEF5356" w14:textId="1FA3ED05" w:rsidR="00594CCB" w:rsidRPr="00B33BD1" w:rsidRDefault="00594CCB" w:rsidP="00E77319">
            <w:pPr>
              <w:pStyle w:val="a0"/>
              <w:overflowPunct w:val="0"/>
              <w:spacing w:line="360" w:lineRule="exact"/>
              <w:ind w:left="654" w:right="78" w:hanging="480"/>
              <w:rPr>
                <w:rFonts w:ascii="標楷體" w:eastAsia="標楷體" w:hAnsi="標楷體"/>
                <w:sz w:val="24"/>
                <w:szCs w:val="24"/>
              </w:rPr>
            </w:pPr>
          </w:p>
          <w:p w14:paraId="6EC89654" w14:textId="1F3AD01B" w:rsidR="00594CCB" w:rsidRPr="00B33BD1" w:rsidRDefault="00594CCB" w:rsidP="00E77319">
            <w:pPr>
              <w:pStyle w:val="a0"/>
              <w:overflowPunct w:val="0"/>
              <w:spacing w:line="360" w:lineRule="exact"/>
              <w:ind w:left="654" w:right="78" w:hanging="480"/>
              <w:rPr>
                <w:rFonts w:ascii="標楷體" w:eastAsia="標楷體" w:hAnsi="標楷體"/>
                <w:sz w:val="24"/>
                <w:szCs w:val="24"/>
              </w:rPr>
            </w:pPr>
          </w:p>
          <w:p w14:paraId="511A4A35" w14:textId="05FC5B39" w:rsidR="00594CCB" w:rsidRPr="00B33BD1" w:rsidRDefault="00594CCB" w:rsidP="00E77319">
            <w:pPr>
              <w:pStyle w:val="a0"/>
              <w:overflowPunct w:val="0"/>
              <w:spacing w:line="360" w:lineRule="exact"/>
              <w:ind w:right="78"/>
              <w:rPr>
                <w:rFonts w:ascii="標楷體" w:eastAsia="標楷體" w:hAnsi="標楷體"/>
                <w:sz w:val="24"/>
                <w:szCs w:val="24"/>
              </w:rPr>
            </w:pPr>
          </w:p>
          <w:p w14:paraId="79F20F70" w14:textId="77777777" w:rsidR="007C17A8" w:rsidRPr="00B33BD1" w:rsidRDefault="007C17A8"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p>
          <w:p w14:paraId="16E40F3B" w14:textId="77777777" w:rsidR="007C17A8" w:rsidRPr="00B33BD1" w:rsidRDefault="007C17A8"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p>
          <w:p w14:paraId="25C515F4" w14:textId="23267F08"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(四)高雄國家體育場經營成效</w:t>
            </w:r>
          </w:p>
          <w:p w14:paraId="14E803B1" w14:textId="4F155AB0" w:rsidR="00FE3E84" w:rsidRPr="00B33BD1" w:rsidRDefault="00FE3E84" w:rsidP="00E77319">
            <w:pPr>
              <w:pStyle w:val="001-"/>
              <w:spacing w:line="360" w:lineRule="exact"/>
              <w:ind w:left="828" w:right="100" w:hanging="164"/>
              <w:textAlignment w:val="auto"/>
              <w:rPr>
                <w:rFonts w:ascii="標楷體" w:eastAsia="標楷體" w:hAnsi="標楷體"/>
                <w:szCs w:val="24"/>
              </w:rPr>
            </w:pPr>
          </w:p>
          <w:p w14:paraId="23E24CCF"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BA95AD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6B0DF7EA"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1ECACBE"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FABBBAE"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A4BE711"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CEC3D63"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5DFBBA0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1D1BBDAA"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3CD4FF12" w14:textId="74412A0C" w:rsidR="00FE3E84" w:rsidRPr="00B33BD1" w:rsidRDefault="00FE3E84" w:rsidP="00E77319">
            <w:pPr>
              <w:pStyle w:val="a0"/>
              <w:overflowPunct w:val="0"/>
              <w:spacing w:line="360" w:lineRule="exact"/>
              <w:ind w:right="78"/>
              <w:rPr>
                <w:rFonts w:ascii="標楷體" w:eastAsia="標楷體" w:hAnsi="標楷體"/>
                <w:sz w:val="24"/>
                <w:szCs w:val="24"/>
              </w:rPr>
            </w:pPr>
          </w:p>
          <w:p w14:paraId="02F70E44" w14:textId="034ADA97" w:rsidR="00445EDA" w:rsidRPr="00B33BD1" w:rsidRDefault="00445EDA" w:rsidP="00E77319">
            <w:pPr>
              <w:pStyle w:val="a0"/>
              <w:overflowPunct w:val="0"/>
              <w:spacing w:line="360" w:lineRule="exact"/>
              <w:ind w:right="78"/>
              <w:rPr>
                <w:rFonts w:ascii="標楷體" w:eastAsia="標楷體" w:hAnsi="標楷體"/>
                <w:sz w:val="24"/>
                <w:szCs w:val="24"/>
              </w:rPr>
            </w:pPr>
          </w:p>
          <w:p w14:paraId="69B08009" w14:textId="1A33B7C1" w:rsidR="00445EDA" w:rsidRPr="00B33BD1" w:rsidRDefault="00445EDA" w:rsidP="00E77319">
            <w:pPr>
              <w:pStyle w:val="a0"/>
              <w:overflowPunct w:val="0"/>
              <w:spacing w:line="360" w:lineRule="exact"/>
              <w:ind w:right="78"/>
              <w:rPr>
                <w:rFonts w:ascii="標楷體" w:eastAsia="標楷體" w:hAnsi="標楷體"/>
                <w:sz w:val="24"/>
                <w:szCs w:val="24"/>
              </w:rPr>
            </w:pPr>
          </w:p>
          <w:p w14:paraId="4D1D2BE6" w14:textId="77777777" w:rsidR="00445EDA" w:rsidRPr="00B33BD1" w:rsidRDefault="00445EDA" w:rsidP="00E77319">
            <w:pPr>
              <w:pStyle w:val="a0"/>
              <w:overflowPunct w:val="0"/>
              <w:spacing w:line="360" w:lineRule="exact"/>
              <w:ind w:right="78"/>
              <w:rPr>
                <w:rFonts w:ascii="標楷體" w:eastAsia="標楷體" w:hAnsi="標楷體"/>
                <w:sz w:val="24"/>
                <w:szCs w:val="24"/>
              </w:rPr>
            </w:pPr>
          </w:p>
          <w:p w14:paraId="79D695CD" w14:textId="7B811B3C" w:rsidR="00445EDA" w:rsidRPr="00B33BD1" w:rsidRDefault="00445EDA" w:rsidP="00E77319">
            <w:pPr>
              <w:pStyle w:val="a0"/>
              <w:overflowPunct w:val="0"/>
              <w:spacing w:line="360" w:lineRule="exact"/>
              <w:ind w:right="78"/>
              <w:rPr>
                <w:rFonts w:ascii="標楷體" w:eastAsia="標楷體" w:hAnsi="標楷體"/>
                <w:sz w:val="24"/>
                <w:szCs w:val="24"/>
              </w:rPr>
            </w:pPr>
          </w:p>
          <w:p w14:paraId="22FED0BF" w14:textId="25E732A9" w:rsidR="00FB5F6D" w:rsidRPr="00B33BD1" w:rsidRDefault="00FB5F6D" w:rsidP="00E77319">
            <w:pPr>
              <w:pStyle w:val="a0"/>
              <w:overflowPunct w:val="0"/>
              <w:spacing w:line="360" w:lineRule="exact"/>
              <w:ind w:right="78"/>
              <w:rPr>
                <w:rFonts w:ascii="標楷體" w:eastAsia="標楷體" w:hAnsi="標楷體"/>
                <w:sz w:val="24"/>
                <w:szCs w:val="24"/>
              </w:rPr>
            </w:pPr>
          </w:p>
          <w:p w14:paraId="318F3FC9" w14:textId="75F2B57A" w:rsidR="00FB5F6D" w:rsidRPr="00B33BD1" w:rsidRDefault="00FB5F6D" w:rsidP="00E77319">
            <w:pPr>
              <w:pStyle w:val="a0"/>
              <w:overflowPunct w:val="0"/>
              <w:spacing w:line="360" w:lineRule="exact"/>
              <w:ind w:right="78"/>
              <w:rPr>
                <w:rFonts w:ascii="標楷體" w:eastAsia="標楷體" w:hAnsi="標楷體"/>
                <w:sz w:val="24"/>
                <w:szCs w:val="24"/>
              </w:rPr>
            </w:pPr>
          </w:p>
          <w:p w14:paraId="7B290CD1" w14:textId="5161A3B4" w:rsidR="00FB5F6D" w:rsidRPr="00B33BD1" w:rsidRDefault="00FB5F6D" w:rsidP="00E77319">
            <w:pPr>
              <w:pStyle w:val="a0"/>
              <w:overflowPunct w:val="0"/>
              <w:spacing w:line="360" w:lineRule="exact"/>
              <w:ind w:right="78"/>
              <w:rPr>
                <w:rFonts w:ascii="標楷體" w:eastAsia="標楷體" w:hAnsi="標楷體"/>
                <w:sz w:val="24"/>
                <w:szCs w:val="24"/>
              </w:rPr>
            </w:pPr>
          </w:p>
          <w:p w14:paraId="29D20523" w14:textId="3F93A67A" w:rsidR="00FB5F6D" w:rsidRPr="00B33BD1" w:rsidRDefault="00FB5F6D" w:rsidP="00E77319">
            <w:pPr>
              <w:pStyle w:val="a0"/>
              <w:overflowPunct w:val="0"/>
              <w:spacing w:line="360" w:lineRule="exact"/>
              <w:ind w:right="78"/>
              <w:rPr>
                <w:rFonts w:ascii="標楷體" w:eastAsia="標楷體" w:hAnsi="標楷體"/>
                <w:sz w:val="24"/>
                <w:szCs w:val="24"/>
              </w:rPr>
            </w:pPr>
          </w:p>
          <w:p w14:paraId="1E6660F4" w14:textId="703E5F8A" w:rsidR="00FB5F6D" w:rsidRPr="00B33BD1" w:rsidRDefault="00FB5F6D" w:rsidP="00E77319">
            <w:pPr>
              <w:pStyle w:val="a0"/>
              <w:overflowPunct w:val="0"/>
              <w:spacing w:line="360" w:lineRule="exact"/>
              <w:ind w:right="78"/>
              <w:rPr>
                <w:rFonts w:ascii="標楷體" w:eastAsia="標楷體" w:hAnsi="標楷體"/>
                <w:sz w:val="24"/>
                <w:szCs w:val="24"/>
              </w:rPr>
            </w:pPr>
          </w:p>
          <w:p w14:paraId="23E42BA5" w14:textId="6DA3C903" w:rsidR="00FB5F6D" w:rsidRPr="00B33BD1" w:rsidRDefault="00FB5F6D" w:rsidP="00E77319">
            <w:pPr>
              <w:pStyle w:val="a0"/>
              <w:overflowPunct w:val="0"/>
              <w:spacing w:line="360" w:lineRule="exact"/>
              <w:ind w:right="78"/>
              <w:rPr>
                <w:rFonts w:ascii="標楷體" w:eastAsia="標楷體" w:hAnsi="標楷體"/>
                <w:sz w:val="24"/>
                <w:szCs w:val="24"/>
              </w:rPr>
            </w:pPr>
          </w:p>
          <w:p w14:paraId="3F63772B" w14:textId="64A726BC" w:rsidR="00FB5F6D" w:rsidRPr="00B33BD1" w:rsidRDefault="00FB5F6D" w:rsidP="00E77319">
            <w:pPr>
              <w:pStyle w:val="a0"/>
              <w:overflowPunct w:val="0"/>
              <w:spacing w:line="360" w:lineRule="exact"/>
              <w:ind w:right="78"/>
              <w:rPr>
                <w:rFonts w:ascii="標楷體" w:eastAsia="標楷體" w:hAnsi="標楷體"/>
                <w:sz w:val="24"/>
                <w:szCs w:val="24"/>
              </w:rPr>
            </w:pPr>
          </w:p>
          <w:p w14:paraId="7B85ED4F" w14:textId="2FC4ED76" w:rsidR="00FB5F6D" w:rsidRPr="00B33BD1" w:rsidRDefault="00FB5F6D" w:rsidP="00E77319">
            <w:pPr>
              <w:pStyle w:val="a0"/>
              <w:overflowPunct w:val="0"/>
              <w:spacing w:line="360" w:lineRule="exact"/>
              <w:ind w:right="78"/>
              <w:rPr>
                <w:rFonts w:ascii="標楷體" w:eastAsia="標楷體" w:hAnsi="標楷體"/>
                <w:sz w:val="24"/>
                <w:szCs w:val="24"/>
              </w:rPr>
            </w:pPr>
          </w:p>
          <w:p w14:paraId="30D68383" w14:textId="2C3A0CAE" w:rsidR="00FB5F6D" w:rsidRPr="00B33BD1" w:rsidRDefault="00FB5F6D" w:rsidP="00E77319">
            <w:pPr>
              <w:pStyle w:val="a0"/>
              <w:overflowPunct w:val="0"/>
              <w:spacing w:line="360" w:lineRule="exact"/>
              <w:ind w:right="78"/>
              <w:rPr>
                <w:rFonts w:ascii="標楷體" w:eastAsia="標楷體" w:hAnsi="標楷體"/>
                <w:sz w:val="24"/>
                <w:szCs w:val="24"/>
              </w:rPr>
            </w:pPr>
          </w:p>
          <w:p w14:paraId="4A0545E7" w14:textId="62DC918B" w:rsidR="00FB5F6D" w:rsidRPr="00B33BD1" w:rsidRDefault="00FB5F6D" w:rsidP="00E77319">
            <w:pPr>
              <w:pStyle w:val="a0"/>
              <w:overflowPunct w:val="0"/>
              <w:spacing w:line="360" w:lineRule="exact"/>
              <w:ind w:right="78"/>
              <w:rPr>
                <w:rFonts w:ascii="標楷體" w:eastAsia="標楷體" w:hAnsi="標楷體"/>
                <w:sz w:val="24"/>
                <w:szCs w:val="24"/>
              </w:rPr>
            </w:pPr>
          </w:p>
          <w:p w14:paraId="42C87988" w14:textId="1164C538" w:rsidR="00FB5F6D" w:rsidRPr="00B33BD1" w:rsidRDefault="00FB5F6D" w:rsidP="00E77319">
            <w:pPr>
              <w:pStyle w:val="a0"/>
              <w:overflowPunct w:val="0"/>
              <w:spacing w:line="360" w:lineRule="exact"/>
              <w:ind w:right="78"/>
              <w:rPr>
                <w:rFonts w:ascii="標楷體" w:eastAsia="標楷體" w:hAnsi="標楷體"/>
                <w:sz w:val="24"/>
                <w:szCs w:val="24"/>
              </w:rPr>
            </w:pPr>
          </w:p>
          <w:p w14:paraId="61EEB136" w14:textId="38B76DD0" w:rsidR="00FB5F6D" w:rsidRPr="00B33BD1" w:rsidRDefault="00FB5F6D" w:rsidP="00E77319">
            <w:pPr>
              <w:pStyle w:val="a0"/>
              <w:overflowPunct w:val="0"/>
              <w:spacing w:line="360" w:lineRule="exact"/>
              <w:ind w:right="78"/>
              <w:rPr>
                <w:rFonts w:ascii="標楷體" w:eastAsia="標楷體" w:hAnsi="標楷體"/>
                <w:sz w:val="24"/>
                <w:szCs w:val="24"/>
              </w:rPr>
            </w:pPr>
          </w:p>
          <w:p w14:paraId="6FFC93D6" w14:textId="0BE03A3E" w:rsidR="00FB5F6D" w:rsidRPr="00B33BD1" w:rsidRDefault="00FB5F6D" w:rsidP="00E77319">
            <w:pPr>
              <w:pStyle w:val="a0"/>
              <w:overflowPunct w:val="0"/>
              <w:spacing w:line="360" w:lineRule="exact"/>
              <w:ind w:right="78"/>
              <w:rPr>
                <w:rFonts w:ascii="標楷體" w:eastAsia="標楷體" w:hAnsi="標楷體"/>
                <w:sz w:val="24"/>
                <w:szCs w:val="24"/>
              </w:rPr>
            </w:pPr>
          </w:p>
          <w:p w14:paraId="342713BF" w14:textId="47772CD7" w:rsidR="00FB5F6D" w:rsidRPr="00B33BD1" w:rsidRDefault="00FB5F6D" w:rsidP="00E77319">
            <w:pPr>
              <w:pStyle w:val="a0"/>
              <w:overflowPunct w:val="0"/>
              <w:spacing w:line="360" w:lineRule="exact"/>
              <w:ind w:right="78"/>
              <w:rPr>
                <w:rFonts w:ascii="標楷體" w:eastAsia="標楷體" w:hAnsi="標楷體"/>
                <w:sz w:val="24"/>
                <w:szCs w:val="24"/>
              </w:rPr>
            </w:pPr>
          </w:p>
          <w:p w14:paraId="42000A93" w14:textId="225C952F" w:rsidR="00FB5F6D" w:rsidRPr="00B33BD1" w:rsidRDefault="00FB5F6D" w:rsidP="00E77319">
            <w:pPr>
              <w:pStyle w:val="a0"/>
              <w:overflowPunct w:val="0"/>
              <w:spacing w:line="360" w:lineRule="exact"/>
              <w:ind w:right="78"/>
              <w:rPr>
                <w:rFonts w:ascii="標楷體" w:eastAsia="標楷體" w:hAnsi="標楷體"/>
                <w:sz w:val="24"/>
                <w:szCs w:val="24"/>
              </w:rPr>
            </w:pPr>
          </w:p>
          <w:p w14:paraId="6B76331D" w14:textId="77777777" w:rsidR="00B04B69" w:rsidRPr="00B33BD1" w:rsidRDefault="00B04B69" w:rsidP="00E77319">
            <w:pPr>
              <w:pStyle w:val="a0"/>
              <w:overflowPunct w:val="0"/>
              <w:spacing w:line="360" w:lineRule="exact"/>
              <w:ind w:right="78"/>
              <w:rPr>
                <w:rFonts w:ascii="標楷體" w:eastAsia="標楷體" w:hAnsi="標楷體"/>
                <w:sz w:val="24"/>
                <w:szCs w:val="24"/>
              </w:rPr>
            </w:pPr>
          </w:p>
          <w:p w14:paraId="2B582DEC" w14:textId="2CC87EB4" w:rsidR="00FE3BB9" w:rsidRPr="00B33BD1" w:rsidRDefault="00E579BE"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rFonts w:hint="eastAsia"/>
                <w:sz w:val="24"/>
                <w:szCs w:val="24"/>
              </w:rPr>
              <w:t>四、</w:t>
            </w:r>
            <w:r w:rsidRPr="00B33BD1">
              <w:rPr>
                <w:sz w:val="24"/>
                <w:szCs w:val="24"/>
              </w:rPr>
              <w:t>推展運動觀光行銷</w:t>
            </w:r>
          </w:p>
          <w:p w14:paraId="083559BA" w14:textId="18E87398" w:rsidR="00FE3BB9" w:rsidRPr="00B33BD1" w:rsidRDefault="00FE3BB9" w:rsidP="00E77319">
            <w:pPr>
              <w:pStyle w:val="a0"/>
              <w:overflowPunct w:val="0"/>
              <w:spacing w:line="360" w:lineRule="exact"/>
              <w:ind w:right="78" w:firstLineChars="217" w:firstLine="521"/>
              <w:rPr>
                <w:rFonts w:ascii="標楷體" w:eastAsia="標楷體" w:hAnsi="標楷體"/>
                <w:sz w:val="24"/>
                <w:szCs w:val="24"/>
              </w:rPr>
            </w:pPr>
          </w:p>
          <w:p w14:paraId="129891B3" w14:textId="48ACB593" w:rsidR="00E579BE" w:rsidRPr="00B33BD1" w:rsidRDefault="00E579BE" w:rsidP="00E77319">
            <w:pPr>
              <w:pStyle w:val="a0"/>
              <w:overflowPunct w:val="0"/>
              <w:spacing w:line="360" w:lineRule="exact"/>
              <w:ind w:right="78"/>
              <w:rPr>
                <w:rFonts w:ascii="標楷體" w:eastAsia="標楷體" w:hAnsi="標楷體"/>
                <w:sz w:val="24"/>
                <w:szCs w:val="24"/>
              </w:rPr>
            </w:pPr>
          </w:p>
          <w:p w14:paraId="367FAEAF" w14:textId="72AE65B2" w:rsidR="00E579BE" w:rsidRPr="00B33BD1" w:rsidRDefault="00E579BE" w:rsidP="00E77319">
            <w:pPr>
              <w:pStyle w:val="a0"/>
              <w:overflowPunct w:val="0"/>
              <w:spacing w:line="360" w:lineRule="exact"/>
              <w:ind w:right="78"/>
              <w:rPr>
                <w:rFonts w:ascii="標楷體" w:eastAsia="標楷體" w:hAnsi="標楷體"/>
                <w:sz w:val="24"/>
                <w:szCs w:val="24"/>
              </w:rPr>
            </w:pPr>
          </w:p>
          <w:p w14:paraId="278049CA" w14:textId="0CAA7290" w:rsidR="00E579BE" w:rsidRPr="00B33BD1" w:rsidRDefault="00E579BE" w:rsidP="00E77319">
            <w:pPr>
              <w:pStyle w:val="a0"/>
              <w:overflowPunct w:val="0"/>
              <w:spacing w:line="360" w:lineRule="exact"/>
              <w:ind w:right="78"/>
              <w:rPr>
                <w:rFonts w:ascii="標楷體" w:eastAsia="標楷體" w:hAnsi="標楷體"/>
                <w:sz w:val="24"/>
                <w:szCs w:val="24"/>
              </w:rPr>
            </w:pPr>
          </w:p>
          <w:p w14:paraId="01F9A80D" w14:textId="77777777" w:rsidR="00B04B69" w:rsidRPr="00B33BD1" w:rsidRDefault="00B04B69" w:rsidP="00E77319">
            <w:pPr>
              <w:pStyle w:val="a0"/>
              <w:overflowPunct w:val="0"/>
              <w:spacing w:line="360" w:lineRule="exact"/>
              <w:ind w:right="78"/>
              <w:rPr>
                <w:rFonts w:ascii="標楷體" w:eastAsia="標楷體" w:hAnsi="標楷體"/>
                <w:sz w:val="24"/>
                <w:szCs w:val="24"/>
              </w:rPr>
            </w:pPr>
          </w:p>
          <w:p w14:paraId="05740D3B" w14:textId="65A49507" w:rsidR="00E579BE" w:rsidRPr="00B33BD1" w:rsidRDefault="00E579BE" w:rsidP="00E77319">
            <w:pPr>
              <w:pStyle w:val="a0"/>
              <w:overflowPunct w:val="0"/>
              <w:spacing w:line="360" w:lineRule="exact"/>
              <w:ind w:right="78"/>
              <w:rPr>
                <w:rFonts w:ascii="標楷體" w:eastAsia="標楷體" w:hAnsi="標楷體"/>
                <w:sz w:val="24"/>
                <w:szCs w:val="24"/>
              </w:rPr>
            </w:pPr>
          </w:p>
          <w:p w14:paraId="75F622E1" w14:textId="215F3D08" w:rsidR="00E579BE" w:rsidRPr="00B33BD1" w:rsidRDefault="003709D8"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rFonts w:hint="eastAsia"/>
                <w:sz w:val="24"/>
                <w:szCs w:val="24"/>
              </w:rPr>
              <w:t>五、</w:t>
            </w:r>
            <w:r w:rsidRPr="00B33BD1">
              <w:rPr>
                <w:bCs/>
                <w:sz w:val="24"/>
                <w:szCs w:val="24"/>
              </w:rPr>
              <w:t>推動</w:t>
            </w:r>
            <w:r w:rsidRPr="00B33BD1">
              <w:rPr>
                <w:sz w:val="24"/>
                <w:szCs w:val="24"/>
              </w:rPr>
              <w:t>智慧</w:t>
            </w:r>
            <w:r w:rsidRPr="00B33BD1">
              <w:rPr>
                <w:bCs/>
                <w:sz w:val="24"/>
                <w:szCs w:val="24"/>
              </w:rPr>
              <w:t>運動場域</w:t>
            </w:r>
          </w:p>
          <w:p w14:paraId="3FE12137" w14:textId="2C23A5D8" w:rsidR="003709D8" w:rsidRPr="00B33BD1" w:rsidRDefault="003709D8"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rFonts w:hint="eastAsia"/>
                <w:sz w:val="24"/>
                <w:szCs w:val="24"/>
              </w:rPr>
              <w:t>(一)</w:t>
            </w:r>
            <w:r w:rsidRPr="00B33BD1">
              <w:rPr>
                <w:sz w:val="24"/>
                <w:szCs w:val="24"/>
              </w:rPr>
              <w:t>運動科技</w:t>
            </w:r>
            <w:r w:rsidRPr="00B33BD1">
              <w:rPr>
                <w:bCs/>
                <w:sz w:val="24"/>
                <w:szCs w:val="24"/>
              </w:rPr>
              <w:t>場域實證計畫</w:t>
            </w:r>
          </w:p>
          <w:p w14:paraId="303A7120" w14:textId="4850F974" w:rsidR="003709D8" w:rsidRPr="00B33BD1" w:rsidRDefault="003709D8" w:rsidP="00E77319">
            <w:pPr>
              <w:pStyle w:val="a0"/>
              <w:overflowPunct w:val="0"/>
              <w:spacing w:line="360" w:lineRule="exact"/>
              <w:ind w:right="78"/>
              <w:rPr>
                <w:rFonts w:ascii="標楷體" w:eastAsia="標楷體" w:hAnsi="標楷體"/>
                <w:sz w:val="24"/>
                <w:szCs w:val="24"/>
              </w:rPr>
            </w:pPr>
          </w:p>
          <w:p w14:paraId="657EAE94" w14:textId="3D61F072" w:rsidR="003709D8" w:rsidRPr="00B33BD1" w:rsidRDefault="003709D8" w:rsidP="00E77319">
            <w:pPr>
              <w:pStyle w:val="a0"/>
              <w:overflowPunct w:val="0"/>
              <w:spacing w:line="360" w:lineRule="exact"/>
              <w:ind w:right="78"/>
              <w:rPr>
                <w:rFonts w:ascii="標楷體" w:eastAsia="標楷體" w:hAnsi="標楷體"/>
                <w:sz w:val="24"/>
                <w:szCs w:val="24"/>
              </w:rPr>
            </w:pPr>
          </w:p>
          <w:p w14:paraId="71521596" w14:textId="517D1763" w:rsidR="003709D8" w:rsidRPr="00B33BD1" w:rsidRDefault="003709D8" w:rsidP="00E77319">
            <w:pPr>
              <w:pStyle w:val="a0"/>
              <w:overflowPunct w:val="0"/>
              <w:spacing w:line="360" w:lineRule="exact"/>
              <w:ind w:right="78"/>
              <w:rPr>
                <w:rFonts w:ascii="標楷體" w:eastAsia="標楷體" w:hAnsi="標楷體"/>
                <w:sz w:val="24"/>
                <w:szCs w:val="24"/>
              </w:rPr>
            </w:pPr>
          </w:p>
          <w:p w14:paraId="46F7088E" w14:textId="60B54C91" w:rsidR="003709D8" w:rsidRPr="00B33BD1" w:rsidRDefault="003709D8" w:rsidP="00E77319">
            <w:pPr>
              <w:pStyle w:val="a0"/>
              <w:overflowPunct w:val="0"/>
              <w:spacing w:line="360" w:lineRule="exact"/>
              <w:ind w:right="78"/>
              <w:rPr>
                <w:rFonts w:ascii="標楷體" w:eastAsia="標楷體" w:hAnsi="標楷體"/>
                <w:sz w:val="24"/>
                <w:szCs w:val="24"/>
              </w:rPr>
            </w:pPr>
          </w:p>
          <w:p w14:paraId="76E6D2EF" w14:textId="77777777" w:rsidR="004A1C2C" w:rsidRPr="00B33BD1" w:rsidRDefault="004A1C2C" w:rsidP="00E77319">
            <w:pPr>
              <w:pStyle w:val="a0"/>
              <w:overflowPunct w:val="0"/>
              <w:spacing w:line="360" w:lineRule="exact"/>
              <w:ind w:right="78"/>
              <w:rPr>
                <w:rFonts w:ascii="標楷體" w:eastAsia="標楷體" w:hAnsi="標楷體"/>
                <w:sz w:val="24"/>
                <w:szCs w:val="24"/>
              </w:rPr>
            </w:pPr>
          </w:p>
          <w:p w14:paraId="103715DC" w14:textId="77777777" w:rsidR="004A1C2C" w:rsidRPr="00B33BD1" w:rsidRDefault="004A1C2C" w:rsidP="00E77319">
            <w:pPr>
              <w:pStyle w:val="a0"/>
              <w:overflowPunct w:val="0"/>
              <w:spacing w:line="360" w:lineRule="exact"/>
              <w:ind w:right="78"/>
              <w:rPr>
                <w:rFonts w:ascii="標楷體" w:eastAsia="標楷體" w:hAnsi="標楷體"/>
                <w:sz w:val="24"/>
                <w:szCs w:val="24"/>
              </w:rPr>
            </w:pPr>
          </w:p>
          <w:p w14:paraId="326C9928" w14:textId="78B8F0D3" w:rsidR="00FB5F6D" w:rsidRPr="00B33BD1" w:rsidRDefault="00FB5F6D" w:rsidP="00E77319">
            <w:pPr>
              <w:pStyle w:val="a0"/>
              <w:overflowPunct w:val="0"/>
              <w:spacing w:line="360" w:lineRule="exact"/>
              <w:ind w:right="78"/>
              <w:rPr>
                <w:rFonts w:ascii="標楷體" w:eastAsia="標楷體" w:hAnsi="標楷體"/>
                <w:sz w:val="24"/>
                <w:szCs w:val="24"/>
              </w:rPr>
            </w:pPr>
          </w:p>
          <w:p w14:paraId="55B64B13" w14:textId="3B2D8D07" w:rsidR="003709D8" w:rsidRPr="00B33BD1" w:rsidRDefault="003709D8"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rFonts w:hint="eastAsia"/>
                <w:sz w:val="24"/>
                <w:szCs w:val="24"/>
              </w:rPr>
              <w:t>(二)</w:t>
            </w:r>
            <w:r w:rsidRPr="00B33BD1">
              <w:rPr>
                <w:bCs/>
                <w:sz w:val="24"/>
                <w:szCs w:val="24"/>
              </w:rPr>
              <w:t>建置AI防溺偵測之智慧游泳池</w:t>
            </w:r>
          </w:p>
          <w:p w14:paraId="705C1AD1" w14:textId="682E348D" w:rsidR="003709D8" w:rsidRPr="00B33BD1" w:rsidRDefault="003709D8" w:rsidP="00E77319">
            <w:pPr>
              <w:pStyle w:val="a0"/>
              <w:overflowPunct w:val="0"/>
              <w:spacing w:line="360" w:lineRule="exact"/>
              <w:ind w:right="78"/>
              <w:rPr>
                <w:rFonts w:ascii="標楷體" w:eastAsia="標楷體" w:hAnsi="標楷體"/>
                <w:sz w:val="24"/>
                <w:szCs w:val="24"/>
              </w:rPr>
            </w:pPr>
          </w:p>
          <w:p w14:paraId="0D294478" w14:textId="21C9B220" w:rsidR="003709D8" w:rsidRPr="00B33BD1" w:rsidRDefault="003709D8" w:rsidP="00E77319">
            <w:pPr>
              <w:pStyle w:val="a0"/>
              <w:overflowPunct w:val="0"/>
              <w:spacing w:line="360" w:lineRule="exact"/>
              <w:ind w:right="78"/>
              <w:rPr>
                <w:rFonts w:ascii="標楷體" w:eastAsia="標楷體" w:hAnsi="標楷體"/>
                <w:sz w:val="24"/>
                <w:szCs w:val="24"/>
              </w:rPr>
            </w:pPr>
          </w:p>
          <w:p w14:paraId="2BB130F1" w14:textId="38D17D8D" w:rsidR="003709D8" w:rsidRPr="00B33BD1" w:rsidRDefault="003709D8" w:rsidP="00E77319">
            <w:pPr>
              <w:pStyle w:val="a0"/>
              <w:overflowPunct w:val="0"/>
              <w:spacing w:line="360" w:lineRule="exact"/>
              <w:ind w:right="78"/>
              <w:rPr>
                <w:rFonts w:ascii="標楷體" w:eastAsia="標楷體" w:hAnsi="標楷體"/>
                <w:sz w:val="24"/>
                <w:szCs w:val="24"/>
              </w:rPr>
            </w:pPr>
          </w:p>
          <w:p w14:paraId="1AD32DAA" w14:textId="3E8107F7" w:rsidR="00B04B69" w:rsidRPr="00B33BD1" w:rsidRDefault="00F267BC" w:rsidP="00E77319">
            <w:pPr>
              <w:pStyle w:val="a4"/>
              <w:suppressAutoHyphens w:val="0"/>
              <w:autoSpaceDN/>
              <w:adjustRightInd w:val="0"/>
              <w:spacing w:line="360" w:lineRule="exact"/>
              <w:ind w:leftChars="30" w:left="555" w:rightChars="50" w:right="100" w:hangingChars="206" w:hanging="495"/>
              <w:textAlignment w:val="auto"/>
              <w:rPr>
                <w:sz w:val="24"/>
                <w:szCs w:val="24"/>
              </w:rPr>
            </w:pPr>
            <w:r w:rsidRPr="00B33BD1">
              <w:rPr>
                <w:b/>
                <w:sz w:val="24"/>
                <w:szCs w:val="24"/>
              </w:rPr>
              <w:t>肆、</w:t>
            </w:r>
            <w:r w:rsidR="00EB7ABA" w:rsidRPr="00B33BD1">
              <w:rPr>
                <w:b/>
                <w:sz w:val="24"/>
                <w:szCs w:val="24"/>
              </w:rPr>
              <w:t>持續舉辦賽事、形塑運動港都</w:t>
            </w:r>
          </w:p>
          <w:p w14:paraId="38BB1E01" w14:textId="24863BB0" w:rsidR="00333D80"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一、</w:t>
            </w:r>
            <w:r w:rsidR="00333D80" w:rsidRPr="00B33BD1">
              <w:rPr>
                <w:rFonts w:hint="eastAsia"/>
                <w:sz w:val="24"/>
                <w:szCs w:val="24"/>
              </w:rPr>
              <w:t>2025高雄富邦馬拉松</w:t>
            </w:r>
          </w:p>
          <w:p w14:paraId="7D7AD198" w14:textId="77777777"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p>
          <w:p w14:paraId="6BC7AE20" w14:textId="77777777"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p>
          <w:p w14:paraId="666FEFD8" w14:textId="77777777"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p>
          <w:p w14:paraId="6F5112CC" w14:textId="77777777"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p>
          <w:p w14:paraId="144B1A71" w14:textId="77777777"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p>
          <w:p w14:paraId="20421E1F" w14:textId="77777777"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p>
          <w:p w14:paraId="238A402A" w14:textId="717EC71F"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p>
          <w:p w14:paraId="27A9ED65" w14:textId="5DD21133"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p>
          <w:p w14:paraId="5EEAC238" w14:textId="77777777"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p>
          <w:p w14:paraId="09CC47E1" w14:textId="7BDB68EE"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rFonts w:hint="eastAsia"/>
                <w:sz w:val="24"/>
                <w:szCs w:val="24"/>
              </w:rPr>
              <w:t>二、</w:t>
            </w:r>
            <w:r w:rsidRPr="00B33BD1">
              <w:rPr>
                <w:sz w:val="24"/>
                <w:szCs w:val="24"/>
              </w:rPr>
              <w:t>202</w:t>
            </w:r>
            <w:r w:rsidRPr="00B33BD1">
              <w:rPr>
                <w:rFonts w:hint="eastAsia"/>
                <w:sz w:val="24"/>
                <w:szCs w:val="24"/>
              </w:rPr>
              <w:t>5</w:t>
            </w:r>
            <w:r w:rsidRPr="00B33BD1">
              <w:rPr>
                <w:sz w:val="24"/>
                <w:szCs w:val="24"/>
              </w:rPr>
              <w:t>全國第6</w:t>
            </w:r>
            <w:r w:rsidRPr="00B33BD1">
              <w:rPr>
                <w:rFonts w:hint="eastAsia"/>
                <w:sz w:val="24"/>
                <w:szCs w:val="24"/>
              </w:rPr>
              <w:t>8</w:t>
            </w:r>
            <w:r w:rsidRPr="00B33BD1">
              <w:rPr>
                <w:rFonts w:cs="Times New Roman"/>
                <w:sz w:val="24"/>
                <w:szCs w:val="24"/>
              </w:rPr>
              <w:t>屆和家</w:t>
            </w:r>
            <w:r w:rsidRPr="00B33BD1">
              <w:rPr>
                <w:sz w:val="24"/>
                <w:szCs w:val="24"/>
              </w:rPr>
              <w:t>盃排球錦標賽</w:t>
            </w:r>
          </w:p>
          <w:p w14:paraId="7CEE3430" w14:textId="77777777" w:rsidR="00333D80" w:rsidRPr="00B33BD1" w:rsidRDefault="00333D80" w:rsidP="00E77319">
            <w:pPr>
              <w:pStyle w:val="a0"/>
              <w:overflowPunct w:val="0"/>
              <w:spacing w:line="360" w:lineRule="exact"/>
              <w:ind w:right="78"/>
              <w:jc w:val="both"/>
              <w:rPr>
                <w:rFonts w:ascii="標楷體" w:eastAsia="標楷體" w:hAnsi="標楷體"/>
                <w:sz w:val="24"/>
                <w:szCs w:val="24"/>
              </w:rPr>
            </w:pPr>
          </w:p>
          <w:p w14:paraId="59551125" w14:textId="77777777" w:rsidR="00333D80" w:rsidRPr="00B33BD1" w:rsidRDefault="00333D80" w:rsidP="00E77319">
            <w:pPr>
              <w:pStyle w:val="a0"/>
              <w:overflowPunct w:val="0"/>
              <w:spacing w:line="360" w:lineRule="exact"/>
              <w:ind w:right="78"/>
              <w:jc w:val="both"/>
              <w:rPr>
                <w:rFonts w:ascii="標楷體" w:eastAsia="標楷體" w:hAnsi="標楷體"/>
                <w:sz w:val="24"/>
                <w:szCs w:val="24"/>
              </w:rPr>
            </w:pPr>
          </w:p>
          <w:p w14:paraId="2F7F8E16" w14:textId="77777777" w:rsidR="00333D80" w:rsidRPr="00B33BD1" w:rsidRDefault="00333D80" w:rsidP="00E77319">
            <w:pPr>
              <w:pStyle w:val="a0"/>
              <w:overflowPunct w:val="0"/>
              <w:spacing w:line="360" w:lineRule="exact"/>
              <w:ind w:right="78"/>
              <w:jc w:val="both"/>
              <w:rPr>
                <w:rFonts w:ascii="標楷體" w:eastAsia="標楷體" w:hAnsi="標楷體"/>
                <w:sz w:val="24"/>
                <w:szCs w:val="24"/>
              </w:rPr>
            </w:pPr>
          </w:p>
          <w:p w14:paraId="4B7AAD12" w14:textId="77777777" w:rsidR="00333D80" w:rsidRPr="00B33BD1" w:rsidRDefault="00333D80" w:rsidP="00E77319">
            <w:pPr>
              <w:pStyle w:val="a0"/>
              <w:overflowPunct w:val="0"/>
              <w:spacing w:line="360" w:lineRule="exact"/>
              <w:ind w:right="78"/>
              <w:jc w:val="both"/>
              <w:rPr>
                <w:rFonts w:ascii="標楷體" w:eastAsia="標楷體" w:hAnsi="標楷體"/>
                <w:sz w:val="24"/>
                <w:szCs w:val="24"/>
              </w:rPr>
            </w:pPr>
          </w:p>
          <w:p w14:paraId="3C4E6587" w14:textId="77777777" w:rsidR="00333D80" w:rsidRPr="00B33BD1" w:rsidRDefault="00333D80" w:rsidP="00E77319">
            <w:pPr>
              <w:pStyle w:val="a0"/>
              <w:overflowPunct w:val="0"/>
              <w:spacing w:line="360" w:lineRule="exact"/>
              <w:ind w:right="78"/>
              <w:jc w:val="both"/>
              <w:rPr>
                <w:rFonts w:ascii="標楷體" w:eastAsia="標楷體" w:hAnsi="標楷體"/>
                <w:sz w:val="24"/>
                <w:szCs w:val="24"/>
              </w:rPr>
            </w:pPr>
          </w:p>
          <w:p w14:paraId="752696D0" w14:textId="243EC130" w:rsidR="00333D80" w:rsidRPr="00B33BD1" w:rsidRDefault="00333D80" w:rsidP="00E77319">
            <w:pPr>
              <w:pStyle w:val="a0"/>
              <w:overflowPunct w:val="0"/>
              <w:spacing w:line="360" w:lineRule="exact"/>
              <w:ind w:right="78"/>
              <w:jc w:val="both"/>
              <w:rPr>
                <w:rFonts w:ascii="標楷體" w:eastAsia="標楷體" w:hAnsi="標楷體"/>
                <w:sz w:val="24"/>
                <w:szCs w:val="24"/>
              </w:rPr>
            </w:pPr>
          </w:p>
          <w:p w14:paraId="16861F96" w14:textId="77777777" w:rsidR="000B3303" w:rsidRPr="00B33BD1" w:rsidRDefault="000B3303" w:rsidP="00E77319">
            <w:pPr>
              <w:pStyle w:val="a0"/>
              <w:overflowPunct w:val="0"/>
              <w:spacing w:line="360" w:lineRule="exact"/>
              <w:ind w:right="78"/>
              <w:jc w:val="both"/>
              <w:rPr>
                <w:rFonts w:ascii="標楷體" w:eastAsia="標楷體" w:hAnsi="標楷體"/>
                <w:sz w:val="24"/>
                <w:szCs w:val="24"/>
              </w:rPr>
            </w:pPr>
          </w:p>
          <w:p w14:paraId="64749EE6" w14:textId="2FBA3330" w:rsidR="00333D80" w:rsidRPr="00B33BD1" w:rsidRDefault="00333D80"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rFonts w:hint="eastAsia"/>
                <w:sz w:val="24"/>
                <w:szCs w:val="24"/>
              </w:rPr>
              <w:t>三、</w:t>
            </w:r>
            <w:r w:rsidRPr="00B33BD1">
              <w:rPr>
                <w:sz w:val="24"/>
                <w:szCs w:val="24"/>
              </w:rPr>
              <w:t>20</w:t>
            </w:r>
            <w:r w:rsidRPr="00B33BD1">
              <w:rPr>
                <w:rFonts w:hint="eastAsia"/>
                <w:sz w:val="24"/>
                <w:szCs w:val="24"/>
              </w:rPr>
              <w:t>25</w:t>
            </w:r>
            <w:r w:rsidRPr="00B33BD1">
              <w:rPr>
                <w:sz w:val="24"/>
                <w:szCs w:val="24"/>
              </w:rPr>
              <w:t>社會甲級女子壘球聯賽</w:t>
            </w:r>
          </w:p>
          <w:p w14:paraId="6900C8C6" w14:textId="77777777" w:rsidR="00333D80" w:rsidRPr="00B33BD1" w:rsidRDefault="00333D80" w:rsidP="00E77319">
            <w:pPr>
              <w:pStyle w:val="a0"/>
              <w:overflowPunct w:val="0"/>
              <w:spacing w:line="360" w:lineRule="exact"/>
              <w:ind w:left="558" w:right="78" w:hanging="480"/>
              <w:jc w:val="both"/>
              <w:rPr>
                <w:rFonts w:ascii="標楷體" w:eastAsia="標楷體" w:hAnsi="標楷體"/>
                <w:sz w:val="24"/>
                <w:szCs w:val="24"/>
              </w:rPr>
            </w:pPr>
          </w:p>
          <w:p w14:paraId="5E23515C" w14:textId="77777777" w:rsidR="00333D80" w:rsidRPr="00B33BD1" w:rsidRDefault="00333D80" w:rsidP="00E77319">
            <w:pPr>
              <w:pStyle w:val="a0"/>
              <w:overflowPunct w:val="0"/>
              <w:spacing w:line="360" w:lineRule="exact"/>
              <w:ind w:left="558" w:right="78" w:hanging="480"/>
              <w:jc w:val="both"/>
              <w:rPr>
                <w:rFonts w:ascii="標楷體" w:eastAsia="標楷體" w:hAnsi="標楷體"/>
                <w:sz w:val="24"/>
                <w:szCs w:val="24"/>
              </w:rPr>
            </w:pPr>
          </w:p>
          <w:p w14:paraId="0BF512D0" w14:textId="77777777" w:rsidR="00333D80" w:rsidRPr="00B33BD1" w:rsidRDefault="00333D80" w:rsidP="00E77319">
            <w:pPr>
              <w:pStyle w:val="a0"/>
              <w:overflowPunct w:val="0"/>
              <w:spacing w:line="360" w:lineRule="exact"/>
              <w:ind w:right="78"/>
              <w:jc w:val="both"/>
              <w:rPr>
                <w:rFonts w:ascii="標楷體" w:eastAsia="標楷體" w:hAnsi="標楷體"/>
                <w:sz w:val="24"/>
                <w:szCs w:val="24"/>
              </w:rPr>
            </w:pPr>
          </w:p>
          <w:p w14:paraId="02F0C1AD" w14:textId="22179AEA" w:rsidR="00EB7ABA" w:rsidRPr="00B33BD1" w:rsidRDefault="00333D80" w:rsidP="00E77319">
            <w:pPr>
              <w:pStyle w:val="a4"/>
              <w:suppressAutoHyphens w:val="0"/>
              <w:autoSpaceDN/>
              <w:adjustRightInd w:val="0"/>
              <w:spacing w:line="360" w:lineRule="exact"/>
              <w:ind w:leftChars="98" w:left="699" w:hangingChars="213" w:hanging="503"/>
              <w:jc w:val="both"/>
              <w:textAlignment w:val="auto"/>
              <w:rPr>
                <w:sz w:val="24"/>
                <w:szCs w:val="24"/>
              </w:rPr>
            </w:pPr>
            <w:r w:rsidRPr="00B33BD1">
              <w:rPr>
                <w:spacing w:val="-4"/>
                <w:sz w:val="24"/>
                <w:szCs w:val="24"/>
              </w:rPr>
              <w:t>四</w:t>
            </w:r>
            <w:r w:rsidRPr="00B33BD1">
              <w:rPr>
                <w:rFonts w:hint="eastAsia"/>
                <w:sz w:val="24"/>
                <w:szCs w:val="24"/>
              </w:rPr>
              <w:t>、</w:t>
            </w:r>
            <w:r w:rsidRPr="00B33BD1">
              <w:rPr>
                <w:spacing w:val="-4"/>
                <w:sz w:val="24"/>
                <w:szCs w:val="24"/>
              </w:rPr>
              <w:t>202</w:t>
            </w:r>
            <w:r w:rsidRPr="00B33BD1">
              <w:rPr>
                <w:rFonts w:hint="eastAsia"/>
                <w:spacing w:val="-4"/>
                <w:sz w:val="24"/>
                <w:szCs w:val="24"/>
              </w:rPr>
              <w:t>5</w:t>
            </w:r>
            <w:r w:rsidRPr="00B33BD1">
              <w:rPr>
                <w:sz w:val="24"/>
                <w:szCs w:val="24"/>
              </w:rPr>
              <w:t>國際</w:t>
            </w:r>
            <w:r w:rsidRPr="00B33BD1">
              <w:rPr>
                <w:spacing w:val="-4"/>
                <w:sz w:val="24"/>
                <w:szCs w:val="24"/>
              </w:rPr>
              <w:t>自由車環台公路賽</w:t>
            </w:r>
          </w:p>
          <w:p w14:paraId="3318C76D" w14:textId="07032609" w:rsidR="00FE3E84" w:rsidRPr="00B33BD1" w:rsidRDefault="00FE3E84" w:rsidP="00E77319">
            <w:pPr>
              <w:pStyle w:val="a4"/>
              <w:suppressAutoHyphens w:val="0"/>
              <w:autoSpaceDN/>
              <w:adjustRightInd w:val="0"/>
              <w:spacing w:line="360" w:lineRule="exact"/>
              <w:ind w:leftChars="98" w:left="707" w:hangingChars="213" w:hanging="511"/>
              <w:jc w:val="both"/>
              <w:textAlignment w:val="auto"/>
              <w:rPr>
                <w:sz w:val="24"/>
                <w:szCs w:val="24"/>
              </w:rPr>
            </w:pPr>
          </w:p>
          <w:p w14:paraId="58A77C29" w14:textId="4D5C5E77" w:rsidR="00FE3E84" w:rsidRPr="00B33BD1" w:rsidRDefault="00FE3E84" w:rsidP="00E77319">
            <w:pPr>
              <w:pStyle w:val="a4"/>
              <w:suppressAutoHyphens w:val="0"/>
              <w:autoSpaceDN/>
              <w:adjustRightInd w:val="0"/>
              <w:spacing w:line="360" w:lineRule="exact"/>
              <w:ind w:leftChars="16" w:left="132"/>
              <w:jc w:val="both"/>
              <w:textAlignment w:val="auto"/>
              <w:rPr>
                <w:sz w:val="24"/>
                <w:szCs w:val="24"/>
              </w:rPr>
            </w:pPr>
          </w:p>
          <w:p w14:paraId="089BE24D" w14:textId="77777777" w:rsidR="00FE3E84" w:rsidRPr="00B33BD1" w:rsidRDefault="00FE3E84" w:rsidP="00E77319">
            <w:pPr>
              <w:pStyle w:val="a0"/>
              <w:overflowPunct w:val="0"/>
              <w:spacing w:line="360" w:lineRule="exact"/>
              <w:ind w:right="78"/>
              <w:jc w:val="both"/>
              <w:rPr>
                <w:rFonts w:ascii="標楷體" w:eastAsia="標楷體" w:hAnsi="標楷體"/>
                <w:sz w:val="24"/>
                <w:szCs w:val="24"/>
              </w:rPr>
            </w:pPr>
          </w:p>
          <w:p w14:paraId="5F455473" w14:textId="77777777" w:rsidR="00FE3E84" w:rsidRPr="00B33BD1" w:rsidRDefault="00FE3E84" w:rsidP="00E77319">
            <w:pPr>
              <w:pStyle w:val="a0"/>
              <w:overflowPunct w:val="0"/>
              <w:spacing w:line="360" w:lineRule="exact"/>
              <w:ind w:right="78"/>
              <w:jc w:val="both"/>
              <w:rPr>
                <w:rFonts w:ascii="標楷體" w:eastAsia="標楷體" w:hAnsi="標楷體"/>
                <w:sz w:val="24"/>
                <w:szCs w:val="24"/>
              </w:rPr>
            </w:pPr>
          </w:p>
          <w:p w14:paraId="01C5ADA0" w14:textId="77777777" w:rsidR="00FE3E84" w:rsidRPr="00B33BD1" w:rsidRDefault="00FE3E84" w:rsidP="00E77319">
            <w:pPr>
              <w:pStyle w:val="a0"/>
              <w:overflowPunct w:val="0"/>
              <w:spacing w:line="360" w:lineRule="exact"/>
              <w:ind w:right="78"/>
              <w:jc w:val="both"/>
              <w:rPr>
                <w:rFonts w:ascii="標楷體" w:eastAsia="標楷體" w:hAnsi="標楷體"/>
                <w:sz w:val="24"/>
                <w:szCs w:val="24"/>
              </w:rPr>
            </w:pPr>
          </w:p>
          <w:p w14:paraId="17A2918B" w14:textId="77777777" w:rsidR="00FE3E84" w:rsidRPr="00B33BD1" w:rsidRDefault="00FE3E84" w:rsidP="00E77319">
            <w:pPr>
              <w:pStyle w:val="a0"/>
              <w:overflowPunct w:val="0"/>
              <w:spacing w:line="360" w:lineRule="exact"/>
              <w:ind w:right="78"/>
              <w:jc w:val="both"/>
              <w:rPr>
                <w:rFonts w:ascii="標楷體" w:eastAsia="標楷體" w:hAnsi="標楷體"/>
                <w:sz w:val="24"/>
                <w:szCs w:val="24"/>
              </w:rPr>
            </w:pPr>
          </w:p>
          <w:p w14:paraId="52B640BD" w14:textId="77777777" w:rsidR="00A1144E" w:rsidRPr="00B33BD1" w:rsidRDefault="00A1144E" w:rsidP="00E77319">
            <w:pPr>
              <w:pStyle w:val="a0"/>
              <w:overflowPunct w:val="0"/>
              <w:spacing w:line="360" w:lineRule="exact"/>
              <w:ind w:right="78"/>
              <w:jc w:val="both"/>
              <w:rPr>
                <w:rFonts w:ascii="標楷體" w:eastAsia="標楷體" w:hAnsi="標楷體"/>
                <w:sz w:val="24"/>
                <w:szCs w:val="24"/>
              </w:rPr>
            </w:pPr>
          </w:p>
          <w:p w14:paraId="407C5722" w14:textId="2C9158C1" w:rsidR="00333D80" w:rsidRPr="00B33BD1" w:rsidRDefault="00333D80" w:rsidP="00E77319">
            <w:pPr>
              <w:pStyle w:val="a4"/>
              <w:tabs>
                <w:tab w:val="left" w:pos="495"/>
              </w:tabs>
              <w:suppressAutoHyphens w:val="0"/>
              <w:autoSpaceDN/>
              <w:adjustRightInd w:val="0"/>
              <w:spacing w:line="360" w:lineRule="exact"/>
              <w:ind w:leftChars="140" w:left="787" w:rightChars="20" w:right="40" w:hangingChars="215" w:hanging="507"/>
              <w:jc w:val="both"/>
              <w:textAlignment w:val="auto"/>
              <w:rPr>
                <w:sz w:val="24"/>
                <w:szCs w:val="24"/>
              </w:rPr>
            </w:pPr>
            <w:r w:rsidRPr="00B33BD1">
              <w:rPr>
                <w:spacing w:val="-4"/>
                <w:sz w:val="24"/>
                <w:szCs w:val="24"/>
              </w:rPr>
              <w:t>五</w:t>
            </w:r>
            <w:r w:rsidRPr="00B33BD1">
              <w:rPr>
                <w:rFonts w:hint="eastAsia"/>
                <w:spacing w:val="-4"/>
                <w:sz w:val="24"/>
                <w:szCs w:val="24"/>
              </w:rPr>
              <w:t>、</w:t>
            </w:r>
            <w:r w:rsidRPr="00B33BD1">
              <w:rPr>
                <w:bCs/>
                <w:spacing w:val="-4"/>
                <w:sz w:val="24"/>
                <w:szCs w:val="24"/>
              </w:rPr>
              <w:t>11</w:t>
            </w:r>
            <w:r w:rsidRPr="00B33BD1">
              <w:rPr>
                <w:rFonts w:hint="eastAsia"/>
                <w:bCs/>
                <w:spacing w:val="-4"/>
                <w:sz w:val="24"/>
                <w:szCs w:val="24"/>
              </w:rPr>
              <w:t>4</w:t>
            </w:r>
            <w:r w:rsidRPr="00B33BD1">
              <w:rPr>
                <w:bCs/>
                <w:spacing w:val="-4"/>
                <w:sz w:val="24"/>
                <w:szCs w:val="24"/>
              </w:rPr>
              <w:t>年全國輕艇短距離競速錦標賽暨健身工廠大港開划龍舟錦標賽</w:t>
            </w:r>
          </w:p>
          <w:p w14:paraId="720CDAB6" w14:textId="296E68D4" w:rsidR="00333D80" w:rsidRPr="00B33BD1" w:rsidRDefault="00333D80" w:rsidP="00E77319">
            <w:pPr>
              <w:pStyle w:val="a0"/>
              <w:spacing w:line="360" w:lineRule="exact"/>
              <w:rPr>
                <w:rFonts w:ascii="標楷體" w:eastAsia="標楷體" w:hAnsi="標楷體"/>
                <w:spacing w:val="-4"/>
                <w:sz w:val="24"/>
                <w:szCs w:val="24"/>
              </w:rPr>
            </w:pPr>
          </w:p>
          <w:p w14:paraId="0BB84896" w14:textId="77777777" w:rsidR="005C3720" w:rsidRPr="00B33BD1" w:rsidRDefault="005C3720" w:rsidP="00E77319">
            <w:pPr>
              <w:pStyle w:val="a0"/>
              <w:spacing w:line="360" w:lineRule="exact"/>
              <w:rPr>
                <w:rFonts w:ascii="標楷體" w:eastAsia="標楷體" w:hAnsi="標楷體"/>
                <w:spacing w:val="-4"/>
                <w:sz w:val="24"/>
                <w:szCs w:val="24"/>
              </w:rPr>
            </w:pPr>
          </w:p>
          <w:p w14:paraId="34DE68D4" w14:textId="1B726DDC" w:rsidR="00FE3E84" w:rsidRPr="00B33BD1" w:rsidRDefault="00333D80" w:rsidP="00E77319">
            <w:pPr>
              <w:pStyle w:val="a4"/>
              <w:tabs>
                <w:tab w:val="left" w:pos="495"/>
              </w:tabs>
              <w:suppressAutoHyphens w:val="0"/>
              <w:autoSpaceDN/>
              <w:adjustRightInd w:val="0"/>
              <w:spacing w:line="360" w:lineRule="exact"/>
              <w:ind w:leftChars="140" w:left="787" w:rightChars="20" w:right="40" w:hangingChars="215" w:hanging="507"/>
              <w:jc w:val="both"/>
              <w:textAlignment w:val="auto"/>
              <w:rPr>
                <w:sz w:val="24"/>
                <w:szCs w:val="24"/>
              </w:rPr>
            </w:pPr>
            <w:r w:rsidRPr="00B33BD1">
              <w:rPr>
                <w:rFonts w:hint="eastAsia"/>
                <w:spacing w:val="-4"/>
                <w:sz w:val="24"/>
                <w:szCs w:val="24"/>
              </w:rPr>
              <w:t>六</w:t>
            </w:r>
            <w:r w:rsidRPr="00B33BD1">
              <w:rPr>
                <w:rFonts w:hint="eastAsia"/>
                <w:sz w:val="24"/>
                <w:szCs w:val="24"/>
              </w:rPr>
              <w:t>、</w:t>
            </w:r>
            <w:r w:rsidRPr="00B33BD1">
              <w:rPr>
                <w:rFonts w:hint="eastAsia"/>
                <w:spacing w:val="-14"/>
                <w:sz w:val="24"/>
                <w:szCs w:val="24"/>
              </w:rPr>
              <w:t>2025台灣業餘高爾夫錦標賽</w:t>
            </w:r>
          </w:p>
          <w:p w14:paraId="53686282" w14:textId="77777777" w:rsidR="00FE3E84" w:rsidRPr="00B33BD1" w:rsidRDefault="00FE3E84" w:rsidP="00E77319">
            <w:pPr>
              <w:pStyle w:val="a0"/>
              <w:overflowPunct w:val="0"/>
              <w:spacing w:line="360" w:lineRule="exact"/>
              <w:ind w:right="78"/>
              <w:jc w:val="both"/>
              <w:rPr>
                <w:rFonts w:ascii="標楷體" w:eastAsia="標楷體" w:hAnsi="標楷體"/>
                <w:sz w:val="24"/>
                <w:szCs w:val="24"/>
              </w:rPr>
            </w:pPr>
          </w:p>
          <w:p w14:paraId="6F2E0029" w14:textId="790C2C58" w:rsidR="00FE3E84" w:rsidRPr="00B33BD1" w:rsidRDefault="00FE3E84" w:rsidP="00E77319">
            <w:pPr>
              <w:pStyle w:val="a0"/>
              <w:overflowPunct w:val="0"/>
              <w:spacing w:line="360" w:lineRule="exact"/>
              <w:ind w:right="78"/>
              <w:jc w:val="both"/>
              <w:rPr>
                <w:rFonts w:ascii="標楷體" w:eastAsia="標楷體" w:hAnsi="標楷體"/>
                <w:sz w:val="24"/>
                <w:szCs w:val="24"/>
              </w:rPr>
            </w:pPr>
          </w:p>
          <w:p w14:paraId="52C92A1E" w14:textId="77777777" w:rsidR="00FE3E84" w:rsidRPr="00B33BD1" w:rsidRDefault="00FE3E84" w:rsidP="00E77319">
            <w:pPr>
              <w:pStyle w:val="a0"/>
              <w:overflowPunct w:val="0"/>
              <w:spacing w:line="360" w:lineRule="exact"/>
              <w:ind w:right="78"/>
              <w:jc w:val="both"/>
              <w:rPr>
                <w:rFonts w:ascii="標楷體" w:eastAsia="標楷體" w:hAnsi="標楷體"/>
                <w:sz w:val="24"/>
                <w:szCs w:val="24"/>
              </w:rPr>
            </w:pPr>
          </w:p>
          <w:p w14:paraId="6EC9A53C" w14:textId="77777777" w:rsidR="00A1144E" w:rsidRPr="00B33BD1" w:rsidRDefault="00A1144E" w:rsidP="00E77319">
            <w:pPr>
              <w:pStyle w:val="a0"/>
              <w:overflowPunct w:val="0"/>
              <w:spacing w:line="360" w:lineRule="exact"/>
              <w:ind w:left="558" w:right="78" w:hanging="480"/>
              <w:jc w:val="both"/>
              <w:rPr>
                <w:rFonts w:ascii="標楷體" w:eastAsia="標楷體" w:hAnsi="標楷體"/>
                <w:sz w:val="24"/>
                <w:szCs w:val="24"/>
              </w:rPr>
            </w:pPr>
          </w:p>
          <w:p w14:paraId="291B54DB" w14:textId="77777777" w:rsidR="00E77319" w:rsidRDefault="00E77319"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p>
          <w:p w14:paraId="2BD4A8EB" w14:textId="12E9A994" w:rsidR="00333D80" w:rsidRPr="00B33BD1" w:rsidRDefault="00333D80"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七</w:t>
            </w:r>
            <w:r w:rsidRPr="00B33BD1">
              <w:rPr>
                <w:rFonts w:hint="eastAsia"/>
                <w:sz w:val="24"/>
                <w:szCs w:val="24"/>
              </w:rPr>
              <w:t>、</w:t>
            </w:r>
            <w:r w:rsidRPr="00B33BD1">
              <w:rPr>
                <w:bCs/>
                <w:sz w:val="24"/>
                <w:szCs w:val="24"/>
              </w:rPr>
              <w:t>202</w:t>
            </w:r>
            <w:r w:rsidRPr="00B33BD1">
              <w:rPr>
                <w:rFonts w:hint="eastAsia"/>
                <w:bCs/>
                <w:sz w:val="24"/>
                <w:szCs w:val="24"/>
              </w:rPr>
              <w:t>5</w:t>
            </w:r>
            <w:r w:rsidRPr="00B33BD1">
              <w:rPr>
                <w:bCs/>
                <w:sz w:val="24"/>
                <w:szCs w:val="24"/>
              </w:rPr>
              <w:t>高雄羽球大師賽</w:t>
            </w:r>
          </w:p>
          <w:p w14:paraId="18610E93" w14:textId="77777777" w:rsidR="00333D80" w:rsidRPr="00B33BD1" w:rsidRDefault="00333D80" w:rsidP="00E77319">
            <w:pPr>
              <w:pStyle w:val="a0"/>
              <w:spacing w:line="360" w:lineRule="exact"/>
              <w:jc w:val="both"/>
              <w:rPr>
                <w:rFonts w:ascii="標楷體" w:eastAsia="標楷體" w:hAnsi="標楷體"/>
                <w:sz w:val="24"/>
                <w:szCs w:val="24"/>
              </w:rPr>
            </w:pPr>
          </w:p>
          <w:p w14:paraId="5E78DC27" w14:textId="77777777" w:rsidR="00333D80" w:rsidRPr="00B33BD1" w:rsidRDefault="00333D80" w:rsidP="00E77319">
            <w:pPr>
              <w:pStyle w:val="a0"/>
              <w:spacing w:line="360" w:lineRule="exact"/>
              <w:jc w:val="both"/>
              <w:rPr>
                <w:rFonts w:ascii="標楷體" w:eastAsia="標楷體" w:hAnsi="標楷體"/>
                <w:sz w:val="24"/>
                <w:szCs w:val="24"/>
              </w:rPr>
            </w:pPr>
          </w:p>
          <w:p w14:paraId="5DA2B5F2" w14:textId="77777777" w:rsidR="00333D80" w:rsidRPr="00B33BD1" w:rsidRDefault="00333D80" w:rsidP="00E77319">
            <w:pPr>
              <w:pStyle w:val="a0"/>
              <w:spacing w:line="360" w:lineRule="exact"/>
              <w:jc w:val="both"/>
              <w:rPr>
                <w:rFonts w:ascii="標楷體" w:eastAsia="標楷體" w:hAnsi="標楷體"/>
                <w:sz w:val="24"/>
                <w:szCs w:val="24"/>
              </w:rPr>
            </w:pPr>
          </w:p>
          <w:p w14:paraId="462AEB1E" w14:textId="77777777" w:rsidR="00333D80" w:rsidRPr="00B33BD1" w:rsidRDefault="00333D80" w:rsidP="00E77319">
            <w:pPr>
              <w:pStyle w:val="a0"/>
              <w:spacing w:line="360" w:lineRule="exact"/>
              <w:jc w:val="both"/>
              <w:rPr>
                <w:rFonts w:ascii="標楷體" w:eastAsia="標楷體" w:hAnsi="標楷體"/>
                <w:sz w:val="24"/>
                <w:szCs w:val="24"/>
              </w:rPr>
            </w:pPr>
          </w:p>
          <w:p w14:paraId="778AAE71" w14:textId="77777777" w:rsidR="00333D80" w:rsidRPr="00B33BD1" w:rsidRDefault="00333D80" w:rsidP="00E77319">
            <w:pPr>
              <w:pStyle w:val="a0"/>
              <w:spacing w:line="360" w:lineRule="exact"/>
              <w:jc w:val="both"/>
              <w:rPr>
                <w:rFonts w:ascii="標楷體" w:eastAsia="標楷體" w:hAnsi="標楷體"/>
                <w:sz w:val="24"/>
                <w:szCs w:val="24"/>
              </w:rPr>
            </w:pPr>
          </w:p>
          <w:p w14:paraId="1E532F5F" w14:textId="77777777" w:rsidR="00333D80" w:rsidRPr="00B33BD1" w:rsidRDefault="00333D80" w:rsidP="00E77319">
            <w:pPr>
              <w:pStyle w:val="a0"/>
              <w:spacing w:line="360" w:lineRule="exact"/>
              <w:jc w:val="both"/>
              <w:rPr>
                <w:rFonts w:ascii="標楷體" w:eastAsia="標楷體" w:hAnsi="標楷體"/>
                <w:sz w:val="24"/>
                <w:szCs w:val="24"/>
              </w:rPr>
            </w:pPr>
          </w:p>
          <w:p w14:paraId="784D0EF9" w14:textId="77777777" w:rsidR="00333D80" w:rsidRPr="00B33BD1" w:rsidRDefault="00333D80" w:rsidP="00E77319">
            <w:pPr>
              <w:pStyle w:val="a0"/>
              <w:spacing w:line="360" w:lineRule="exact"/>
              <w:jc w:val="both"/>
              <w:rPr>
                <w:rFonts w:ascii="標楷體" w:eastAsia="標楷體" w:hAnsi="標楷體"/>
                <w:sz w:val="24"/>
                <w:szCs w:val="24"/>
              </w:rPr>
            </w:pPr>
          </w:p>
          <w:p w14:paraId="3F4460E4" w14:textId="77777777" w:rsidR="00333D80" w:rsidRPr="00B33BD1" w:rsidRDefault="00333D80" w:rsidP="00E77319">
            <w:pPr>
              <w:pStyle w:val="a0"/>
              <w:spacing w:line="360" w:lineRule="exact"/>
              <w:jc w:val="both"/>
              <w:rPr>
                <w:rFonts w:ascii="標楷體" w:eastAsia="標楷體" w:hAnsi="標楷體"/>
                <w:sz w:val="24"/>
                <w:szCs w:val="24"/>
              </w:rPr>
            </w:pPr>
          </w:p>
          <w:p w14:paraId="3D45DD2D" w14:textId="77777777" w:rsidR="00333D80" w:rsidRPr="00B33BD1" w:rsidRDefault="00333D80" w:rsidP="00E77319">
            <w:pPr>
              <w:pStyle w:val="a0"/>
              <w:spacing w:line="360" w:lineRule="exact"/>
              <w:jc w:val="both"/>
              <w:rPr>
                <w:rFonts w:ascii="標楷體" w:eastAsia="標楷體" w:hAnsi="標楷體"/>
                <w:sz w:val="24"/>
                <w:szCs w:val="24"/>
              </w:rPr>
            </w:pPr>
          </w:p>
          <w:p w14:paraId="3C42D2BA" w14:textId="77777777" w:rsidR="00333D80" w:rsidRPr="00B33BD1" w:rsidRDefault="00333D80" w:rsidP="00E77319">
            <w:pPr>
              <w:pStyle w:val="a0"/>
              <w:spacing w:line="360" w:lineRule="exact"/>
              <w:jc w:val="both"/>
              <w:rPr>
                <w:rFonts w:ascii="標楷體" w:eastAsia="標楷體" w:hAnsi="標楷體"/>
                <w:sz w:val="24"/>
                <w:szCs w:val="24"/>
              </w:rPr>
            </w:pPr>
          </w:p>
          <w:p w14:paraId="6A9AF911" w14:textId="77777777" w:rsidR="00333D80" w:rsidRPr="00B33BD1" w:rsidRDefault="00333D80" w:rsidP="00E77319">
            <w:pPr>
              <w:pStyle w:val="a0"/>
              <w:spacing w:line="360" w:lineRule="exact"/>
              <w:jc w:val="both"/>
              <w:rPr>
                <w:rFonts w:ascii="標楷體" w:eastAsia="標楷體" w:hAnsi="標楷體"/>
                <w:sz w:val="24"/>
                <w:szCs w:val="24"/>
              </w:rPr>
            </w:pPr>
          </w:p>
          <w:p w14:paraId="5651F6AA" w14:textId="3BAC2E4C" w:rsidR="00333D80" w:rsidRPr="00B33BD1" w:rsidRDefault="00333D80" w:rsidP="00E77319">
            <w:pPr>
              <w:pStyle w:val="a0"/>
              <w:spacing w:line="360" w:lineRule="exact"/>
              <w:jc w:val="both"/>
              <w:rPr>
                <w:rFonts w:ascii="標楷體" w:eastAsia="標楷體" w:hAnsi="標楷體"/>
                <w:sz w:val="24"/>
                <w:szCs w:val="24"/>
              </w:rPr>
            </w:pPr>
          </w:p>
          <w:p w14:paraId="5778FF23" w14:textId="77777777" w:rsidR="006E45B3" w:rsidRPr="00B33BD1" w:rsidRDefault="006E45B3" w:rsidP="00E77319">
            <w:pPr>
              <w:pStyle w:val="a0"/>
              <w:spacing w:line="360" w:lineRule="exact"/>
              <w:jc w:val="both"/>
              <w:rPr>
                <w:rFonts w:ascii="標楷體" w:eastAsia="標楷體" w:hAnsi="標楷體"/>
                <w:sz w:val="24"/>
                <w:szCs w:val="24"/>
              </w:rPr>
            </w:pPr>
          </w:p>
          <w:p w14:paraId="48D4DA9E" w14:textId="7F80D61B" w:rsidR="00FE3E84" w:rsidRPr="00B33BD1" w:rsidRDefault="00333D80"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bCs/>
                <w:sz w:val="24"/>
                <w:szCs w:val="24"/>
              </w:rPr>
              <w:t>八</w:t>
            </w:r>
            <w:r w:rsidRPr="00B33BD1">
              <w:rPr>
                <w:rFonts w:hint="eastAsia"/>
                <w:sz w:val="24"/>
                <w:szCs w:val="24"/>
              </w:rPr>
              <w:t>、</w:t>
            </w:r>
            <w:r w:rsidRPr="00B33BD1">
              <w:rPr>
                <w:bCs/>
                <w:sz w:val="24"/>
                <w:szCs w:val="24"/>
              </w:rPr>
              <w:t>202</w:t>
            </w:r>
            <w:r w:rsidRPr="00B33BD1">
              <w:rPr>
                <w:rFonts w:hint="eastAsia"/>
                <w:bCs/>
                <w:sz w:val="24"/>
                <w:szCs w:val="24"/>
              </w:rPr>
              <w:t>5</w:t>
            </w:r>
            <w:r w:rsidRPr="00B33BD1">
              <w:rPr>
                <w:bCs/>
                <w:sz w:val="24"/>
                <w:szCs w:val="24"/>
              </w:rPr>
              <w:t>福爾摩沙國際七人制足球錦標賽</w:t>
            </w:r>
          </w:p>
          <w:p w14:paraId="28D3C7ED" w14:textId="4AD10FBC" w:rsidR="00FE3E84" w:rsidRPr="00B33BD1" w:rsidRDefault="00FE3E84"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p>
          <w:p w14:paraId="5FA9917C" w14:textId="77777777" w:rsidR="00FE3E84" w:rsidRPr="00B33BD1" w:rsidRDefault="00FE3E84" w:rsidP="00E77319">
            <w:pPr>
              <w:pStyle w:val="a0"/>
              <w:overflowPunct w:val="0"/>
              <w:spacing w:line="360" w:lineRule="exact"/>
              <w:ind w:left="558" w:right="78" w:hanging="480"/>
              <w:jc w:val="both"/>
              <w:rPr>
                <w:rFonts w:ascii="標楷體" w:eastAsia="標楷體" w:hAnsi="標楷體"/>
                <w:sz w:val="24"/>
                <w:szCs w:val="24"/>
              </w:rPr>
            </w:pPr>
          </w:p>
          <w:p w14:paraId="073F1958" w14:textId="77777777" w:rsidR="00FE3E84" w:rsidRPr="00B33BD1" w:rsidRDefault="00FE3E84" w:rsidP="00E77319">
            <w:pPr>
              <w:pStyle w:val="a0"/>
              <w:overflowPunct w:val="0"/>
              <w:spacing w:line="360" w:lineRule="exact"/>
              <w:ind w:left="558" w:right="78" w:hanging="480"/>
              <w:jc w:val="both"/>
              <w:rPr>
                <w:rFonts w:ascii="標楷體" w:eastAsia="標楷體" w:hAnsi="標楷體"/>
                <w:sz w:val="24"/>
                <w:szCs w:val="24"/>
              </w:rPr>
            </w:pPr>
          </w:p>
          <w:p w14:paraId="5EBE6359" w14:textId="1E5F28CB" w:rsidR="00AC3017" w:rsidRPr="00B33BD1" w:rsidRDefault="00AC3017" w:rsidP="00E77319">
            <w:pPr>
              <w:pStyle w:val="a4"/>
              <w:tabs>
                <w:tab w:val="left" w:pos="495"/>
              </w:tabs>
              <w:suppressAutoHyphens w:val="0"/>
              <w:autoSpaceDN/>
              <w:adjustRightInd w:val="0"/>
              <w:spacing w:line="360" w:lineRule="exact"/>
              <w:ind w:leftChars="140" w:left="787" w:rightChars="20" w:right="40" w:hangingChars="215" w:hanging="507"/>
              <w:jc w:val="both"/>
              <w:textAlignment w:val="auto"/>
              <w:rPr>
                <w:sz w:val="24"/>
                <w:szCs w:val="24"/>
              </w:rPr>
            </w:pPr>
            <w:r w:rsidRPr="00B33BD1">
              <w:rPr>
                <w:rFonts w:hint="eastAsia"/>
                <w:spacing w:val="-4"/>
                <w:sz w:val="24"/>
                <w:szCs w:val="24"/>
              </w:rPr>
              <w:t>九</w:t>
            </w:r>
            <w:r w:rsidRPr="00B33BD1">
              <w:rPr>
                <w:rFonts w:hint="eastAsia"/>
                <w:sz w:val="24"/>
                <w:szCs w:val="24"/>
              </w:rPr>
              <w:t>、</w:t>
            </w:r>
            <w:r w:rsidRPr="00B33BD1">
              <w:rPr>
                <w:bCs/>
                <w:spacing w:val="-4"/>
                <w:sz w:val="24"/>
                <w:szCs w:val="24"/>
              </w:rPr>
              <w:t>202</w:t>
            </w:r>
            <w:r w:rsidRPr="00B33BD1">
              <w:rPr>
                <w:rFonts w:hint="eastAsia"/>
                <w:bCs/>
                <w:spacing w:val="-4"/>
                <w:sz w:val="24"/>
                <w:szCs w:val="24"/>
              </w:rPr>
              <w:t>5</w:t>
            </w:r>
            <w:r w:rsidRPr="00B33BD1">
              <w:rPr>
                <w:bCs/>
                <w:sz w:val="24"/>
                <w:szCs w:val="24"/>
              </w:rPr>
              <w:t>佛光大學籃球邀請賽</w:t>
            </w:r>
          </w:p>
          <w:p w14:paraId="48F6485D" w14:textId="77777777" w:rsidR="00AC3017" w:rsidRPr="00B33BD1" w:rsidRDefault="00AC3017" w:rsidP="00E77319">
            <w:pPr>
              <w:pStyle w:val="001-"/>
              <w:spacing w:line="360" w:lineRule="exact"/>
              <w:ind w:left="581" w:right="100" w:hanging="471"/>
              <w:textAlignment w:val="auto"/>
              <w:rPr>
                <w:rFonts w:ascii="標楷體" w:eastAsia="標楷體" w:hAnsi="標楷體"/>
                <w:spacing w:val="-4"/>
                <w:szCs w:val="24"/>
              </w:rPr>
            </w:pPr>
          </w:p>
          <w:p w14:paraId="2B42FB5E" w14:textId="77777777" w:rsidR="00AC3017" w:rsidRPr="00B33BD1" w:rsidRDefault="00AC3017" w:rsidP="00E77319">
            <w:pPr>
              <w:pStyle w:val="001-"/>
              <w:spacing w:line="360" w:lineRule="exact"/>
              <w:ind w:left="581" w:right="100" w:hanging="471"/>
              <w:textAlignment w:val="auto"/>
              <w:rPr>
                <w:rFonts w:ascii="標楷體" w:eastAsia="標楷體" w:hAnsi="標楷體"/>
                <w:spacing w:val="-4"/>
                <w:szCs w:val="24"/>
              </w:rPr>
            </w:pPr>
          </w:p>
          <w:p w14:paraId="43B207FC" w14:textId="77777777" w:rsidR="00AC3017" w:rsidRPr="00B33BD1" w:rsidRDefault="00AC3017" w:rsidP="00E77319">
            <w:pPr>
              <w:pStyle w:val="001-"/>
              <w:spacing w:line="360" w:lineRule="exact"/>
              <w:ind w:left="581" w:right="100" w:hanging="471"/>
              <w:textAlignment w:val="auto"/>
              <w:rPr>
                <w:rFonts w:ascii="標楷體" w:eastAsia="標楷體" w:hAnsi="標楷體"/>
                <w:spacing w:val="-4"/>
                <w:szCs w:val="24"/>
              </w:rPr>
            </w:pPr>
          </w:p>
          <w:p w14:paraId="1FE9294A" w14:textId="77777777" w:rsidR="00AC3017" w:rsidRPr="00B33BD1" w:rsidRDefault="00AC3017" w:rsidP="00E77319">
            <w:pPr>
              <w:pStyle w:val="001-"/>
              <w:spacing w:line="360" w:lineRule="exact"/>
              <w:ind w:left="0" w:right="100" w:firstLine="0"/>
              <w:textAlignment w:val="auto"/>
              <w:rPr>
                <w:rFonts w:ascii="標楷體" w:eastAsia="標楷體" w:hAnsi="標楷體"/>
                <w:bCs/>
                <w:spacing w:val="-4"/>
                <w:szCs w:val="24"/>
              </w:rPr>
            </w:pPr>
          </w:p>
          <w:p w14:paraId="42E0504B" w14:textId="57C03520" w:rsidR="00AC3017" w:rsidRPr="00B33BD1" w:rsidRDefault="00AC3017" w:rsidP="00E77319">
            <w:pPr>
              <w:pStyle w:val="001-"/>
              <w:spacing w:line="360" w:lineRule="exact"/>
              <w:ind w:left="0" w:right="100" w:firstLine="0"/>
              <w:textAlignment w:val="auto"/>
              <w:rPr>
                <w:rFonts w:ascii="標楷體" w:eastAsia="標楷體" w:hAnsi="標楷體"/>
                <w:bCs/>
                <w:spacing w:val="-4"/>
                <w:szCs w:val="24"/>
              </w:rPr>
            </w:pPr>
          </w:p>
          <w:p w14:paraId="32751FF8" w14:textId="155C231C" w:rsidR="00AC3017" w:rsidRPr="00B33BD1" w:rsidRDefault="00AC3017" w:rsidP="00E77319">
            <w:pPr>
              <w:pStyle w:val="a4"/>
              <w:tabs>
                <w:tab w:val="left" w:pos="495"/>
              </w:tabs>
              <w:suppressAutoHyphens w:val="0"/>
              <w:autoSpaceDN/>
              <w:adjustRightInd w:val="0"/>
              <w:spacing w:line="360" w:lineRule="exact"/>
              <w:ind w:leftChars="140" w:left="787" w:rightChars="20" w:right="40" w:hangingChars="215" w:hanging="507"/>
              <w:jc w:val="both"/>
              <w:textAlignment w:val="auto"/>
              <w:rPr>
                <w:bCs/>
                <w:spacing w:val="-4"/>
                <w:sz w:val="24"/>
                <w:szCs w:val="24"/>
              </w:rPr>
            </w:pPr>
            <w:r w:rsidRPr="00B33BD1">
              <w:rPr>
                <w:bCs/>
                <w:spacing w:val="-4"/>
                <w:sz w:val="24"/>
                <w:szCs w:val="24"/>
              </w:rPr>
              <w:t>十</w:t>
            </w:r>
            <w:r w:rsidRPr="00B33BD1">
              <w:rPr>
                <w:rFonts w:hint="eastAsia"/>
                <w:sz w:val="24"/>
                <w:szCs w:val="24"/>
              </w:rPr>
              <w:t>、</w:t>
            </w:r>
            <w:r w:rsidRPr="00B33BD1">
              <w:rPr>
                <w:bCs/>
                <w:spacing w:val="-4"/>
                <w:sz w:val="24"/>
                <w:szCs w:val="24"/>
              </w:rPr>
              <w:t>2025霹靂舞國際大賽暨潮流運動派對</w:t>
            </w:r>
          </w:p>
          <w:p w14:paraId="525834F3" w14:textId="77777777" w:rsidR="00AC3017" w:rsidRPr="00B33BD1" w:rsidRDefault="00AC3017" w:rsidP="00E77319">
            <w:pPr>
              <w:pStyle w:val="a0"/>
              <w:overflowPunct w:val="0"/>
              <w:spacing w:line="360" w:lineRule="exact"/>
              <w:ind w:left="558" w:right="78" w:hanging="480"/>
              <w:jc w:val="both"/>
              <w:rPr>
                <w:rFonts w:ascii="標楷體" w:eastAsia="標楷體" w:hAnsi="標楷體"/>
                <w:spacing w:val="-4"/>
                <w:sz w:val="24"/>
                <w:szCs w:val="24"/>
              </w:rPr>
            </w:pPr>
          </w:p>
          <w:p w14:paraId="1CF42F89" w14:textId="77777777" w:rsidR="00AC3017" w:rsidRPr="00B33BD1" w:rsidRDefault="00AC3017" w:rsidP="00E77319">
            <w:pPr>
              <w:pStyle w:val="a0"/>
              <w:overflowPunct w:val="0"/>
              <w:spacing w:line="360" w:lineRule="exact"/>
              <w:ind w:left="558" w:right="78" w:hanging="480"/>
              <w:jc w:val="both"/>
              <w:rPr>
                <w:rFonts w:ascii="標楷體" w:eastAsia="標楷體" w:hAnsi="標楷體"/>
                <w:spacing w:val="-4"/>
                <w:sz w:val="24"/>
                <w:szCs w:val="24"/>
              </w:rPr>
            </w:pPr>
          </w:p>
          <w:p w14:paraId="5ED06BC4" w14:textId="77777777" w:rsidR="00AC3017" w:rsidRPr="00B33BD1" w:rsidRDefault="00AC3017" w:rsidP="00E77319">
            <w:pPr>
              <w:pStyle w:val="a0"/>
              <w:overflowPunct w:val="0"/>
              <w:spacing w:line="360" w:lineRule="exact"/>
              <w:ind w:left="558" w:right="78" w:hanging="480"/>
              <w:jc w:val="both"/>
              <w:rPr>
                <w:rFonts w:ascii="標楷體" w:eastAsia="標楷體" w:hAnsi="標楷體"/>
                <w:spacing w:val="-4"/>
                <w:sz w:val="24"/>
                <w:szCs w:val="24"/>
              </w:rPr>
            </w:pPr>
          </w:p>
          <w:p w14:paraId="7CC3259A" w14:textId="77777777" w:rsidR="00AC3017" w:rsidRPr="00B33BD1" w:rsidRDefault="00AC3017" w:rsidP="00E77319">
            <w:pPr>
              <w:pStyle w:val="a0"/>
              <w:overflowPunct w:val="0"/>
              <w:spacing w:line="360" w:lineRule="exact"/>
              <w:ind w:left="558" w:right="78" w:hanging="480"/>
              <w:jc w:val="both"/>
              <w:rPr>
                <w:rFonts w:ascii="標楷體" w:eastAsia="標楷體" w:hAnsi="標楷體"/>
                <w:spacing w:val="-4"/>
                <w:sz w:val="24"/>
                <w:szCs w:val="24"/>
              </w:rPr>
            </w:pPr>
          </w:p>
          <w:p w14:paraId="65867842" w14:textId="77777777" w:rsidR="00AC3017" w:rsidRPr="00B33BD1" w:rsidRDefault="00AC3017" w:rsidP="00E77319">
            <w:pPr>
              <w:pStyle w:val="a0"/>
              <w:overflowPunct w:val="0"/>
              <w:spacing w:line="360" w:lineRule="exact"/>
              <w:ind w:left="558" w:right="78" w:hanging="480"/>
              <w:jc w:val="both"/>
              <w:rPr>
                <w:rFonts w:ascii="標楷體" w:eastAsia="標楷體" w:hAnsi="標楷體"/>
                <w:spacing w:val="-4"/>
                <w:sz w:val="24"/>
                <w:szCs w:val="24"/>
              </w:rPr>
            </w:pPr>
          </w:p>
          <w:p w14:paraId="72C06ACB" w14:textId="77777777" w:rsidR="00AC3017" w:rsidRPr="00B33BD1" w:rsidRDefault="00AC3017" w:rsidP="00E77319">
            <w:pPr>
              <w:pStyle w:val="a0"/>
              <w:overflowPunct w:val="0"/>
              <w:spacing w:line="360" w:lineRule="exact"/>
              <w:ind w:left="558" w:right="78" w:hanging="480"/>
              <w:jc w:val="both"/>
              <w:rPr>
                <w:rFonts w:ascii="標楷體" w:eastAsia="標楷體" w:hAnsi="標楷體"/>
                <w:spacing w:val="-4"/>
                <w:sz w:val="24"/>
                <w:szCs w:val="24"/>
              </w:rPr>
            </w:pPr>
          </w:p>
          <w:p w14:paraId="5ACDE063" w14:textId="77777777" w:rsidR="00AC3017" w:rsidRPr="00B33BD1" w:rsidRDefault="00AC3017" w:rsidP="00E77319">
            <w:pPr>
              <w:pStyle w:val="a0"/>
              <w:overflowPunct w:val="0"/>
              <w:spacing w:line="360" w:lineRule="exact"/>
              <w:ind w:left="558" w:right="78" w:hanging="480"/>
              <w:jc w:val="both"/>
              <w:rPr>
                <w:rFonts w:ascii="標楷體" w:eastAsia="標楷體" w:hAnsi="標楷體"/>
                <w:spacing w:val="-4"/>
                <w:sz w:val="24"/>
                <w:szCs w:val="24"/>
              </w:rPr>
            </w:pPr>
          </w:p>
          <w:p w14:paraId="27260C82" w14:textId="77777777" w:rsidR="00AC3017" w:rsidRPr="00B33BD1" w:rsidRDefault="00AC3017" w:rsidP="00E77319">
            <w:pPr>
              <w:pStyle w:val="a0"/>
              <w:overflowPunct w:val="0"/>
              <w:spacing w:line="360" w:lineRule="exact"/>
              <w:ind w:left="558" w:right="78" w:hanging="480"/>
              <w:jc w:val="both"/>
              <w:rPr>
                <w:rFonts w:ascii="標楷體" w:eastAsia="標楷體" w:hAnsi="標楷體"/>
                <w:spacing w:val="-4"/>
                <w:sz w:val="24"/>
                <w:szCs w:val="24"/>
              </w:rPr>
            </w:pPr>
          </w:p>
          <w:p w14:paraId="79BAA932" w14:textId="77777777" w:rsidR="00AC3017" w:rsidRPr="00B33BD1" w:rsidRDefault="00AC3017" w:rsidP="00E77319">
            <w:pPr>
              <w:pStyle w:val="a0"/>
              <w:overflowPunct w:val="0"/>
              <w:spacing w:line="360" w:lineRule="exact"/>
              <w:ind w:left="558" w:right="78" w:hanging="480"/>
              <w:jc w:val="both"/>
              <w:rPr>
                <w:rFonts w:ascii="標楷體" w:eastAsia="標楷體" w:hAnsi="標楷體"/>
                <w:spacing w:val="-4"/>
                <w:sz w:val="24"/>
                <w:szCs w:val="24"/>
              </w:rPr>
            </w:pPr>
          </w:p>
          <w:p w14:paraId="08F9D86E" w14:textId="77777777" w:rsidR="00AC3017" w:rsidRPr="00B33BD1" w:rsidRDefault="00AC3017" w:rsidP="00E77319">
            <w:pPr>
              <w:pStyle w:val="a0"/>
              <w:overflowPunct w:val="0"/>
              <w:spacing w:line="360" w:lineRule="exact"/>
              <w:ind w:left="558" w:right="78" w:hanging="480"/>
              <w:jc w:val="both"/>
              <w:rPr>
                <w:rFonts w:ascii="標楷體" w:eastAsia="標楷體" w:hAnsi="標楷體"/>
                <w:spacing w:val="-4"/>
                <w:sz w:val="24"/>
                <w:szCs w:val="24"/>
              </w:rPr>
            </w:pPr>
          </w:p>
          <w:p w14:paraId="1ABBE989" w14:textId="47AD107F" w:rsidR="00FE3E84" w:rsidRPr="00B33BD1" w:rsidRDefault="00AC3017" w:rsidP="00E77319">
            <w:pPr>
              <w:pStyle w:val="a4"/>
              <w:tabs>
                <w:tab w:val="left" w:pos="495"/>
              </w:tabs>
              <w:suppressAutoHyphens w:val="0"/>
              <w:autoSpaceDN/>
              <w:adjustRightInd w:val="0"/>
              <w:spacing w:line="360" w:lineRule="exact"/>
              <w:ind w:leftChars="40" w:left="740" w:rightChars="20" w:right="40" w:hangingChars="300" w:hanging="660"/>
              <w:jc w:val="both"/>
              <w:textAlignment w:val="auto"/>
              <w:rPr>
                <w:spacing w:val="-20"/>
                <w:sz w:val="24"/>
                <w:szCs w:val="24"/>
              </w:rPr>
            </w:pPr>
            <w:r w:rsidRPr="00B33BD1">
              <w:rPr>
                <w:spacing w:val="-20"/>
                <w:sz w:val="24"/>
                <w:szCs w:val="24"/>
              </w:rPr>
              <w:t>十</w:t>
            </w:r>
            <w:r w:rsidRPr="00B33BD1">
              <w:rPr>
                <w:rFonts w:hint="eastAsia"/>
                <w:spacing w:val="-20"/>
                <w:sz w:val="24"/>
                <w:szCs w:val="24"/>
              </w:rPr>
              <w:t>一、</w:t>
            </w:r>
            <w:r w:rsidRPr="00B33BD1">
              <w:rPr>
                <w:bCs/>
                <w:spacing w:val="-20"/>
                <w:sz w:val="24"/>
                <w:szCs w:val="24"/>
              </w:rPr>
              <w:t>202</w:t>
            </w:r>
            <w:r w:rsidRPr="00B33BD1">
              <w:rPr>
                <w:rFonts w:hint="eastAsia"/>
                <w:bCs/>
                <w:spacing w:val="-20"/>
                <w:sz w:val="24"/>
                <w:szCs w:val="24"/>
              </w:rPr>
              <w:t>5</w:t>
            </w:r>
            <w:r w:rsidRPr="00B33BD1">
              <w:rPr>
                <w:bCs/>
                <w:spacing w:val="-20"/>
                <w:sz w:val="24"/>
                <w:szCs w:val="24"/>
              </w:rPr>
              <w:t xml:space="preserve"> FIFA 3X3籃球挑戰賽</w:t>
            </w:r>
          </w:p>
          <w:p w14:paraId="35FAF8D3" w14:textId="72AFCBDB" w:rsidR="00FE3E84" w:rsidRPr="00B33BD1" w:rsidRDefault="00FE3E84" w:rsidP="00E77319">
            <w:pPr>
              <w:pStyle w:val="a0"/>
              <w:overflowPunct w:val="0"/>
              <w:spacing w:line="360" w:lineRule="exact"/>
              <w:ind w:right="78"/>
              <w:jc w:val="both"/>
              <w:rPr>
                <w:rFonts w:ascii="標楷體" w:eastAsia="標楷體" w:hAnsi="標楷體"/>
                <w:sz w:val="24"/>
                <w:szCs w:val="24"/>
              </w:rPr>
            </w:pPr>
          </w:p>
          <w:p w14:paraId="5D2C8CDD" w14:textId="7B85B5D7" w:rsidR="00AC3017" w:rsidRPr="00B33BD1" w:rsidRDefault="00AC3017" w:rsidP="00E77319">
            <w:pPr>
              <w:pStyle w:val="a0"/>
              <w:overflowPunct w:val="0"/>
              <w:spacing w:line="360" w:lineRule="exact"/>
              <w:ind w:right="78"/>
              <w:jc w:val="both"/>
              <w:rPr>
                <w:rFonts w:ascii="標楷體" w:eastAsia="標楷體" w:hAnsi="標楷體"/>
                <w:sz w:val="24"/>
                <w:szCs w:val="24"/>
              </w:rPr>
            </w:pPr>
          </w:p>
          <w:p w14:paraId="539E03B9" w14:textId="625B0FB1" w:rsidR="00AC3017" w:rsidRPr="00B33BD1" w:rsidRDefault="00AC3017" w:rsidP="00E77319">
            <w:pPr>
              <w:pStyle w:val="a0"/>
              <w:overflowPunct w:val="0"/>
              <w:spacing w:line="360" w:lineRule="exact"/>
              <w:ind w:right="78"/>
              <w:jc w:val="both"/>
              <w:rPr>
                <w:rFonts w:ascii="標楷體" w:eastAsia="標楷體" w:hAnsi="標楷體"/>
                <w:sz w:val="24"/>
                <w:szCs w:val="24"/>
              </w:rPr>
            </w:pPr>
          </w:p>
          <w:p w14:paraId="5A75E1C0" w14:textId="5FDBC343" w:rsidR="00AC3017" w:rsidRPr="00B33BD1" w:rsidRDefault="00AC3017" w:rsidP="00E77319">
            <w:pPr>
              <w:pStyle w:val="a0"/>
              <w:overflowPunct w:val="0"/>
              <w:spacing w:line="360" w:lineRule="exact"/>
              <w:ind w:right="78"/>
              <w:jc w:val="both"/>
              <w:rPr>
                <w:rFonts w:ascii="標楷體" w:eastAsia="標楷體" w:hAnsi="標楷體"/>
                <w:sz w:val="24"/>
                <w:szCs w:val="24"/>
              </w:rPr>
            </w:pPr>
          </w:p>
          <w:p w14:paraId="2453FAC8" w14:textId="033316B7" w:rsidR="00AC3017" w:rsidRPr="00B33BD1" w:rsidRDefault="00AC3017" w:rsidP="00E77319">
            <w:pPr>
              <w:pStyle w:val="a4"/>
              <w:tabs>
                <w:tab w:val="left" w:pos="495"/>
              </w:tabs>
              <w:suppressAutoHyphens w:val="0"/>
              <w:autoSpaceDN/>
              <w:adjustRightInd w:val="0"/>
              <w:spacing w:line="360" w:lineRule="exact"/>
              <w:ind w:leftChars="40" w:left="800" w:rightChars="20" w:right="40" w:hangingChars="300" w:hanging="720"/>
              <w:jc w:val="both"/>
              <w:textAlignment w:val="auto"/>
              <w:rPr>
                <w:bCs/>
                <w:sz w:val="24"/>
                <w:szCs w:val="24"/>
              </w:rPr>
            </w:pPr>
            <w:r w:rsidRPr="00B33BD1">
              <w:rPr>
                <w:sz w:val="24"/>
                <w:szCs w:val="24"/>
              </w:rPr>
              <w:t>十</w:t>
            </w:r>
            <w:r w:rsidRPr="00B33BD1">
              <w:rPr>
                <w:rFonts w:hint="eastAsia"/>
                <w:sz w:val="24"/>
                <w:szCs w:val="24"/>
              </w:rPr>
              <w:t>二、</w:t>
            </w:r>
            <w:r w:rsidRPr="00B33BD1">
              <w:rPr>
                <w:bCs/>
                <w:spacing w:val="-20"/>
                <w:sz w:val="24"/>
                <w:szCs w:val="24"/>
              </w:rPr>
              <w:t>202</w:t>
            </w:r>
            <w:r w:rsidRPr="00B33BD1">
              <w:rPr>
                <w:rFonts w:hint="eastAsia"/>
                <w:bCs/>
                <w:spacing w:val="-20"/>
                <w:sz w:val="24"/>
                <w:szCs w:val="24"/>
              </w:rPr>
              <w:t>5</w:t>
            </w:r>
            <w:r w:rsidRPr="00B33BD1">
              <w:rPr>
                <w:bCs/>
                <w:sz w:val="24"/>
                <w:szCs w:val="24"/>
              </w:rPr>
              <w:t>馬玉山盃國際青少年網球錦標賽</w:t>
            </w:r>
          </w:p>
          <w:p w14:paraId="44C8910D" w14:textId="77777777" w:rsidR="00AC3017" w:rsidRPr="00B33BD1" w:rsidRDefault="00AC3017" w:rsidP="00E77319">
            <w:pPr>
              <w:pStyle w:val="a0"/>
              <w:overflowPunct w:val="0"/>
              <w:spacing w:line="360" w:lineRule="exact"/>
              <w:ind w:right="78"/>
              <w:rPr>
                <w:rFonts w:ascii="標楷體" w:eastAsia="標楷體" w:hAnsi="標楷體"/>
                <w:bCs/>
                <w:sz w:val="24"/>
                <w:szCs w:val="24"/>
              </w:rPr>
            </w:pPr>
          </w:p>
          <w:p w14:paraId="40139014" w14:textId="19FC46DD" w:rsidR="00AC3017" w:rsidRPr="00B33BD1" w:rsidRDefault="00AC3017" w:rsidP="00E77319">
            <w:pPr>
              <w:pStyle w:val="a0"/>
              <w:overflowPunct w:val="0"/>
              <w:spacing w:line="360" w:lineRule="exact"/>
              <w:ind w:right="78"/>
              <w:rPr>
                <w:rFonts w:ascii="標楷體" w:eastAsia="標楷體" w:hAnsi="標楷體"/>
                <w:bCs/>
                <w:sz w:val="24"/>
                <w:szCs w:val="24"/>
              </w:rPr>
            </w:pPr>
          </w:p>
          <w:p w14:paraId="0CDEB7F6" w14:textId="3F4A5215" w:rsidR="00AC3017" w:rsidRPr="00B33BD1" w:rsidRDefault="00AC3017" w:rsidP="00E77319">
            <w:pPr>
              <w:pStyle w:val="a4"/>
              <w:tabs>
                <w:tab w:val="left" w:pos="495"/>
              </w:tabs>
              <w:suppressAutoHyphens w:val="0"/>
              <w:autoSpaceDN/>
              <w:adjustRightInd w:val="0"/>
              <w:spacing w:line="360" w:lineRule="exact"/>
              <w:ind w:leftChars="40" w:left="800" w:rightChars="20" w:right="40" w:hangingChars="300" w:hanging="720"/>
              <w:jc w:val="both"/>
              <w:textAlignment w:val="auto"/>
              <w:rPr>
                <w:sz w:val="24"/>
                <w:szCs w:val="24"/>
              </w:rPr>
            </w:pPr>
            <w:r w:rsidRPr="00B33BD1">
              <w:rPr>
                <w:bCs/>
                <w:sz w:val="24"/>
                <w:szCs w:val="24"/>
              </w:rPr>
              <w:t>十</w:t>
            </w:r>
            <w:r w:rsidRPr="00B33BD1">
              <w:rPr>
                <w:rFonts w:hint="eastAsia"/>
                <w:bCs/>
                <w:sz w:val="24"/>
                <w:szCs w:val="24"/>
              </w:rPr>
              <w:t>三</w:t>
            </w:r>
            <w:r w:rsidRPr="00B33BD1">
              <w:rPr>
                <w:rFonts w:hint="eastAsia"/>
                <w:sz w:val="24"/>
                <w:szCs w:val="24"/>
              </w:rPr>
              <w:t>、2</w:t>
            </w:r>
            <w:r w:rsidRPr="00B33BD1">
              <w:rPr>
                <w:rFonts w:hint="eastAsia"/>
                <w:bCs/>
                <w:sz w:val="24"/>
                <w:szCs w:val="24"/>
              </w:rPr>
              <w:t>025 WBCQ世界</w:t>
            </w:r>
            <w:r w:rsidRPr="00B33BD1">
              <w:rPr>
                <w:rFonts w:hint="eastAsia"/>
                <w:bCs/>
                <w:spacing w:val="-20"/>
                <w:sz w:val="24"/>
                <w:szCs w:val="24"/>
              </w:rPr>
              <w:t>棒球</w:t>
            </w:r>
            <w:r w:rsidRPr="00B33BD1">
              <w:rPr>
                <w:rFonts w:hint="eastAsia"/>
                <w:bCs/>
                <w:sz w:val="24"/>
                <w:szCs w:val="24"/>
              </w:rPr>
              <w:t>經典賽資格賽高雄轉播活動</w:t>
            </w:r>
          </w:p>
          <w:p w14:paraId="33B8B0E9" w14:textId="356A3EAE" w:rsidR="00AC3017" w:rsidRPr="00B33BD1" w:rsidRDefault="00AC3017" w:rsidP="00E77319">
            <w:pPr>
              <w:pStyle w:val="a0"/>
              <w:overflowPunct w:val="0"/>
              <w:spacing w:line="360" w:lineRule="exact"/>
              <w:ind w:right="78"/>
              <w:jc w:val="both"/>
              <w:rPr>
                <w:rFonts w:ascii="標楷體" w:eastAsia="標楷體" w:hAnsi="標楷體"/>
                <w:sz w:val="24"/>
                <w:szCs w:val="24"/>
              </w:rPr>
            </w:pPr>
          </w:p>
          <w:p w14:paraId="47F37C91" w14:textId="4C6202C0" w:rsidR="00AC3017" w:rsidRPr="00B33BD1" w:rsidRDefault="00AC3017" w:rsidP="00E77319">
            <w:pPr>
              <w:pStyle w:val="a0"/>
              <w:overflowPunct w:val="0"/>
              <w:spacing w:line="360" w:lineRule="exact"/>
              <w:ind w:right="78"/>
              <w:jc w:val="both"/>
              <w:rPr>
                <w:rFonts w:ascii="標楷體" w:eastAsia="標楷體" w:hAnsi="標楷體"/>
                <w:sz w:val="24"/>
                <w:szCs w:val="24"/>
              </w:rPr>
            </w:pPr>
          </w:p>
          <w:p w14:paraId="0073DFEA" w14:textId="3CD061AC" w:rsidR="00D124E7" w:rsidRPr="00B33BD1" w:rsidRDefault="00D124E7" w:rsidP="00E77319">
            <w:pPr>
              <w:pStyle w:val="a4"/>
              <w:tabs>
                <w:tab w:val="left" w:pos="495"/>
              </w:tabs>
              <w:suppressAutoHyphens w:val="0"/>
              <w:autoSpaceDN/>
              <w:adjustRightInd w:val="0"/>
              <w:spacing w:line="360" w:lineRule="exact"/>
              <w:ind w:leftChars="40" w:left="800" w:rightChars="20" w:right="40" w:hangingChars="300" w:hanging="720"/>
              <w:jc w:val="both"/>
              <w:textAlignment w:val="auto"/>
              <w:rPr>
                <w:bCs/>
                <w:spacing w:val="-4"/>
                <w:sz w:val="24"/>
                <w:szCs w:val="24"/>
              </w:rPr>
            </w:pPr>
            <w:r w:rsidRPr="00B33BD1">
              <w:rPr>
                <w:sz w:val="24"/>
                <w:szCs w:val="24"/>
              </w:rPr>
              <w:t>十</w:t>
            </w:r>
            <w:r w:rsidRPr="00B33BD1">
              <w:rPr>
                <w:rFonts w:hint="eastAsia"/>
                <w:sz w:val="24"/>
                <w:szCs w:val="24"/>
              </w:rPr>
              <w:t>四、</w:t>
            </w:r>
            <w:r w:rsidRPr="00B33BD1">
              <w:rPr>
                <w:rFonts w:hint="eastAsia"/>
                <w:bCs/>
                <w:sz w:val="24"/>
                <w:szCs w:val="24"/>
              </w:rPr>
              <w:t>2025冬日遊樂園親子運動</w:t>
            </w:r>
            <w:r w:rsidRPr="00B33BD1">
              <w:rPr>
                <w:rFonts w:hint="eastAsia"/>
                <w:bCs/>
                <w:spacing w:val="-4"/>
                <w:sz w:val="24"/>
                <w:szCs w:val="24"/>
              </w:rPr>
              <w:t>派對</w:t>
            </w:r>
          </w:p>
          <w:p w14:paraId="7861D1A2" w14:textId="450A4E89" w:rsidR="00D124E7" w:rsidRPr="00B33BD1" w:rsidRDefault="00D124E7" w:rsidP="00E77319">
            <w:pPr>
              <w:pStyle w:val="a4"/>
              <w:tabs>
                <w:tab w:val="left" w:pos="495"/>
              </w:tabs>
              <w:suppressAutoHyphens w:val="0"/>
              <w:autoSpaceDN/>
              <w:adjustRightInd w:val="0"/>
              <w:spacing w:line="360" w:lineRule="exact"/>
              <w:ind w:leftChars="79" w:left="866" w:rightChars="20" w:right="40" w:hangingChars="300" w:hanging="708"/>
              <w:jc w:val="both"/>
              <w:textAlignment w:val="auto"/>
              <w:rPr>
                <w:bCs/>
                <w:spacing w:val="-4"/>
                <w:sz w:val="24"/>
                <w:szCs w:val="24"/>
              </w:rPr>
            </w:pPr>
          </w:p>
          <w:p w14:paraId="3773A63A" w14:textId="7F8D2F40" w:rsidR="00D124E7" w:rsidRPr="00B33BD1" w:rsidRDefault="00D124E7" w:rsidP="00E77319">
            <w:pPr>
              <w:pStyle w:val="a4"/>
              <w:tabs>
                <w:tab w:val="left" w:pos="495"/>
              </w:tabs>
              <w:suppressAutoHyphens w:val="0"/>
              <w:autoSpaceDN/>
              <w:adjustRightInd w:val="0"/>
              <w:spacing w:line="360" w:lineRule="exact"/>
              <w:ind w:leftChars="79" w:left="866" w:rightChars="20" w:right="40" w:hangingChars="300" w:hanging="708"/>
              <w:jc w:val="both"/>
              <w:textAlignment w:val="auto"/>
              <w:rPr>
                <w:bCs/>
                <w:spacing w:val="-4"/>
                <w:sz w:val="24"/>
                <w:szCs w:val="24"/>
              </w:rPr>
            </w:pPr>
          </w:p>
          <w:p w14:paraId="665A9AF1" w14:textId="51C36844" w:rsidR="00D124E7" w:rsidRPr="00B33BD1" w:rsidRDefault="00D124E7" w:rsidP="00E77319">
            <w:pPr>
              <w:pStyle w:val="a4"/>
              <w:tabs>
                <w:tab w:val="left" w:pos="495"/>
              </w:tabs>
              <w:suppressAutoHyphens w:val="0"/>
              <w:autoSpaceDN/>
              <w:adjustRightInd w:val="0"/>
              <w:spacing w:line="360" w:lineRule="exact"/>
              <w:ind w:leftChars="79" w:left="866" w:rightChars="20" w:right="40" w:hangingChars="300" w:hanging="708"/>
              <w:jc w:val="both"/>
              <w:textAlignment w:val="auto"/>
              <w:rPr>
                <w:bCs/>
                <w:spacing w:val="-4"/>
                <w:sz w:val="24"/>
                <w:szCs w:val="24"/>
              </w:rPr>
            </w:pPr>
          </w:p>
          <w:p w14:paraId="5083D816" w14:textId="75FA3B65" w:rsidR="00D124E7" w:rsidRPr="00B33BD1" w:rsidRDefault="00D124E7" w:rsidP="00E77319">
            <w:pPr>
              <w:pStyle w:val="a4"/>
              <w:tabs>
                <w:tab w:val="left" w:pos="495"/>
              </w:tabs>
              <w:suppressAutoHyphens w:val="0"/>
              <w:autoSpaceDN/>
              <w:adjustRightInd w:val="0"/>
              <w:spacing w:line="360" w:lineRule="exact"/>
              <w:ind w:leftChars="79" w:left="866" w:rightChars="20" w:right="40" w:hangingChars="300" w:hanging="708"/>
              <w:jc w:val="both"/>
              <w:textAlignment w:val="auto"/>
              <w:rPr>
                <w:bCs/>
                <w:spacing w:val="-4"/>
                <w:sz w:val="24"/>
                <w:szCs w:val="24"/>
              </w:rPr>
            </w:pPr>
          </w:p>
          <w:p w14:paraId="1BC589CE" w14:textId="3EF99A14" w:rsidR="00D124E7" w:rsidRPr="00B33BD1" w:rsidRDefault="00D124E7" w:rsidP="00E77319">
            <w:pPr>
              <w:pStyle w:val="a4"/>
              <w:tabs>
                <w:tab w:val="left" w:pos="495"/>
              </w:tabs>
              <w:suppressAutoHyphens w:val="0"/>
              <w:autoSpaceDN/>
              <w:adjustRightInd w:val="0"/>
              <w:spacing w:line="360" w:lineRule="exact"/>
              <w:ind w:leftChars="79" w:left="866" w:rightChars="20" w:right="40" w:hangingChars="300" w:hanging="708"/>
              <w:jc w:val="both"/>
              <w:textAlignment w:val="auto"/>
              <w:rPr>
                <w:bCs/>
                <w:spacing w:val="-4"/>
                <w:sz w:val="24"/>
                <w:szCs w:val="24"/>
              </w:rPr>
            </w:pPr>
          </w:p>
          <w:p w14:paraId="0898BA1A" w14:textId="0327FDAA" w:rsidR="00D124E7" w:rsidRPr="00B33BD1" w:rsidRDefault="00D124E7" w:rsidP="00E77319">
            <w:pPr>
              <w:pStyle w:val="a4"/>
              <w:tabs>
                <w:tab w:val="left" w:pos="495"/>
              </w:tabs>
              <w:suppressAutoHyphens w:val="0"/>
              <w:autoSpaceDN/>
              <w:adjustRightInd w:val="0"/>
              <w:spacing w:line="360" w:lineRule="exact"/>
              <w:ind w:leftChars="79" w:left="866" w:rightChars="20" w:right="40" w:hangingChars="300" w:hanging="708"/>
              <w:jc w:val="both"/>
              <w:textAlignment w:val="auto"/>
              <w:rPr>
                <w:bCs/>
                <w:spacing w:val="-4"/>
                <w:sz w:val="24"/>
                <w:szCs w:val="24"/>
              </w:rPr>
            </w:pPr>
          </w:p>
          <w:p w14:paraId="303B054D" w14:textId="6F1464BB" w:rsidR="00D124E7" w:rsidRPr="00B33BD1" w:rsidRDefault="00D124E7" w:rsidP="00E77319">
            <w:pPr>
              <w:pStyle w:val="a4"/>
              <w:tabs>
                <w:tab w:val="left" w:pos="495"/>
              </w:tabs>
              <w:suppressAutoHyphens w:val="0"/>
              <w:autoSpaceDN/>
              <w:adjustRightInd w:val="0"/>
              <w:spacing w:line="360" w:lineRule="exact"/>
              <w:ind w:leftChars="79" w:left="866" w:rightChars="20" w:right="40" w:hangingChars="300" w:hanging="708"/>
              <w:jc w:val="both"/>
              <w:textAlignment w:val="auto"/>
              <w:rPr>
                <w:bCs/>
                <w:spacing w:val="-4"/>
                <w:sz w:val="24"/>
                <w:szCs w:val="24"/>
              </w:rPr>
            </w:pPr>
          </w:p>
          <w:p w14:paraId="7C694F45" w14:textId="0AADFBA6" w:rsidR="00D124E7" w:rsidRPr="00B33BD1" w:rsidRDefault="00D124E7" w:rsidP="00E77319">
            <w:pPr>
              <w:pStyle w:val="a4"/>
              <w:tabs>
                <w:tab w:val="left" w:pos="495"/>
              </w:tabs>
              <w:suppressAutoHyphens w:val="0"/>
              <w:autoSpaceDN/>
              <w:adjustRightInd w:val="0"/>
              <w:spacing w:line="360" w:lineRule="exact"/>
              <w:ind w:leftChars="7" w:left="113" w:rightChars="20" w:right="40" w:hangingChars="42" w:hanging="99"/>
              <w:jc w:val="both"/>
              <w:textAlignment w:val="auto"/>
              <w:rPr>
                <w:bCs/>
                <w:spacing w:val="-4"/>
                <w:sz w:val="24"/>
                <w:szCs w:val="24"/>
              </w:rPr>
            </w:pPr>
          </w:p>
          <w:p w14:paraId="13B2978C" w14:textId="77777777" w:rsidR="009D31F5" w:rsidRPr="00B33BD1" w:rsidRDefault="009D31F5" w:rsidP="00E77319">
            <w:pPr>
              <w:pStyle w:val="a4"/>
              <w:tabs>
                <w:tab w:val="left" w:pos="495"/>
              </w:tabs>
              <w:suppressAutoHyphens w:val="0"/>
              <w:autoSpaceDN/>
              <w:adjustRightInd w:val="0"/>
              <w:spacing w:line="360" w:lineRule="exact"/>
              <w:ind w:leftChars="7" w:left="113" w:rightChars="20" w:right="40" w:hangingChars="42" w:hanging="99"/>
              <w:jc w:val="both"/>
              <w:textAlignment w:val="auto"/>
              <w:rPr>
                <w:bCs/>
                <w:spacing w:val="-4"/>
                <w:sz w:val="24"/>
                <w:szCs w:val="24"/>
              </w:rPr>
            </w:pPr>
          </w:p>
          <w:p w14:paraId="4F9BC973" w14:textId="1F5EC0AD" w:rsidR="00E31DC7" w:rsidRPr="00B33BD1" w:rsidRDefault="00304DCB" w:rsidP="00E77319">
            <w:pPr>
              <w:pStyle w:val="a4"/>
              <w:tabs>
                <w:tab w:val="left" w:pos="495"/>
              </w:tabs>
              <w:suppressAutoHyphens w:val="0"/>
              <w:autoSpaceDN/>
              <w:adjustRightInd w:val="0"/>
              <w:spacing w:line="360" w:lineRule="exact"/>
              <w:ind w:leftChars="1" w:left="946" w:rightChars="20" w:right="40" w:hangingChars="400" w:hanging="944"/>
              <w:jc w:val="both"/>
              <w:textAlignment w:val="auto"/>
              <w:rPr>
                <w:bCs/>
                <w:spacing w:val="-4"/>
                <w:sz w:val="24"/>
                <w:szCs w:val="24"/>
              </w:rPr>
            </w:pPr>
            <w:r w:rsidRPr="00B33BD1">
              <w:rPr>
                <w:rFonts w:hint="eastAsia"/>
                <w:bCs/>
                <w:spacing w:val="-4"/>
                <w:sz w:val="24"/>
                <w:szCs w:val="24"/>
              </w:rPr>
              <w:t>十五</w:t>
            </w:r>
            <w:r w:rsidRPr="00B33BD1">
              <w:rPr>
                <w:rFonts w:hint="eastAsia"/>
                <w:sz w:val="24"/>
                <w:szCs w:val="24"/>
              </w:rPr>
              <w:t>、苓雅運動園區</w:t>
            </w:r>
            <w:r w:rsidRPr="00B33BD1">
              <w:rPr>
                <w:bCs/>
                <w:sz w:val="24"/>
                <w:szCs w:val="24"/>
              </w:rPr>
              <w:t>Kaohsiung</w:t>
            </w:r>
            <w:r w:rsidRPr="00B33BD1">
              <w:rPr>
                <w:sz w:val="24"/>
                <w:szCs w:val="24"/>
              </w:rPr>
              <w:t xml:space="preserve"> Highline Park</w:t>
            </w:r>
            <w:r w:rsidRPr="00B33BD1">
              <w:rPr>
                <w:rFonts w:hint="eastAsia"/>
                <w:sz w:val="24"/>
                <w:szCs w:val="24"/>
              </w:rPr>
              <w:t>嘉年華</w:t>
            </w:r>
          </w:p>
          <w:p w14:paraId="5BB43032" w14:textId="27C3D8BE" w:rsidR="00D124E7" w:rsidRPr="00B33BD1" w:rsidRDefault="00D124E7" w:rsidP="00E77319">
            <w:pPr>
              <w:pStyle w:val="a4"/>
              <w:tabs>
                <w:tab w:val="left" w:pos="495"/>
              </w:tabs>
              <w:suppressAutoHyphens w:val="0"/>
              <w:autoSpaceDN/>
              <w:adjustRightInd w:val="0"/>
              <w:spacing w:line="360" w:lineRule="exact"/>
              <w:ind w:leftChars="50" w:left="200" w:rightChars="20" w:right="40"/>
              <w:jc w:val="both"/>
              <w:textAlignment w:val="auto"/>
              <w:rPr>
                <w:bCs/>
                <w:spacing w:val="-4"/>
                <w:sz w:val="24"/>
                <w:szCs w:val="24"/>
              </w:rPr>
            </w:pPr>
          </w:p>
          <w:p w14:paraId="2AA9D0FF" w14:textId="77777777" w:rsidR="00D124E7" w:rsidRPr="00B33BD1" w:rsidRDefault="00D124E7" w:rsidP="00E77319">
            <w:pPr>
              <w:pStyle w:val="a4"/>
              <w:tabs>
                <w:tab w:val="left" w:pos="495"/>
              </w:tabs>
              <w:suppressAutoHyphens w:val="0"/>
              <w:autoSpaceDN/>
              <w:adjustRightInd w:val="0"/>
              <w:spacing w:line="360" w:lineRule="exact"/>
              <w:ind w:leftChars="79" w:left="866" w:rightChars="20" w:right="40" w:hangingChars="300" w:hanging="708"/>
              <w:jc w:val="both"/>
              <w:textAlignment w:val="auto"/>
              <w:rPr>
                <w:bCs/>
                <w:spacing w:val="-4"/>
                <w:sz w:val="24"/>
                <w:szCs w:val="24"/>
              </w:rPr>
            </w:pPr>
          </w:p>
          <w:p w14:paraId="4FC39084" w14:textId="77777777" w:rsidR="00D124E7" w:rsidRPr="00B33BD1" w:rsidRDefault="00D124E7" w:rsidP="00E77319">
            <w:pPr>
              <w:pStyle w:val="a4"/>
              <w:tabs>
                <w:tab w:val="left" w:pos="495"/>
              </w:tabs>
              <w:suppressAutoHyphens w:val="0"/>
              <w:autoSpaceDN/>
              <w:adjustRightInd w:val="0"/>
              <w:spacing w:line="360" w:lineRule="exact"/>
              <w:ind w:leftChars="79" w:left="866" w:rightChars="20" w:right="40" w:hangingChars="300" w:hanging="708"/>
              <w:jc w:val="both"/>
              <w:textAlignment w:val="auto"/>
              <w:rPr>
                <w:bCs/>
                <w:spacing w:val="-4"/>
                <w:sz w:val="24"/>
                <w:szCs w:val="24"/>
              </w:rPr>
            </w:pPr>
          </w:p>
          <w:p w14:paraId="1C8BF58B" w14:textId="77777777" w:rsidR="00D124E7" w:rsidRPr="00B33BD1" w:rsidRDefault="00D124E7" w:rsidP="00E77319">
            <w:pPr>
              <w:pStyle w:val="a4"/>
              <w:tabs>
                <w:tab w:val="left" w:pos="495"/>
              </w:tabs>
              <w:suppressAutoHyphens w:val="0"/>
              <w:autoSpaceDN/>
              <w:adjustRightInd w:val="0"/>
              <w:spacing w:line="360" w:lineRule="exact"/>
              <w:ind w:leftChars="3" w:left="105" w:rightChars="20" w:right="40" w:hangingChars="42" w:hanging="99"/>
              <w:jc w:val="both"/>
              <w:textAlignment w:val="auto"/>
              <w:rPr>
                <w:bCs/>
                <w:spacing w:val="-4"/>
                <w:sz w:val="24"/>
                <w:szCs w:val="24"/>
              </w:rPr>
            </w:pPr>
          </w:p>
          <w:p w14:paraId="405783F4" w14:textId="77777777" w:rsidR="00D124E7" w:rsidRPr="00B33BD1" w:rsidRDefault="00D124E7" w:rsidP="00E77319">
            <w:pPr>
              <w:pStyle w:val="a4"/>
              <w:tabs>
                <w:tab w:val="left" w:pos="495"/>
              </w:tabs>
              <w:suppressAutoHyphens w:val="0"/>
              <w:autoSpaceDN/>
              <w:adjustRightInd w:val="0"/>
              <w:spacing w:line="360" w:lineRule="exact"/>
              <w:ind w:leftChars="79" w:left="866" w:rightChars="20" w:right="40" w:hangingChars="300" w:hanging="708"/>
              <w:jc w:val="both"/>
              <w:textAlignment w:val="auto"/>
              <w:rPr>
                <w:bCs/>
                <w:spacing w:val="-4"/>
                <w:sz w:val="24"/>
                <w:szCs w:val="24"/>
              </w:rPr>
            </w:pPr>
          </w:p>
          <w:p w14:paraId="786DF2CA" w14:textId="0E077679" w:rsidR="00D124E7" w:rsidRPr="00B33BD1" w:rsidRDefault="00D124E7" w:rsidP="00E77319">
            <w:pPr>
              <w:pStyle w:val="a4"/>
              <w:tabs>
                <w:tab w:val="left" w:pos="495"/>
              </w:tabs>
              <w:suppressAutoHyphens w:val="0"/>
              <w:autoSpaceDN/>
              <w:adjustRightInd w:val="0"/>
              <w:spacing w:line="360" w:lineRule="exact"/>
              <w:ind w:leftChars="9" w:left="117" w:rightChars="20" w:right="40" w:hangingChars="42" w:hanging="99"/>
              <w:jc w:val="both"/>
              <w:textAlignment w:val="auto"/>
              <w:rPr>
                <w:bCs/>
                <w:spacing w:val="-4"/>
                <w:sz w:val="24"/>
                <w:szCs w:val="24"/>
              </w:rPr>
            </w:pPr>
          </w:p>
          <w:p w14:paraId="4F58B042" w14:textId="708BB83A" w:rsidR="00D124E7" w:rsidRPr="00B33BD1" w:rsidRDefault="00D124E7" w:rsidP="00E77319">
            <w:pPr>
              <w:pStyle w:val="a4"/>
              <w:tabs>
                <w:tab w:val="left" w:pos="495"/>
              </w:tabs>
              <w:suppressAutoHyphens w:val="0"/>
              <w:autoSpaceDN/>
              <w:adjustRightInd w:val="0"/>
              <w:spacing w:line="360" w:lineRule="exact"/>
              <w:ind w:leftChars="9" w:left="117" w:rightChars="20" w:right="40" w:hangingChars="42" w:hanging="99"/>
              <w:jc w:val="both"/>
              <w:textAlignment w:val="auto"/>
              <w:rPr>
                <w:bCs/>
                <w:spacing w:val="-4"/>
                <w:sz w:val="24"/>
                <w:szCs w:val="24"/>
              </w:rPr>
            </w:pPr>
          </w:p>
          <w:p w14:paraId="3B278E25" w14:textId="3F8C3C96" w:rsidR="00D124E7" w:rsidRPr="00B33BD1" w:rsidRDefault="00D124E7" w:rsidP="00E77319">
            <w:pPr>
              <w:pStyle w:val="a4"/>
              <w:tabs>
                <w:tab w:val="left" w:pos="495"/>
              </w:tabs>
              <w:suppressAutoHyphens w:val="0"/>
              <w:autoSpaceDN/>
              <w:adjustRightInd w:val="0"/>
              <w:spacing w:line="360" w:lineRule="exact"/>
              <w:ind w:leftChars="9" w:left="117" w:rightChars="20" w:right="40" w:hangingChars="42" w:hanging="99"/>
              <w:jc w:val="both"/>
              <w:textAlignment w:val="auto"/>
              <w:rPr>
                <w:bCs/>
                <w:spacing w:val="-4"/>
                <w:sz w:val="24"/>
                <w:szCs w:val="24"/>
              </w:rPr>
            </w:pPr>
          </w:p>
          <w:p w14:paraId="01FD0AAE" w14:textId="4129D34F" w:rsidR="00D124E7" w:rsidRPr="00B33BD1" w:rsidRDefault="00D124E7" w:rsidP="00E77319">
            <w:pPr>
              <w:pStyle w:val="a4"/>
              <w:tabs>
                <w:tab w:val="left" w:pos="495"/>
              </w:tabs>
              <w:suppressAutoHyphens w:val="0"/>
              <w:autoSpaceDN/>
              <w:adjustRightInd w:val="0"/>
              <w:spacing w:line="360" w:lineRule="exact"/>
              <w:ind w:leftChars="9" w:left="117" w:rightChars="20" w:right="40" w:hangingChars="42" w:hanging="99"/>
              <w:jc w:val="both"/>
              <w:textAlignment w:val="auto"/>
              <w:rPr>
                <w:bCs/>
                <w:spacing w:val="-4"/>
                <w:sz w:val="24"/>
                <w:szCs w:val="24"/>
              </w:rPr>
            </w:pPr>
          </w:p>
          <w:p w14:paraId="67104F06" w14:textId="4C5ABD37" w:rsidR="00AC3017" w:rsidRPr="00B33BD1" w:rsidRDefault="00AC3017" w:rsidP="00E77319">
            <w:pPr>
              <w:pStyle w:val="a0"/>
              <w:overflowPunct w:val="0"/>
              <w:spacing w:line="360" w:lineRule="exact"/>
              <w:ind w:right="78"/>
              <w:jc w:val="both"/>
              <w:rPr>
                <w:rFonts w:ascii="標楷體" w:eastAsia="標楷體" w:hAnsi="標楷體"/>
                <w:sz w:val="24"/>
                <w:szCs w:val="24"/>
              </w:rPr>
            </w:pPr>
          </w:p>
          <w:p w14:paraId="0C396478" w14:textId="0C970D07" w:rsidR="00053240" w:rsidRPr="00B33BD1" w:rsidRDefault="00053240" w:rsidP="00E77319">
            <w:pPr>
              <w:pStyle w:val="a0"/>
              <w:overflowPunct w:val="0"/>
              <w:spacing w:line="360" w:lineRule="exact"/>
              <w:ind w:right="78"/>
              <w:jc w:val="both"/>
              <w:rPr>
                <w:rFonts w:ascii="標楷體" w:eastAsia="標楷體" w:hAnsi="標楷體"/>
                <w:sz w:val="24"/>
                <w:szCs w:val="24"/>
              </w:rPr>
            </w:pPr>
          </w:p>
          <w:p w14:paraId="19DB81B7" w14:textId="5267081A" w:rsidR="00304DCB" w:rsidRPr="00B33BD1" w:rsidRDefault="00304DCB" w:rsidP="00E77319">
            <w:pPr>
              <w:pStyle w:val="a0"/>
              <w:overflowPunct w:val="0"/>
              <w:spacing w:line="360" w:lineRule="exact"/>
              <w:ind w:right="78"/>
              <w:jc w:val="both"/>
              <w:rPr>
                <w:rFonts w:ascii="標楷體" w:eastAsia="標楷體" w:hAnsi="標楷體"/>
                <w:sz w:val="24"/>
                <w:szCs w:val="24"/>
              </w:rPr>
            </w:pPr>
          </w:p>
          <w:p w14:paraId="55AEA8B5" w14:textId="77777777" w:rsidR="00304DCB" w:rsidRPr="00B33BD1" w:rsidRDefault="00304DCB" w:rsidP="00E77319">
            <w:pPr>
              <w:pStyle w:val="a0"/>
              <w:overflowPunct w:val="0"/>
              <w:spacing w:line="360" w:lineRule="exact"/>
              <w:ind w:right="78"/>
              <w:jc w:val="both"/>
              <w:rPr>
                <w:rFonts w:ascii="標楷體" w:eastAsia="標楷體" w:hAnsi="標楷體"/>
                <w:sz w:val="24"/>
                <w:szCs w:val="24"/>
              </w:rPr>
            </w:pPr>
          </w:p>
          <w:p w14:paraId="50D84015" w14:textId="77777777" w:rsidR="00E31DC7" w:rsidRPr="00B33BD1" w:rsidRDefault="00E31DC7" w:rsidP="00E77319">
            <w:pPr>
              <w:pStyle w:val="a4"/>
              <w:tabs>
                <w:tab w:val="left" w:pos="495"/>
              </w:tabs>
              <w:suppressAutoHyphens w:val="0"/>
              <w:autoSpaceDN/>
              <w:adjustRightInd w:val="0"/>
              <w:spacing w:line="360" w:lineRule="exact"/>
              <w:ind w:leftChars="40" w:left="788" w:rightChars="20" w:right="40" w:hangingChars="300" w:hanging="708"/>
              <w:jc w:val="both"/>
              <w:textAlignment w:val="auto"/>
              <w:rPr>
                <w:spacing w:val="-14"/>
                <w:sz w:val="24"/>
                <w:szCs w:val="24"/>
              </w:rPr>
            </w:pPr>
            <w:r w:rsidRPr="00B33BD1">
              <w:rPr>
                <w:rFonts w:hint="eastAsia"/>
                <w:bCs/>
                <w:spacing w:val="-4"/>
                <w:sz w:val="24"/>
                <w:szCs w:val="24"/>
              </w:rPr>
              <w:t>十六</w:t>
            </w:r>
            <w:r w:rsidRPr="00B33BD1">
              <w:rPr>
                <w:rFonts w:hint="eastAsia"/>
                <w:sz w:val="24"/>
                <w:szCs w:val="24"/>
              </w:rPr>
              <w:t>、</w:t>
            </w:r>
            <w:r w:rsidRPr="00B33BD1">
              <w:rPr>
                <w:rFonts w:hint="eastAsia"/>
                <w:spacing w:val="-14"/>
                <w:sz w:val="24"/>
                <w:szCs w:val="24"/>
              </w:rPr>
              <w:t>運動i台灣2.0-世壯運專班</w:t>
            </w:r>
          </w:p>
          <w:p w14:paraId="131F482A" w14:textId="77777777" w:rsidR="00E31DC7" w:rsidRPr="00B33BD1" w:rsidRDefault="00E31DC7" w:rsidP="00E77319">
            <w:pPr>
              <w:pStyle w:val="a4"/>
              <w:tabs>
                <w:tab w:val="left" w:pos="495"/>
              </w:tabs>
              <w:suppressAutoHyphens w:val="0"/>
              <w:autoSpaceDN/>
              <w:adjustRightInd w:val="0"/>
              <w:spacing w:line="360" w:lineRule="exact"/>
              <w:ind w:leftChars="79" w:left="610" w:rightChars="20" w:right="40" w:hangingChars="200" w:hanging="452"/>
              <w:jc w:val="both"/>
              <w:textAlignment w:val="auto"/>
              <w:rPr>
                <w:spacing w:val="-14"/>
                <w:sz w:val="24"/>
                <w:szCs w:val="24"/>
              </w:rPr>
            </w:pPr>
          </w:p>
          <w:p w14:paraId="32202144" w14:textId="77777777" w:rsidR="00E31DC7" w:rsidRPr="00B33BD1" w:rsidRDefault="00E31DC7" w:rsidP="00E77319">
            <w:pPr>
              <w:pStyle w:val="a4"/>
              <w:tabs>
                <w:tab w:val="left" w:pos="495"/>
              </w:tabs>
              <w:suppressAutoHyphens w:val="0"/>
              <w:autoSpaceDN/>
              <w:adjustRightInd w:val="0"/>
              <w:spacing w:line="360" w:lineRule="exact"/>
              <w:ind w:leftChars="79" w:left="610" w:rightChars="20" w:right="40" w:hangingChars="200" w:hanging="452"/>
              <w:jc w:val="both"/>
              <w:textAlignment w:val="auto"/>
              <w:rPr>
                <w:spacing w:val="-14"/>
                <w:sz w:val="24"/>
                <w:szCs w:val="24"/>
              </w:rPr>
            </w:pPr>
          </w:p>
          <w:p w14:paraId="15A8F56A" w14:textId="77777777" w:rsidR="00E31DC7" w:rsidRPr="00B33BD1" w:rsidRDefault="00E31DC7" w:rsidP="00E77319">
            <w:pPr>
              <w:pStyle w:val="a4"/>
              <w:tabs>
                <w:tab w:val="left" w:pos="495"/>
              </w:tabs>
              <w:suppressAutoHyphens w:val="0"/>
              <w:autoSpaceDN/>
              <w:adjustRightInd w:val="0"/>
              <w:spacing w:line="360" w:lineRule="exact"/>
              <w:ind w:leftChars="79" w:left="610" w:rightChars="20" w:right="40" w:hangingChars="200" w:hanging="452"/>
              <w:jc w:val="both"/>
              <w:textAlignment w:val="auto"/>
              <w:rPr>
                <w:spacing w:val="-14"/>
                <w:sz w:val="24"/>
                <w:szCs w:val="24"/>
              </w:rPr>
            </w:pPr>
          </w:p>
          <w:p w14:paraId="01F141DE" w14:textId="77374ED0" w:rsidR="00E31DC7" w:rsidRPr="00B33BD1" w:rsidRDefault="00E31DC7" w:rsidP="00E77319">
            <w:pPr>
              <w:pStyle w:val="a4"/>
              <w:tabs>
                <w:tab w:val="left" w:pos="495"/>
              </w:tabs>
              <w:suppressAutoHyphens w:val="0"/>
              <w:autoSpaceDN/>
              <w:adjustRightInd w:val="0"/>
              <w:spacing w:line="360" w:lineRule="exact"/>
              <w:ind w:leftChars="79" w:left="610" w:rightChars="20" w:right="40" w:hangingChars="200" w:hanging="452"/>
              <w:jc w:val="both"/>
              <w:textAlignment w:val="auto"/>
              <w:rPr>
                <w:spacing w:val="-14"/>
                <w:sz w:val="24"/>
                <w:szCs w:val="24"/>
              </w:rPr>
            </w:pPr>
          </w:p>
          <w:p w14:paraId="1FD77E8C" w14:textId="77777777" w:rsidR="00E31DC7" w:rsidRPr="00B33BD1" w:rsidRDefault="00E31DC7" w:rsidP="00E77319">
            <w:pPr>
              <w:pStyle w:val="a4"/>
              <w:tabs>
                <w:tab w:val="left" w:pos="495"/>
              </w:tabs>
              <w:suppressAutoHyphens w:val="0"/>
              <w:autoSpaceDN/>
              <w:adjustRightInd w:val="0"/>
              <w:spacing w:line="360" w:lineRule="exact"/>
              <w:ind w:leftChars="79" w:left="610" w:rightChars="20" w:right="40" w:hangingChars="200" w:hanging="452"/>
              <w:jc w:val="both"/>
              <w:textAlignment w:val="auto"/>
              <w:rPr>
                <w:spacing w:val="-14"/>
                <w:sz w:val="24"/>
                <w:szCs w:val="24"/>
              </w:rPr>
            </w:pPr>
          </w:p>
          <w:p w14:paraId="3B41FE78" w14:textId="35E6ADC5" w:rsidR="00E31DC7" w:rsidRPr="00B33BD1" w:rsidRDefault="00E31DC7" w:rsidP="00E77319">
            <w:pPr>
              <w:pStyle w:val="a4"/>
              <w:tabs>
                <w:tab w:val="left" w:pos="495"/>
              </w:tabs>
              <w:suppressAutoHyphens w:val="0"/>
              <w:autoSpaceDN/>
              <w:adjustRightInd w:val="0"/>
              <w:spacing w:line="360" w:lineRule="exact"/>
              <w:ind w:leftChars="40" w:left="788" w:rightChars="20" w:right="40" w:hangingChars="300" w:hanging="708"/>
              <w:jc w:val="both"/>
              <w:textAlignment w:val="auto"/>
              <w:rPr>
                <w:spacing w:val="-14"/>
                <w:sz w:val="24"/>
                <w:szCs w:val="24"/>
              </w:rPr>
            </w:pPr>
            <w:r w:rsidRPr="00B33BD1">
              <w:rPr>
                <w:rFonts w:hint="eastAsia"/>
                <w:bCs/>
                <w:spacing w:val="-4"/>
                <w:sz w:val="24"/>
                <w:szCs w:val="24"/>
              </w:rPr>
              <w:t>十七</w:t>
            </w:r>
            <w:r w:rsidRPr="00B33BD1">
              <w:rPr>
                <w:rFonts w:hint="eastAsia"/>
                <w:sz w:val="24"/>
                <w:szCs w:val="24"/>
              </w:rPr>
              <w:t>、</w:t>
            </w:r>
            <w:r w:rsidRPr="00B33BD1">
              <w:rPr>
                <w:rFonts w:hint="eastAsia"/>
                <w:spacing w:val="-14"/>
                <w:sz w:val="24"/>
                <w:szCs w:val="24"/>
              </w:rPr>
              <w:t>2025年國際城市劍道文化交流大會</w:t>
            </w:r>
          </w:p>
          <w:p w14:paraId="7658D3DF" w14:textId="793E2000" w:rsidR="00E31DC7" w:rsidRPr="00B33BD1" w:rsidRDefault="00E31DC7" w:rsidP="00E77319">
            <w:pPr>
              <w:pStyle w:val="a0"/>
              <w:overflowPunct w:val="0"/>
              <w:spacing w:line="360" w:lineRule="exact"/>
              <w:ind w:right="78"/>
              <w:jc w:val="both"/>
              <w:rPr>
                <w:rFonts w:ascii="標楷體" w:eastAsia="標楷體" w:hAnsi="標楷體" w:cs="標楷體"/>
                <w:spacing w:val="-14"/>
                <w:sz w:val="24"/>
                <w:szCs w:val="24"/>
              </w:rPr>
            </w:pPr>
          </w:p>
          <w:p w14:paraId="5F5E8C6B" w14:textId="13E3C9ED" w:rsidR="00AA3477" w:rsidRPr="00B33BD1" w:rsidRDefault="00AA3477" w:rsidP="00E77319">
            <w:pPr>
              <w:pStyle w:val="a0"/>
              <w:overflowPunct w:val="0"/>
              <w:spacing w:line="360" w:lineRule="exact"/>
              <w:ind w:right="78"/>
              <w:jc w:val="both"/>
              <w:rPr>
                <w:rFonts w:ascii="標楷體" w:eastAsia="標楷體" w:hAnsi="標楷體" w:cs="標楷體"/>
                <w:spacing w:val="-14"/>
                <w:sz w:val="24"/>
                <w:szCs w:val="24"/>
              </w:rPr>
            </w:pPr>
          </w:p>
          <w:p w14:paraId="24C6372E" w14:textId="77777777" w:rsidR="00AA3477" w:rsidRPr="00B33BD1" w:rsidRDefault="00AA3477" w:rsidP="00E77319">
            <w:pPr>
              <w:pStyle w:val="a0"/>
              <w:overflowPunct w:val="0"/>
              <w:spacing w:line="360" w:lineRule="exact"/>
              <w:ind w:right="78"/>
              <w:jc w:val="both"/>
              <w:rPr>
                <w:rFonts w:ascii="標楷體" w:eastAsia="標楷體" w:hAnsi="標楷體" w:cs="標楷體"/>
                <w:spacing w:val="-14"/>
                <w:sz w:val="24"/>
                <w:szCs w:val="24"/>
              </w:rPr>
            </w:pPr>
          </w:p>
          <w:p w14:paraId="1C5427E6" w14:textId="0E809821" w:rsidR="00E31DC7" w:rsidRPr="00B33BD1" w:rsidRDefault="00E31DC7" w:rsidP="00E77319">
            <w:pPr>
              <w:pStyle w:val="a4"/>
              <w:tabs>
                <w:tab w:val="left" w:pos="495"/>
              </w:tabs>
              <w:suppressAutoHyphens w:val="0"/>
              <w:autoSpaceDN/>
              <w:adjustRightInd w:val="0"/>
              <w:spacing w:line="360" w:lineRule="exact"/>
              <w:ind w:leftChars="40" w:left="800" w:rightChars="20" w:right="40" w:hangingChars="300" w:hanging="720"/>
              <w:jc w:val="both"/>
              <w:textAlignment w:val="auto"/>
              <w:rPr>
                <w:sz w:val="24"/>
                <w:szCs w:val="24"/>
              </w:rPr>
            </w:pPr>
            <w:r w:rsidRPr="00B33BD1">
              <w:rPr>
                <w:rFonts w:hint="eastAsia"/>
                <w:sz w:val="24"/>
                <w:szCs w:val="24"/>
              </w:rPr>
              <w:t>十八、114年全國原住民族</w:t>
            </w:r>
            <w:r w:rsidRPr="00B33BD1">
              <w:rPr>
                <w:rFonts w:hint="eastAsia"/>
                <w:spacing w:val="-14"/>
                <w:sz w:val="24"/>
                <w:szCs w:val="24"/>
              </w:rPr>
              <w:t>運動會</w:t>
            </w:r>
          </w:p>
          <w:p w14:paraId="092912E8" w14:textId="3238D87D" w:rsidR="00E31DC7" w:rsidRPr="00B33BD1" w:rsidRDefault="00E31DC7" w:rsidP="00E77319">
            <w:pPr>
              <w:pStyle w:val="a0"/>
              <w:overflowPunct w:val="0"/>
              <w:spacing w:line="360" w:lineRule="exact"/>
              <w:ind w:right="78"/>
              <w:jc w:val="both"/>
              <w:rPr>
                <w:rFonts w:ascii="標楷體" w:eastAsia="標楷體" w:hAnsi="標楷體"/>
                <w:sz w:val="24"/>
                <w:szCs w:val="24"/>
              </w:rPr>
            </w:pPr>
          </w:p>
          <w:p w14:paraId="49D5FDBD" w14:textId="14CE290A" w:rsidR="00E31DC7" w:rsidRPr="00B33BD1" w:rsidRDefault="00E31DC7" w:rsidP="00E77319">
            <w:pPr>
              <w:pStyle w:val="a0"/>
              <w:overflowPunct w:val="0"/>
              <w:spacing w:line="360" w:lineRule="exact"/>
              <w:ind w:right="78"/>
              <w:jc w:val="both"/>
              <w:rPr>
                <w:rFonts w:ascii="標楷體" w:eastAsia="標楷體" w:hAnsi="標楷體"/>
                <w:sz w:val="24"/>
                <w:szCs w:val="24"/>
              </w:rPr>
            </w:pPr>
          </w:p>
          <w:p w14:paraId="440928D1" w14:textId="41344DD8" w:rsidR="00E31DC7" w:rsidRPr="00B33BD1" w:rsidRDefault="00E31DC7" w:rsidP="00E77319">
            <w:pPr>
              <w:pStyle w:val="a0"/>
              <w:overflowPunct w:val="0"/>
              <w:spacing w:line="360" w:lineRule="exact"/>
              <w:ind w:right="78"/>
              <w:jc w:val="both"/>
              <w:rPr>
                <w:rFonts w:ascii="標楷體" w:eastAsia="標楷體" w:hAnsi="標楷體"/>
                <w:sz w:val="24"/>
                <w:szCs w:val="24"/>
              </w:rPr>
            </w:pPr>
          </w:p>
          <w:p w14:paraId="0647B961" w14:textId="77777777" w:rsidR="002C0E66" w:rsidRPr="00B33BD1" w:rsidRDefault="002C0E66" w:rsidP="00E77319">
            <w:pPr>
              <w:pStyle w:val="a0"/>
              <w:overflowPunct w:val="0"/>
              <w:spacing w:line="360" w:lineRule="exact"/>
              <w:ind w:right="78"/>
              <w:jc w:val="both"/>
              <w:rPr>
                <w:rFonts w:ascii="標楷體" w:eastAsia="標楷體" w:hAnsi="標楷體"/>
                <w:sz w:val="24"/>
                <w:szCs w:val="24"/>
              </w:rPr>
            </w:pPr>
          </w:p>
          <w:p w14:paraId="0E9B3C40" w14:textId="2249501C" w:rsidR="00E31DC7" w:rsidRPr="00B33BD1" w:rsidRDefault="00E31DC7" w:rsidP="00E77319">
            <w:pPr>
              <w:pStyle w:val="a0"/>
              <w:overflowPunct w:val="0"/>
              <w:spacing w:line="360" w:lineRule="exact"/>
              <w:ind w:right="78"/>
              <w:jc w:val="both"/>
              <w:rPr>
                <w:rFonts w:ascii="標楷體" w:eastAsia="標楷體" w:hAnsi="標楷體"/>
                <w:sz w:val="24"/>
                <w:szCs w:val="24"/>
              </w:rPr>
            </w:pPr>
          </w:p>
          <w:p w14:paraId="71931903" w14:textId="33385D2B" w:rsidR="00E31DC7" w:rsidRPr="00B33BD1" w:rsidRDefault="00E31DC7" w:rsidP="00E77319">
            <w:pPr>
              <w:pStyle w:val="a0"/>
              <w:overflowPunct w:val="0"/>
              <w:spacing w:line="360" w:lineRule="exact"/>
              <w:ind w:right="78"/>
              <w:jc w:val="both"/>
              <w:rPr>
                <w:rFonts w:ascii="標楷體" w:eastAsia="標楷體" w:hAnsi="標楷體"/>
                <w:sz w:val="24"/>
                <w:szCs w:val="24"/>
              </w:rPr>
            </w:pPr>
          </w:p>
          <w:p w14:paraId="145AF717" w14:textId="256BF52E" w:rsidR="00E31DC7" w:rsidRPr="00B33BD1" w:rsidRDefault="00475BDD" w:rsidP="00E77319">
            <w:pPr>
              <w:pStyle w:val="a4"/>
              <w:tabs>
                <w:tab w:val="left" w:pos="495"/>
              </w:tabs>
              <w:suppressAutoHyphens w:val="0"/>
              <w:autoSpaceDN/>
              <w:adjustRightInd w:val="0"/>
              <w:spacing w:line="360" w:lineRule="exact"/>
              <w:ind w:leftChars="40" w:left="800" w:rightChars="20" w:right="40" w:hangingChars="300" w:hanging="720"/>
              <w:jc w:val="both"/>
              <w:textAlignment w:val="auto"/>
              <w:rPr>
                <w:sz w:val="24"/>
                <w:szCs w:val="24"/>
              </w:rPr>
            </w:pPr>
            <w:r w:rsidRPr="00B33BD1">
              <w:rPr>
                <w:rFonts w:hint="eastAsia"/>
                <w:sz w:val="24"/>
                <w:szCs w:val="24"/>
              </w:rPr>
              <w:t>十九、</w:t>
            </w:r>
            <w:r w:rsidRPr="00B33BD1">
              <w:rPr>
                <w:bCs/>
                <w:sz w:val="24"/>
                <w:szCs w:val="24"/>
              </w:rPr>
              <w:t>202</w:t>
            </w:r>
            <w:r w:rsidRPr="00B33BD1">
              <w:rPr>
                <w:rFonts w:hint="eastAsia"/>
                <w:bCs/>
                <w:sz w:val="24"/>
                <w:szCs w:val="24"/>
              </w:rPr>
              <w:t>5</w:t>
            </w:r>
            <w:r w:rsidRPr="00B33BD1">
              <w:rPr>
                <w:sz w:val="24"/>
                <w:szCs w:val="24"/>
              </w:rPr>
              <w:t>高雄</w:t>
            </w:r>
            <w:r w:rsidRPr="00B33BD1">
              <w:rPr>
                <w:rFonts w:hint="eastAsia"/>
                <w:sz w:val="24"/>
                <w:szCs w:val="24"/>
              </w:rPr>
              <w:t>端午嘉年華暨</w:t>
            </w:r>
            <w:r w:rsidRPr="00B33BD1">
              <w:rPr>
                <w:sz w:val="24"/>
                <w:szCs w:val="24"/>
              </w:rPr>
              <w:t>龍</w:t>
            </w:r>
            <w:r w:rsidRPr="00B33BD1">
              <w:rPr>
                <w:rFonts w:hint="eastAsia"/>
                <w:sz w:val="24"/>
                <w:szCs w:val="24"/>
              </w:rPr>
              <w:t>舟錦標賽</w:t>
            </w:r>
            <w:r w:rsidRPr="00B33BD1">
              <w:rPr>
                <w:sz w:val="24"/>
                <w:szCs w:val="24"/>
              </w:rPr>
              <w:t>活動</w:t>
            </w:r>
          </w:p>
          <w:p w14:paraId="740BC6A1" w14:textId="59D91662" w:rsidR="00E31DC7" w:rsidRPr="00B33BD1" w:rsidRDefault="00E31DC7" w:rsidP="00E77319">
            <w:pPr>
              <w:pStyle w:val="a0"/>
              <w:overflowPunct w:val="0"/>
              <w:spacing w:line="360" w:lineRule="exact"/>
              <w:ind w:right="78"/>
              <w:jc w:val="both"/>
              <w:rPr>
                <w:rFonts w:ascii="標楷體" w:eastAsia="標楷體" w:hAnsi="標楷體"/>
                <w:sz w:val="24"/>
                <w:szCs w:val="24"/>
              </w:rPr>
            </w:pPr>
          </w:p>
          <w:p w14:paraId="783CA0C3" w14:textId="44A0D72A" w:rsidR="00475BDD" w:rsidRPr="00B33BD1" w:rsidRDefault="00475BDD" w:rsidP="00E77319">
            <w:pPr>
              <w:pStyle w:val="a0"/>
              <w:overflowPunct w:val="0"/>
              <w:spacing w:line="360" w:lineRule="exact"/>
              <w:ind w:right="78"/>
              <w:jc w:val="both"/>
              <w:rPr>
                <w:rFonts w:ascii="標楷體" w:eastAsia="標楷體" w:hAnsi="標楷體"/>
                <w:sz w:val="24"/>
                <w:szCs w:val="24"/>
              </w:rPr>
            </w:pPr>
          </w:p>
          <w:p w14:paraId="696B2CFD" w14:textId="1F7C0C8E" w:rsidR="00475BDD" w:rsidRPr="00B33BD1" w:rsidRDefault="00475BDD" w:rsidP="00E77319">
            <w:pPr>
              <w:pStyle w:val="a0"/>
              <w:overflowPunct w:val="0"/>
              <w:spacing w:line="360" w:lineRule="exact"/>
              <w:ind w:right="78"/>
              <w:jc w:val="both"/>
              <w:rPr>
                <w:rFonts w:ascii="標楷體" w:eastAsia="標楷體" w:hAnsi="標楷體"/>
                <w:sz w:val="24"/>
                <w:szCs w:val="24"/>
              </w:rPr>
            </w:pPr>
          </w:p>
          <w:p w14:paraId="74FA5C87" w14:textId="1B42D9CD" w:rsidR="00475BDD" w:rsidRPr="00B33BD1" w:rsidRDefault="00475BDD" w:rsidP="00E77319">
            <w:pPr>
              <w:pStyle w:val="a0"/>
              <w:overflowPunct w:val="0"/>
              <w:spacing w:line="360" w:lineRule="exact"/>
              <w:ind w:right="78"/>
              <w:jc w:val="both"/>
              <w:rPr>
                <w:rFonts w:ascii="標楷體" w:eastAsia="標楷體" w:hAnsi="標楷體"/>
                <w:sz w:val="24"/>
                <w:szCs w:val="24"/>
              </w:rPr>
            </w:pPr>
          </w:p>
          <w:p w14:paraId="6EAA4DFC" w14:textId="3D6342D4" w:rsidR="00475BDD" w:rsidRPr="00B33BD1" w:rsidRDefault="00475BDD" w:rsidP="00E77319">
            <w:pPr>
              <w:pStyle w:val="a0"/>
              <w:overflowPunct w:val="0"/>
              <w:spacing w:line="360" w:lineRule="exact"/>
              <w:ind w:right="78"/>
              <w:jc w:val="both"/>
              <w:rPr>
                <w:rFonts w:ascii="標楷體" w:eastAsia="標楷體" w:hAnsi="標楷體"/>
                <w:sz w:val="24"/>
                <w:szCs w:val="24"/>
              </w:rPr>
            </w:pPr>
          </w:p>
          <w:p w14:paraId="2407A538" w14:textId="1B48F18D" w:rsidR="00475BDD" w:rsidRPr="00B33BD1" w:rsidRDefault="00475BDD" w:rsidP="00E77319">
            <w:pPr>
              <w:pStyle w:val="a4"/>
              <w:tabs>
                <w:tab w:val="left" w:pos="495"/>
              </w:tabs>
              <w:suppressAutoHyphens w:val="0"/>
              <w:autoSpaceDN/>
              <w:adjustRightInd w:val="0"/>
              <w:spacing w:line="360" w:lineRule="exact"/>
              <w:ind w:leftChars="40" w:left="752" w:rightChars="20" w:right="40" w:hangingChars="300" w:hanging="672"/>
              <w:jc w:val="both"/>
              <w:textAlignment w:val="auto"/>
              <w:rPr>
                <w:spacing w:val="-16"/>
                <w:sz w:val="24"/>
                <w:szCs w:val="24"/>
              </w:rPr>
            </w:pPr>
            <w:r w:rsidRPr="00B33BD1">
              <w:rPr>
                <w:rFonts w:hint="eastAsia"/>
                <w:spacing w:val="-16"/>
                <w:sz w:val="24"/>
                <w:szCs w:val="24"/>
              </w:rPr>
              <w:t>二十、運動i台灣2.0-視覺障礙者協力車領航員研習營</w:t>
            </w:r>
          </w:p>
          <w:p w14:paraId="1C4567FC" w14:textId="365ABFFF" w:rsidR="00475BDD" w:rsidRPr="00B33BD1" w:rsidRDefault="00475BDD" w:rsidP="00E77319">
            <w:pPr>
              <w:pStyle w:val="a0"/>
              <w:overflowPunct w:val="0"/>
              <w:spacing w:line="360" w:lineRule="exact"/>
              <w:ind w:right="78"/>
              <w:jc w:val="both"/>
              <w:rPr>
                <w:rFonts w:ascii="標楷體" w:eastAsia="標楷體" w:hAnsi="標楷體"/>
                <w:sz w:val="24"/>
                <w:szCs w:val="24"/>
              </w:rPr>
            </w:pPr>
          </w:p>
          <w:p w14:paraId="40778C52" w14:textId="77777777" w:rsidR="009D31F5" w:rsidRDefault="009D31F5" w:rsidP="00E77319">
            <w:pPr>
              <w:pStyle w:val="a0"/>
              <w:overflowPunct w:val="0"/>
              <w:spacing w:line="360" w:lineRule="exact"/>
              <w:ind w:right="78"/>
              <w:jc w:val="both"/>
              <w:rPr>
                <w:rFonts w:ascii="標楷體" w:eastAsia="標楷體" w:hAnsi="標楷體"/>
                <w:sz w:val="24"/>
                <w:szCs w:val="24"/>
              </w:rPr>
            </w:pPr>
          </w:p>
          <w:p w14:paraId="5CFF223B" w14:textId="77777777" w:rsidR="00E77319" w:rsidRPr="00B33BD1" w:rsidRDefault="00E77319" w:rsidP="00E77319">
            <w:pPr>
              <w:pStyle w:val="a0"/>
              <w:overflowPunct w:val="0"/>
              <w:spacing w:line="360" w:lineRule="exact"/>
              <w:ind w:right="78"/>
              <w:jc w:val="both"/>
              <w:rPr>
                <w:rFonts w:ascii="標楷體" w:eastAsia="標楷體" w:hAnsi="標楷體"/>
                <w:sz w:val="24"/>
                <w:szCs w:val="24"/>
              </w:rPr>
            </w:pPr>
          </w:p>
          <w:p w14:paraId="52846FCE" w14:textId="1F848B1C" w:rsidR="00475BDD" w:rsidRPr="00B33BD1" w:rsidRDefault="00475BDD" w:rsidP="00E77319">
            <w:pPr>
              <w:pStyle w:val="a4"/>
              <w:tabs>
                <w:tab w:val="left" w:pos="495"/>
              </w:tabs>
              <w:suppressAutoHyphens w:val="0"/>
              <w:autoSpaceDN/>
              <w:adjustRightInd w:val="0"/>
              <w:spacing w:line="360" w:lineRule="exact"/>
              <w:ind w:leftChars="8" w:left="865" w:rightChars="20" w:right="40" w:hangingChars="386" w:hanging="849"/>
              <w:jc w:val="both"/>
              <w:textAlignment w:val="auto"/>
              <w:rPr>
                <w:spacing w:val="-20"/>
                <w:sz w:val="24"/>
                <w:szCs w:val="24"/>
              </w:rPr>
            </w:pPr>
            <w:r w:rsidRPr="00B33BD1">
              <w:rPr>
                <w:rFonts w:hint="eastAsia"/>
                <w:spacing w:val="-20"/>
                <w:sz w:val="24"/>
                <w:szCs w:val="24"/>
              </w:rPr>
              <w:t>二十一、2025年高雄市國際帕拉桌球挑戰賽</w:t>
            </w:r>
          </w:p>
          <w:p w14:paraId="3106A3C3" w14:textId="02B6E96B" w:rsidR="00475BDD" w:rsidRPr="00B33BD1" w:rsidRDefault="00475BDD" w:rsidP="00E77319">
            <w:pPr>
              <w:pStyle w:val="a0"/>
              <w:overflowPunct w:val="0"/>
              <w:spacing w:line="360" w:lineRule="exact"/>
              <w:ind w:right="78"/>
              <w:jc w:val="both"/>
              <w:rPr>
                <w:rFonts w:ascii="標楷體" w:eastAsia="標楷體" w:hAnsi="標楷體"/>
                <w:sz w:val="24"/>
                <w:szCs w:val="24"/>
              </w:rPr>
            </w:pPr>
          </w:p>
          <w:p w14:paraId="669B3981" w14:textId="77777777" w:rsidR="002C0E66" w:rsidRPr="00B33BD1" w:rsidRDefault="002C0E66" w:rsidP="00E77319">
            <w:pPr>
              <w:pStyle w:val="a0"/>
              <w:overflowPunct w:val="0"/>
              <w:spacing w:line="360" w:lineRule="exact"/>
              <w:ind w:right="78"/>
              <w:jc w:val="both"/>
              <w:rPr>
                <w:rFonts w:ascii="標楷體" w:eastAsia="標楷體" w:hAnsi="標楷體"/>
                <w:sz w:val="24"/>
                <w:szCs w:val="24"/>
              </w:rPr>
            </w:pPr>
          </w:p>
          <w:p w14:paraId="3E255B0E" w14:textId="2045FC5B" w:rsidR="00475BDD" w:rsidRPr="00B33BD1" w:rsidRDefault="00475BDD" w:rsidP="00E77319">
            <w:pPr>
              <w:pStyle w:val="a4"/>
              <w:tabs>
                <w:tab w:val="left" w:pos="495"/>
              </w:tabs>
              <w:suppressAutoHyphens w:val="0"/>
              <w:autoSpaceDN/>
              <w:adjustRightInd w:val="0"/>
              <w:spacing w:line="360" w:lineRule="exact"/>
              <w:ind w:leftChars="8" w:left="865" w:rightChars="20" w:right="40" w:hangingChars="386" w:hanging="849"/>
              <w:jc w:val="both"/>
              <w:textAlignment w:val="auto"/>
              <w:rPr>
                <w:spacing w:val="-20"/>
                <w:sz w:val="24"/>
                <w:szCs w:val="24"/>
              </w:rPr>
            </w:pPr>
            <w:r w:rsidRPr="00B33BD1">
              <w:rPr>
                <w:rFonts w:hint="eastAsia"/>
                <w:spacing w:val="-20"/>
                <w:sz w:val="24"/>
                <w:szCs w:val="24"/>
              </w:rPr>
              <w:t>二十二、2025國標舞世界盃高雄站</w:t>
            </w:r>
          </w:p>
          <w:p w14:paraId="5FA0C29C" w14:textId="2ED150BC" w:rsidR="00475BDD" w:rsidRPr="00B33BD1" w:rsidRDefault="00475BDD" w:rsidP="00E77319">
            <w:pPr>
              <w:pStyle w:val="a0"/>
              <w:overflowPunct w:val="0"/>
              <w:spacing w:line="360" w:lineRule="exact"/>
              <w:ind w:right="78"/>
              <w:jc w:val="both"/>
              <w:rPr>
                <w:rFonts w:ascii="標楷體" w:eastAsia="標楷體" w:hAnsi="標楷體"/>
                <w:spacing w:val="-20"/>
                <w:sz w:val="24"/>
                <w:szCs w:val="24"/>
              </w:rPr>
            </w:pPr>
          </w:p>
          <w:p w14:paraId="23A72556" w14:textId="736D5946" w:rsidR="00475BDD" w:rsidRPr="00B33BD1" w:rsidRDefault="00475BDD" w:rsidP="00E77319">
            <w:pPr>
              <w:pStyle w:val="a0"/>
              <w:overflowPunct w:val="0"/>
              <w:spacing w:line="360" w:lineRule="exact"/>
              <w:ind w:right="78"/>
              <w:jc w:val="both"/>
              <w:rPr>
                <w:rFonts w:ascii="標楷體" w:eastAsia="標楷體" w:hAnsi="標楷體"/>
                <w:spacing w:val="-20"/>
                <w:sz w:val="24"/>
                <w:szCs w:val="24"/>
              </w:rPr>
            </w:pPr>
          </w:p>
          <w:p w14:paraId="6BFA06B1" w14:textId="079F4EAD" w:rsidR="002C0E66" w:rsidRPr="00B33BD1" w:rsidRDefault="002C0E66" w:rsidP="00E77319">
            <w:pPr>
              <w:pStyle w:val="a0"/>
              <w:overflowPunct w:val="0"/>
              <w:spacing w:line="360" w:lineRule="exact"/>
              <w:ind w:right="78"/>
              <w:jc w:val="both"/>
              <w:rPr>
                <w:rFonts w:ascii="標楷體" w:eastAsia="標楷體" w:hAnsi="標楷體"/>
                <w:spacing w:val="-20"/>
                <w:sz w:val="24"/>
                <w:szCs w:val="24"/>
              </w:rPr>
            </w:pPr>
          </w:p>
          <w:p w14:paraId="0599FC65" w14:textId="77777777" w:rsidR="00304DCB" w:rsidRPr="00B33BD1" w:rsidRDefault="00304DCB" w:rsidP="00E77319">
            <w:pPr>
              <w:pStyle w:val="a0"/>
              <w:overflowPunct w:val="0"/>
              <w:spacing w:line="360" w:lineRule="exact"/>
              <w:ind w:right="78"/>
              <w:jc w:val="both"/>
              <w:rPr>
                <w:rFonts w:ascii="標楷體" w:eastAsia="標楷體" w:hAnsi="標楷體"/>
                <w:spacing w:val="-20"/>
                <w:sz w:val="24"/>
                <w:szCs w:val="24"/>
              </w:rPr>
            </w:pPr>
          </w:p>
          <w:p w14:paraId="746CE3EB" w14:textId="52FE9AC9" w:rsidR="00475BDD" w:rsidRPr="00B33BD1" w:rsidRDefault="00475BDD" w:rsidP="00E77319">
            <w:pPr>
              <w:pStyle w:val="a4"/>
              <w:tabs>
                <w:tab w:val="left" w:pos="495"/>
              </w:tabs>
              <w:suppressAutoHyphens w:val="0"/>
              <w:autoSpaceDN/>
              <w:adjustRightInd w:val="0"/>
              <w:spacing w:line="360" w:lineRule="exact"/>
              <w:ind w:leftChars="8" w:left="1006" w:rightChars="20" w:right="40" w:hangingChars="450" w:hanging="990"/>
              <w:jc w:val="both"/>
              <w:textAlignment w:val="auto"/>
              <w:rPr>
                <w:spacing w:val="-20"/>
                <w:sz w:val="24"/>
                <w:szCs w:val="24"/>
              </w:rPr>
            </w:pPr>
            <w:r w:rsidRPr="00B33BD1">
              <w:rPr>
                <w:rFonts w:hint="eastAsia"/>
                <w:spacing w:val="-20"/>
                <w:sz w:val="24"/>
                <w:szCs w:val="24"/>
              </w:rPr>
              <w:t>二十三、CMAS世界盃蹼泳、自由潛水室內泳池巡迴賽</w:t>
            </w:r>
          </w:p>
          <w:p w14:paraId="2E2DF862" w14:textId="514EA695" w:rsidR="00475BDD" w:rsidRPr="00B33BD1" w:rsidRDefault="00475BDD" w:rsidP="00E77319">
            <w:pPr>
              <w:pStyle w:val="a0"/>
              <w:overflowPunct w:val="0"/>
              <w:spacing w:line="360" w:lineRule="exact"/>
              <w:ind w:right="78"/>
              <w:jc w:val="both"/>
              <w:rPr>
                <w:rFonts w:ascii="標楷體" w:eastAsia="標楷體" w:hAnsi="標楷體"/>
                <w:spacing w:val="-20"/>
                <w:sz w:val="24"/>
                <w:szCs w:val="24"/>
              </w:rPr>
            </w:pPr>
          </w:p>
          <w:p w14:paraId="515974C6" w14:textId="54590DF1" w:rsidR="00475BDD" w:rsidRPr="00B33BD1" w:rsidRDefault="00475BDD" w:rsidP="00E77319">
            <w:pPr>
              <w:pStyle w:val="a0"/>
              <w:overflowPunct w:val="0"/>
              <w:spacing w:line="360" w:lineRule="exact"/>
              <w:ind w:right="78"/>
              <w:jc w:val="both"/>
              <w:rPr>
                <w:rFonts w:ascii="標楷體" w:eastAsia="標楷體" w:hAnsi="標楷體"/>
                <w:spacing w:val="-20"/>
                <w:sz w:val="24"/>
                <w:szCs w:val="24"/>
              </w:rPr>
            </w:pPr>
          </w:p>
          <w:p w14:paraId="7778AC91" w14:textId="77777777" w:rsidR="007D0E1B" w:rsidRPr="00B33BD1" w:rsidRDefault="007D0E1B" w:rsidP="00E77319">
            <w:pPr>
              <w:pStyle w:val="a0"/>
              <w:overflowPunct w:val="0"/>
              <w:spacing w:line="360" w:lineRule="exact"/>
              <w:ind w:right="78"/>
              <w:jc w:val="both"/>
              <w:rPr>
                <w:rFonts w:ascii="標楷體" w:eastAsia="標楷體" w:hAnsi="標楷體"/>
                <w:spacing w:val="-20"/>
                <w:sz w:val="24"/>
                <w:szCs w:val="24"/>
              </w:rPr>
            </w:pPr>
          </w:p>
          <w:p w14:paraId="4B21FDC5" w14:textId="5BC629ED" w:rsidR="00475BDD" w:rsidRPr="00B33BD1" w:rsidRDefault="00475BDD" w:rsidP="00E77319">
            <w:pPr>
              <w:pStyle w:val="a4"/>
              <w:tabs>
                <w:tab w:val="left" w:pos="495"/>
              </w:tabs>
              <w:suppressAutoHyphens w:val="0"/>
              <w:autoSpaceDN/>
              <w:adjustRightInd w:val="0"/>
              <w:spacing w:line="360" w:lineRule="exact"/>
              <w:ind w:leftChars="8" w:left="962" w:rightChars="20" w:right="40" w:hangingChars="430" w:hanging="946"/>
              <w:jc w:val="both"/>
              <w:textAlignment w:val="auto"/>
              <w:rPr>
                <w:spacing w:val="-20"/>
                <w:sz w:val="24"/>
                <w:szCs w:val="24"/>
              </w:rPr>
            </w:pPr>
            <w:r w:rsidRPr="00B33BD1">
              <w:rPr>
                <w:rFonts w:hint="eastAsia"/>
                <w:spacing w:val="-20"/>
                <w:sz w:val="24"/>
                <w:szCs w:val="24"/>
              </w:rPr>
              <w:t>二十四、IFBB PRO TAIWAN PRO SHOW 健美賽事</w:t>
            </w:r>
          </w:p>
          <w:p w14:paraId="3B229F04" w14:textId="7D9D6A4C" w:rsidR="00475BDD" w:rsidRPr="00B33BD1" w:rsidRDefault="00475BDD" w:rsidP="00E77319">
            <w:pPr>
              <w:pStyle w:val="a0"/>
              <w:overflowPunct w:val="0"/>
              <w:spacing w:line="360" w:lineRule="exact"/>
              <w:ind w:right="78"/>
              <w:jc w:val="both"/>
              <w:rPr>
                <w:rFonts w:ascii="標楷體" w:eastAsia="標楷體" w:hAnsi="標楷體"/>
                <w:spacing w:val="-20"/>
                <w:sz w:val="24"/>
                <w:szCs w:val="24"/>
              </w:rPr>
            </w:pPr>
          </w:p>
          <w:p w14:paraId="1B03E537" w14:textId="421AAC66" w:rsidR="00475BDD" w:rsidRPr="00B33BD1" w:rsidRDefault="00475BDD" w:rsidP="00E77319">
            <w:pPr>
              <w:pStyle w:val="a0"/>
              <w:overflowPunct w:val="0"/>
              <w:spacing w:line="360" w:lineRule="exact"/>
              <w:ind w:right="78"/>
              <w:jc w:val="both"/>
              <w:rPr>
                <w:rFonts w:ascii="標楷體" w:eastAsia="標楷體" w:hAnsi="標楷體"/>
                <w:spacing w:val="-20"/>
                <w:sz w:val="24"/>
                <w:szCs w:val="24"/>
              </w:rPr>
            </w:pPr>
          </w:p>
          <w:p w14:paraId="1454AA96" w14:textId="20DE360A" w:rsidR="00475BDD" w:rsidRPr="00B33BD1" w:rsidRDefault="00475BDD" w:rsidP="00E77319">
            <w:pPr>
              <w:pStyle w:val="a0"/>
              <w:overflowPunct w:val="0"/>
              <w:spacing w:line="360" w:lineRule="exact"/>
              <w:ind w:right="78"/>
              <w:jc w:val="both"/>
              <w:rPr>
                <w:rFonts w:ascii="標楷體" w:eastAsia="標楷體" w:hAnsi="標楷體"/>
                <w:spacing w:val="-20"/>
                <w:sz w:val="24"/>
                <w:szCs w:val="24"/>
              </w:rPr>
            </w:pPr>
          </w:p>
          <w:p w14:paraId="07CBE5DE" w14:textId="257BED0B" w:rsidR="00475BDD" w:rsidRPr="00B33BD1" w:rsidRDefault="00475BDD" w:rsidP="00E77319">
            <w:pPr>
              <w:pStyle w:val="a0"/>
              <w:overflowPunct w:val="0"/>
              <w:spacing w:line="360" w:lineRule="exact"/>
              <w:ind w:right="78"/>
              <w:jc w:val="both"/>
              <w:rPr>
                <w:rFonts w:ascii="標楷體" w:eastAsia="標楷體" w:hAnsi="標楷體"/>
                <w:spacing w:val="-20"/>
                <w:sz w:val="24"/>
                <w:szCs w:val="24"/>
              </w:rPr>
            </w:pPr>
          </w:p>
          <w:p w14:paraId="71DFA5AA" w14:textId="77777777" w:rsidR="002C0E66" w:rsidRPr="00B33BD1" w:rsidRDefault="002C0E66" w:rsidP="00E77319">
            <w:pPr>
              <w:pStyle w:val="a0"/>
              <w:overflowPunct w:val="0"/>
              <w:spacing w:line="360" w:lineRule="exact"/>
              <w:ind w:right="78"/>
              <w:jc w:val="both"/>
              <w:rPr>
                <w:rFonts w:ascii="標楷體" w:eastAsia="標楷體" w:hAnsi="標楷體"/>
                <w:spacing w:val="-20"/>
                <w:sz w:val="24"/>
                <w:szCs w:val="24"/>
              </w:rPr>
            </w:pPr>
          </w:p>
          <w:p w14:paraId="1E41868E" w14:textId="7698C554" w:rsidR="00475BDD" w:rsidRPr="00B33BD1" w:rsidRDefault="00475BDD" w:rsidP="00E77319">
            <w:pPr>
              <w:pStyle w:val="a4"/>
              <w:tabs>
                <w:tab w:val="left" w:pos="495"/>
              </w:tabs>
              <w:suppressAutoHyphens w:val="0"/>
              <w:autoSpaceDN/>
              <w:adjustRightInd w:val="0"/>
              <w:spacing w:line="360" w:lineRule="exact"/>
              <w:ind w:leftChars="8" w:left="962" w:rightChars="20" w:right="40" w:hangingChars="430" w:hanging="946"/>
              <w:jc w:val="both"/>
              <w:textAlignment w:val="auto"/>
              <w:rPr>
                <w:spacing w:val="-20"/>
                <w:sz w:val="24"/>
                <w:szCs w:val="24"/>
              </w:rPr>
            </w:pPr>
            <w:r w:rsidRPr="00B33BD1">
              <w:rPr>
                <w:rFonts w:hint="eastAsia"/>
                <w:spacing w:val="-20"/>
                <w:sz w:val="24"/>
                <w:szCs w:val="24"/>
              </w:rPr>
              <w:t>二十五、高雄市第十屆舒跑杯路跑賽</w:t>
            </w:r>
          </w:p>
          <w:p w14:paraId="241655F5" w14:textId="6220512C" w:rsidR="00475BDD" w:rsidRPr="00B33BD1" w:rsidRDefault="00475BDD" w:rsidP="00E77319">
            <w:pPr>
              <w:pStyle w:val="a0"/>
              <w:overflowPunct w:val="0"/>
              <w:spacing w:line="360" w:lineRule="exact"/>
              <w:ind w:right="78"/>
              <w:jc w:val="both"/>
              <w:rPr>
                <w:rFonts w:ascii="標楷體" w:eastAsia="標楷體" w:hAnsi="標楷體"/>
                <w:spacing w:val="-20"/>
                <w:sz w:val="24"/>
                <w:szCs w:val="24"/>
              </w:rPr>
            </w:pPr>
          </w:p>
          <w:p w14:paraId="0CD6EFE9" w14:textId="7483D7A6" w:rsidR="00475BDD" w:rsidRPr="00B33BD1" w:rsidRDefault="00475BDD" w:rsidP="00E77319">
            <w:pPr>
              <w:pStyle w:val="a0"/>
              <w:overflowPunct w:val="0"/>
              <w:spacing w:line="360" w:lineRule="exact"/>
              <w:ind w:right="78"/>
              <w:jc w:val="both"/>
              <w:rPr>
                <w:rFonts w:ascii="標楷體" w:eastAsia="標楷體" w:hAnsi="標楷體"/>
                <w:spacing w:val="-20"/>
                <w:sz w:val="24"/>
                <w:szCs w:val="24"/>
              </w:rPr>
            </w:pPr>
          </w:p>
          <w:p w14:paraId="00F5004E" w14:textId="77777777" w:rsidR="00184796" w:rsidRPr="00B33BD1" w:rsidRDefault="00184796" w:rsidP="00E77319">
            <w:pPr>
              <w:pStyle w:val="a0"/>
              <w:overflowPunct w:val="0"/>
              <w:spacing w:line="360" w:lineRule="exact"/>
              <w:ind w:right="78"/>
              <w:jc w:val="both"/>
              <w:rPr>
                <w:rFonts w:ascii="標楷體" w:eastAsia="標楷體" w:hAnsi="標楷體"/>
                <w:spacing w:val="-20"/>
                <w:sz w:val="24"/>
                <w:szCs w:val="24"/>
              </w:rPr>
            </w:pPr>
          </w:p>
          <w:p w14:paraId="0366AD04" w14:textId="13C649A3" w:rsidR="009D31F5" w:rsidRPr="00B33BD1" w:rsidRDefault="009D31F5" w:rsidP="00E77319">
            <w:pPr>
              <w:pStyle w:val="a0"/>
              <w:overflowPunct w:val="0"/>
              <w:spacing w:line="360" w:lineRule="exact"/>
              <w:ind w:right="78"/>
              <w:jc w:val="both"/>
              <w:rPr>
                <w:rFonts w:ascii="標楷體" w:eastAsia="標楷體" w:hAnsi="標楷體"/>
                <w:spacing w:val="-20"/>
                <w:sz w:val="24"/>
                <w:szCs w:val="24"/>
              </w:rPr>
            </w:pPr>
          </w:p>
          <w:p w14:paraId="5AF80116" w14:textId="064A834E" w:rsidR="00737769" w:rsidRPr="00B33BD1" w:rsidRDefault="00737769" w:rsidP="00E77319">
            <w:pPr>
              <w:pStyle w:val="a4"/>
              <w:tabs>
                <w:tab w:val="left" w:pos="495"/>
              </w:tabs>
              <w:suppressAutoHyphens w:val="0"/>
              <w:autoSpaceDN/>
              <w:adjustRightInd w:val="0"/>
              <w:spacing w:line="360" w:lineRule="exact"/>
              <w:ind w:left="948" w:rightChars="20" w:right="40" w:hanging="948"/>
              <w:jc w:val="both"/>
              <w:textAlignment w:val="auto"/>
              <w:rPr>
                <w:spacing w:val="-20"/>
                <w:sz w:val="24"/>
                <w:szCs w:val="24"/>
              </w:rPr>
            </w:pPr>
            <w:r w:rsidRPr="00B33BD1">
              <w:rPr>
                <w:rFonts w:hint="eastAsia"/>
                <w:spacing w:val="-20"/>
                <w:sz w:val="24"/>
                <w:szCs w:val="24"/>
              </w:rPr>
              <w:t>二十六、高雄</w:t>
            </w:r>
            <w:r w:rsidRPr="00B33BD1">
              <w:rPr>
                <w:spacing w:val="-20"/>
                <w:sz w:val="24"/>
                <w:szCs w:val="24"/>
              </w:rPr>
              <w:t>大港</w:t>
            </w:r>
            <w:r w:rsidRPr="00B33BD1">
              <w:rPr>
                <w:rFonts w:hint="eastAsia"/>
                <w:spacing w:val="-20"/>
                <w:sz w:val="24"/>
                <w:szCs w:val="24"/>
              </w:rPr>
              <w:t>創意</w:t>
            </w:r>
            <w:r w:rsidRPr="00B33BD1">
              <w:rPr>
                <w:spacing w:val="-20"/>
                <w:sz w:val="24"/>
                <w:szCs w:val="24"/>
              </w:rPr>
              <w:t>競賽</w:t>
            </w:r>
            <w:r w:rsidRPr="00B33BD1">
              <w:rPr>
                <w:rFonts w:hint="eastAsia"/>
                <w:bCs/>
                <w:spacing w:val="-20"/>
                <w:sz w:val="24"/>
                <w:szCs w:val="24"/>
              </w:rPr>
              <w:t>暨SUP體驗</w:t>
            </w:r>
          </w:p>
          <w:p w14:paraId="032BA20B" w14:textId="701628EA" w:rsidR="00737769" w:rsidRPr="00B33BD1" w:rsidRDefault="00737769" w:rsidP="00E77319">
            <w:pPr>
              <w:pStyle w:val="a0"/>
              <w:overflowPunct w:val="0"/>
              <w:spacing w:line="360" w:lineRule="exact"/>
              <w:ind w:right="78"/>
              <w:jc w:val="both"/>
              <w:rPr>
                <w:rFonts w:ascii="標楷體" w:eastAsia="標楷體" w:hAnsi="標楷體"/>
                <w:spacing w:val="-20"/>
                <w:sz w:val="24"/>
                <w:szCs w:val="24"/>
              </w:rPr>
            </w:pPr>
          </w:p>
          <w:p w14:paraId="1D2C8AAD" w14:textId="2B9967C8" w:rsidR="00737769" w:rsidRPr="00B33BD1" w:rsidRDefault="00737769" w:rsidP="00E77319">
            <w:pPr>
              <w:pStyle w:val="a0"/>
              <w:overflowPunct w:val="0"/>
              <w:spacing w:line="360" w:lineRule="exact"/>
              <w:ind w:right="78"/>
              <w:jc w:val="both"/>
              <w:rPr>
                <w:rFonts w:ascii="標楷體" w:eastAsia="標楷體" w:hAnsi="標楷體"/>
                <w:spacing w:val="-20"/>
                <w:sz w:val="24"/>
                <w:szCs w:val="24"/>
              </w:rPr>
            </w:pPr>
          </w:p>
          <w:p w14:paraId="372F34CE" w14:textId="70548FF5" w:rsidR="00737769" w:rsidRPr="00B33BD1" w:rsidRDefault="00737769" w:rsidP="00E77319">
            <w:pPr>
              <w:pStyle w:val="a0"/>
              <w:overflowPunct w:val="0"/>
              <w:spacing w:line="360" w:lineRule="exact"/>
              <w:ind w:right="78"/>
              <w:jc w:val="both"/>
              <w:rPr>
                <w:rFonts w:ascii="標楷體" w:eastAsia="標楷體" w:hAnsi="標楷體"/>
                <w:spacing w:val="-20"/>
                <w:sz w:val="24"/>
                <w:szCs w:val="24"/>
              </w:rPr>
            </w:pPr>
          </w:p>
          <w:p w14:paraId="75E8BE84" w14:textId="77777777" w:rsidR="009D31F5" w:rsidRPr="00B33BD1" w:rsidRDefault="009D31F5" w:rsidP="00E77319">
            <w:pPr>
              <w:pStyle w:val="a0"/>
              <w:overflowPunct w:val="0"/>
              <w:spacing w:line="360" w:lineRule="exact"/>
              <w:ind w:right="78"/>
              <w:jc w:val="both"/>
              <w:rPr>
                <w:rFonts w:ascii="標楷體" w:eastAsia="標楷體" w:hAnsi="標楷體"/>
                <w:spacing w:val="-20"/>
                <w:sz w:val="24"/>
                <w:szCs w:val="24"/>
              </w:rPr>
            </w:pPr>
          </w:p>
          <w:p w14:paraId="7723B06C" w14:textId="688A9CBB" w:rsidR="00737769" w:rsidRPr="00B33BD1" w:rsidRDefault="00737769" w:rsidP="00E77319">
            <w:pPr>
              <w:pStyle w:val="a4"/>
              <w:tabs>
                <w:tab w:val="left" w:pos="495"/>
              </w:tabs>
              <w:suppressAutoHyphens w:val="0"/>
              <w:autoSpaceDN/>
              <w:adjustRightInd w:val="0"/>
              <w:spacing w:line="360" w:lineRule="exact"/>
              <w:ind w:leftChars="8" w:left="918" w:rightChars="20" w:right="40" w:hangingChars="410" w:hanging="902"/>
              <w:jc w:val="both"/>
              <w:textAlignment w:val="auto"/>
              <w:rPr>
                <w:spacing w:val="-20"/>
                <w:sz w:val="24"/>
                <w:szCs w:val="24"/>
              </w:rPr>
            </w:pPr>
            <w:r w:rsidRPr="00B33BD1">
              <w:rPr>
                <w:rFonts w:hint="eastAsia"/>
                <w:spacing w:val="-20"/>
                <w:sz w:val="24"/>
                <w:szCs w:val="24"/>
              </w:rPr>
              <w:t>二十七、財政部統一發票盃路跑</w:t>
            </w:r>
          </w:p>
          <w:p w14:paraId="5B371627" w14:textId="751AC5B1" w:rsidR="00737769" w:rsidRPr="00B33BD1" w:rsidRDefault="00737769" w:rsidP="00E77319">
            <w:pPr>
              <w:pStyle w:val="a0"/>
              <w:overflowPunct w:val="0"/>
              <w:spacing w:line="360" w:lineRule="exact"/>
              <w:ind w:right="78"/>
              <w:jc w:val="both"/>
              <w:rPr>
                <w:rFonts w:ascii="標楷體" w:eastAsia="標楷體" w:hAnsi="標楷體"/>
                <w:spacing w:val="-20"/>
                <w:sz w:val="24"/>
                <w:szCs w:val="24"/>
              </w:rPr>
            </w:pPr>
          </w:p>
          <w:p w14:paraId="1F1F1BA0" w14:textId="2EA64EDF" w:rsidR="00737769" w:rsidRPr="00B33BD1" w:rsidRDefault="00737769" w:rsidP="00E77319">
            <w:pPr>
              <w:pStyle w:val="a0"/>
              <w:overflowPunct w:val="0"/>
              <w:spacing w:line="360" w:lineRule="exact"/>
              <w:ind w:right="78"/>
              <w:jc w:val="both"/>
              <w:rPr>
                <w:rFonts w:ascii="標楷體" w:eastAsia="標楷體" w:hAnsi="標楷體"/>
                <w:spacing w:val="-20"/>
                <w:sz w:val="24"/>
                <w:szCs w:val="24"/>
              </w:rPr>
            </w:pPr>
          </w:p>
          <w:p w14:paraId="2BE36438" w14:textId="77777777" w:rsidR="002C0E66" w:rsidRPr="00B33BD1" w:rsidRDefault="002C0E66" w:rsidP="00E77319">
            <w:pPr>
              <w:pStyle w:val="a0"/>
              <w:overflowPunct w:val="0"/>
              <w:spacing w:line="360" w:lineRule="exact"/>
              <w:ind w:right="78"/>
              <w:jc w:val="both"/>
              <w:rPr>
                <w:rFonts w:ascii="標楷體" w:eastAsia="標楷體" w:hAnsi="標楷體"/>
                <w:spacing w:val="-20"/>
                <w:sz w:val="24"/>
                <w:szCs w:val="24"/>
              </w:rPr>
            </w:pPr>
          </w:p>
          <w:p w14:paraId="3D2C9994" w14:textId="6E141E29" w:rsidR="00737769" w:rsidRPr="00B33BD1" w:rsidRDefault="00737769" w:rsidP="00E77319">
            <w:pPr>
              <w:pStyle w:val="a0"/>
              <w:overflowPunct w:val="0"/>
              <w:spacing w:line="360" w:lineRule="exact"/>
              <w:ind w:right="78"/>
              <w:jc w:val="both"/>
              <w:rPr>
                <w:rFonts w:ascii="標楷體" w:eastAsia="標楷體" w:hAnsi="標楷體"/>
                <w:spacing w:val="-20"/>
                <w:sz w:val="24"/>
                <w:szCs w:val="24"/>
              </w:rPr>
            </w:pPr>
          </w:p>
          <w:p w14:paraId="3CCBA7A8" w14:textId="77777777" w:rsidR="007D0E1B" w:rsidRPr="00B33BD1" w:rsidRDefault="007D0E1B" w:rsidP="00E77319">
            <w:pPr>
              <w:pStyle w:val="a0"/>
              <w:overflowPunct w:val="0"/>
              <w:spacing w:line="360" w:lineRule="exact"/>
              <w:ind w:right="78"/>
              <w:jc w:val="both"/>
              <w:rPr>
                <w:rFonts w:ascii="標楷體" w:eastAsia="標楷體" w:hAnsi="標楷體"/>
                <w:spacing w:val="-20"/>
                <w:sz w:val="24"/>
                <w:szCs w:val="24"/>
              </w:rPr>
            </w:pPr>
          </w:p>
          <w:p w14:paraId="17D559E2" w14:textId="1304DE2A" w:rsidR="00737769" w:rsidRPr="00B33BD1" w:rsidRDefault="00737769" w:rsidP="00E77319">
            <w:pPr>
              <w:pStyle w:val="a4"/>
              <w:tabs>
                <w:tab w:val="left" w:pos="495"/>
              </w:tabs>
              <w:suppressAutoHyphens w:val="0"/>
              <w:autoSpaceDN/>
              <w:adjustRightInd w:val="0"/>
              <w:spacing w:line="360" w:lineRule="exact"/>
              <w:ind w:leftChars="8" w:left="918" w:rightChars="20" w:right="40" w:hangingChars="410" w:hanging="902"/>
              <w:jc w:val="both"/>
              <w:textAlignment w:val="auto"/>
              <w:rPr>
                <w:spacing w:val="-20"/>
                <w:sz w:val="24"/>
                <w:szCs w:val="24"/>
              </w:rPr>
            </w:pPr>
            <w:r w:rsidRPr="00B33BD1">
              <w:rPr>
                <w:rFonts w:hint="eastAsia"/>
                <w:spacing w:val="-20"/>
                <w:sz w:val="24"/>
                <w:szCs w:val="24"/>
              </w:rPr>
              <w:t>二十八、2025城市盃國際龍舟錦標賽</w:t>
            </w:r>
          </w:p>
          <w:p w14:paraId="7666626D" w14:textId="1B343998" w:rsidR="00737769" w:rsidRPr="00B33BD1" w:rsidRDefault="00737769" w:rsidP="00E77319">
            <w:pPr>
              <w:pStyle w:val="a0"/>
              <w:overflowPunct w:val="0"/>
              <w:spacing w:line="360" w:lineRule="exact"/>
              <w:ind w:right="78"/>
              <w:jc w:val="both"/>
              <w:rPr>
                <w:rFonts w:ascii="標楷體" w:eastAsia="標楷體" w:hAnsi="標楷體"/>
                <w:spacing w:val="-20"/>
                <w:sz w:val="24"/>
                <w:szCs w:val="24"/>
              </w:rPr>
            </w:pPr>
          </w:p>
          <w:p w14:paraId="3D9244AD" w14:textId="78E6A1B6" w:rsidR="00737769" w:rsidRPr="00B33BD1" w:rsidRDefault="00737769" w:rsidP="00E77319">
            <w:pPr>
              <w:pStyle w:val="a0"/>
              <w:overflowPunct w:val="0"/>
              <w:spacing w:line="360" w:lineRule="exact"/>
              <w:ind w:right="78"/>
              <w:jc w:val="both"/>
              <w:rPr>
                <w:rFonts w:ascii="標楷體" w:eastAsia="標楷體" w:hAnsi="標楷體"/>
                <w:spacing w:val="-20"/>
                <w:sz w:val="24"/>
                <w:szCs w:val="24"/>
              </w:rPr>
            </w:pPr>
          </w:p>
          <w:p w14:paraId="42D6ABF1" w14:textId="67641C96" w:rsidR="00737769" w:rsidRPr="00B33BD1" w:rsidRDefault="00737769" w:rsidP="00E77319">
            <w:pPr>
              <w:pStyle w:val="a0"/>
              <w:overflowPunct w:val="0"/>
              <w:spacing w:line="360" w:lineRule="exact"/>
              <w:ind w:right="78"/>
              <w:jc w:val="both"/>
              <w:rPr>
                <w:rFonts w:ascii="標楷體" w:eastAsia="標楷體" w:hAnsi="標楷體"/>
                <w:spacing w:val="-20"/>
                <w:sz w:val="24"/>
                <w:szCs w:val="24"/>
              </w:rPr>
            </w:pPr>
          </w:p>
          <w:p w14:paraId="7CD1504F" w14:textId="77777777" w:rsidR="009D31F5" w:rsidRPr="00B33BD1" w:rsidRDefault="009D31F5" w:rsidP="00E77319">
            <w:pPr>
              <w:pStyle w:val="a0"/>
              <w:overflowPunct w:val="0"/>
              <w:spacing w:line="360" w:lineRule="exact"/>
              <w:ind w:right="78"/>
              <w:jc w:val="both"/>
              <w:rPr>
                <w:rFonts w:ascii="標楷體" w:eastAsia="標楷體" w:hAnsi="標楷體"/>
                <w:spacing w:val="-20"/>
                <w:sz w:val="24"/>
                <w:szCs w:val="24"/>
              </w:rPr>
            </w:pPr>
          </w:p>
          <w:p w14:paraId="3BB0E68B" w14:textId="41E40E57" w:rsidR="007D0E1B" w:rsidRPr="00B33BD1" w:rsidRDefault="007D0E1B" w:rsidP="00E77319">
            <w:pPr>
              <w:pStyle w:val="a0"/>
              <w:overflowPunct w:val="0"/>
              <w:spacing w:line="360" w:lineRule="exact"/>
              <w:ind w:right="78"/>
              <w:jc w:val="both"/>
              <w:rPr>
                <w:rFonts w:ascii="標楷體" w:eastAsia="標楷體" w:hAnsi="標楷體"/>
                <w:spacing w:val="-20"/>
                <w:sz w:val="24"/>
                <w:szCs w:val="24"/>
              </w:rPr>
            </w:pPr>
          </w:p>
          <w:p w14:paraId="382E33DC" w14:textId="73EBC726" w:rsidR="00737769" w:rsidRPr="00B33BD1" w:rsidRDefault="00737769" w:rsidP="00E77319">
            <w:pPr>
              <w:pStyle w:val="a4"/>
              <w:tabs>
                <w:tab w:val="left" w:pos="495"/>
              </w:tabs>
              <w:suppressAutoHyphens w:val="0"/>
              <w:autoSpaceDN/>
              <w:adjustRightInd w:val="0"/>
              <w:spacing w:line="360" w:lineRule="exact"/>
              <w:ind w:leftChars="8" w:left="918" w:rightChars="20" w:right="40" w:hangingChars="410" w:hanging="902"/>
              <w:jc w:val="both"/>
              <w:textAlignment w:val="auto"/>
              <w:rPr>
                <w:spacing w:val="-20"/>
                <w:sz w:val="24"/>
                <w:szCs w:val="24"/>
              </w:rPr>
            </w:pPr>
            <w:r w:rsidRPr="00B33BD1">
              <w:rPr>
                <w:rFonts w:hint="eastAsia"/>
                <w:spacing w:val="-20"/>
                <w:sz w:val="24"/>
                <w:szCs w:val="24"/>
              </w:rPr>
              <w:t>二十九、2025年大樹區健跑暨運動體驗活動</w:t>
            </w:r>
          </w:p>
          <w:p w14:paraId="6C8FEA24" w14:textId="467C884E" w:rsidR="00737769" w:rsidRPr="00B33BD1" w:rsidRDefault="00737769" w:rsidP="00E77319">
            <w:pPr>
              <w:pStyle w:val="a0"/>
              <w:overflowPunct w:val="0"/>
              <w:spacing w:line="360" w:lineRule="exact"/>
              <w:ind w:right="78"/>
              <w:jc w:val="both"/>
              <w:rPr>
                <w:rFonts w:ascii="標楷體" w:eastAsia="標楷體" w:hAnsi="標楷體"/>
                <w:sz w:val="24"/>
                <w:szCs w:val="24"/>
              </w:rPr>
            </w:pPr>
          </w:p>
          <w:p w14:paraId="4D887CC1" w14:textId="77777777" w:rsidR="002C0E66" w:rsidRPr="00B33BD1" w:rsidRDefault="002C0E66" w:rsidP="00E77319">
            <w:pPr>
              <w:pStyle w:val="a0"/>
              <w:overflowPunct w:val="0"/>
              <w:spacing w:line="360" w:lineRule="exact"/>
              <w:ind w:right="78"/>
              <w:jc w:val="both"/>
              <w:rPr>
                <w:rFonts w:ascii="標楷體" w:eastAsia="標楷體" w:hAnsi="標楷體"/>
                <w:sz w:val="24"/>
                <w:szCs w:val="24"/>
              </w:rPr>
            </w:pPr>
          </w:p>
          <w:p w14:paraId="2A0AF04B" w14:textId="50F6D83E" w:rsidR="00737769" w:rsidRPr="00B33BD1" w:rsidRDefault="00737769" w:rsidP="00E77319">
            <w:pPr>
              <w:pStyle w:val="a0"/>
              <w:overflowPunct w:val="0"/>
              <w:spacing w:line="360" w:lineRule="exact"/>
              <w:ind w:right="78"/>
              <w:jc w:val="both"/>
              <w:rPr>
                <w:rFonts w:ascii="標楷體" w:eastAsia="標楷體" w:hAnsi="標楷體"/>
                <w:sz w:val="24"/>
                <w:szCs w:val="24"/>
              </w:rPr>
            </w:pPr>
          </w:p>
          <w:p w14:paraId="2C7B322C" w14:textId="33C03F52" w:rsidR="00FE3E84" w:rsidRPr="00B33BD1" w:rsidRDefault="00F267BC" w:rsidP="00E77319">
            <w:pPr>
              <w:pStyle w:val="a4"/>
              <w:tabs>
                <w:tab w:val="left" w:pos="495"/>
              </w:tabs>
              <w:suppressAutoHyphens w:val="0"/>
              <w:autoSpaceDN/>
              <w:adjustRightInd w:val="0"/>
              <w:spacing w:line="360" w:lineRule="exact"/>
              <w:ind w:leftChars="40" w:left="752" w:rightChars="20" w:right="40" w:hangingChars="300" w:hanging="672"/>
              <w:jc w:val="both"/>
              <w:textAlignment w:val="auto"/>
              <w:rPr>
                <w:spacing w:val="-16"/>
                <w:sz w:val="24"/>
                <w:szCs w:val="24"/>
              </w:rPr>
            </w:pPr>
            <w:r w:rsidRPr="00B33BD1">
              <w:rPr>
                <w:spacing w:val="-16"/>
                <w:sz w:val="24"/>
                <w:szCs w:val="24"/>
              </w:rPr>
              <w:t>三</w:t>
            </w:r>
            <w:r w:rsidR="00A27D96" w:rsidRPr="00B33BD1">
              <w:rPr>
                <w:spacing w:val="-16"/>
                <w:sz w:val="24"/>
                <w:szCs w:val="24"/>
              </w:rPr>
              <w:t>十</w:t>
            </w:r>
            <w:r w:rsidRPr="00B33BD1">
              <w:rPr>
                <w:spacing w:val="-16"/>
                <w:sz w:val="24"/>
                <w:szCs w:val="24"/>
              </w:rPr>
              <w:t>、辦理多元活動、推動全齡運動</w:t>
            </w:r>
          </w:p>
          <w:p w14:paraId="0D40948F"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(一)整合行銷高雄運動品牌賽事大賞</w:t>
            </w:r>
          </w:p>
          <w:p w14:paraId="018FEBDF" w14:textId="77777777" w:rsidR="00FE3E84" w:rsidRPr="00B33BD1" w:rsidRDefault="00FE3E84" w:rsidP="00E77319">
            <w:pPr>
              <w:pStyle w:val="a0"/>
              <w:overflowPunct w:val="0"/>
              <w:spacing w:line="360" w:lineRule="exact"/>
              <w:ind w:left="439" w:right="78" w:hanging="442"/>
              <w:rPr>
                <w:rFonts w:ascii="標楷體" w:eastAsia="標楷體" w:hAnsi="標楷體"/>
                <w:sz w:val="24"/>
                <w:szCs w:val="24"/>
              </w:rPr>
            </w:pPr>
          </w:p>
          <w:p w14:paraId="252BBB0E" w14:textId="3032FFD7" w:rsidR="00FE3E84" w:rsidRPr="00B33BD1" w:rsidRDefault="00FE3E84" w:rsidP="00E77319">
            <w:pPr>
              <w:pStyle w:val="001-"/>
              <w:spacing w:line="360" w:lineRule="exact"/>
              <w:ind w:left="0" w:right="100" w:firstLine="0"/>
              <w:jc w:val="both"/>
              <w:textAlignment w:val="auto"/>
              <w:rPr>
                <w:rFonts w:ascii="標楷體" w:eastAsia="標楷體" w:hAnsi="標楷體"/>
                <w:szCs w:val="24"/>
              </w:rPr>
            </w:pPr>
          </w:p>
          <w:p w14:paraId="2F8D9C38" w14:textId="77777777" w:rsidR="007A6E90" w:rsidRPr="00B33BD1" w:rsidRDefault="007A6E90" w:rsidP="00E77319">
            <w:pPr>
              <w:pStyle w:val="001-"/>
              <w:spacing w:line="360" w:lineRule="exact"/>
              <w:ind w:left="0" w:right="100" w:firstLine="0"/>
              <w:jc w:val="both"/>
              <w:textAlignment w:val="auto"/>
              <w:rPr>
                <w:rFonts w:ascii="標楷體" w:eastAsia="標楷體" w:hAnsi="標楷體"/>
                <w:szCs w:val="24"/>
              </w:rPr>
            </w:pPr>
          </w:p>
          <w:p w14:paraId="6C1FA644" w14:textId="77777777" w:rsidR="00E77319"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(二)輔導民間單位辦</w:t>
            </w:r>
          </w:p>
          <w:p w14:paraId="19B3DBAC" w14:textId="42D1225A" w:rsidR="00FE3E84" w:rsidRPr="00B33BD1" w:rsidRDefault="00F267BC" w:rsidP="00E77319">
            <w:pPr>
              <w:pStyle w:val="a4"/>
              <w:tabs>
                <w:tab w:val="left" w:pos="495"/>
              </w:tabs>
              <w:suppressAutoHyphens w:val="0"/>
              <w:autoSpaceDN/>
              <w:adjustRightInd w:val="0"/>
              <w:spacing w:line="360" w:lineRule="exact"/>
              <w:ind w:leftChars="398" w:left="796" w:rightChars="20" w:right="40" w:firstLineChars="4" w:firstLine="10"/>
              <w:jc w:val="both"/>
              <w:textAlignment w:val="auto"/>
              <w:rPr>
                <w:sz w:val="24"/>
                <w:szCs w:val="24"/>
              </w:rPr>
            </w:pPr>
            <w:r w:rsidRPr="00B33BD1">
              <w:rPr>
                <w:sz w:val="24"/>
                <w:szCs w:val="24"/>
              </w:rPr>
              <w:lastRenderedPageBreak/>
              <w:t>理路跑、健行等全民運動</w:t>
            </w:r>
          </w:p>
          <w:p w14:paraId="23FF0D92" w14:textId="77777777" w:rsidR="00FE3E84" w:rsidRPr="00B33BD1" w:rsidRDefault="00FE3E84" w:rsidP="00E77319">
            <w:pPr>
              <w:pStyle w:val="a0"/>
              <w:overflowPunct w:val="0"/>
              <w:spacing w:line="360" w:lineRule="exact"/>
              <w:ind w:left="439" w:right="78" w:hanging="442"/>
              <w:rPr>
                <w:rFonts w:ascii="標楷體" w:eastAsia="標楷體" w:hAnsi="標楷體"/>
                <w:sz w:val="24"/>
                <w:szCs w:val="24"/>
              </w:rPr>
            </w:pPr>
          </w:p>
          <w:p w14:paraId="0AB85F17" w14:textId="77777777" w:rsidR="00FE3E84" w:rsidRPr="00B33BD1" w:rsidRDefault="00FE3E84" w:rsidP="00E77319">
            <w:pPr>
              <w:pStyle w:val="a0"/>
              <w:overflowPunct w:val="0"/>
              <w:spacing w:line="360" w:lineRule="exact"/>
              <w:ind w:left="439" w:right="78" w:hanging="442"/>
              <w:rPr>
                <w:rFonts w:ascii="標楷體" w:eastAsia="標楷體" w:hAnsi="標楷體"/>
                <w:sz w:val="24"/>
                <w:szCs w:val="24"/>
              </w:rPr>
            </w:pPr>
          </w:p>
          <w:p w14:paraId="5E24A44C" w14:textId="77777777" w:rsidR="00FE3E84" w:rsidRPr="00B33BD1" w:rsidRDefault="00FE3E84" w:rsidP="00E77319">
            <w:pPr>
              <w:pStyle w:val="a0"/>
              <w:overflowPunct w:val="0"/>
              <w:spacing w:line="360" w:lineRule="exact"/>
              <w:ind w:left="439" w:right="78" w:hanging="442"/>
              <w:rPr>
                <w:rFonts w:ascii="標楷體" w:eastAsia="標楷體" w:hAnsi="標楷體"/>
                <w:sz w:val="24"/>
                <w:szCs w:val="24"/>
              </w:rPr>
            </w:pPr>
          </w:p>
          <w:p w14:paraId="3EBFDCE0" w14:textId="77777777" w:rsidR="00FE3E84" w:rsidRPr="00B33BD1" w:rsidRDefault="00FE3E84" w:rsidP="00E77319">
            <w:pPr>
              <w:pStyle w:val="a0"/>
              <w:overflowPunct w:val="0"/>
              <w:spacing w:line="360" w:lineRule="exact"/>
              <w:ind w:left="439" w:right="78" w:hanging="442"/>
              <w:rPr>
                <w:rFonts w:ascii="標楷體" w:eastAsia="標楷體" w:hAnsi="標楷體"/>
                <w:sz w:val="24"/>
                <w:szCs w:val="24"/>
              </w:rPr>
            </w:pPr>
          </w:p>
          <w:p w14:paraId="6CCF8B8E" w14:textId="77777777" w:rsidR="00FE3E84" w:rsidRPr="00B33BD1" w:rsidRDefault="00FE3E84" w:rsidP="00E77319">
            <w:pPr>
              <w:pStyle w:val="a0"/>
              <w:overflowPunct w:val="0"/>
              <w:spacing w:line="360" w:lineRule="exact"/>
              <w:ind w:left="439" w:right="78" w:hanging="442"/>
              <w:rPr>
                <w:rFonts w:ascii="標楷體" w:eastAsia="標楷體" w:hAnsi="標楷體"/>
                <w:sz w:val="24"/>
                <w:szCs w:val="24"/>
              </w:rPr>
            </w:pPr>
          </w:p>
          <w:p w14:paraId="7129BCD2" w14:textId="77777777" w:rsidR="00FE3E84" w:rsidRPr="00B33BD1" w:rsidRDefault="00FE3E84" w:rsidP="00E77319">
            <w:pPr>
              <w:pStyle w:val="a0"/>
              <w:overflowPunct w:val="0"/>
              <w:spacing w:line="360" w:lineRule="exact"/>
              <w:ind w:left="439" w:right="78" w:hanging="442"/>
              <w:rPr>
                <w:rFonts w:ascii="標楷體" w:eastAsia="標楷體" w:hAnsi="標楷體"/>
                <w:sz w:val="24"/>
                <w:szCs w:val="24"/>
              </w:rPr>
            </w:pPr>
          </w:p>
          <w:p w14:paraId="693DB667" w14:textId="22446EB3" w:rsidR="00FE3E84" w:rsidRPr="00B33BD1" w:rsidRDefault="00FE3E84" w:rsidP="00E77319">
            <w:pPr>
              <w:pStyle w:val="a0"/>
              <w:overflowPunct w:val="0"/>
              <w:spacing w:line="360" w:lineRule="exact"/>
              <w:ind w:left="439" w:right="78" w:hanging="442"/>
              <w:rPr>
                <w:rFonts w:ascii="標楷體" w:eastAsia="標楷體" w:hAnsi="標楷體"/>
                <w:sz w:val="24"/>
                <w:szCs w:val="24"/>
              </w:rPr>
            </w:pPr>
          </w:p>
          <w:p w14:paraId="3657906F" w14:textId="77777777" w:rsidR="004A12DE" w:rsidRDefault="004A12DE" w:rsidP="00E77319">
            <w:pPr>
              <w:pStyle w:val="a0"/>
              <w:overflowPunct w:val="0"/>
              <w:spacing w:line="360" w:lineRule="exact"/>
              <w:ind w:left="439" w:right="78" w:hanging="442"/>
              <w:rPr>
                <w:rFonts w:ascii="標楷體" w:eastAsia="標楷體" w:hAnsi="標楷體"/>
                <w:sz w:val="24"/>
                <w:szCs w:val="24"/>
              </w:rPr>
            </w:pPr>
          </w:p>
          <w:p w14:paraId="688B2AF1" w14:textId="77777777" w:rsidR="00E77319" w:rsidRPr="00B33BD1" w:rsidRDefault="00E77319" w:rsidP="00E77319">
            <w:pPr>
              <w:pStyle w:val="a0"/>
              <w:overflowPunct w:val="0"/>
              <w:spacing w:line="360" w:lineRule="exact"/>
              <w:ind w:left="439" w:right="78" w:hanging="442"/>
              <w:rPr>
                <w:rFonts w:ascii="標楷體" w:eastAsia="標楷體" w:hAnsi="標楷體"/>
                <w:sz w:val="24"/>
                <w:szCs w:val="24"/>
              </w:rPr>
            </w:pPr>
          </w:p>
          <w:p w14:paraId="7F8B7FD4"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(三</w:t>
            </w:r>
            <w:r w:rsidRPr="00B33BD1">
              <w:rPr>
                <w:spacing w:val="-14"/>
                <w:sz w:val="24"/>
                <w:szCs w:val="24"/>
              </w:rPr>
              <w:t>)輔導及補助本市體育會、本市大專院校及體育團體辦理各級(項)活動</w:t>
            </w:r>
          </w:p>
          <w:p w14:paraId="25B3F63B" w14:textId="77777777" w:rsidR="00FE3E84" w:rsidRPr="00B33BD1" w:rsidRDefault="00FE3E84" w:rsidP="00E77319">
            <w:pPr>
              <w:pStyle w:val="001-"/>
              <w:spacing w:line="360" w:lineRule="exact"/>
              <w:ind w:left="828" w:right="100" w:hanging="528"/>
              <w:jc w:val="both"/>
              <w:textAlignment w:val="auto"/>
              <w:rPr>
                <w:rFonts w:ascii="標楷體" w:eastAsia="標楷體" w:hAnsi="標楷體"/>
                <w:szCs w:val="24"/>
              </w:rPr>
            </w:pPr>
          </w:p>
          <w:p w14:paraId="03FA05FC" w14:textId="77777777"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(四)針對兒童/幼童辦理合宜運動競賽，鼓勵自小培養運動習慣</w:t>
            </w:r>
          </w:p>
          <w:p w14:paraId="29C45224"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6B8FEE64" w14:textId="50EFEBFB" w:rsidR="00FE3E84" w:rsidRPr="00B33BD1" w:rsidRDefault="00FE3E84" w:rsidP="00E77319">
            <w:pPr>
              <w:pStyle w:val="a0"/>
              <w:overflowPunct w:val="0"/>
              <w:spacing w:line="360" w:lineRule="exact"/>
              <w:ind w:right="78"/>
              <w:rPr>
                <w:rFonts w:ascii="標楷體" w:eastAsia="標楷體" w:hAnsi="標楷體"/>
                <w:sz w:val="24"/>
                <w:szCs w:val="24"/>
              </w:rPr>
            </w:pPr>
          </w:p>
          <w:p w14:paraId="1F3CD068" w14:textId="77777777" w:rsidR="004702D8" w:rsidRPr="00B33BD1" w:rsidRDefault="004702D8" w:rsidP="00E77319">
            <w:pPr>
              <w:pStyle w:val="a0"/>
              <w:overflowPunct w:val="0"/>
              <w:spacing w:line="360" w:lineRule="exact"/>
              <w:ind w:right="78"/>
              <w:rPr>
                <w:rFonts w:ascii="標楷體" w:eastAsia="標楷體" w:hAnsi="標楷體"/>
                <w:sz w:val="24"/>
                <w:szCs w:val="24"/>
              </w:rPr>
            </w:pPr>
          </w:p>
          <w:p w14:paraId="0BB95ED4" w14:textId="2731AB61" w:rsidR="00FE3E84" w:rsidRPr="00B33BD1" w:rsidRDefault="00F267BC" w:rsidP="00E77319">
            <w:pPr>
              <w:pStyle w:val="a4"/>
              <w:tabs>
                <w:tab w:val="left" w:pos="495"/>
              </w:tabs>
              <w:suppressAutoHyphens w:val="0"/>
              <w:autoSpaceDN/>
              <w:adjustRightInd w:val="0"/>
              <w:spacing w:line="360" w:lineRule="exact"/>
              <w:ind w:leftChars="140" w:left="796" w:rightChars="20" w:right="40" w:hangingChars="215" w:hanging="516"/>
              <w:jc w:val="both"/>
              <w:textAlignment w:val="auto"/>
              <w:rPr>
                <w:sz w:val="24"/>
                <w:szCs w:val="24"/>
              </w:rPr>
            </w:pPr>
            <w:r w:rsidRPr="00B33BD1">
              <w:rPr>
                <w:sz w:val="24"/>
                <w:szCs w:val="24"/>
              </w:rPr>
              <w:t>(五)</w:t>
            </w:r>
            <w:r w:rsidR="004702D8" w:rsidRPr="00B33BD1">
              <w:rPr>
                <w:rFonts w:hint="eastAsia"/>
                <w:spacing w:val="-14"/>
                <w:sz w:val="24"/>
                <w:szCs w:val="24"/>
              </w:rPr>
              <w:t>推動大型綜合</w:t>
            </w:r>
            <w:r w:rsidR="004702D8" w:rsidRPr="00B33BD1">
              <w:rPr>
                <w:spacing w:val="-14"/>
                <w:sz w:val="24"/>
                <w:szCs w:val="24"/>
              </w:rPr>
              <w:t>身障</w:t>
            </w:r>
            <w:r w:rsidR="004702D8" w:rsidRPr="00B33BD1">
              <w:rPr>
                <w:rFonts w:hint="eastAsia"/>
                <w:spacing w:val="-14"/>
                <w:sz w:val="24"/>
                <w:szCs w:val="24"/>
              </w:rPr>
              <w:t>賽會，營造共融運動環境</w:t>
            </w:r>
          </w:p>
          <w:p w14:paraId="61779F17"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67882084" w14:textId="52B45F43" w:rsidR="00FE3E84" w:rsidRPr="00B33BD1" w:rsidRDefault="00FE3E84" w:rsidP="00E77319">
            <w:pPr>
              <w:pStyle w:val="a0"/>
              <w:overflowPunct w:val="0"/>
              <w:spacing w:line="360" w:lineRule="exact"/>
              <w:ind w:right="78"/>
              <w:rPr>
                <w:rFonts w:ascii="標楷體" w:eastAsia="標楷體" w:hAnsi="標楷體"/>
                <w:sz w:val="24"/>
                <w:szCs w:val="24"/>
              </w:rPr>
            </w:pPr>
          </w:p>
          <w:p w14:paraId="0F6B08DF" w14:textId="79D84FD6" w:rsidR="00112D96" w:rsidRPr="00B33BD1" w:rsidRDefault="00112D96" w:rsidP="00E77319">
            <w:pPr>
              <w:pStyle w:val="a0"/>
              <w:overflowPunct w:val="0"/>
              <w:spacing w:line="360" w:lineRule="exact"/>
              <w:ind w:right="78"/>
              <w:rPr>
                <w:rFonts w:ascii="標楷體" w:eastAsia="標楷體" w:hAnsi="標楷體"/>
                <w:sz w:val="24"/>
                <w:szCs w:val="24"/>
              </w:rPr>
            </w:pPr>
          </w:p>
          <w:p w14:paraId="4138569C" w14:textId="078C4ABB" w:rsidR="00EB7ABA" w:rsidRPr="00B33BD1" w:rsidRDefault="00EB7ABA" w:rsidP="00E77319">
            <w:pPr>
              <w:pStyle w:val="a0"/>
              <w:overflowPunct w:val="0"/>
              <w:spacing w:line="360" w:lineRule="exact"/>
              <w:ind w:leftChars="119" w:left="663" w:right="78" w:hangingChars="177" w:hanging="425"/>
              <w:jc w:val="both"/>
              <w:rPr>
                <w:rFonts w:ascii="標楷體" w:eastAsia="標楷體" w:hAnsi="標楷體"/>
                <w:sz w:val="24"/>
                <w:szCs w:val="24"/>
              </w:rPr>
            </w:pPr>
            <w:r w:rsidRPr="00B33BD1">
              <w:rPr>
                <w:rFonts w:ascii="標楷體" w:eastAsia="標楷體" w:hAnsi="標楷體"/>
                <w:sz w:val="24"/>
                <w:szCs w:val="24"/>
              </w:rPr>
              <w:t>(</w:t>
            </w:r>
            <w:r w:rsidRPr="00B33BD1">
              <w:rPr>
                <w:rFonts w:ascii="標楷體" w:eastAsia="標楷體" w:hAnsi="標楷體" w:hint="eastAsia"/>
                <w:sz w:val="24"/>
                <w:szCs w:val="24"/>
              </w:rPr>
              <w:t>六</w:t>
            </w:r>
            <w:r w:rsidRPr="00B33BD1">
              <w:rPr>
                <w:rFonts w:ascii="標楷體" w:eastAsia="標楷體" w:hAnsi="標楷體"/>
                <w:sz w:val="24"/>
                <w:szCs w:val="24"/>
              </w:rPr>
              <w:t>)辦理運動</w:t>
            </w:r>
            <w:r w:rsidRPr="00B33BD1">
              <w:rPr>
                <w:rFonts w:ascii="標楷體" w:eastAsia="標楷體" w:hAnsi="標楷體" w:hint="eastAsia"/>
                <w:sz w:val="24"/>
                <w:szCs w:val="24"/>
              </w:rPr>
              <w:t>i台灣多元類型活動</w:t>
            </w:r>
          </w:p>
          <w:p w14:paraId="46830919" w14:textId="339897B0" w:rsidR="00EB7ABA" w:rsidRPr="00B33BD1" w:rsidRDefault="00EB7ABA" w:rsidP="00E77319">
            <w:pPr>
              <w:pStyle w:val="a0"/>
              <w:overflowPunct w:val="0"/>
              <w:spacing w:line="360" w:lineRule="exact"/>
              <w:ind w:right="78"/>
              <w:rPr>
                <w:rFonts w:ascii="標楷體" w:eastAsia="標楷體" w:hAnsi="標楷體"/>
                <w:sz w:val="24"/>
                <w:szCs w:val="24"/>
              </w:rPr>
            </w:pPr>
          </w:p>
          <w:p w14:paraId="00000280" w14:textId="43F7E315" w:rsidR="00EB7ABA" w:rsidRPr="00B33BD1" w:rsidRDefault="00EB7ABA" w:rsidP="00E77319">
            <w:pPr>
              <w:pStyle w:val="a0"/>
              <w:overflowPunct w:val="0"/>
              <w:spacing w:line="360" w:lineRule="exact"/>
              <w:ind w:right="78"/>
              <w:rPr>
                <w:rFonts w:ascii="標楷體" w:eastAsia="標楷體" w:hAnsi="標楷體"/>
                <w:sz w:val="24"/>
                <w:szCs w:val="24"/>
              </w:rPr>
            </w:pPr>
          </w:p>
          <w:p w14:paraId="17CF6E28" w14:textId="6D03B501" w:rsidR="00EB7ABA" w:rsidRPr="00B33BD1" w:rsidRDefault="00EB7ABA" w:rsidP="00E77319">
            <w:pPr>
              <w:pStyle w:val="a0"/>
              <w:overflowPunct w:val="0"/>
              <w:spacing w:line="360" w:lineRule="exact"/>
              <w:ind w:right="78"/>
              <w:rPr>
                <w:rFonts w:ascii="標楷體" w:eastAsia="標楷體" w:hAnsi="標楷體"/>
                <w:sz w:val="24"/>
                <w:szCs w:val="24"/>
              </w:rPr>
            </w:pPr>
          </w:p>
          <w:p w14:paraId="4243D369" w14:textId="54FCE43B" w:rsidR="00EB7ABA" w:rsidRPr="00B33BD1" w:rsidRDefault="00EB7ABA" w:rsidP="00E77319">
            <w:pPr>
              <w:pStyle w:val="a0"/>
              <w:overflowPunct w:val="0"/>
              <w:spacing w:line="360" w:lineRule="exact"/>
              <w:ind w:right="78"/>
              <w:rPr>
                <w:rFonts w:ascii="標楷體" w:eastAsia="標楷體" w:hAnsi="標楷體"/>
                <w:sz w:val="24"/>
                <w:szCs w:val="24"/>
              </w:rPr>
            </w:pPr>
          </w:p>
          <w:p w14:paraId="04CC96F6" w14:textId="75B672CD" w:rsidR="00EB7ABA" w:rsidRPr="00B33BD1" w:rsidRDefault="00EB7ABA" w:rsidP="00E77319">
            <w:pPr>
              <w:pStyle w:val="a0"/>
              <w:overflowPunct w:val="0"/>
              <w:spacing w:line="360" w:lineRule="exact"/>
              <w:ind w:right="78"/>
              <w:rPr>
                <w:rFonts w:ascii="標楷體" w:eastAsia="標楷體" w:hAnsi="標楷體"/>
                <w:sz w:val="24"/>
                <w:szCs w:val="24"/>
              </w:rPr>
            </w:pPr>
          </w:p>
          <w:p w14:paraId="735F2273" w14:textId="29EFE4E6" w:rsidR="00EB7ABA" w:rsidRPr="00B33BD1" w:rsidRDefault="00EB7ABA" w:rsidP="00E77319">
            <w:pPr>
              <w:pStyle w:val="a0"/>
              <w:overflowPunct w:val="0"/>
              <w:spacing w:line="360" w:lineRule="exact"/>
              <w:ind w:right="78"/>
              <w:rPr>
                <w:rFonts w:ascii="標楷體" w:eastAsia="標楷體" w:hAnsi="標楷體"/>
                <w:sz w:val="24"/>
                <w:szCs w:val="24"/>
              </w:rPr>
            </w:pPr>
          </w:p>
          <w:p w14:paraId="732D13EF" w14:textId="51654E7F" w:rsidR="00EB7ABA" w:rsidRPr="00B33BD1" w:rsidRDefault="00EB7ABA" w:rsidP="00E77319">
            <w:pPr>
              <w:pStyle w:val="a0"/>
              <w:overflowPunct w:val="0"/>
              <w:spacing w:line="360" w:lineRule="exact"/>
              <w:ind w:right="78"/>
              <w:rPr>
                <w:rFonts w:ascii="標楷體" w:eastAsia="標楷體" w:hAnsi="標楷體"/>
                <w:sz w:val="24"/>
                <w:szCs w:val="24"/>
              </w:rPr>
            </w:pPr>
          </w:p>
          <w:p w14:paraId="36813E1F" w14:textId="41B3F145" w:rsidR="00EB7ABA" w:rsidRPr="00B33BD1" w:rsidRDefault="00EB7ABA" w:rsidP="00E77319">
            <w:pPr>
              <w:pStyle w:val="a0"/>
              <w:overflowPunct w:val="0"/>
              <w:spacing w:line="360" w:lineRule="exact"/>
              <w:ind w:right="78"/>
              <w:rPr>
                <w:rFonts w:ascii="標楷體" w:eastAsia="標楷體" w:hAnsi="標楷體"/>
                <w:sz w:val="24"/>
                <w:szCs w:val="24"/>
              </w:rPr>
            </w:pPr>
          </w:p>
          <w:p w14:paraId="2F3BC3FA" w14:textId="1060247A" w:rsidR="00EB7ABA" w:rsidRPr="00B33BD1" w:rsidRDefault="00EB7ABA" w:rsidP="00E77319">
            <w:pPr>
              <w:pStyle w:val="a0"/>
              <w:overflowPunct w:val="0"/>
              <w:spacing w:line="360" w:lineRule="exact"/>
              <w:ind w:right="78"/>
              <w:rPr>
                <w:rFonts w:ascii="標楷體" w:eastAsia="標楷體" w:hAnsi="標楷體"/>
                <w:sz w:val="24"/>
                <w:szCs w:val="24"/>
              </w:rPr>
            </w:pPr>
          </w:p>
          <w:p w14:paraId="53641664" w14:textId="1FAB1DB9" w:rsidR="00EB7ABA" w:rsidRPr="00B33BD1" w:rsidRDefault="00EB7ABA" w:rsidP="00E77319">
            <w:pPr>
              <w:pStyle w:val="a0"/>
              <w:overflowPunct w:val="0"/>
              <w:spacing w:line="360" w:lineRule="exact"/>
              <w:ind w:right="78"/>
              <w:rPr>
                <w:rFonts w:ascii="標楷體" w:eastAsia="標楷體" w:hAnsi="標楷體"/>
                <w:sz w:val="24"/>
                <w:szCs w:val="24"/>
              </w:rPr>
            </w:pPr>
          </w:p>
          <w:p w14:paraId="029FF610" w14:textId="6C3F33FF" w:rsidR="00EB7ABA" w:rsidRPr="00B33BD1" w:rsidRDefault="00EB7ABA" w:rsidP="00E77319">
            <w:pPr>
              <w:pStyle w:val="a0"/>
              <w:overflowPunct w:val="0"/>
              <w:spacing w:line="360" w:lineRule="exact"/>
              <w:ind w:right="78"/>
              <w:rPr>
                <w:rFonts w:ascii="標楷體" w:eastAsia="標楷體" w:hAnsi="標楷體"/>
                <w:sz w:val="24"/>
                <w:szCs w:val="24"/>
              </w:rPr>
            </w:pPr>
          </w:p>
          <w:p w14:paraId="4FBAA869" w14:textId="390658E7" w:rsidR="00EB7ABA" w:rsidRPr="00B33BD1" w:rsidRDefault="00EB7ABA" w:rsidP="00E77319">
            <w:pPr>
              <w:pStyle w:val="a0"/>
              <w:overflowPunct w:val="0"/>
              <w:spacing w:line="360" w:lineRule="exact"/>
              <w:ind w:right="78"/>
              <w:rPr>
                <w:rFonts w:ascii="標楷體" w:eastAsia="標楷體" w:hAnsi="標楷體"/>
                <w:sz w:val="24"/>
                <w:szCs w:val="24"/>
              </w:rPr>
            </w:pPr>
          </w:p>
          <w:p w14:paraId="438D5CCD" w14:textId="41793B25" w:rsidR="00EB7ABA" w:rsidRPr="00B33BD1" w:rsidRDefault="00EB7ABA" w:rsidP="00E77319">
            <w:pPr>
              <w:pStyle w:val="a0"/>
              <w:overflowPunct w:val="0"/>
              <w:spacing w:line="360" w:lineRule="exact"/>
              <w:ind w:right="78"/>
              <w:rPr>
                <w:rFonts w:ascii="標楷體" w:eastAsia="標楷體" w:hAnsi="標楷體"/>
                <w:sz w:val="24"/>
                <w:szCs w:val="24"/>
              </w:rPr>
            </w:pPr>
          </w:p>
          <w:p w14:paraId="62DED3D4" w14:textId="294C5634" w:rsidR="00EB7ABA" w:rsidRPr="00B33BD1" w:rsidRDefault="00EB7ABA" w:rsidP="00E77319">
            <w:pPr>
              <w:pStyle w:val="a0"/>
              <w:overflowPunct w:val="0"/>
              <w:spacing w:line="360" w:lineRule="exact"/>
              <w:ind w:right="78"/>
              <w:rPr>
                <w:rFonts w:ascii="標楷體" w:eastAsia="標楷體" w:hAnsi="標楷體"/>
                <w:sz w:val="24"/>
                <w:szCs w:val="24"/>
              </w:rPr>
            </w:pPr>
          </w:p>
          <w:p w14:paraId="7093E44D" w14:textId="0B99645E" w:rsidR="00EB7ABA" w:rsidRPr="00B33BD1" w:rsidRDefault="00EB7ABA" w:rsidP="00E77319">
            <w:pPr>
              <w:pStyle w:val="a0"/>
              <w:overflowPunct w:val="0"/>
              <w:spacing w:line="360" w:lineRule="exact"/>
              <w:ind w:right="78"/>
              <w:rPr>
                <w:rFonts w:ascii="標楷體" w:eastAsia="標楷體" w:hAnsi="標楷體"/>
                <w:sz w:val="24"/>
                <w:szCs w:val="24"/>
              </w:rPr>
            </w:pPr>
          </w:p>
          <w:p w14:paraId="16AC25D5" w14:textId="64C66298" w:rsidR="00EB7ABA" w:rsidRPr="00B33BD1" w:rsidRDefault="00EB7ABA" w:rsidP="00E77319">
            <w:pPr>
              <w:pStyle w:val="a0"/>
              <w:overflowPunct w:val="0"/>
              <w:spacing w:line="360" w:lineRule="exact"/>
              <w:ind w:right="78"/>
              <w:rPr>
                <w:rFonts w:ascii="標楷體" w:eastAsia="標楷體" w:hAnsi="標楷體"/>
                <w:sz w:val="24"/>
                <w:szCs w:val="24"/>
              </w:rPr>
            </w:pPr>
          </w:p>
          <w:p w14:paraId="29C15C8D" w14:textId="2452A2F3" w:rsidR="00EB7ABA" w:rsidRPr="00B33BD1" w:rsidRDefault="00EB7ABA" w:rsidP="00E77319">
            <w:pPr>
              <w:pStyle w:val="a0"/>
              <w:overflowPunct w:val="0"/>
              <w:spacing w:line="360" w:lineRule="exact"/>
              <w:ind w:right="78"/>
              <w:rPr>
                <w:rFonts w:ascii="標楷體" w:eastAsia="標楷體" w:hAnsi="標楷體"/>
                <w:sz w:val="24"/>
                <w:szCs w:val="24"/>
              </w:rPr>
            </w:pPr>
          </w:p>
          <w:p w14:paraId="114203BF" w14:textId="3A967879" w:rsidR="005D1542" w:rsidRPr="00B33BD1" w:rsidRDefault="005D1542" w:rsidP="00E77319">
            <w:pPr>
              <w:pStyle w:val="a0"/>
              <w:overflowPunct w:val="0"/>
              <w:spacing w:line="360" w:lineRule="exact"/>
              <w:ind w:right="78"/>
              <w:rPr>
                <w:rFonts w:ascii="標楷體" w:eastAsia="標楷體" w:hAnsi="標楷體"/>
                <w:sz w:val="24"/>
                <w:szCs w:val="24"/>
              </w:rPr>
            </w:pPr>
          </w:p>
          <w:p w14:paraId="39988111" w14:textId="5FFED2B9" w:rsidR="005D1542" w:rsidRPr="00B33BD1" w:rsidRDefault="005D1542" w:rsidP="00E77319">
            <w:pPr>
              <w:pStyle w:val="a0"/>
              <w:overflowPunct w:val="0"/>
              <w:spacing w:line="360" w:lineRule="exact"/>
              <w:ind w:right="78"/>
              <w:rPr>
                <w:rFonts w:ascii="標楷體" w:eastAsia="標楷體" w:hAnsi="標楷體"/>
                <w:sz w:val="24"/>
                <w:szCs w:val="24"/>
              </w:rPr>
            </w:pPr>
          </w:p>
          <w:p w14:paraId="4DE6EBE2" w14:textId="04523B23" w:rsidR="005D1542" w:rsidRPr="00B33BD1" w:rsidRDefault="005D1542" w:rsidP="00E77319">
            <w:pPr>
              <w:pStyle w:val="a0"/>
              <w:overflowPunct w:val="0"/>
              <w:spacing w:line="360" w:lineRule="exact"/>
              <w:ind w:right="78"/>
              <w:rPr>
                <w:rFonts w:ascii="標楷體" w:eastAsia="標楷體" w:hAnsi="標楷體"/>
                <w:sz w:val="24"/>
                <w:szCs w:val="24"/>
              </w:rPr>
            </w:pPr>
          </w:p>
          <w:p w14:paraId="76FE405D" w14:textId="2EC8F9C0" w:rsidR="00EB7ABA" w:rsidRPr="00B33BD1" w:rsidRDefault="00EB7ABA" w:rsidP="00E77319">
            <w:pPr>
              <w:pStyle w:val="a0"/>
              <w:overflowPunct w:val="0"/>
              <w:spacing w:line="360" w:lineRule="exact"/>
              <w:ind w:right="78"/>
              <w:rPr>
                <w:rFonts w:ascii="標楷體" w:eastAsia="標楷體" w:hAnsi="標楷體"/>
                <w:sz w:val="24"/>
                <w:szCs w:val="24"/>
              </w:rPr>
            </w:pPr>
          </w:p>
          <w:p w14:paraId="61FB63BF" w14:textId="6927EFF4" w:rsidR="00053240" w:rsidRPr="00B33BD1" w:rsidRDefault="00053240" w:rsidP="00E77319">
            <w:pPr>
              <w:pStyle w:val="a0"/>
              <w:overflowPunct w:val="0"/>
              <w:spacing w:line="360" w:lineRule="exact"/>
              <w:ind w:right="78"/>
              <w:rPr>
                <w:rFonts w:ascii="標楷體" w:eastAsia="標楷體" w:hAnsi="標楷體"/>
                <w:sz w:val="24"/>
                <w:szCs w:val="24"/>
              </w:rPr>
            </w:pPr>
          </w:p>
          <w:p w14:paraId="7963E3C8" w14:textId="77777777" w:rsidR="00FE3E84" w:rsidRPr="00B33BD1" w:rsidRDefault="00F267BC" w:rsidP="00E77319">
            <w:pPr>
              <w:pStyle w:val="a4"/>
              <w:suppressAutoHyphens w:val="0"/>
              <w:autoSpaceDN/>
              <w:adjustRightInd w:val="0"/>
              <w:spacing w:line="360" w:lineRule="exact"/>
              <w:ind w:leftChars="30" w:left="555" w:rightChars="50" w:right="100" w:hangingChars="206" w:hanging="495"/>
              <w:textAlignment w:val="auto"/>
              <w:rPr>
                <w:b/>
                <w:sz w:val="24"/>
                <w:szCs w:val="24"/>
              </w:rPr>
            </w:pPr>
            <w:r w:rsidRPr="00B33BD1">
              <w:rPr>
                <w:b/>
                <w:sz w:val="24"/>
                <w:szCs w:val="24"/>
              </w:rPr>
              <w:t>伍、建立行銷平臺、推廣運動知能</w:t>
            </w:r>
          </w:p>
          <w:p w14:paraId="08267735"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一、經營社群平臺、優化宣傳素材</w:t>
            </w:r>
          </w:p>
          <w:p w14:paraId="46B7CFFF" w14:textId="6E488A2E" w:rsidR="00FE3E84" w:rsidRPr="00B33BD1" w:rsidRDefault="00FE3E84" w:rsidP="00E77319">
            <w:pPr>
              <w:pStyle w:val="a0"/>
              <w:overflowPunct w:val="0"/>
              <w:spacing w:line="360" w:lineRule="exact"/>
              <w:ind w:left="556" w:right="78" w:firstLine="108"/>
              <w:rPr>
                <w:rFonts w:ascii="標楷體" w:eastAsia="標楷體" w:hAnsi="標楷體"/>
                <w:sz w:val="24"/>
                <w:szCs w:val="24"/>
              </w:rPr>
            </w:pPr>
          </w:p>
          <w:p w14:paraId="14B335C4" w14:textId="77777777" w:rsidR="00FE3E84" w:rsidRPr="00B33BD1" w:rsidRDefault="00FE3E84" w:rsidP="00E77319">
            <w:pPr>
              <w:pStyle w:val="a0"/>
              <w:overflowPunct w:val="0"/>
              <w:spacing w:line="360" w:lineRule="exact"/>
              <w:ind w:left="556" w:right="78" w:hanging="403"/>
              <w:rPr>
                <w:rFonts w:ascii="標楷體" w:eastAsia="標楷體" w:hAnsi="標楷體"/>
                <w:sz w:val="24"/>
                <w:szCs w:val="24"/>
              </w:rPr>
            </w:pPr>
          </w:p>
          <w:p w14:paraId="3A2268A9" w14:textId="77777777" w:rsidR="00FE3E84" w:rsidRPr="00B33BD1" w:rsidRDefault="00FE3E84" w:rsidP="00E77319">
            <w:pPr>
              <w:pStyle w:val="a0"/>
              <w:overflowPunct w:val="0"/>
              <w:spacing w:line="360" w:lineRule="exact"/>
              <w:ind w:left="556" w:right="78" w:hanging="403"/>
              <w:rPr>
                <w:rFonts w:ascii="標楷體" w:eastAsia="標楷體" w:hAnsi="標楷體"/>
                <w:sz w:val="24"/>
                <w:szCs w:val="24"/>
              </w:rPr>
            </w:pPr>
          </w:p>
          <w:p w14:paraId="5515E7AC"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446587E0"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061A86C7"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42B13112"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2B462E5"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7D42BF7B" w14:textId="77777777" w:rsidR="00FE3E84" w:rsidRPr="00B33BD1" w:rsidRDefault="00FE3E84" w:rsidP="00E77319">
            <w:pPr>
              <w:pStyle w:val="001-"/>
              <w:spacing w:line="360" w:lineRule="exact"/>
              <w:ind w:left="0" w:right="100" w:firstLine="0"/>
              <w:jc w:val="both"/>
              <w:textAlignment w:val="auto"/>
              <w:rPr>
                <w:rFonts w:ascii="標楷體" w:eastAsia="標楷體" w:hAnsi="標楷體"/>
                <w:szCs w:val="24"/>
              </w:rPr>
            </w:pPr>
          </w:p>
          <w:p w14:paraId="29993FC8" w14:textId="1E76D067" w:rsidR="005D1542" w:rsidRPr="00B33BD1" w:rsidRDefault="005D1542" w:rsidP="00E77319">
            <w:pPr>
              <w:pStyle w:val="001-"/>
              <w:spacing w:line="360" w:lineRule="exact"/>
              <w:ind w:left="0" w:right="100" w:firstLine="0"/>
              <w:jc w:val="both"/>
              <w:textAlignment w:val="auto"/>
              <w:rPr>
                <w:rFonts w:ascii="標楷體" w:eastAsia="標楷體" w:hAnsi="標楷體"/>
                <w:szCs w:val="24"/>
              </w:rPr>
            </w:pPr>
          </w:p>
          <w:p w14:paraId="4F25C434" w14:textId="6DC5DA54" w:rsidR="00875502" w:rsidRPr="00B33BD1" w:rsidRDefault="00875502" w:rsidP="00E77319">
            <w:pPr>
              <w:pStyle w:val="001-"/>
              <w:spacing w:line="360" w:lineRule="exact"/>
              <w:ind w:left="0" w:right="100" w:firstLine="0"/>
              <w:jc w:val="both"/>
              <w:textAlignment w:val="auto"/>
              <w:rPr>
                <w:rFonts w:ascii="標楷體" w:eastAsia="標楷體" w:hAnsi="標楷體"/>
                <w:szCs w:val="24"/>
              </w:rPr>
            </w:pPr>
          </w:p>
          <w:p w14:paraId="5A55A80C" w14:textId="77777777" w:rsidR="00875502" w:rsidRPr="00B33BD1" w:rsidRDefault="00875502" w:rsidP="00E77319">
            <w:pPr>
              <w:pStyle w:val="001-"/>
              <w:spacing w:line="360" w:lineRule="exact"/>
              <w:ind w:left="0" w:right="100" w:firstLine="0"/>
              <w:jc w:val="both"/>
              <w:textAlignment w:val="auto"/>
              <w:rPr>
                <w:rFonts w:ascii="標楷體" w:eastAsia="標楷體" w:hAnsi="標楷體"/>
                <w:szCs w:val="24"/>
              </w:rPr>
            </w:pPr>
          </w:p>
          <w:p w14:paraId="3B9F20ED" w14:textId="77777777" w:rsidR="00FE3E84" w:rsidRPr="00B33BD1" w:rsidRDefault="00F267BC" w:rsidP="00E77319">
            <w:pPr>
              <w:pStyle w:val="a4"/>
              <w:suppressAutoHyphens w:val="0"/>
              <w:autoSpaceDN/>
              <w:adjustRightInd w:val="0"/>
              <w:spacing w:line="360" w:lineRule="exact"/>
              <w:ind w:leftChars="98" w:left="707" w:hangingChars="213" w:hanging="511"/>
              <w:jc w:val="both"/>
              <w:textAlignment w:val="auto"/>
              <w:rPr>
                <w:sz w:val="24"/>
                <w:szCs w:val="24"/>
              </w:rPr>
            </w:pPr>
            <w:r w:rsidRPr="00B33BD1">
              <w:rPr>
                <w:sz w:val="24"/>
                <w:szCs w:val="24"/>
              </w:rPr>
              <w:t>二、提高觀賞運動風氣，跨企業合作研擬優惠方案</w:t>
            </w:r>
          </w:p>
          <w:p w14:paraId="62BEE655" w14:textId="662FA6A0" w:rsidR="00FE3E84" w:rsidRPr="00B33BD1" w:rsidRDefault="00FE3E84" w:rsidP="00E77319">
            <w:pPr>
              <w:pStyle w:val="a0"/>
              <w:overflowPunct w:val="0"/>
              <w:spacing w:line="360" w:lineRule="exact"/>
              <w:ind w:right="78" w:firstLineChars="276" w:firstLine="662"/>
              <w:rPr>
                <w:rFonts w:ascii="標楷體" w:eastAsia="標楷體" w:hAnsi="標楷體"/>
                <w:sz w:val="24"/>
                <w:szCs w:val="24"/>
              </w:rPr>
            </w:pPr>
          </w:p>
          <w:p w14:paraId="50973A99"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7835016A" w14:textId="77777777" w:rsidR="00FE3E84" w:rsidRPr="00B33BD1" w:rsidRDefault="00FE3E84" w:rsidP="00E77319">
            <w:pPr>
              <w:pStyle w:val="a0"/>
              <w:overflowPunct w:val="0"/>
              <w:spacing w:line="360" w:lineRule="exact"/>
              <w:ind w:right="78"/>
              <w:rPr>
                <w:rFonts w:ascii="標楷體" w:eastAsia="標楷體" w:hAnsi="標楷體"/>
                <w:sz w:val="24"/>
                <w:szCs w:val="24"/>
              </w:rPr>
            </w:pPr>
          </w:p>
          <w:p w14:paraId="24842E67" w14:textId="6CE252C7" w:rsidR="00FE3E84" w:rsidRPr="00B33BD1" w:rsidRDefault="00FE3E84" w:rsidP="00E77319">
            <w:pPr>
              <w:pStyle w:val="a0"/>
              <w:overflowPunct w:val="0"/>
              <w:spacing w:line="360" w:lineRule="exact"/>
              <w:ind w:right="78"/>
              <w:rPr>
                <w:rFonts w:ascii="標楷體" w:eastAsia="標楷體" w:hAnsi="標楷體"/>
                <w:sz w:val="24"/>
                <w:szCs w:val="24"/>
              </w:rPr>
            </w:pPr>
          </w:p>
          <w:p w14:paraId="418E8F29" w14:textId="2AFDD98D" w:rsidR="0089660F" w:rsidRPr="00B33BD1" w:rsidRDefault="0089660F" w:rsidP="00E77319">
            <w:pPr>
              <w:pStyle w:val="a0"/>
              <w:overflowPunct w:val="0"/>
              <w:spacing w:line="360" w:lineRule="exact"/>
              <w:ind w:right="78"/>
              <w:rPr>
                <w:rFonts w:ascii="標楷體" w:eastAsia="標楷體" w:hAnsi="標楷體"/>
                <w:sz w:val="24"/>
                <w:szCs w:val="24"/>
              </w:rPr>
            </w:pPr>
          </w:p>
          <w:p w14:paraId="678FAECB" w14:textId="6D101280" w:rsidR="00497CD9" w:rsidRPr="00B33BD1" w:rsidRDefault="00497CD9" w:rsidP="00E77319">
            <w:pPr>
              <w:pStyle w:val="a0"/>
              <w:overflowPunct w:val="0"/>
              <w:spacing w:line="360" w:lineRule="exact"/>
              <w:ind w:right="78"/>
              <w:rPr>
                <w:rFonts w:ascii="標楷體" w:eastAsia="標楷體" w:hAnsi="標楷體"/>
                <w:sz w:val="24"/>
                <w:szCs w:val="24"/>
              </w:rPr>
            </w:pPr>
          </w:p>
          <w:p w14:paraId="1CA29F74" w14:textId="77777777" w:rsidR="00497CD9" w:rsidRPr="00B33BD1" w:rsidRDefault="00497CD9" w:rsidP="00E77319">
            <w:pPr>
              <w:pStyle w:val="a0"/>
              <w:overflowPunct w:val="0"/>
              <w:spacing w:line="360" w:lineRule="exact"/>
              <w:ind w:right="78"/>
              <w:rPr>
                <w:rFonts w:ascii="標楷體" w:eastAsia="標楷體" w:hAnsi="標楷體"/>
                <w:sz w:val="24"/>
                <w:szCs w:val="24"/>
              </w:rPr>
            </w:pPr>
          </w:p>
          <w:p w14:paraId="7DF4F8A9" w14:textId="72E84775" w:rsidR="00FE3E84" w:rsidRPr="00B33BD1" w:rsidRDefault="00FE3E84" w:rsidP="00E77319">
            <w:pPr>
              <w:pStyle w:val="a0"/>
              <w:overflowPunct w:val="0"/>
              <w:spacing w:line="360" w:lineRule="exact"/>
              <w:ind w:right="78"/>
              <w:rPr>
                <w:rFonts w:ascii="標楷體" w:eastAsia="標楷體" w:hAnsi="標楷體"/>
                <w:sz w:val="24"/>
                <w:szCs w:val="24"/>
              </w:rPr>
            </w:pPr>
          </w:p>
          <w:p w14:paraId="540A4279" w14:textId="62B69D2B" w:rsidR="00D14CF5" w:rsidRPr="00B33BD1" w:rsidRDefault="00D14CF5" w:rsidP="00E77319">
            <w:pPr>
              <w:pStyle w:val="a0"/>
              <w:overflowPunct w:val="0"/>
              <w:spacing w:line="360" w:lineRule="exact"/>
              <w:ind w:leftChars="119" w:left="663" w:right="78" w:hangingChars="177" w:hanging="425"/>
              <w:jc w:val="both"/>
              <w:rPr>
                <w:rFonts w:ascii="標楷體" w:eastAsia="標楷體" w:hAnsi="標楷體"/>
                <w:sz w:val="24"/>
                <w:szCs w:val="24"/>
              </w:rPr>
            </w:pPr>
            <w:r w:rsidRPr="00B33BD1">
              <w:rPr>
                <w:rFonts w:ascii="標楷體" w:eastAsia="標楷體" w:hAnsi="標楷體" w:hint="eastAsia"/>
                <w:sz w:val="24"/>
                <w:szCs w:val="24"/>
              </w:rPr>
              <w:t>三</w:t>
            </w:r>
            <w:r w:rsidRPr="00B33BD1">
              <w:rPr>
                <w:rFonts w:ascii="標楷體" w:eastAsia="標楷體" w:hAnsi="標楷體"/>
                <w:sz w:val="24"/>
                <w:szCs w:val="24"/>
              </w:rPr>
              <w:t>、</w:t>
            </w:r>
            <w:r w:rsidRPr="00B33BD1">
              <w:rPr>
                <w:rFonts w:ascii="標楷體" w:eastAsia="標楷體" w:hAnsi="標楷體" w:hint="eastAsia"/>
                <w:sz w:val="24"/>
                <w:szCs w:val="24"/>
              </w:rPr>
              <w:t>行動健身房巡迴車</w:t>
            </w:r>
            <w:r w:rsidRPr="00B33BD1">
              <w:rPr>
                <w:rFonts w:ascii="標楷體" w:eastAsia="標楷體" w:hAnsi="標楷體"/>
                <w:sz w:val="24"/>
                <w:szCs w:val="24"/>
              </w:rPr>
              <w:t>，</w:t>
            </w:r>
            <w:r w:rsidRPr="00B33BD1">
              <w:rPr>
                <w:rFonts w:ascii="標楷體" w:eastAsia="標楷體" w:hAnsi="標楷體" w:hint="eastAsia"/>
                <w:sz w:val="24"/>
                <w:szCs w:val="24"/>
              </w:rPr>
              <w:t>推動銀髮健康服務</w:t>
            </w:r>
          </w:p>
          <w:p w14:paraId="720626F1" w14:textId="271CEDD0" w:rsidR="00D14CF5" w:rsidRPr="00B33BD1" w:rsidRDefault="00D14CF5" w:rsidP="00E77319">
            <w:pPr>
              <w:pStyle w:val="a0"/>
              <w:overflowPunct w:val="0"/>
              <w:spacing w:line="360" w:lineRule="exact"/>
              <w:ind w:right="78" w:firstLineChars="276" w:firstLine="662"/>
              <w:rPr>
                <w:rFonts w:ascii="標楷體" w:eastAsia="標楷體" w:hAnsi="標楷體"/>
                <w:sz w:val="24"/>
                <w:szCs w:val="24"/>
              </w:rPr>
            </w:pPr>
          </w:p>
          <w:p w14:paraId="32DBAF60" w14:textId="38CC0124" w:rsidR="00D14CF5" w:rsidRPr="00B33BD1" w:rsidRDefault="00D14CF5" w:rsidP="00E77319">
            <w:pPr>
              <w:pStyle w:val="a0"/>
              <w:overflowPunct w:val="0"/>
              <w:spacing w:line="360" w:lineRule="exact"/>
              <w:ind w:right="78"/>
              <w:rPr>
                <w:rFonts w:ascii="標楷體" w:eastAsia="標楷體" w:hAnsi="標楷體"/>
                <w:sz w:val="24"/>
                <w:szCs w:val="24"/>
              </w:rPr>
            </w:pPr>
          </w:p>
          <w:p w14:paraId="05549ADF" w14:textId="1408F51F" w:rsidR="00D14CF5" w:rsidRPr="00B33BD1" w:rsidRDefault="00D14CF5" w:rsidP="00E77319">
            <w:pPr>
              <w:pStyle w:val="a0"/>
              <w:overflowPunct w:val="0"/>
              <w:spacing w:line="360" w:lineRule="exact"/>
              <w:ind w:right="78"/>
              <w:rPr>
                <w:rFonts w:ascii="標楷體" w:eastAsia="標楷體" w:hAnsi="標楷體"/>
                <w:sz w:val="24"/>
                <w:szCs w:val="24"/>
              </w:rPr>
            </w:pPr>
          </w:p>
          <w:p w14:paraId="36B07191" w14:textId="7C467745" w:rsidR="00D14CF5" w:rsidRPr="00B33BD1" w:rsidRDefault="00D14CF5" w:rsidP="00E77319">
            <w:pPr>
              <w:pStyle w:val="a0"/>
              <w:overflowPunct w:val="0"/>
              <w:spacing w:line="360" w:lineRule="exact"/>
              <w:ind w:right="78"/>
              <w:rPr>
                <w:rFonts w:ascii="標楷體" w:eastAsia="標楷體" w:hAnsi="標楷體"/>
                <w:sz w:val="24"/>
                <w:szCs w:val="24"/>
              </w:rPr>
            </w:pPr>
          </w:p>
          <w:p w14:paraId="365A8DC6" w14:textId="34C449D1" w:rsidR="00D14CF5" w:rsidRPr="00B33BD1" w:rsidRDefault="00D14CF5" w:rsidP="00E77319">
            <w:pPr>
              <w:pStyle w:val="a0"/>
              <w:overflowPunct w:val="0"/>
              <w:spacing w:line="360" w:lineRule="exact"/>
              <w:ind w:right="78"/>
              <w:rPr>
                <w:rFonts w:ascii="標楷體" w:eastAsia="標楷體" w:hAnsi="標楷體"/>
                <w:sz w:val="24"/>
                <w:szCs w:val="24"/>
              </w:rPr>
            </w:pPr>
          </w:p>
          <w:p w14:paraId="6950B9C1" w14:textId="2C234D67" w:rsidR="00D14CF5" w:rsidRPr="00B33BD1" w:rsidRDefault="00D14CF5" w:rsidP="00E77319">
            <w:pPr>
              <w:pStyle w:val="a0"/>
              <w:overflowPunct w:val="0"/>
              <w:spacing w:line="360" w:lineRule="exact"/>
              <w:ind w:right="78"/>
              <w:rPr>
                <w:rFonts w:ascii="標楷體" w:eastAsia="標楷體" w:hAnsi="標楷體"/>
                <w:sz w:val="24"/>
                <w:szCs w:val="24"/>
              </w:rPr>
            </w:pPr>
          </w:p>
          <w:p w14:paraId="615D372A" w14:textId="399A473D" w:rsidR="00D14CF5" w:rsidRPr="00B33BD1" w:rsidRDefault="00D14CF5" w:rsidP="00E77319">
            <w:pPr>
              <w:pStyle w:val="a0"/>
              <w:overflowPunct w:val="0"/>
              <w:spacing w:line="360" w:lineRule="exact"/>
              <w:ind w:right="78"/>
              <w:rPr>
                <w:rFonts w:ascii="標楷體" w:eastAsia="標楷體" w:hAnsi="標楷體"/>
                <w:sz w:val="24"/>
                <w:szCs w:val="24"/>
              </w:rPr>
            </w:pPr>
          </w:p>
          <w:p w14:paraId="6EABC7A6" w14:textId="5A6D50F7" w:rsidR="00D14CF5" w:rsidRPr="00B33BD1" w:rsidRDefault="00D14CF5" w:rsidP="00E77319">
            <w:pPr>
              <w:pStyle w:val="a0"/>
              <w:overflowPunct w:val="0"/>
              <w:spacing w:line="360" w:lineRule="exact"/>
              <w:ind w:right="78"/>
              <w:rPr>
                <w:rFonts w:ascii="標楷體" w:eastAsia="標楷體" w:hAnsi="標楷體"/>
                <w:sz w:val="24"/>
                <w:szCs w:val="24"/>
              </w:rPr>
            </w:pPr>
          </w:p>
          <w:p w14:paraId="303B19D5" w14:textId="185B3754" w:rsidR="00D14CF5" w:rsidRPr="00B33BD1" w:rsidRDefault="00D14CF5" w:rsidP="00E77319">
            <w:pPr>
              <w:pStyle w:val="a0"/>
              <w:overflowPunct w:val="0"/>
              <w:spacing w:line="360" w:lineRule="exact"/>
              <w:ind w:right="78"/>
              <w:rPr>
                <w:rFonts w:ascii="標楷體" w:eastAsia="標楷體" w:hAnsi="標楷體"/>
                <w:sz w:val="24"/>
                <w:szCs w:val="24"/>
              </w:rPr>
            </w:pPr>
          </w:p>
          <w:p w14:paraId="39F46408" w14:textId="6C11C33A" w:rsidR="00FE3E84" w:rsidRPr="00B33BD1" w:rsidRDefault="00F267BC" w:rsidP="00E77319">
            <w:pPr>
              <w:pStyle w:val="a4"/>
              <w:suppressAutoHyphens w:val="0"/>
              <w:autoSpaceDN/>
              <w:adjustRightInd w:val="0"/>
              <w:spacing w:line="360" w:lineRule="exact"/>
              <w:ind w:leftChars="30" w:left="555" w:rightChars="50" w:right="100" w:hangingChars="206" w:hanging="495"/>
              <w:textAlignment w:val="auto"/>
              <w:rPr>
                <w:sz w:val="24"/>
                <w:szCs w:val="24"/>
              </w:rPr>
            </w:pPr>
            <w:r w:rsidRPr="00B33BD1">
              <w:rPr>
                <w:b/>
                <w:sz w:val="24"/>
                <w:szCs w:val="24"/>
              </w:rPr>
              <w:t>陸、整體風險管理(含內部控制)推動情形</w:t>
            </w:r>
          </w:p>
        </w:tc>
        <w:tc>
          <w:tcPr>
            <w:tcW w:w="7343"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tcPr>
          <w:p w14:paraId="6FAE4B77" w14:textId="77777777" w:rsidR="00FE3E84" w:rsidRPr="00B33BD1" w:rsidRDefault="00FE3E84" w:rsidP="00E77319">
            <w:pPr>
              <w:pStyle w:val="a0"/>
              <w:overflowPunct w:val="0"/>
              <w:spacing w:line="360" w:lineRule="exact"/>
              <w:ind w:left="50" w:right="130"/>
              <w:rPr>
                <w:rFonts w:ascii="標楷體" w:eastAsia="標楷體" w:hAnsi="標楷體"/>
                <w:sz w:val="24"/>
                <w:szCs w:val="24"/>
              </w:rPr>
            </w:pPr>
          </w:p>
          <w:p w14:paraId="0C91F5CA" w14:textId="203DE6EE" w:rsidR="00FE3E84" w:rsidRPr="00B33BD1" w:rsidRDefault="00FE3E84" w:rsidP="00E77319">
            <w:pPr>
              <w:pStyle w:val="a0"/>
              <w:overflowPunct w:val="0"/>
              <w:spacing w:line="360" w:lineRule="exact"/>
              <w:ind w:left="50" w:right="130"/>
              <w:rPr>
                <w:rFonts w:ascii="標楷體" w:eastAsia="標楷體" w:hAnsi="標楷體"/>
                <w:sz w:val="24"/>
                <w:szCs w:val="24"/>
              </w:rPr>
            </w:pPr>
          </w:p>
          <w:p w14:paraId="568F0D0A" w14:textId="1E33902C" w:rsidR="00FE3E84" w:rsidRPr="00B33BD1" w:rsidRDefault="00F267BC"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pacing w:val="-4"/>
                <w:sz w:val="24"/>
                <w:szCs w:val="24"/>
              </w:rPr>
              <w:t>依據行政區人口數及密度、交通易達性、基地土地條件、市場需求、市府財源等條件進行綜整評估，整合跨局處資源以新建、媒合校園、活化現有場館及空間，完善既有運動園區，結合捷運聯開及社宅合建等策略同時進行規劃運動中心。運發局因地制宜目前優先於15個行政區規劃設置15座，包括岡山區、楠梓區、美濃區、三民區、鳳山區、左營區、鼓山區、鹽埕區、前金區、苓雅區、前鎮區、大寮區、小港區、旗山區及路竹區等行政區，服務人口將近200萬人。現鳳山、苓雅、大寮、美濃、左營、前鎮、鹽埕</w:t>
            </w:r>
            <w:r w:rsidR="000D44F0" w:rsidRPr="00B33BD1">
              <w:rPr>
                <w:rFonts w:ascii="標楷體" w:eastAsia="標楷體" w:hAnsi="標楷體"/>
                <w:spacing w:val="-4"/>
                <w:sz w:val="24"/>
                <w:szCs w:val="24"/>
              </w:rPr>
              <w:t>、</w:t>
            </w:r>
            <w:r w:rsidRPr="00B33BD1">
              <w:rPr>
                <w:rFonts w:ascii="標楷體" w:eastAsia="標楷體" w:hAnsi="標楷體"/>
                <w:spacing w:val="-4"/>
                <w:sz w:val="24"/>
                <w:szCs w:val="24"/>
              </w:rPr>
              <w:t>前金</w:t>
            </w:r>
            <w:r w:rsidR="000D44F0" w:rsidRPr="00B33BD1">
              <w:rPr>
                <w:rFonts w:ascii="標楷體" w:eastAsia="標楷體" w:hAnsi="標楷體"/>
                <w:spacing w:val="-4"/>
                <w:sz w:val="24"/>
                <w:szCs w:val="24"/>
              </w:rPr>
              <w:t>及</w:t>
            </w:r>
            <w:r w:rsidR="000D44F0" w:rsidRPr="00B33BD1">
              <w:rPr>
                <w:rFonts w:ascii="標楷體" w:eastAsia="標楷體" w:hAnsi="標楷體" w:hint="eastAsia"/>
                <w:spacing w:val="-4"/>
                <w:sz w:val="24"/>
                <w:szCs w:val="24"/>
              </w:rPr>
              <w:t>岡山</w:t>
            </w:r>
            <w:r w:rsidRPr="00B33BD1">
              <w:rPr>
                <w:rFonts w:ascii="標楷體" w:eastAsia="標楷體" w:hAnsi="標楷體"/>
                <w:spacing w:val="-4"/>
                <w:sz w:val="24"/>
                <w:szCs w:val="24"/>
              </w:rPr>
              <w:t>等運動中心已委外營運，其餘將於</w:t>
            </w:r>
            <w:r w:rsidR="00F531EC" w:rsidRPr="00B33BD1">
              <w:rPr>
                <w:rFonts w:ascii="標楷體" w:eastAsia="標楷體" w:hAnsi="標楷體"/>
                <w:spacing w:val="-4"/>
                <w:sz w:val="24"/>
                <w:szCs w:val="24"/>
              </w:rPr>
              <w:t>11</w:t>
            </w:r>
            <w:r w:rsidR="00F531EC" w:rsidRPr="00B33BD1">
              <w:rPr>
                <w:rFonts w:ascii="標楷體" w:eastAsia="標楷體" w:hAnsi="標楷體" w:hint="eastAsia"/>
                <w:spacing w:val="-4"/>
                <w:sz w:val="24"/>
                <w:szCs w:val="24"/>
              </w:rPr>
              <w:t>5</w:t>
            </w:r>
            <w:r w:rsidRPr="00B33BD1">
              <w:rPr>
                <w:rFonts w:ascii="標楷體" w:eastAsia="標楷體" w:hAnsi="標楷體"/>
                <w:spacing w:val="-4"/>
                <w:sz w:val="24"/>
                <w:szCs w:val="24"/>
              </w:rPr>
              <w:t>年至</w:t>
            </w:r>
            <w:r w:rsidR="00F531EC" w:rsidRPr="00B33BD1">
              <w:rPr>
                <w:rFonts w:ascii="標楷體" w:eastAsia="標楷體" w:hAnsi="標楷體"/>
                <w:spacing w:val="-4"/>
                <w:sz w:val="24"/>
                <w:szCs w:val="24"/>
              </w:rPr>
              <w:t>11</w:t>
            </w:r>
            <w:r w:rsidR="00F531EC" w:rsidRPr="00B33BD1">
              <w:rPr>
                <w:rFonts w:ascii="標楷體" w:eastAsia="標楷體" w:hAnsi="標楷體" w:hint="eastAsia"/>
                <w:spacing w:val="-4"/>
                <w:sz w:val="24"/>
                <w:szCs w:val="24"/>
              </w:rPr>
              <w:t>6</w:t>
            </w:r>
            <w:r w:rsidRPr="00B33BD1">
              <w:rPr>
                <w:rFonts w:ascii="標楷體" w:eastAsia="標楷體" w:hAnsi="標楷體"/>
                <w:spacing w:val="-4"/>
                <w:sz w:val="24"/>
                <w:szCs w:val="24"/>
              </w:rPr>
              <w:t>年陸續完工營運，可望滿足市民各式運動興趣。未來也將逐步擴及其他行政區設置，讓市民就近運動，養成日常習慣。</w:t>
            </w:r>
          </w:p>
          <w:p w14:paraId="48F41D7C" w14:textId="77777777" w:rsidR="00FE3E84" w:rsidRPr="00B33BD1" w:rsidRDefault="00FE3E84" w:rsidP="00E77319">
            <w:pPr>
              <w:pStyle w:val="a0"/>
              <w:overflowPunct w:val="0"/>
              <w:spacing w:line="360" w:lineRule="exact"/>
              <w:ind w:right="130"/>
              <w:rPr>
                <w:rFonts w:ascii="標楷體" w:eastAsia="標楷體" w:hAnsi="標楷體"/>
                <w:sz w:val="24"/>
                <w:szCs w:val="24"/>
              </w:rPr>
            </w:pPr>
          </w:p>
          <w:p w14:paraId="581C0A9E" w14:textId="619B57CE" w:rsidR="00FE3E84" w:rsidRPr="00B33BD1" w:rsidRDefault="00F267BC"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110年完成鳳山體育館耐震補強工程並連同其他設施點交委外營運廠商完成全區委外，為本市運動場館產業重要里程碑；另鳳山運動場及地下停車場於</w:t>
            </w:r>
            <w:r w:rsidRPr="00B33BD1">
              <w:rPr>
                <w:rFonts w:ascii="標楷體" w:eastAsia="標楷體" w:hAnsi="標楷體"/>
                <w:spacing w:val="-4"/>
                <w:sz w:val="24"/>
                <w:szCs w:val="24"/>
              </w:rPr>
              <w:t>111</w:t>
            </w:r>
            <w:r w:rsidRPr="00B33BD1">
              <w:rPr>
                <w:rFonts w:ascii="標楷體" w:eastAsia="標楷體" w:hAnsi="標楷體"/>
                <w:sz w:val="24"/>
                <w:szCs w:val="24"/>
              </w:rPr>
              <w:t>年5</w:t>
            </w:r>
            <w:r w:rsidR="00052520" w:rsidRPr="00B33BD1">
              <w:rPr>
                <w:rFonts w:ascii="標楷體" w:eastAsia="標楷體" w:hAnsi="標楷體"/>
                <w:sz w:val="24"/>
                <w:szCs w:val="24"/>
              </w:rPr>
              <w:t>月完工及對外開放使用，除可滿足園區及周</w:t>
            </w:r>
            <w:r w:rsidRPr="00B33BD1">
              <w:rPr>
                <w:rFonts w:ascii="標楷體" w:eastAsia="標楷體" w:hAnsi="標楷體"/>
                <w:sz w:val="24"/>
                <w:szCs w:val="24"/>
              </w:rPr>
              <w:t>邊停車需求，地上並規劃符合國際足球總會認證的足球場、國家標準認證田徑場，進一步提升園區服務能</w:t>
            </w:r>
            <w:r w:rsidR="00A74AE5" w:rsidRPr="00B33BD1">
              <w:rPr>
                <w:rFonts w:ascii="標楷體" w:eastAsia="標楷體" w:hAnsi="標楷體"/>
                <w:sz w:val="24"/>
                <w:szCs w:val="24"/>
              </w:rPr>
              <w:t>量</w:t>
            </w:r>
            <w:r w:rsidR="00946FCA" w:rsidRPr="00B33BD1">
              <w:rPr>
                <w:rFonts w:ascii="標楷體" w:eastAsia="標楷體" w:hAnsi="標楷體" w:hint="eastAsia"/>
                <w:sz w:val="24"/>
                <w:szCs w:val="24"/>
              </w:rPr>
              <w:t>114</w:t>
            </w:r>
            <w:r w:rsidR="00A74AE5" w:rsidRPr="00B33BD1">
              <w:rPr>
                <w:rFonts w:ascii="標楷體" w:eastAsia="標楷體" w:hAnsi="標楷體" w:hint="eastAsia"/>
                <w:sz w:val="24"/>
                <w:szCs w:val="24"/>
              </w:rPr>
              <w:t>年使用人次為</w:t>
            </w:r>
            <w:r w:rsidR="00A74AE5" w:rsidRPr="00B33BD1">
              <w:rPr>
                <w:rFonts w:ascii="標楷體" w:eastAsia="標楷體" w:hAnsi="標楷體"/>
                <w:sz w:val="24"/>
                <w:szCs w:val="24"/>
              </w:rPr>
              <w:t>8</w:t>
            </w:r>
            <w:r w:rsidR="0098629D" w:rsidRPr="00B33BD1">
              <w:rPr>
                <w:rFonts w:ascii="標楷體" w:eastAsia="標楷體" w:hAnsi="標楷體" w:hint="eastAsia"/>
                <w:sz w:val="24"/>
                <w:szCs w:val="24"/>
              </w:rPr>
              <w:t>5</w:t>
            </w:r>
            <w:r w:rsidR="0098629D" w:rsidRPr="00B33BD1">
              <w:rPr>
                <w:rFonts w:ascii="標楷體" w:eastAsia="標楷體" w:hAnsi="標楷體"/>
                <w:sz w:val="24"/>
                <w:szCs w:val="24"/>
              </w:rPr>
              <w:t>1,</w:t>
            </w:r>
            <w:r w:rsidR="0098629D" w:rsidRPr="00B33BD1">
              <w:rPr>
                <w:rFonts w:ascii="標楷體" w:eastAsia="標楷體" w:hAnsi="標楷體" w:hint="eastAsia"/>
                <w:sz w:val="24"/>
                <w:szCs w:val="24"/>
              </w:rPr>
              <w:t>847</w:t>
            </w:r>
            <w:r w:rsidR="00A74AE5" w:rsidRPr="00B33BD1">
              <w:rPr>
                <w:rFonts w:ascii="標楷體" w:eastAsia="標楷體" w:hAnsi="標楷體" w:hint="eastAsia"/>
                <w:sz w:val="24"/>
                <w:szCs w:val="24"/>
              </w:rPr>
              <w:t>人</w:t>
            </w:r>
            <w:r w:rsidRPr="00B33BD1">
              <w:rPr>
                <w:rFonts w:ascii="標楷體" w:eastAsia="標楷體" w:hAnsi="標楷體"/>
                <w:sz w:val="24"/>
                <w:szCs w:val="24"/>
              </w:rPr>
              <w:t>。</w:t>
            </w:r>
          </w:p>
          <w:p w14:paraId="46D030CE" w14:textId="77777777" w:rsidR="00FE3E84" w:rsidRPr="00B33BD1" w:rsidRDefault="00FE3E84" w:rsidP="00E77319">
            <w:pPr>
              <w:pStyle w:val="a0"/>
              <w:overflowPunct w:val="0"/>
              <w:spacing w:line="360" w:lineRule="exact"/>
              <w:ind w:right="130"/>
              <w:rPr>
                <w:rFonts w:ascii="標楷體" w:eastAsia="標楷體" w:hAnsi="標楷體"/>
                <w:sz w:val="24"/>
                <w:szCs w:val="24"/>
              </w:rPr>
            </w:pPr>
          </w:p>
          <w:p w14:paraId="3BED2DC5" w14:textId="5EA156AE"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1.高雄市楠梓坑運動中心：既有楠梓運動園區游泳池整建一座新式全民運動館，</w:t>
            </w:r>
            <w:r w:rsidRPr="00B33BD1">
              <w:rPr>
                <w:rFonts w:ascii="標楷體" w:eastAsia="標楷體" w:hAnsi="標楷體" w:cs="新細明體"/>
                <w:bCs/>
                <w:kern w:val="3"/>
                <w:sz w:val="24"/>
                <w:szCs w:val="24"/>
              </w:rPr>
              <w:t>總經費7億1,469萬元，</w:t>
            </w:r>
            <w:r w:rsidRPr="00B33BD1">
              <w:rPr>
                <w:rFonts w:ascii="標楷體" w:eastAsia="標楷體" w:hAnsi="標楷體"/>
                <w:sz w:val="24"/>
                <w:szCs w:val="24"/>
              </w:rPr>
              <w:t>體育署補助2億元，</w:t>
            </w:r>
            <w:r w:rsidRPr="00B33BD1">
              <w:rPr>
                <w:rFonts w:ascii="標楷體" w:eastAsia="標楷體" w:hAnsi="標楷體" w:cs="新細明體"/>
                <w:bCs/>
                <w:kern w:val="3"/>
                <w:sz w:val="24"/>
                <w:szCs w:val="24"/>
              </w:rPr>
              <w:t>本府自籌5億1,469萬元，</w:t>
            </w:r>
            <w:r w:rsidR="00987F4B" w:rsidRPr="00B33BD1">
              <w:rPr>
                <w:rFonts w:ascii="標楷體" w:eastAsia="標楷體" w:hAnsi="標楷體" w:cs="新細明體" w:hint="eastAsia"/>
                <w:bCs/>
                <w:kern w:val="3"/>
                <w:sz w:val="24"/>
                <w:szCs w:val="24"/>
              </w:rPr>
              <w:t>自</w:t>
            </w:r>
            <w:r w:rsidRPr="00B33BD1">
              <w:rPr>
                <w:rFonts w:ascii="標楷體" w:eastAsia="標楷體" w:hAnsi="標楷體"/>
                <w:sz w:val="24"/>
                <w:szCs w:val="24"/>
              </w:rPr>
              <w:t>111年8月10日開工，</w:t>
            </w:r>
            <w:r w:rsidR="00987F4B" w:rsidRPr="00B33BD1">
              <w:rPr>
                <w:rFonts w:ascii="標楷體" w:eastAsia="標楷體" w:hAnsi="標楷體" w:cs="新細明體" w:hint="eastAsia"/>
                <w:bCs/>
                <w:kern w:val="3"/>
                <w:sz w:val="24"/>
                <w:szCs w:val="24"/>
              </w:rPr>
              <w:t>於</w:t>
            </w:r>
            <w:r w:rsidRPr="00B33BD1">
              <w:rPr>
                <w:rFonts w:ascii="標楷體" w:eastAsia="標楷體" w:hAnsi="標楷體" w:cs="新細明體"/>
                <w:bCs/>
                <w:kern w:val="3"/>
                <w:sz w:val="24"/>
                <w:szCs w:val="24"/>
              </w:rPr>
              <w:t>114年</w:t>
            </w:r>
            <w:r w:rsidR="00987F4B" w:rsidRPr="00B33BD1">
              <w:rPr>
                <w:rFonts w:ascii="標楷體" w:eastAsia="標楷體" w:hAnsi="標楷體" w:cs="新細明體" w:hint="eastAsia"/>
                <w:bCs/>
                <w:kern w:val="3"/>
                <w:sz w:val="24"/>
                <w:szCs w:val="24"/>
              </w:rPr>
              <w:t>11</w:t>
            </w:r>
            <w:r w:rsidRPr="00B33BD1">
              <w:rPr>
                <w:rFonts w:ascii="標楷體" w:eastAsia="標楷體" w:hAnsi="標楷體" w:cs="新細明體"/>
                <w:bCs/>
                <w:kern w:val="3"/>
                <w:sz w:val="24"/>
                <w:szCs w:val="24"/>
              </w:rPr>
              <w:t>月</w:t>
            </w:r>
            <w:r w:rsidR="00987F4B" w:rsidRPr="00B33BD1">
              <w:rPr>
                <w:rFonts w:ascii="標楷體" w:eastAsia="標楷體" w:hAnsi="標楷體" w:cs="新細明體" w:hint="eastAsia"/>
                <w:bCs/>
                <w:kern w:val="3"/>
                <w:sz w:val="24"/>
                <w:szCs w:val="24"/>
              </w:rPr>
              <w:t>20日</w:t>
            </w:r>
            <w:r w:rsidRPr="00B33BD1">
              <w:rPr>
                <w:rFonts w:ascii="標楷體" w:eastAsia="標楷體" w:hAnsi="標楷體" w:cs="新細明體"/>
                <w:bCs/>
                <w:kern w:val="3"/>
                <w:sz w:val="24"/>
                <w:szCs w:val="24"/>
              </w:rPr>
              <w:t>完工。</w:t>
            </w:r>
          </w:p>
          <w:p w14:paraId="1501BDBA" w14:textId="4225B506"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2.高雄市三民運動中心：既有陽明溜冰場拆除新建全民運動館。</w:t>
            </w:r>
            <w:r w:rsidRPr="00B33BD1">
              <w:rPr>
                <w:rFonts w:ascii="標楷體" w:eastAsia="標楷體" w:hAnsi="標楷體" w:cs="新細明體"/>
                <w:bCs/>
                <w:kern w:val="3"/>
                <w:sz w:val="24"/>
                <w:szCs w:val="24"/>
              </w:rPr>
              <w:t>總經費7億2,947萬元</w:t>
            </w:r>
            <w:r w:rsidRPr="00B33BD1">
              <w:rPr>
                <w:rFonts w:ascii="標楷體" w:eastAsia="標楷體" w:hAnsi="標楷體"/>
                <w:sz w:val="24"/>
                <w:szCs w:val="24"/>
              </w:rPr>
              <w:t>，體育署補助2億元，</w:t>
            </w:r>
            <w:r w:rsidRPr="00B33BD1">
              <w:rPr>
                <w:rFonts w:ascii="標楷體" w:eastAsia="標楷體" w:hAnsi="標楷體" w:cs="新細明體"/>
                <w:bCs/>
                <w:kern w:val="3"/>
                <w:sz w:val="24"/>
                <w:szCs w:val="24"/>
              </w:rPr>
              <w:t>本府自籌5億2,947萬元</w:t>
            </w:r>
            <w:r w:rsidRPr="00B33BD1">
              <w:rPr>
                <w:rFonts w:ascii="標楷體" w:eastAsia="標楷體" w:hAnsi="標楷體"/>
                <w:sz w:val="24"/>
                <w:szCs w:val="24"/>
              </w:rPr>
              <w:t>，</w:t>
            </w:r>
            <w:r w:rsidR="00F959DF" w:rsidRPr="00B33BD1">
              <w:rPr>
                <w:rFonts w:ascii="標楷體" w:eastAsia="標楷體" w:hAnsi="標楷體" w:hint="eastAsia"/>
                <w:sz w:val="24"/>
                <w:szCs w:val="24"/>
              </w:rPr>
              <w:t>自</w:t>
            </w:r>
            <w:r w:rsidRPr="00B33BD1">
              <w:rPr>
                <w:rFonts w:ascii="標楷體" w:eastAsia="標楷體" w:hAnsi="標楷體"/>
                <w:sz w:val="24"/>
                <w:szCs w:val="24"/>
              </w:rPr>
              <w:t>111年7月29日開工，</w:t>
            </w:r>
            <w:r w:rsidR="00F959DF" w:rsidRPr="00B33BD1">
              <w:rPr>
                <w:rFonts w:ascii="標楷體" w:eastAsia="標楷體" w:hAnsi="標楷體" w:cs="新細明體" w:hint="eastAsia"/>
                <w:bCs/>
                <w:kern w:val="3"/>
                <w:sz w:val="24"/>
                <w:szCs w:val="24"/>
              </w:rPr>
              <w:t>主館於</w:t>
            </w:r>
            <w:r w:rsidR="00F959DF" w:rsidRPr="00B33BD1">
              <w:rPr>
                <w:rFonts w:ascii="標楷體" w:eastAsia="標楷體" w:hAnsi="標楷體" w:cs="新細明體"/>
                <w:bCs/>
                <w:kern w:val="3"/>
                <w:sz w:val="24"/>
                <w:szCs w:val="24"/>
              </w:rPr>
              <w:t>114年8月完工</w:t>
            </w:r>
            <w:r w:rsidR="00F959DF" w:rsidRPr="00B33BD1">
              <w:rPr>
                <w:rFonts w:ascii="標楷體" w:eastAsia="標楷體" w:hAnsi="標楷體" w:hint="eastAsia"/>
                <w:sz w:val="24"/>
                <w:szCs w:val="24"/>
              </w:rPr>
              <w:t>，周邊</w:t>
            </w:r>
            <w:r w:rsidR="00F959DF" w:rsidRPr="00B33BD1">
              <w:rPr>
                <w:rFonts w:ascii="標楷體" w:eastAsia="標楷體" w:hAnsi="標楷體" w:cs="新細明體" w:hint="eastAsia"/>
                <w:bCs/>
                <w:kern w:val="3"/>
                <w:sz w:val="24"/>
                <w:szCs w:val="24"/>
              </w:rPr>
              <w:t>景觀工程預計115年4月</w:t>
            </w:r>
            <w:r w:rsidR="00F959DF" w:rsidRPr="00B33BD1">
              <w:rPr>
                <w:rFonts w:ascii="標楷體" w:eastAsia="標楷體" w:hAnsi="標楷體"/>
                <w:sz w:val="24"/>
                <w:szCs w:val="24"/>
              </w:rPr>
              <w:t>完</w:t>
            </w:r>
            <w:r w:rsidR="00F959DF" w:rsidRPr="00B33BD1">
              <w:rPr>
                <w:rFonts w:ascii="標楷體" w:eastAsia="標楷體" w:hAnsi="標楷體" w:cs="新細明體" w:hint="eastAsia"/>
                <w:bCs/>
                <w:kern w:val="3"/>
                <w:sz w:val="24"/>
                <w:szCs w:val="24"/>
              </w:rPr>
              <w:t>工</w:t>
            </w:r>
            <w:r w:rsidRPr="00B33BD1">
              <w:rPr>
                <w:rFonts w:ascii="標楷體" w:eastAsia="標楷體" w:hAnsi="標楷體" w:cs="新細明體"/>
                <w:bCs/>
                <w:kern w:val="3"/>
                <w:sz w:val="24"/>
                <w:szCs w:val="24"/>
              </w:rPr>
              <w:t>。</w:t>
            </w:r>
          </w:p>
          <w:p w14:paraId="7ED85644" w14:textId="77777777"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3.高雄市小港運動中心：小港森林公園內新建全民運動館。</w:t>
            </w:r>
            <w:r w:rsidRPr="00B33BD1">
              <w:rPr>
                <w:rFonts w:ascii="標楷體" w:eastAsia="標楷體" w:hAnsi="標楷體" w:cs="新細明體"/>
                <w:bCs/>
                <w:kern w:val="3"/>
                <w:sz w:val="24"/>
                <w:szCs w:val="24"/>
              </w:rPr>
              <w:t>總經費6億4,194萬元</w:t>
            </w:r>
            <w:r w:rsidRPr="00B33BD1">
              <w:rPr>
                <w:rFonts w:ascii="標楷體" w:eastAsia="標楷體" w:hAnsi="標楷體"/>
                <w:sz w:val="24"/>
                <w:szCs w:val="24"/>
              </w:rPr>
              <w:t>，體育署補助2億元，台電公司補助1億3,000萬元，中油公司補助1億3,000萬元，</w:t>
            </w:r>
            <w:r w:rsidRPr="00B33BD1">
              <w:rPr>
                <w:rFonts w:ascii="標楷體" w:eastAsia="標楷體" w:hAnsi="標楷體" w:cs="新細明體"/>
                <w:bCs/>
                <w:kern w:val="3"/>
                <w:sz w:val="24"/>
                <w:szCs w:val="24"/>
              </w:rPr>
              <w:t>本府自籌1億8,194萬元；為完善運動中心建設，已完成地方民意收集並依協調結果重新估算修正設計後續行辦理，113年2月復工、</w:t>
            </w:r>
            <w:r w:rsidR="00EC399D" w:rsidRPr="00B33BD1">
              <w:rPr>
                <w:rFonts w:ascii="標楷體" w:eastAsia="標楷體" w:hAnsi="標楷體" w:cs="新細明體"/>
                <w:bCs/>
                <w:kern w:val="3"/>
                <w:sz w:val="24"/>
                <w:szCs w:val="24"/>
              </w:rPr>
              <w:t>預計</w:t>
            </w:r>
            <w:r w:rsidRPr="00B33BD1">
              <w:rPr>
                <w:rFonts w:ascii="標楷體" w:eastAsia="標楷體" w:hAnsi="標楷體" w:cs="新細明體"/>
                <w:bCs/>
                <w:kern w:val="3"/>
                <w:sz w:val="24"/>
                <w:szCs w:val="24"/>
              </w:rPr>
              <w:t>115年6月完工。</w:t>
            </w:r>
          </w:p>
          <w:p w14:paraId="4C727CC4" w14:textId="7F8E82D5" w:rsidR="00FE3E84"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4.高雄市岡山運動中心：岡山文化中心土地內興建2樓層運動中心，主要項目為室內溫水游泳池25M*8(含身障坡道)、綜合球場</w:t>
            </w:r>
            <w:r w:rsidRPr="00B33BD1">
              <w:rPr>
                <w:rFonts w:ascii="標楷體" w:eastAsia="標楷體" w:hAnsi="標楷體"/>
                <w:sz w:val="24"/>
                <w:szCs w:val="24"/>
              </w:rPr>
              <w:lastRenderedPageBreak/>
              <w:t>(羽球場及籃球)、健身房、多功能教室等，計畫總經費2億5,000萬元，</w:t>
            </w:r>
            <w:r w:rsidR="003F4105" w:rsidRPr="00B33BD1">
              <w:rPr>
                <w:rFonts w:ascii="標楷體" w:eastAsia="標楷體" w:hAnsi="標楷體" w:hint="eastAsia"/>
                <w:sz w:val="24"/>
                <w:szCs w:val="24"/>
              </w:rPr>
              <w:t>自</w:t>
            </w:r>
            <w:r w:rsidRPr="00B33BD1">
              <w:rPr>
                <w:rFonts w:ascii="標楷體" w:eastAsia="標楷體" w:hAnsi="標楷體"/>
                <w:sz w:val="24"/>
                <w:szCs w:val="24"/>
              </w:rPr>
              <w:t>111年8月開工，</w:t>
            </w:r>
            <w:r w:rsidR="003F4105" w:rsidRPr="00B33BD1">
              <w:rPr>
                <w:rFonts w:ascii="標楷體" w:eastAsia="標楷體" w:hAnsi="標楷體" w:hint="eastAsia"/>
                <w:sz w:val="24"/>
                <w:szCs w:val="24"/>
              </w:rPr>
              <w:t>已於</w:t>
            </w:r>
            <w:r w:rsidRPr="00B33BD1">
              <w:rPr>
                <w:rFonts w:ascii="標楷體" w:eastAsia="標楷體" w:hAnsi="標楷體"/>
                <w:sz w:val="24"/>
                <w:szCs w:val="24"/>
              </w:rPr>
              <w:t>114年</w:t>
            </w:r>
            <w:r w:rsidR="003F4105" w:rsidRPr="00B33BD1">
              <w:rPr>
                <w:rFonts w:ascii="標楷體" w:eastAsia="標楷體" w:hAnsi="標楷體" w:hint="eastAsia"/>
                <w:sz w:val="24"/>
                <w:szCs w:val="24"/>
              </w:rPr>
              <w:t>4</w:t>
            </w:r>
            <w:r w:rsidRPr="00B33BD1">
              <w:rPr>
                <w:rFonts w:ascii="標楷體" w:eastAsia="標楷體" w:hAnsi="標楷體"/>
                <w:sz w:val="24"/>
                <w:szCs w:val="24"/>
              </w:rPr>
              <w:t>月</w:t>
            </w:r>
            <w:r w:rsidR="003F4105" w:rsidRPr="00B33BD1">
              <w:rPr>
                <w:rFonts w:ascii="標楷體" w:eastAsia="標楷體" w:hAnsi="標楷體" w:hint="eastAsia"/>
                <w:sz w:val="24"/>
                <w:szCs w:val="24"/>
              </w:rPr>
              <w:t>2日</w:t>
            </w:r>
            <w:r w:rsidRPr="00B33BD1">
              <w:rPr>
                <w:rFonts w:ascii="標楷體" w:eastAsia="標楷體" w:hAnsi="標楷體"/>
                <w:sz w:val="24"/>
                <w:szCs w:val="24"/>
              </w:rPr>
              <w:t>完工</w:t>
            </w:r>
            <w:r w:rsidR="004866EF" w:rsidRPr="00B33BD1">
              <w:rPr>
                <w:rFonts w:ascii="標楷體" w:eastAsia="標楷體" w:hAnsi="標楷體" w:hint="eastAsia"/>
                <w:sz w:val="24"/>
                <w:szCs w:val="24"/>
              </w:rPr>
              <w:t>、6月21日營運啟用</w:t>
            </w:r>
            <w:r w:rsidRPr="00B33BD1">
              <w:rPr>
                <w:rFonts w:ascii="標楷體" w:eastAsia="標楷體" w:hAnsi="標楷體"/>
                <w:sz w:val="24"/>
                <w:szCs w:val="24"/>
              </w:rPr>
              <w:t>。</w:t>
            </w:r>
          </w:p>
          <w:p w14:paraId="4A5E4C76" w14:textId="77777777" w:rsidR="00E77319" w:rsidRPr="00B33BD1" w:rsidRDefault="00E77319"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p>
          <w:p w14:paraId="4F896ECD" w14:textId="7CD499B9"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1.高雄市苓雅運動中心：110年編列2,500萬元規劃、整建及200萬元委外作業經費，優先整建中正技擊館2樓增設行政辦公室、5樓改建為飛輪教室、瑜珈教室、TRX教室、健身房，111年2月委外營運。另111年編列1</w:t>
            </w:r>
            <w:r w:rsidR="00EB6D7A" w:rsidRPr="00B33BD1">
              <w:rPr>
                <w:rFonts w:ascii="標楷體" w:eastAsia="標楷體" w:hAnsi="標楷體" w:hint="eastAsia"/>
                <w:sz w:val="24"/>
                <w:szCs w:val="24"/>
              </w:rPr>
              <w:t>,</w:t>
            </w:r>
            <w:r w:rsidRPr="00B33BD1">
              <w:rPr>
                <w:rFonts w:ascii="標楷體" w:eastAsia="標楷體" w:hAnsi="標楷體"/>
                <w:sz w:val="24"/>
                <w:szCs w:val="24"/>
              </w:rPr>
              <w:t>871萬元辦理苓雅運動中心外牆彩繪已於111年6月開工，10月竣工</w:t>
            </w:r>
            <w:r w:rsidR="00A74AE5" w:rsidRPr="00B33BD1">
              <w:rPr>
                <w:rFonts w:ascii="標楷體" w:eastAsia="標楷體" w:hAnsi="標楷體"/>
                <w:sz w:val="24"/>
                <w:szCs w:val="24"/>
              </w:rPr>
              <w:t>，</w:t>
            </w:r>
            <w:r w:rsidR="00A667A0" w:rsidRPr="00B33BD1">
              <w:rPr>
                <w:rFonts w:ascii="標楷體" w:eastAsia="標楷體" w:hAnsi="標楷體" w:hint="eastAsia"/>
                <w:sz w:val="24"/>
                <w:szCs w:val="24"/>
              </w:rPr>
              <w:t>114</w:t>
            </w:r>
            <w:r w:rsidR="00A74AE5" w:rsidRPr="00B33BD1">
              <w:rPr>
                <w:rFonts w:ascii="標楷體" w:eastAsia="標楷體" w:hAnsi="標楷體" w:hint="eastAsia"/>
                <w:sz w:val="24"/>
                <w:szCs w:val="24"/>
              </w:rPr>
              <w:t>年使用人次為</w:t>
            </w:r>
            <w:r w:rsidR="00117FDB" w:rsidRPr="00B33BD1">
              <w:rPr>
                <w:rFonts w:ascii="標楷體" w:eastAsia="標楷體" w:hAnsi="標楷體" w:hint="eastAsia"/>
                <w:sz w:val="24"/>
                <w:szCs w:val="24"/>
              </w:rPr>
              <w:t>445</w:t>
            </w:r>
            <w:r w:rsidR="00A74AE5" w:rsidRPr="00B33BD1">
              <w:rPr>
                <w:rFonts w:ascii="標楷體" w:eastAsia="標楷體" w:hAnsi="標楷體"/>
                <w:sz w:val="24"/>
                <w:szCs w:val="24"/>
              </w:rPr>
              <w:t>,</w:t>
            </w:r>
            <w:r w:rsidR="00117FDB" w:rsidRPr="00B33BD1">
              <w:rPr>
                <w:rFonts w:ascii="標楷體" w:eastAsia="標楷體" w:hAnsi="標楷體" w:hint="eastAsia"/>
                <w:sz w:val="24"/>
                <w:szCs w:val="24"/>
              </w:rPr>
              <w:t>199</w:t>
            </w:r>
            <w:r w:rsidR="00A74AE5" w:rsidRPr="00B33BD1">
              <w:rPr>
                <w:rFonts w:ascii="標楷體" w:eastAsia="標楷體" w:hAnsi="標楷體" w:hint="eastAsia"/>
                <w:sz w:val="24"/>
                <w:szCs w:val="24"/>
              </w:rPr>
              <w:t>人</w:t>
            </w:r>
            <w:r w:rsidRPr="00B33BD1">
              <w:rPr>
                <w:rFonts w:ascii="標楷體" w:eastAsia="標楷體" w:hAnsi="標楷體"/>
                <w:sz w:val="24"/>
                <w:szCs w:val="24"/>
              </w:rPr>
              <w:t>。</w:t>
            </w:r>
            <w:r w:rsidR="00A667A0" w:rsidRPr="00B33BD1">
              <w:rPr>
                <w:rFonts w:ascii="標楷體" w:eastAsia="標楷體" w:hAnsi="標楷體" w:hint="eastAsia"/>
                <w:sz w:val="24"/>
                <w:szCs w:val="24"/>
              </w:rPr>
              <w:t>114</w:t>
            </w:r>
            <w:r w:rsidRPr="00B33BD1">
              <w:rPr>
                <w:rFonts w:ascii="標楷體" w:eastAsia="標楷體" w:hAnsi="標楷體"/>
                <w:sz w:val="24"/>
                <w:szCs w:val="24"/>
              </w:rPr>
              <w:t>年中心內無障礙體適能教室委託「中華民國身心障礙者休閒運動推廣協會」營運管理，辦理</w:t>
            </w:r>
            <w:r w:rsidR="003E4A0E" w:rsidRPr="00B33BD1">
              <w:rPr>
                <w:rFonts w:ascii="標楷體" w:eastAsia="標楷體" w:hAnsi="標楷體"/>
                <w:sz w:val="24"/>
                <w:szCs w:val="24"/>
              </w:rPr>
              <w:t>8</w:t>
            </w:r>
            <w:r w:rsidR="003E4A0E" w:rsidRPr="00B33BD1">
              <w:rPr>
                <w:rFonts w:ascii="標楷體" w:eastAsia="標楷體" w:hAnsi="標楷體" w:hint="eastAsia"/>
                <w:sz w:val="24"/>
                <w:szCs w:val="24"/>
              </w:rPr>
              <w:t>17</w:t>
            </w:r>
            <w:r w:rsidRPr="00B33BD1">
              <w:rPr>
                <w:rFonts w:ascii="標楷體" w:eastAsia="標楷體" w:hAnsi="標楷體"/>
                <w:sz w:val="24"/>
                <w:szCs w:val="24"/>
              </w:rPr>
              <w:t>堂團體課程服務</w:t>
            </w:r>
            <w:r w:rsidR="003E4A0E" w:rsidRPr="00B33BD1">
              <w:rPr>
                <w:rFonts w:ascii="標楷體" w:eastAsia="標楷體" w:hAnsi="標楷體"/>
                <w:sz w:val="24"/>
                <w:szCs w:val="24"/>
              </w:rPr>
              <w:t>6,</w:t>
            </w:r>
            <w:r w:rsidR="003E4A0E" w:rsidRPr="00B33BD1">
              <w:rPr>
                <w:rFonts w:ascii="標楷體" w:eastAsia="標楷體" w:hAnsi="標楷體" w:hint="eastAsia"/>
                <w:sz w:val="24"/>
                <w:szCs w:val="24"/>
              </w:rPr>
              <w:t>82</w:t>
            </w:r>
            <w:r w:rsidRPr="00B33BD1">
              <w:rPr>
                <w:rFonts w:ascii="標楷體" w:eastAsia="標楷體" w:hAnsi="標楷體"/>
                <w:sz w:val="24"/>
                <w:szCs w:val="24"/>
              </w:rPr>
              <w:t>5人次，到館自主訓練</w:t>
            </w:r>
            <w:r w:rsidR="003E4A0E" w:rsidRPr="00B33BD1">
              <w:rPr>
                <w:rFonts w:ascii="標楷體" w:eastAsia="標楷體" w:hAnsi="標楷體" w:hint="eastAsia"/>
                <w:sz w:val="24"/>
                <w:szCs w:val="24"/>
              </w:rPr>
              <w:t>2</w:t>
            </w:r>
            <w:r w:rsidR="003E4A0E" w:rsidRPr="00B33BD1">
              <w:rPr>
                <w:rFonts w:ascii="標楷體" w:eastAsia="標楷體" w:hAnsi="標楷體"/>
                <w:sz w:val="24"/>
                <w:szCs w:val="24"/>
              </w:rPr>
              <w:t>,</w:t>
            </w:r>
            <w:r w:rsidRPr="00B33BD1">
              <w:rPr>
                <w:rFonts w:ascii="標楷體" w:eastAsia="標楷體" w:hAnsi="標楷體"/>
                <w:sz w:val="24"/>
                <w:szCs w:val="24"/>
              </w:rPr>
              <w:t>9</w:t>
            </w:r>
            <w:r w:rsidR="003E4A0E" w:rsidRPr="00B33BD1">
              <w:rPr>
                <w:rFonts w:ascii="標楷體" w:eastAsia="標楷體" w:hAnsi="標楷體" w:hint="eastAsia"/>
                <w:sz w:val="24"/>
                <w:szCs w:val="24"/>
              </w:rPr>
              <w:t>86</w:t>
            </w:r>
            <w:r w:rsidRPr="00B33BD1">
              <w:rPr>
                <w:rFonts w:ascii="標楷體" w:eastAsia="標楷體" w:hAnsi="標楷體"/>
                <w:sz w:val="24"/>
                <w:szCs w:val="24"/>
              </w:rPr>
              <w:t>人次，辦理</w:t>
            </w:r>
            <w:r w:rsidR="003E4A0E" w:rsidRPr="00B33BD1">
              <w:rPr>
                <w:rFonts w:ascii="標楷體" w:eastAsia="標楷體" w:hAnsi="標楷體" w:hint="eastAsia"/>
                <w:sz w:val="24"/>
                <w:szCs w:val="24"/>
              </w:rPr>
              <w:t>18</w:t>
            </w:r>
            <w:r w:rsidRPr="00B33BD1">
              <w:rPr>
                <w:rFonts w:ascii="標楷體" w:eastAsia="標楷體" w:hAnsi="標楷體"/>
                <w:sz w:val="24"/>
                <w:szCs w:val="24"/>
              </w:rPr>
              <w:t>堂社區宣導活動，</w:t>
            </w:r>
            <w:r w:rsidR="003E4A0E" w:rsidRPr="00B33BD1">
              <w:rPr>
                <w:rFonts w:ascii="標楷體" w:eastAsia="標楷體" w:hAnsi="標楷體" w:hint="eastAsia"/>
                <w:sz w:val="24"/>
                <w:szCs w:val="24"/>
              </w:rPr>
              <w:t>服務409人次，辦理5場研習課程服務200人次，總使用人次為10,420</w:t>
            </w:r>
            <w:r w:rsidR="005E437E" w:rsidRPr="00B33BD1">
              <w:rPr>
                <w:rFonts w:ascii="標楷體" w:eastAsia="標楷體" w:hAnsi="標楷體" w:hint="eastAsia"/>
                <w:sz w:val="24"/>
                <w:szCs w:val="24"/>
              </w:rPr>
              <w:t>人</w:t>
            </w:r>
            <w:r w:rsidR="003E4A0E" w:rsidRPr="00B33BD1">
              <w:rPr>
                <w:rFonts w:ascii="標楷體" w:eastAsia="標楷體" w:hAnsi="標楷體"/>
                <w:sz w:val="24"/>
                <w:szCs w:val="24"/>
              </w:rPr>
              <w:t>。</w:t>
            </w:r>
          </w:p>
          <w:p w14:paraId="666C9BA4" w14:textId="04F3187B"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2.高雄市左營運動中心：高雄國家體育場尾翼空間利用設置健身房、瑜珈等多功能教室、體適能訓練場整體委外規劃，已於111年2月委託「財團法人高雄市基督教青年會(YMCA)」營運，並於111年7月對外開放，</w:t>
            </w:r>
            <w:r w:rsidR="00A667A0" w:rsidRPr="00B33BD1">
              <w:rPr>
                <w:rFonts w:ascii="標楷體" w:eastAsia="標楷體" w:hAnsi="標楷體" w:hint="eastAsia"/>
                <w:sz w:val="24"/>
                <w:szCs w:val="24"/>
              </w:rPr>
              <w:t>114</w:t>
            </w:r>
            <w:r w:rsidRPr="00B33BD1">
              <w:rPr>
                <w:rFonts w:ascii="標楷體" w:eastAsia="標楷體" w:hAnsi="標楷體"/>
                <w:sz w:val="24"/>
                <w:szCs w:val="24"/>
              </w:rPr>
              <w:t>年使用人次為</w:t>
            </w:r>
            <w:r w:rsidR="00DC014D" w:rsidRPr="00B33BD1">
              <w:rPr>
                <w:rFonts w:ascii="標楷體" w:eastAsia="標楷體" w:hAnsi="標楷體"/>
                <w:sz w:val="24"/>
                <w:szCs w:val="24"/>
              </w:rPr>
              <w:t>6</w:t>
            </w:r>
            <w:r w:rsidR="00DC014D" w:rsidRPr="00B33BD1">
              <w:rPr>
                <w:rFonts w:ascii="標楷體" w:eastAsia="標楷體" w:hAnsi="標楷體" w:hint="eastAsia"/>
                <w:sz w:val="24"/>
                <w:szCs w:val="24"/>
              </w:rPr>
              <w:t>7</w:t>
            </w:r>
            <w:r w:rsidR="00DC014D" w:rsidRPr="00B33BD1">
              <w:rPr>
                <w:rFonts w:ascii="標楷體" w:eastAsia="標楷體" w:hAnsi="標楷體"/>
                <w:sz w:val="24"/>
                <w:szCs w:val="24"/>
              </w:rPr>
              <w:t>,</w:t>
            </w:r>
            <w:r w:rsidRPr="00B33BD1">
              <w:rPr>
                <w:rFonts w:ascii="標楷體" w:eastAsia="標楷體" w:hAnsi="標楷體"/>
                <w:sz w:val="24"/>
                <w:szCs w:val="24"/>
              </w:rPr>
              <w:t>2</w:t>
            </w:r>
            <w:r w:rsidR="00DC014D" w:rsidRPr="00B33BD1">
              <w:rPr>
                <w:rFonts w:ascii="標楷體" w:eastAsia="標楷體" w:hAnsi="標楷體" w:hint="eastAsia"/>
                <w:sz w:val="24"/>
                <w:szCs w:val="24"/>
              </w:rPr>
              <w:t>63</w:t>
            </w:r>
            <w:r w:rsidRPr="00B33BD1">
              <w:rPr>
                <w:rFonts w:ascii="標楷體" w:eastAsia="標楷體" w:hAnsi="標楷體"/>
                <w:sz w:val="24"/>
                <w:szCs w:val="24"/>
              </w:rPr>
              <w:t>人。</w:t>
            </w:r>
          </w:p>
          <w:p w14:paraId="6F9BD55E" w14:textId="207AD79E"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3.高雄市鼓山運動中心：中山國小舊校區空間規劃設置，已於111年10月完成工程決標，</w:t>
            </w:r>
            <w:r w:rsidR="00152048" w:rsidRPr="00B33BD1">
              <w:rPr>
                <w:rFonts w:ascii="標楷體" w:eastAsia="標楷體" w:hAnsi="標楷體" w:hint="eastAsia"/>
                <w:sz w:val="24"/>
                <w:szCs w:val="24"/>
              </w:rPr>
              <w:t>自</w:t>
            </w:r>
            <w:r w:rsidRPr="00B33BD1">
              <w:rPr>
                <w:rFonts w:ascii="標楷體" w:eastAsia="標楷體" w:hAnsi="標楷體"/>
                <w:sz w:val="24"/>
                <w:szCs w:val="24"/>
              </w:rPr>
              <w:t>112年1月開工，</w:t>
            </w:r>
            <w:r w:rsidR="00152048" w:rsidRPr="00B33BD1">
              <w:rPr>
                <w:rFonts w:ascii="標楷體" w:eastAsia="標楷體" w:hAnsi="標楷體" w:hint="eastAsia"/>
                <w:sz w:val="24"/>
                <w:szCs w:val="24"/>
              </w:rPr>
              <w:t>於</w:t>
            </w:r>
            <w:r w:rsidRPr="00B33BD1">
              <w:rPr>
                <w:rFonts w:ascii="標楷體" w:eastAsia="標楷體" w:hAnsi="標楷體"/>
                <w:sz w:val="24"/>
                <w:szCs w:val="24"/>
              </w:rPr>
              <w:t>114年12月</w:t>
            </w:r>
            <w:r w:rsidR="00152048" w:rsidRPr="00B33BD1">
              <w:rPr>
                <w:rFonts w:ascii="標楷體" w:eastAsia="標楷體" w:hAnsi="標楷體" w:hint="eastAsia"/>
                <w:sz w:val="24"/>
                <w:szCs w:val="24"/>
              </w:rPr>
              <w:t>8日</w:t>
            </w:r>
            <w:r w:rsidRPr="00B33BD1">
              <w:rPr>
                <w:rFonts w:ascii="標楷體" w:eastAsia="標楷體" w:hAnsi="標楷體"/>
                <w:sz w:val="24"/>
                <w:szCs w:val="24"/>
              </w:rPr>
              <w:t>完工。</w:t>
            </w:r>
            <w:r w:rsidR="00117FDB" w:rsidRPr="00B33BD1">
              <w:rPr>
                <w:rFonts w:ascii="標楷體" w:eastAsia="標楷體" w:hAnsi="標楷體" w:hint="eastAsia"/>
                <w:sz w:val="24"/>
                <w:szCs w:val="24"/>
              </w:rPr>
              <w:t>預計115年5月營運。</w:t>
            </w:r>
          </w:p>
          <w:p w14:paraId="48555B7A" w14:textId="77777777" w:rsidR="00FE3E84" w:rsidRPr="00B33BD1" w:rsidRDefault="00FE3E84" w:rsidP="00E77319">
            <w:pPr>
              <w:pStyle w:val="a0"/>
              <w:overflowPunct w:val="0"/>
              <w:spacing w:line="360" w:lineRule="exact"/>
              <w:ind w:right="130"/>
              <w:rPr>
                <w:rFonts w:ascii="標楷體" w:eastAsia="標楷體" w:hAnsi="標楷體"/>
                <w:sz w:val="24"/>
                <w:szCs w:val="24"/>
              </w:rPr>
            </w:pPr>
          </w:p>
          <w:p w14:paraId="0DA3398E" w14:textId="3113D7FB" w:rsidR="00FE3E84" w:rsidRPr="00B33BD1" w:rsidRDefault="00F267BC"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盤點多區學校空間規劃為健身房、韻律教室等，結合校內綜合球場或羽球場、游泳池等體育設施，整體委外民間業者經營，提高使用效率及節省經費；目前已辦理4校整修工程規劃設計作業，包括高雄市美濃運動中心(美濃國中體育館)已於111年9月30日竣工、111年</w:t>
            </w:r>
            <w:r w:rsidR="00A74AE5" w:rsidRPr="00B33BD1">
              <w:rPr>
                <w:rFonts w:ascii="標楷體" w:eastAsia="標楷體" w:hAnsi="標楷體"/>
                <w:sz w:val="24"/>
                <w:szCs w:val="24"/>
              </w:rPr>
              <w:t>10月正式對外營運</w:t>
            </w:r>
            <w:r w:rsidR="00A74AE5" w:rsidRPr="00B33BD1">
              <w:rPr>
                <w:rFonts w:ascii="標楷體" w:eastAsia="標楷體" w:hAnsi="標楷體" w:hint="eastAsia"/>
                <w:sz w:val="24"/>
                <w:szCs w:val="24"/>
              </w:rPr>
              <w:t>，</w:t>
            </w:r>
            <w:r w:rsidR="00A667A0" w:rsidRPr="00B33BD1">
              <w:rPr>
                <w:rFonts w:ascii="標楷體" w:eastAsia="標楷體" w:hAnsi="標楷體" w:hint="eastAsia"/>
                <w:sz w:val="24"/>
                <w:szCs w:val="24"/>
              </w:rPr>
              <w:t>114</w:t>
            </w:r>
            <w:r w:rsidR="00A74AE5" w:rsidRPr="00B33BD1">
              <w:rPr>
                <w:rFonts w:ascii="標楷體" w:eastAsia="標楷體" w:hAnsi="標楷體" w:hint="eastAsia"/>
                <w:sz w:val="24"/>
                <w:szCs w:val="24"/>
              </w:rPr>
              <w:t>年使用人次為</w:t>
            </w:r>
            <w:r w:rsidR="009A6E1F" w:rsidRPr="00B33BD1">
              <w:rPr>
                <w:rFonts w:ascii="標楷體" w:eastAsia="標楷體" w:hAnsi="標楷體" w:hint="eastAsia"/>
                <w:sz w:val="24"/>
                <w:szCs w:val="24"/>
              </w:rPr>
              <w:t>9</w:t>
            </w:r>
            <w:r w:rsidR="00A74AE5" w:rsidRPr="00B33BD1">
              <w:rPr>
                <w:rFonts w:ascii="標楷體" w:eastAsia="標楷體" w:hAnsi="標楷體"/>
                <w:sz w:val="24"/>
                <w:szCs w:val="24"/>
              </w:rPr>
              <w:t>,</w:t>
            </w:r>
            <w:r w:rsidR="009A6E1F" w:rsidRPr="00B33BD1">
              <w:rPr>
                <w:rFonts w:ascii="標楷體" w:eastAsia="標楷體" w:hAnsi="標楷體" w:hint="eastAsia"/>
                <w:sz w:val="24"/>
                <w:szCs w:val="24"/>
              </w:rPr>
              <w:t>942</w:t>
            </w:r>
            <w:r w:rsidR="00A74AE5" w:rsidRPr="00B33BD1">
              <w:rPr>
                <w:rFonts w:ascii="標楷體" w:eastAsia="標楷體" w:hAnsi="標楷體" w:hint="eastAsia"/>
                <w:sz w:val="24"/>
                <w:szCs w:val="24"/>
              </w:rPr>
              <w:t>人</w:t>
            </w:r>
            <w:r w:rsidR="00A74AE5" w:rsidRPr="00B33BD1">
              <w:rPr>
                <w:rFonts w:ascii="標楷體" w:eastAsia="標楷體" w:hAnsi="標楷體"/>
                <w:sz w:val="24"/>
                <w:szCs w:val="24"/>
              </w:rPr>
              <w:t>；高雄市前鎮運動中心(瑞祥高中體育館)於111年9月竣工、112年1月正式開放營運</w:t>
            </w:r>
            <w:r w:rsidR="00A74AE5" w:rsidRPr="00B33BD1">
              <w:rPr>
                <w:rFonts w:ascii="標楷體" w:eastAsia="標楷體" w:hAnsi="標楷體" w:hint="eastAsia"/>
                <w:sz w:val="24"/>
                <w:szCs w:val="24"/>
              </w:rPr>
              <w:t>，</w:t>
            </w:r>
            <w:r w:rsidR="00A667A0" w:rsidRPr="00B33BD1">
              <w:rPr>
                <w:rFonts w:ascii="標楷體" w:eastAsia="標楷體" w:hAnsi="標楷體" w:hint="eastAsia"/>
                <w:sz w:val="24"/>
                <w:szCs w:val="24"/>
              </w:rPr>
              <w:t>114</w:t>
            </w:r>
            <w:r w:rsidR="00A74AE5" w:rsidRPr="00B33BD1">
              <w:rPr>
                <w:rFonts w:ascii="標楷體" w:eastAsia="標楷體" w:hAnsi="標楷體" w:hint="eastAsia"/>
                <w:sz w:val="24"/>
                <w:szCs w:val="24"/>
              </w:rPr>
              <w:t>年使用人次為</w:t>
            </w:r>
            <w:r w:rsidR="009A6E1F" w:rsidRPr="00B33BD1">
              <w:rPr>
                <w:rFonts w:ascii="標楷體" w:eastAsia="標楷體" w:hAnsi="標楷體" w:hint="eastAsia"/>
                <w:sz w:val="24"/>
                <w:szCs w:val="24"/>
              </w:rPr>
              <w:t>74</w:t>
            </w:r>
            <w:r w:rsidR="00A74AE5" w:rsidRPr="00B33BD1">
              <w:rPr>
                <w:rFonts w:ascii="標楷體" w:eastAsia="標楷體" w:hAnsi="標楷體"/>
                <w:sz w:val="24"/>
                <w:szCs w:val="24"/>
              </w:rPr>
              <w:t>,</w:t>
            </w:r>
            <w:r w:rsidR="009A6E1F" w:rsidRPr="00B33BD1">
              <w:rPr>
                <w:rFonts w:ascii="標楷體" w:eastAsia="標楷體" w:hAnsi="標楷體" w:hint="eastAsia"/>
                <w:sz w:val="24"/>
                <w:szCs w:val="24"/>
              </w:rPr>
              <w:t>555</w:t>
            </w:r>
            <w:r w:rsidR="00A74AE5" w:rsidRPr="00B33BD1">
              <w:rPr>
                <w:rFonts w:ascii="標楷體" w:eastAsia="標楷體" w:hAnsi="標楷體" w:hint="eastAsia"/>
                <w:sz w:val="24"/>
                <w:szCs w:val="24"/>
              </w:rPr>
              <w:t>人</w:t>
            </w:r>
            <w:r w:rsidR="009A6E1F" w:rsidRPr="00B33BD1">
              <w:rPr>
                <w:rFonts w:ascii="標楷體" w:eastAsia="標楷體" w:hAnsi="標楷體" w:hint="eastAsia"/>
                <w:sz w:val="24"/>
                <w:szCs w:val="24"/>
              </w:rPr>
              <w:t>(截至10月)</w:t>
            </w:r>
            <w:r w:rsidR="00A74AE5" w:rsidRPr="00B33BD1">
              <w:rPr>
                <w:rFonts w:ascii="標楷體" w:eastAsia="標楷體" w:hAnsi="標楷體"/>
                <w:sz w:val="24"/>
                <w:szCs w:val="24"/>
              </w:rPr>
              <w:t>；高雄市鹽埕運動中心(鹽埕國中體育館)於111年11月竣工、於112年5月正式開放營運</w:t>
            </w:r>
            <w:r w:rsidR="00A74AE5" w:rsidRPr="00B33BD1">
              <w:rPr>
                <w:rFonts w:ascii="標楷體" w:eastAsia="標楷體" w:hAnsi="標楷體" w:hint="eastAsia"/>
                <w:sz w:val="24"/>
                <w:szCs w:val="24"/>
              </w:rPr>
              <w:t>，</w:t>
            </w:r>
            <w:r w:rsidR="00A667A0" w:rsidRPr="00B33BD1">
              <w:rPr>
                <w:rFonts w:ascii="標楷體" w:eastAsia="標楷體" w:hAnsi="標楷體" w:hint="eastAsia"/>
                <w:sz w:val="24"/>
                <w:szCs w:val="24"/>
              </w:rPr>
              <w:t>114</w:t>
            </w:r>
            <w:r w:rsidR="00A74AE5" w:rsidRPr="00B33BD1">
              <w:rPr>
                <w:rFonts w:ascii="標楷體" w:eastAsia="標楷體" w:hAnsi="標楷體" w:hint="eastAsia"/>
                <w:sz w:val="24"/>
                <w:szCs w:val="24"/>
              </w:rPr>
              <w:t>年使用人次為4</w:t>
            </w:r>
            <w:r w:rsidR="009A6E1F" w:rsidRPr="00B33BD1">
              <w:rPr>
                <w:rFonts w:ascii="標楷體" w:eastAsia="標楷體" w:hAnsi="標楷體" w:hint="eastAsia"/>
                <w:sz w:val="24"/>
                <w:szCs w:val="24"/>
              </w:rPr>
              <w:t>5</w:t>
            </w:r>
            <w:r w:rsidR="00A74AE5" w:rsidRPr="00B33BD1">
              <w:rPr>
                <w:rFonts w:ascii="標楷體" w:eastAsia="標楷體" w:hAnsi="標楷體"/>
                <w:sz w:val="24"/>
                <w:szCs w:val="24"/>
              </w:rPr>
              <w:t>,</w:t>
            </w:r>
            <w:r w:rsidR="009A6E1F" w:rsidRPr="00B33BD1">
              <w:rPr>
                <w:rFonts w:ascii="標楷體" w:eastAsia="標楷體" w:hAnsi="標楷體" w:hint="eastAsia"/>
                <w:sz w:val="24"/>
                <w:szCs w:val="24"/>
              </w:rPr>
              <w:t>588</w:t>
            </w:r>
            <w:r w:rsidR="00A74AE5" w:rsidRPr="00B33BD1">
              <w:rPr>
                <w:rFonts w:ascii="標楷體" w:eastAsia="標楷體" w:hAnsi="標楷體" w:hint="eastAsia"/>
                <w:sz w:val="24"/>
                <w:szCs w:val="24"/>
              </w:rPr>
              <w:t>人</w:t>
            </w:r>
            <w:r w:rsidR="00A74AE5" w:rsidRPr="00B33BD1">
              <w:rPr>
                <w:rFonts w:ascii="標楷體" w:eastAsia="標楷體" w:hAnsi="標楷體"/>
                <w:sz w:val="24"/>
                <w:szCs w:val="24"/>
              </w:rPr>
              <w:t>；高雄市前金運動中心(前金國小活動中心)於111年10月3日開工，於112年11月竣工，113年7月正式營運</w:t>
            </w:r>
            <w:r w:rsidR="00A74AE5" w:rsidRPr="00B33BD1">
              <w:rPr>
                <w:rFonts w:ascii="標楷體" w:eastAsia="標楷體" w:hAnsi="標楷體" w:hint="eastAsia"/>
                <w:sz w:val="24"/>
                <w:szCs w:val="24"/>
              </w:rPr>
              <w:t>，</w:t>
            </w:r>
            <w:r w:rsidR="00261BA7" w:rsidRPr="00B33BD1">
              <w:rPr>
                <w:rFonts w:ascii="標楷體" w:eastAsia="標楷體" w:hAnsi="標楷體" w:hint="eastAsia"/>
                <w:sz w:val="24"/>
                <w:szCs w:val="24"/>
              </w:rPr>
              <w:t>114</w:t>
            </w:r>
            <w:r w:rsidR="00A74AE5" w:rsidRPr="00B33BD1">
              <w:rPr>
                <w:rFonts w:ascii="標楷體" w:eastAsia="標楷體" w:hAnsi="標楷體" w:hint="eastAsia"/>
                <w:sz w:val="24"/>
                <w:szCs w:val="24"/>
              </w:rPr>
              <w:t>年使用人次為</w:t>
            </w:r>
            <w:r w:rsidR="00261BA7" w:rsidRPr="00B33BD1">
              <w:rPr>
                <w:rFonts w:ascii="標楷體" w:eastAsia="標楷體" w:hAnsi="標楷體" w:hint="eastAsia"/>
                <w:sz w:val="24"/>
                <w:szCs w:val="24"/>
              </w:rPr>
              <w:t>31</w:t>
            </w:r>
            <w:r w:rsidR="00A74AE5" w:rsidRPr="00B33BD1">
              <w:rPr>
                <w:rFonts w:ascii="標楷體" w:eastAsia="標楷體" w:hAnsi="標楷體"/>
                <w:sz w:val="24"/>
                <w:szCs w:val="24"/>
              </w:rPr>
              <w:t>,</w:t>
            </w:r>
            <w:r w:rsidR="00261BA7" w:rsidRPr="00B33BD1">
              <w:rPr>
                <w:rFonts w:ascii="標楷體" w:eastAsia="標楷體" w:hAnsi="標楷體" w:hint="eastAsia"/>
                <w:sz w:val="24"/>
                <w:szCs w:val="24"/>
              </w:rPr>
              <w:t>608</w:t>
            </w:r>
            <w:r w:rsidR="00A74AE5" w:rsidRPr="00B33BD1">
              <w:rPr>
                <w:rFonts w:ascii="標楷體" w:eastAsia="標楷體" w:hAnsi="標楷體" w:hint="eastAsia"/>
                <w:sz w:val="24"/>
                <w:szCs w:val="24"/>
              </w:rPr>
              <w:t>人</w:t>
            </w:r>
            <w:r w:rsidR="00A74AE5" w:rsidRPr="00B33BD1">
              <w:rPr>
                <w:rFonts w:ascii="標楷體" w:eastAsia="標楷體" w:hAnsi="標楷體"/>
                <w:sz w:val="24"/>
                <w:szCs w:val="24"/>
              </w:rPr>
              <w:t>；路竹運動中心(路竹高中運動館)，</w:t>
            </w:r>
            <w:r w:rsidR="00A74AE5" w:rsidRPr="00B33BD1">
              <w:rPr>
                <w:rFonts w:ascii="標楷體" w:eastAsia="標楷體" w:hAnsi="標楷體" w:cs="新細明體"/>
                <w:bCs/>
                <w:kern w:val="3"/>
                <w:sz w:val="24"/>
                <w:szCs w:val="24"/>
              </w:rPr>
              <w:t>於113年7月開工，預計</w:t>
            </w:r>
            <w:r w:rsidR="00A74AE5" w:rsidRPr="00B33BD1">
              <w:rPr>
                <w:rFonts w:ascii="標楷體" w:eastAsia="標楷體" w:hAnsi="標楷體"/>
                <w:sz w:val="24"/>
                <w:szCs w:val="24"/>
              </w:rPr>
              <w:t>115年</w:t>
            </w:r>
            <w:r w:rsidR="00400423" w:rsidRPr="00B33BD1">
              <w:rPr>
                <w:rFonts w:ascii="標楷體" w:eastAsia="標楷體" w:hAnsi="標楷體" w:hint="eastAsia"/>
                <w:sz w:val="24"/>
                <w:szCs w:val="24"/>
              </w:rPr>
              <w:t>5</w:t>
            </w:r>
            <w:r w:rsidR="00A74AE5" w:rsidRPr="00B33BD1">
              <w:rPr>
                <w:rFonts w:ascii="標楷體" w:eastAsia="標楷體" w:hAnsi="標楷體"/>
                <w:sz w:val="24"/>
                <w:szCs w:val="24"/>
              </w:rPr>
              <w:t>月完工</w:t>
            </w:r>
            <w:r w:rsidRPr="00B33BD1">
              <w:rPr>
                <w:rFonts w:ascii="標楷體" w:eastAsia="標楷體" w:hAnsi="標楷體"/>
                <w:sz w:val="24"/>
                <w:szCs w:val="24"/>
              </w:rPr>
              <w:t>。</w:t>
            </w:r>
          </w:p>
          <w:p w14:paraId="49E3B515" w14:textId="77777777" w:rsidR="00FE3E84" w:rsidRPr="00B33BD1" w:rsidRDefault="00FE3E84" w:rsidP="00E77319">
            <w:pPr>
              <w:pStyle w:val="a0"/>
              <w:tabs>
                <w:tab w:val="left" w:pos="444"/>
              </w:tabs>
              <w:overflowPunct w:val="0"/>
              <w:spacing w:line="360" w:lineRule="exact"/>
              <w:ind w:right="130"/>
              <w:jc w:val="both"/>
              <w:rPr>
                <w:rFonts w:ascii="標楷體" w:eastAsia="標楷體" w:hAnsi="標楷體"/>
                <w:sz w:val="24"/>
                <w:szCs w:val="24"/>
              </w:rPr>
            </w:pPr>
          </w:p>
          <w:p w14:paraId="7AF3501C" w14:textId="3F844DC5" w:rsidR="00FE3E84" w:rsidRPr="00B33BD1" w:rsidRDefault="00F267BC"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高雄市大寮運動中心：111年4月與輔英科大合作冠名設置大寮運動中心，利用大學既有運動設施及空間，擴大對外開放時段及增加課程，轉變為社區大學城的複合式運動中心。設施空間包括健身房(含重量訓練室、環狀運動室、輕適能飛輪室)、戶外游泳池(開放4-11</w:t>
            </w:r>
            <w:r w:rsidRPr="00B33BD1">
              <w:rPr>
                <w:rFonts w:ascii="標楷體" w:eastAsia="標楷體" w:hAnsi="標楷體"/>
                <w:sz w:val="24"/>
                <w:szCs w:val="24"/>
              </w:rPr>
              <w:lastRenderedPageBreak/>
              <w:t>月)、技擊區、室內綜合球場(籃球場2面全場或羽球場8面)、室內排球場、桌球場、撞球場等，提供大寮地區民眾平價多元運動選擇。</w:t>
            </w:r>
            <w:r w:rsidR="00400423" w:rsidRPr="00B33BD1">
              <w:rPr>
                <w:rFonts w:ascii="標楷體" w:eastAsia="標楷體" w:hAnsi="標楷體"/>
                <w:sz w:val="24"/>
                <w:szCs w:val="24"/>
              </w:rPr>
              <w:t>11</w:t>
            </w:r>
            <w:r w:rsidR="00400423" w:rsidRPr="00B33BD1">
              <w:rPr>
                <w:rFonts w:ascii="標楷體" w:eastAsia="標楷體" w:hAnsi="標楷體" w:hint="eastAsia"/>
                <w:sz w:val="24"/>
                <w:szCs w:val="24"/>
              </w:rPr>
              <w:t>4</w:t>
            </w:r>
            <w:r w:rsidR="00400423" w:rsidRPr="00B33BD1">
              <w:rPr>
                <w:rFonts w:ascii="標楷體" w:eastAsia="標楷體" w:hAnsi="標楷體"/>
                <w:sz w:val="24"/>
                <w:szCs w:val="24"/>
              </w:rPr>
              <w:t>年度累積服務</w:t>
            </w:r>
            <w:r w:rsidR="00400423" w:rsidRPr="00B33BD1">
              <w:rPr>
                <w:rFonts w:ascii="標楷體" w:eastAsia="標楷體" w:hAnsi="標楷體" w:hint="eastAsia"/>
                <w:sz w:val="24"/>
                <w:szCs w:val="24"/>
              </w:rPr>
              <w:t>124</w:t>
            </w:r>
            <w:r w:rsidR="00400423" w:rsidRPr="00B33BD1">
              <w:rPr>
                <w:rFonts w:ascii="標楷體" w:eastAsia="標楷體" w:hAnsi="標楷體"/>
                <w:sz w:val="24"/>
                <w:szCs w:val="24"/>
              </w:rPr>
              <w:t>,</w:t>
            </w:r>
            <w:r w:rsidR="00400423" w:rsidRPr="00B33BD1">
              <w:rPr>
                <w:rFonts w:ascii="標楷體" w:eastAsia="標楷體" w:hAnsi="標楷體" w:hint="eastAsia"/>
                <w:sz w:val="24"/>
                <w:szCs w:val="24"/>
              </w:rPr>
              <w:t>028</w:t>
            </w:r>
            <w:r w:rsidR="00400423" w:rsidRPr="00B33BD1">
              <w:rPr>
                <w:rFonts w:ascii="標楷體" w:eastAsia="標楷體" w:hAnsi="標楷體"/>
                <w:sz w:val="24"/>
                <w:szCs w:val="24"/>
              </w:rPr>
              <w:t>人次，辦理</w:t>
            </w:r>
            <w:r w:rsidR="00400423" w:rsidRPr="00B33BD1">
              <w:rPr>
                <w:rFonts w:ascii="標楷體" w:eastAsia="標楷體" w:hAnsi="標楷體" w:hint="eastAsia"/>
                <w:sz w:val="24"/>
                <w:szCs w:val="24"/>
              </w:rPr>
              <w:t>90</w:t>
            </w:r>
            <w:r w:rsidR="00400423" w:rsidRPr="00B33BD1">
              <w:rPr>
                <w:rFonts w:ascii="標楷體" w:eastAsia="標楷體" w:hAnsi="標楷體"/>
                <w:sz w:val="24"/>
                <w:szCs w:val="24"/>
              </w:rPr>
              <w:t>場次公益活動</w:t>
            </w:r>
            <w:r w:rsidRPr="00B33BD1">
              <w:rPr>
                <w:rFonts w:ascii="標楷體" w:eastAsia="標楷體" w:hAnsi="標楷體"/>
                <w:sz w:val="24"/>
                <w:szCs w:val="24"/>
              </w:rPr>
              <w:t>(含免費場地借出以及樂齡與社區運動指導等)，</w:t>
            </w:r>
            <w:r w:rsidR="00400423" w:rsidRPr="00B33BD1">
              <w:rPr>
                <w:rFonts w:ascii="標楷體" w:eastAsia="標楷體" w:hAnsi="標楷體"/>
                <w:sz w:val="24"/>
                <w:szCs w:val="24"/>
              </w:rPr>
              <w:t>服務</w:t>
            </w:r>
            <w:r w:rsidR="00400423" w:rsidRPr="00B33BD1">
              <w:rPr>
                <w:rFonts w:ascii="標楷體" w:eastAsia="標楷體" w:hAnsi="標楷體" w:hint="eastAsia"/>
                <w:sz w:val="24"/>
                <w:szCs w:val="24"/>
              </w:rPr>
              <w:t>8</w:t>
            </w:r>
            <w:r w:rsidR="00400423" w:rsidRPr="00B33BD1">
              <w:rPr>
                <w:rFonts w:ascii="標楷體" w:eastAsia="標楷體" w:hAnsi="標楷體"/>
                <w:sz w:val="24"/>
                <w:szCs w:val="24"/>
              </w:rPr>
              <w:t>,</w:t>
            </w:r>
            <w:r w:rsidR="00400423" w:rsidRPr="00B33BD1">
              <w:rPr>
                <w:rFonts w:ascii="標楷體" w:eastAsia="標楷體" w:hAnsi="標楷體" w:hint="eastAsia"/>
                <w:sz w:val="24"/>
                <w:szCs w:val="24"/>
              </w:rPr>
              <w:t>261</w:t>
            </w:r>
            <w:r w:rsidR="00400423" w:rsidRPr="00B33BD1">
              <w:rPr>
                <w:rFonts w:ascii="標楷體" w:eastAsia="標楷體" w:hAnsi="標楷體"/>
                <w:sz w:val="24"/>
                <w:szCs w:val="24"/>
              </w:rPr>
              <w:t>人次</w:t>
            </w:r>
            <w:r w:rsidRPr="00B33BD1">
              <w:rPr>
                <w:rFonts w:ascii="標楷體" w:eastAsia="標楷體" w:hAnsi="標楷體"/>
                <w:sz w:val="24"/>
                <w:szCs w:val="24"/>
              </w:rPr>
              <w:t>。除創造學生就業，亦提供學生實習場域與機會，實踐大學社會責任。另也結合多元師資優勢，</w:t>
            </w:r>
            <w:r w:rsidR="00400423" w:rsidRPr="00B33BD1">
              <w:rPr>
                <w:rFonts w:ascii="標楷體" w:eastAsia="標楷體" w:hAnsi="標楷體"/>
                <w:sz w:val="24"/>
                <w:szCs w:val="24"/>
              </w:rPr>
              <w:t>辦理</w:t>
            </w:r>
            <w:r w:rsidR="00400423" w:rsidRPr="00B33BD1">
              <w:rPr>
                <w:rFonts w:ascii="標楷體" w:eastAsia="標楷體" w:hAnsi="標楷體" w:hint="eastAsia"/>
                <w:sz w:val="24"/>
                <w:szCs w:val="24"/>
              </w:rPr>
              <w:t>44</w:t>
            </w:r>
            <w:r w:rsidR="00400423" w:rsidRPr="00B33BD1">
              <w:rPr>
                <w:rFonts w:ascii="標楷體" w:eastAsia="標楷體" w:hAnsi="標楷體"/>
                <w:sz w:val="24"/>
                <w:szCs w:val="24"/>
              </w:rPr>
              <w:t>場次運動推廣課程，包含</w:t>
            </w:r>
            <w:r w:rsidR="00400423" w:rsidRPr="00B33BD1">
              <w:rPr>
                <w:rFonts w:ascii="標楷體" w:eastAsia="標楷體" w:hAnsi="標楷體" w:hint="eastAsia"/>
                <w:sz w:val="24"/>
                <w:szCs w:val="24"/>
              </w:rPr>
              <w:t>肌力有氧、太鼓達人、核心肌群訓練&amp;瑜珈、游泳教學班、羽球夏令營、籃球夏令營、飛輪推廣課、救生員新訓班、增肌減脂加強班、水上安全防溺講習等。另辦理40場</w:t>
            </w:r>
            <w:r w:rsidR="00400423" w:rsidRPr="00B33BD1">
              <w:rPr>
                <w:rFonts w:ascii="標楷體" w:eastAsia="標楷體" w:hAnsi="標楷體"/>
                <w:sz w:val="24"/>
                <w:szCs w:val="24"/>
              </w:rPr>
              <w:t>健康動一動-多元運動體驗活動系列</w:t>
            </w:r>
            <w:r w:rsidR="00400423" w:rsidRPr="00B33BD1">
              <w:rPr>
                <w:rFonts w:ascii="標楷體" w:eastAsia="標楷體" w:hAnsi="標楷體" w:hint="eastAsia"/>
                <w:sz w:val="24"/>
                <w:szCs w:val="24"/>
              </w:rPr>
              <w:t>，免費提供民眾體驗輕適能環狀運動、TRX懸吊、輕適能跆拳、心肺訓練及飛輪有氧</w:t>
            </w:r>
            <w:r w:rsidR="00400423" w:rsidRPr="00B33BD1">
              <w:rPr>
                <w:rFonts w:ascii="標楷體" w:eastAsia="標楷體" w:hAnsi="標楷體"/>
                <w:sz w:val="24"/>
                <w:szCs w:val="24"/>
              </w:rPr>
              <w:t>等</w:t>
            </w:r>
            <w:r w:rsidR="00400423" w:rsidRPr="00B33BD1">
              <w:rPr>
                <w:rFonts w:ascii="標楷體" w:eastAsia="標楷體" w:hAnsi="標楷體" w:hint="eastAsia"/>
                <w:sz w:val="24"/>
                <w:szCs w:val="24"/>
              </w:rPr>
              <w:t>課程</w:t>
            </w:r>
            <w:r w:rsidRPr="00B33BD1">
              <w:rPr>
                <w:rFonts w:ascii="標楷體" w:eastAsia="標楷體" w:hAnsi="標楷體"/>
                <w:sz w:val="24"/>
                <w:szCs w:val="24"/>
              </w:rPr>
              <w:t>。</w:t>
            </w:r>
          </w:p>
          <w:p w14:paraId="51A86524" w14:textId="77777777" w:rsidR="00122CE2" w:rsidRPr="00B33BD1" w:rsidRDefault="00122CE2"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p>
          <w:p w14:paraId="2818166C" w14:textId="7D12AFCE" w:rsidR="00FE3E84" w:rsidRPr="00B33BD1" w:rsidRDefault="00F267BC"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規劃北高雄風雨式籃球場：楠梓區德民路與捷運交叉口旁道路用地(楠梓段二小段114號)，面積約7,086平方公尺，初步規劃3面籃球場、簡易滑步車場、戶外停車場，</w:t>
            </w:r>
            <w:r w:rsidR="0071067C" w:rsidRPr="00B33BD1">
              <w:rPr>
                <w:rFonts w:ascii="標楷體" w:eastAsia="標楷體" w:hAnsi="標楷體"/>
                <w:sz w:val="24"/>
                <w:szCs w:val="24"/>
              </w:rPr>
              <w:t>運動發展</w:t>
            </w:r>
            <w:r w:rsidRPr="00B33BD1">
              <w:rPr>
                <w:rFonts w:ascii="標楷體" w:eastAsia="標楷體" w:hAnsi="標楷體"/>
                <w:sz w:val="24"/>
                <w:szCs w:val="24"/>
              </w:rPr>
              <w:t>局已於113年2月23日提報教育部體育署113年「優化全民運動與賽會環境計畫」爭取補助款，體育署於4月26日辦理現勘，於5月20日依會勘意見提送修正計畫予體育署，</w:t>
            </w:r>
            <w:r w:rsidR="00200966" w:rsidRPr="00B33BD1">
              <w:rPr>
                <w:rFonts w:ascii="標楷體" w:eastAsia="標楷體" w:hAnsi="標楷體" w:hint="eastAsia"/>
                <w:sz w:val="24"/>
                <w:szCs w:val="24"/>
              </w:rPr>
              <w:t>該</w:t>
            </w:r>
            <w:r w:rsidRPr="00B33BD1">
              <w:rPr>
                <w:rFonts w:ascii="標楷體" w:eastAsia="標楷體" w:hAnsi="標楷體"/>
                <w:sz w:val="24"/>
                <w:szCs w:val="24"/>
              </w:rPr>
              <w:t>署</w:t>
            </w:r>
            <w:r w:rsidR="00200966" w:rsidRPr="00B33BD1">
              <w:rPr>
                <w:rFonts w:ascii="標楷體" w:eastAsia="標楷體" w:hAnsi="標楷體" w:hint="eastAsia"/>
                <w:sz w:val="24"/>
                <w:szCs w:val="24"/>
              </w:rPr>
              <w:t>(現運動部)尚未函復；</w:t>
            </w:r>
            <w:r w:rsidR="006B4029" w:rsidRPr="00B33BD1">
              <w:rPr>
                <w:rFonts w:ascii="標楷體" w:eastAsia="標楷體" w:hAnsi="標楷體" w:hint="eastAsia"/>
                <w:sz w:val="24"/>
                <w:szCs w:val="24"/>
              </w:rPr>
              <w:t>另因</w:t>
            </w:r>
            <w:r w:rsidR="00200966" w:rsidRPr="00B33BD1">
              <w:rPr>
                <w:rFonts w:ascii="標楷體" w:eastAsia="標楷體" w:hAnsi="標楷體"/>
                <w:sz w:val="24"/>
                <w:szCs w:val="24"/>
              </w:rPr>
              <w:t>用地上原有一座台電高壓電塔已拆除，</w:t>
            </w:r>
            <w:r w:rsidR="00AE769C" w:rsidRPr="00B33BD1">
              <w:rPr>
                <w:rFonts w:ascii="標楷體" w:eastAsia="標楷體" w:hAnsi="標楷體" w:hint="eastAsia"/>
                <w:sz w:val="24"/>
                <w:szCs w:val="24"/>
              </w:rPr>
              <w:t>將</w:t>
            </w:r>
            <w:r w:rsidR="00AE769C" w:rsidRPr="00B33BD1">
              <w:rPr>
                <w:rFonts w:ascii="標楷體" w:eastAsia="標楷體" w:hAnsi="標楷體"/>
                <w:sz w:val="24"/>
                <w:szCs w:val="24"/>
              </w:rPr>
              <w:t>重新規劃該用地相關運動設施之配置，預計</w:t>
            </w:r>
            <w:r w:rsidR="00AE769C" w:rsidRPr="00B33BD1">
              <w:rPr>
                <w:rFonts w:ascii="標楷體" w:eastAsia="標楷體" w:hAnsi="標楷體" w:hint="eastAsia"/>
                <w:sz w:val="24"/>
                <w:szCs w:val="24"/>
              </w:rPr>
              <w:t>有</w:t>
            </w:r>
            <w:r w:rsidR="00200966" w:rsidRPr="00B33BD1">
              <w:rPr>
                <w:rFonts w:ascii="標楷體" w:eastAsia="標楷體" w:hAnsi="標楷體"/>
                <w:sz w:val="24"/>
                <w:szCs w:val="24"/>
              </w:rPr>
              <w:t>籃</w:t>
            </w:r>
            <w:r w:rsidR="00AE769C" w:rsidRPr="00B33BD1">
              <w:rPr>
                <w:rFonts w:ascii="標楷體" w:eastAsia="標楷體" w:hAnsi="標楷體"/>
                <w:sz w:val="24"/>
                <w:szCs w:val="24"/>
              </w:rPr>
              <w:t>球場、排球場、匹克球場、綜合活動廣場、綠地空間及戶外停車場等，</w:t>
            </w:r>
            <w:r w:rsidR="00200966" w:rsidRPr="00B33BD1">
              <w:rPr>
                <w:rFonts w:ascii="標楷體" w:eastAsia="標楷體" w:hAnsi="標楷體"/>
                <w:sz w:val="24"/>
                <w:szCs w:val="24"/>
              </w:rPr>
              <w:t>已爭取編列</w:t>
            </w:r>
            <w:r w:rsidR="00AE769C" w:rsidRPr="00B33BD1">
              <w:rPr>
                <w:rFonts w:ascii="標楷體" w:eastAsia="標楷體" w:hAnsi="標楷體" w:hint="eastAsia"/>
                <w:sz w:val="24"/>
                <w:szCs w:val="24"/>
              </w:rPr>
              <w:t>市府</w:t>
            </w:r>
            <w:r w:rsidR="00200966" w:rsidRPr="00B33BD1">
              <w:rPr>
                <w:rFonts w:ascii="標楷體" w:eastAsia="標楷體" w:hAnsi="標楷體"/>
                <w:sz w:val="24"/>
                <w:szCs w:val="24"/>
              </w:rPr>
              <w:t>經費，並再洽太陽能光電廠商</w:t>
            </w:r>
            <w:r w:rsidR="00AE769C" w:rsidRPr="00B33BD1">
              <w:rPr>
                <w:rFonts w:ascii="標楷體" w:eastAsia="標楷體" w:hAnsi="標楷體"/>
                <w:sz w:val="24"/>
                <w:szCs w:val="24"/>
              </w:rPr>
              <w:t>研議設置光電球場之可行性，後續運動部若有相關新興補助計畫，</w:t>
            </w:r>
            <w:r w:rsidR="00200966" w:rsidRPr="00B33BD1">
              <w:rPr>
                <w:rFonts w:ascii="標楷體" w:eastAsia="標楷體" w:hAnsi="標楷體"/>
                <w:sz w:val="24"/>
                <w:szCs w:val="24"/>
              </w:rPr>
              <w:t>亦將提出申請</w:t>
            </w:r>
            <w:r w:rsidRPr="00B33BD1">
              <w:rPr>
                <w:rFonts w:ascii="標楷體" w:eastAsia="標楷體" w:hAnsi="標楷體"/>
                <w:sz w:val="24"/>
                <w:szCs w:val="24"/>
              </w:rPr>
              <w:t>。</w:t>
            </w:r>
          </w:p>
          <w:p w14:paraId="6E9C975F" w14:textId="2E94D2CE" w:rsidR="00F531EC" w:rsidRPr="00B33BD1" w:rsidRDefault="00F531EC" w:rsidP="00E77319">
            <w:pPr>
              <w:pStyle w:val="a0"/>
              <w:overflowPunct w:val="0"/>
              <w:spacing w:line="360" w:lineRule="exact"/>
              <w:ind w:right="130"/>
              <w:jc w:val="both"/>
              <w:rPr>
                <w:rFonts w:ascii="標楷體" w:eastAsia="標楷體" w:hAnsi="標楷體"/>
                <w:sz w:val="24"/>
                <w:szCs w:val="24"/>
              </w:rPr>
            </w:pPr>
          </w:p>
          <w:p w14:paraId="1E67E7A1" w14:textId="7B715EBF" w:rsidR="002142AC" w:rsidRPr="00B33BD1" w:rsidRDefault="002142AC" w:rsidP="00E77319">
            <w:pPr>
              <w:pStyle w:val="a0"/>
              <w:overflowPunct w:val="0"/>
              <w:spacing w:line="360" w:lineRule="exact"/>
              <w:ind w:right="130"/>
              <w:jc w:val="both"/>
              <w:rPr>
                <w:rFonts w:ascii="標楷體" w:eastAsia="標楷體" w:hAnsi="標楷體"/>
                <w:sz w:val="24"/>
                <w:szCs w:val="24"/>
              </w:rPr>
            </w:pPr>
          </w:p>
          <w:p w14:paraId="474CC3CA" w14:textId="77777777" w:rsidR="0010652C" w:rsidRPr="00B33BD1" w:rsidRDefault="0010652C" w:rsidP="00E77319">
            <w:pPr>
              <w:pStyle w:val="a0"/>
              <w:overflowPunct w:val="0"/>
              <w:spacing w:line="360" w:lineRule="exact"/>
              <w:ind w:right="130"/>
              <w:jc w:val="both"/>
              <w:rPr>
                <w:rFonts w:ascii="標楷體" w:eastAsia="標楷體" w:hAnsi="標楷體"/>
                <w:sz w:val="24"/>
                <w:szCs w:val="24"/>
              </w:rPr>
            </w:pPr>
          </w:p>
          <w:p w14:paraId="0F4AFA50" w14:textId="7948F5A4" w:rsidR="00FE3E84" w:rsidRPr="00B33BD1" w:rsidRDefault="00F267BC"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國際游泳池設施改善計畫：為完善國際游泳池作為國際賽事及選手訓練場地，盤整泳池、屋頂漏水、照明、跳水台、賽務空間及廁所等設施，規劃整體設備更新、空間改造及無障礙設施改善，提供民眾優質運動環境，總經費計7,500萬元，體育署核定補助5,250萬元，市府自籌2,250萬元，</w:t>
            </w:r>
            <w:r w:rsidR="00F74794" w:rsidRPr="00B33BD1">
              <w:rPr>
                <w:rFonts w:ascii="標楷體" w:eastAsia="標楷體" w:hAnsi="標楷體" w:hint="eastAsia"/>
                <w:sz w:val="24"/>
                <w:szCs w:val="24"/>
              </w:rPr>
              <w:t>自</w:t>
            </w:r>
            <w:r w:rsidR="00F74794" w:rsidRPr="00B33BD1">
              <w:rPr>
                <w:rFonts w:ascii="標楷體" w:eastAsia="標楷體" w:hAnsi="標楷體"/>
                <w:sz w:val="24"/>
                <w:szCs w:val="24"/>
              </w:rPr>
              <w:t>111年3月開工，</w:t>
            </w:r>
            <w:r w:rsidR="00F74794" w:rsidRPr="00B33BD1">
              <w:rPr>
                <w:rFonts w:ascii="標楷體" w:eastAsia="標楷體" w:hAnsi="標楷體" w:hint="eastAsia"/>
                <w:sz w:val="24"/>
                <w:szCs w:val="24"/>
              </w:rPr>
              <w:t>於113年8月5日</w:t>
            </w:r>
            <w:r w:rsidR="00F74794" w:rsidRPr="00B33BD1">
              <w:rPr>
                <w:rFonts w:ascii="標楷體" w:eastAsia="標楷體" w:hAnsi="標楷體"/>
                <w:sz w:val="24"/>
                <w:szCs w:val="24"/>
              </w:rPr>
              <w:t>完</w:t>
            </w:r>
            <w:r w:rsidR="00F74794" w:rsidRPr="00B33BD1">
              <w:rPr>
                <w:rFonts w:ascii="標楷體" w:eastAsia="標楷體" w:hAnsi="標楷體" w:cs="新細明體" w:hint="eastAsia"/>
                <w:bCs/>
                <w:kern w:val="3"/>
                <w:sz w:val="24"/>
                <w:szCs w:val="24"/>
              </w:rPr>
              <w:t>工</w:t>
            </w:r>
            <w:r w:rsidRPr="00B33BD1">
              <w:rPr>
                <w:rFonts w:ascii="標楷體" w:eastAsia="標楷體" w:hAnsi="標楷體"/>
                <w:sz w:val="24"/>
                <w:szCs w:val="24"/>
              </w:rPr>
              <w:t>。</w:t>
            </w:r>
          </w:p>
          <w:p w14:paraId="4A719352" w14:textId="77777777" w:rsidR="00FE3E84" w:rsidRPr="00B33BD1" w:rsidRDefault="00FE3E84" w:rsidP="00E77319">
            <w:pPr>
              <w:pStyle w:val="a0"/>
              <w:overflowPunct w:val="0"/>
              <w:spacing w:line="360" w:lineRule="exact"/>
              <w:ind w:right="130"/>
              <w:jc w:val="both"/>
              <w:rPr>
                <w:rFonts w:ascii="標楷體" w:eastAsia="標楷體" w:hAnsi="標楷體"/>
                <w:sz w:val="24"/>
                <w:szCs w:val="24"/>
              </w:rPr>
            </w:pPr>
          </w:p>
          <w:p w14:paraId="022D9CD7" w14:textId="2DD3F25E" w:rsidR="00FE3E84" w:rsidRPr="00B33BD1" w:rsidRDefault="004826EA"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sz w:val="24"/>
                <w:szCs w:val="24"/>
              </w:rPr>
              <w:t>114</w:t>
            </w:r>
            <w:r w:rsidR="00F267BC" w:rsidRPr="00B33BD1">
              <w:rPr>
                <w:rFonts w:ascii="標楷體" w:eastAsia="標楷體" w:hAnsi="標楷體"/>
                <w:sz w:val="24"/>
                <w:szCs w:val="24"/>
              </w:rPr>
              <w:t>年度零星整修工程編列</w:t>
            </w:r>
            <w:r w:rsidR="00035BE8" w:rsidRPr="00B33BD1">
              <w:rPr>
                <w:rFonts w:ascii="標楷體" w:eastAsia="標楷體" w:hAnsi="標楷體" w:hint="eastAsia"/>
                <w:sz w:val="24"/>
                <w:szCs w:val="24"/>
              </w:rPr>
              <w:t>1</w:t>
            </w:r>
            <w:r w:rsidR="00035BE8" w:rsidRPr="00B33BD1">
              <w:rPr>
                <w:rFonts w:ascii="標楷體" w:eastAsia="標楷體" w:hAnsi="標楷體"/>
                <w:sz w:val="24"/>
                <w:szCs w:val="24"/>
              </w:rPr>
              <w:t>,</w:t>
            </w:r>
            <w:r w:rsidR="00035BE8" w:rsidRPr="00B33BD1">
              <w:rPr>
                <w:rFonts w:ascii="標楷體" w:eastAsia="標楷體" w:hAnsi="標楷體" w:hint="eastAsia"/>
                <w:sz w:val="24"/>
                <w:szCs w:val="24"/>
              </w:rPr>
              <w:t>0</w:t>
            </w:r>
            <w:r w:rsidR="001269D1" w:rsidRPr="00B33BD1">
              <w:rPr>
                <w:rFonts w:ascii="標楷體" w:eastAsia="標楷體" w:hAnsi="標楷體"/>
                <w:sz w:val="24"/>
                <w:szCs w:val="24"/>
              </w:rPr>
              <w:t>46萬8,000</w:t>
            </w:r>
            <w:r w:rsidR="00F267BC" w:rsidRPr="00B33BD1">
              <w:rPr>
                <w:rFonts w:ascii="標楷體" w:eastAsia="標楷體" w:hAnsi="標楷體"/>
                <w:sz w:val="24"/>
                <w:szCs w:val="24"/>
              </w:rPr>
              <w:t>元，辦理</w:t>
            </w:r>
            <w:r w:rsidR="0071067C" w:rsidRPr="00B33BD1">
              <w:rPr>
                <w:rFonts w:ascii="標楷體" w:eastAsia="標楷體" w:hAnsi="標楷體"/>
                <w:sz w:val="24"/>
                <w:szCs w:val="24"/>
              </w:rPr>
              <w:t>運動發展</w:t>
            </w:r>
            <w:r w:rsidR="00F267BC" w:rsidRPr="00B33BD1">
              <w:rPr>
                <w:rFonts w:ascii="標楷體" w:eastAsia="標楷體" w:hAnsi="標楷體"/>
                <w:sz w:val="24"/>
                <w:szCs w:val="24"/>
              </w:rPr>
              <w:t>局自有場館設備汰換、維修及更新工作。</w:t>
            </w:r>
          </w:p>
          <w:p w14:paraId="2AE694BC" w14:textId="77777777" w:rsidR="00FE3E84" w:rsidRPr="00B33BD1" w:rsidRDefault="00FE3E84" w:rsidP="00E77319">
            <w:pPr>
              <w:pStyle w:val="a0"/>
              <w:overflowPunct w:val="0"/>
              <w:spacing w:line="360" w:lineRule="exact"/>
              <w:ind w:left="60" w:right="130"/>
              <w:jc w:val="both"/>
              <w:rPr>
                <w:rFonts w:ascii="標楷體" w:eastAsia="標楷體" w:hAnsi="標楷體"/>
                <w:sz w:val="24"/>
                <w:szCs w:val="24"/>
              </w:rPr>
            </w:pPr>
          </w:p>
          <w:p w14:paraId="6AE4C5B7" w14:textId="77777777"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bCs/>
                <w:sz w:val="24"/>
                <w:szCs w:val="24"/>
              </w:rPr>
              <w:t>1.因應演唱會經濟政策，盤點國家體育場設施設備，第一階段總經費1,953萬規劃</w:t>
            </w:r>
            <w:r w:rsidRPr="00B33BD1">
              <w:rPr>
                <w:rFonts w:ascii="標楷體" w:eastAsia="標楷體" w:hAnsi="標楷體"/>
                <w:sz w:val="24"/>
                <w:szCs w:val="24"/>
              </w:rPr>
              <w:t>消防</w:t>
            </w:r>
            <w:r w:rsidRPr="00B33BD1">
              <w:rPr>
                <w:rFonts w:ascii="標楷體" w:eastAsia="標楷體" w:hAnsi="標楷體"/>
                <w:bCs/>
                <w:sz w:val="24"/>
                <w:szCs w:val="24"/>
              </w:rPr>
              <w:t>設備、監視器、部分夜間照明場燈、座椅銘</w:t>
            </w:r>
            <w:r w:rsidRPr="00B33BD1">
              <w:rPr>
                <w:rFonts w:ascii="標楷體" w:eastAsia="標楷體" w:hAnsi="標楷體"/>
                <w:bCs/>
                <w:sz w:val="24"/>
                <w:szCs w:val="24"/>
              </w:rPr>
              <w:lastRenderedPageBreak/>
              <w:t>牌等更新，已於112年12月完成；第二階段總經費2,650萬規劃田徑場跑道部分修補、尾翼廁所水壓改善、尾翼電梯維修、南側器材室天花板修復等於113年1月完成，場館輸水泵浦及制水閥件汰換、尾翼金屬包板、外圍廁所地坪等已於7月完成，尾翼仿清水模漆塗刷採購已於10月完成。另電容器及自動功率因素調整器汰換、不斷電系統、消防設備改善、室內防火門及車道鐵捲門汰換於113年8月完成。</w:t>
            </w:r>
          </w:p>
          <w:p w14:paraId="6581F105" w14:textId="77777777"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bCs/>
                <w:sz w:val="24"/>
                <w:szCs w:val="24"/>
              </w:rPr>
              <w:t>2.為提升球場觀賽品質及改善硬體設施設備，編列2億5,745萬元經費辦理澄清湖棒球場改善工程，第一期工程期間為112年10月至113年3月，規劃1樓及2樓室內空間(廁所、淋浴間、球員使用空間等)、啦啦隊舞台、內野觀眾席座位、機電消防及空調系統、球場周邊區域(投手及打擊練習區)改善；第二期工程期間為113年12月至114年3月，規劃3樓及4樓空間(廁所等)、地下停車場地坪及採光罩、球場場燈及維護機具更新。</w:t>
            </w:r>
          </w:p>
          <w:p w14:paraId="45082A41" w14:textId="61EAEDE8"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bCs/>
                <w:sz w:val="24"/>
                <w:szCs w:val="24"/>
              </w:rPr>
              <w:t>3.為提升三級棒球比賽場地品質及改善硬體設施，編列1,556萬元經費辦理立德棒球場改善工程，規劃牛棚及廁所整修、室內空間(球員休息室、裁判休息室、會議室)整修、水電及空調設備更新，</w:t>
            </w:r>
            <w:r w:rsidR="00FE01A9" w:rsidRPr="00B33BD1">
              <w:rPr>
                <w:rFonts w:ascii="標楷體" w:eastAsia="標楷體" w:hAnsi="標楷體" w:hint="eastAsia"/>
                <w:bCs/>
                <w:sz w:val="24"/>
                <w:szCs w:val="24"/>
              </w:rPr>
              <w:t>自112年10月26日開工，於</w:t>
            </w:r>
            <w:r w:rsidR="00FE01A9" w:rsidRPr="00B33BD1">
              <w:rPr>
                <w:rFonts w:ascii="標楷體" w:eastAsia="標楷體" w:hAnsi="標楷體"/>
                <w:bCs/>
                <w:sz w:val="24"/>
                <w:szCs w:val="24"/>
              </w:rPr>
              <w:t>114年</w:t>
            </w:r>
            <w:r w:rsidR="00FE01A9" w:rsidRPr="00B33BD1">
              <w:rPr>
                <w:rFonts w:ascii="標楷體" w:eastAsia="標楷體" w:hAnsi="標楷體" w:hint="eastAsia"/>
                <w:bCs/>
                <w:sz w:val="24"/>
                <w:szCs w:val="24"/>
              </w:rPr>
              <w:t>1</w:t>
            </w:r>
            <w:r w:rsidR="00FE01A9" w:rsidRPr="00B33BD1">
              <w:rPr>
                <w:rFonts w:ascii="標楷體" w:eastAsia="標楷體" w:hAnsi="標楷體"/>
                <w:bCs/>
                <w:sz w:val="24"/>
                <w:szCs w:val="24"/>
              </w:rPr>
              <w:t>月</w:t>
            </w:r>
            <w:r w:rsidR="00FE01A9" w:rsidRPr="00B33BD1">
              <w:rPr>
                <w:rFonts w:ascii="標楷體" w:eastAsia="標楷體" w:hAnsi="標楷體" w:hint="eastAsia"/>
                <w:bCs/>
                <w:sz w:val="24"/>
                <w:szCs w:val="24"/>
              </w:rPr>
              <w:t>22日完工</w:t>
            </w:r>
            <w:r w:rsidRPr="00B33BD1">
              <w:rPr>
                <w:rFonts w:ascii="標楷體" w:eastAsia="標楷體" w:hAnsi="標楷體"/>
                <w:bCs/>
                <w:sz w:val="24"/>
                <w:szCs w:val="24"/>
              </w:rPr>
              <w:t>。</w:t>
            </w:r>
          </w:p>
          <w:p w14:paraId="0E54EE35" w14:textId="5DD9EC85" w:rsidR="00FE01A9" w:rsidRPr="00B33BD1" w:rsidRDefault="00FE01A9" w:rsidP="00E77319">
            <w:pPr>
              <w:pStyle w:val="a0"/>
              <w:overflowPunct w:val="0"/>
              <w:spacing w:line="360" w:lineRule="exact"/>
              <w:ind w:right="130"/>
              <w:rPr>
                <w:rFonts w:ascii="標楷體" w:eastAsia="標楷體" w:hAnsi="標楷體"/>
                <w:sz w:val="24"/>
                <w:szCs w:val="24"/>
              </w:rPr>
            </w:pPr>
          </w:p>
          <w:p w14:paraId="5A50C988" w14:textId="0CCF690E"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1.</w:t>
            </w:r>
            <w:r w:rsidR="00F267BC" w:rsidRPr="00B33BD1">
              <w:rPr>
                <w:rFonts w:ascii="標楷體" w:eastAsia="標楷體" w:hAnsi="標楷體"/>
                <w:sz w:val="24"/>
                <w:szCs w:val="24"/>
              </w:rPr>
              <w:t>運動發展局轄管運動場館共</w:t>
            </w:r>
            <w:r w:rsidR="00EA13A9" w:rsidRPr="00B33BD1">
              <w:rPr>
                <w:rFonts w:ascii="標楷體" w:eastAsia="標楷體" w:hAnsi="標楷體"/>
                <w:sz w:val="24"/>
                <w:szCs w:val="24"/>
              </w:rPr>
              <w:t>77</w:t>
            </w:r>
            <w:r w:rsidR="00F267BC" w:rsidRPr="00B33BD1">
              <w:rPr>
                <w:rFonts w:ascii="標楷體" w:eastAsia="標楷體" w:hAnsi="標楷體"/>
                <w:sz w:val="24"/>
                <w:szCs w:val="24"/>
              </w:rPr>
              <w:t>處，除33處為自管外，依據本市運動場地認養辦法辦理場地認養，由在地體育團體或企業認養開放市民使用之場地，以提高管理績效及場地使用率，</w:t>
            </w:r>
            <w:r w:rsidR="00522552" w:rsidRPr="00B33BD1">
              <w:rPr>
                <w:rFonts w:ascii="標楷體" w:eastAsia="標楷體" w:hAnsi="標楷體"/>
                <w:sz w:val="24"/>
                <w:szCs w:val="24"/>
              </w:rPr>
              <w:t>目前民間團體認養運動場館計8處：三民木球場、三民槌球場、岡山槌球場、三民羽球場、路竹體育園區沙灘巧固球場、鼓山匹克球場、青埔滑板場</w:t>
            </w:r>
            <w:r w:rsidR="00522552" w:rsidRPr="00B33BD1">
              <w:rPr>
                <w:rFonts w:ascii="標楷體" w:eastAsia="標楷體" w:hAnsi="標楷體" w:hint="eastAsia"/>
                <w:sz w:val="24"/>
                <w:szCs w:val="24"/>
              </w:rPr>
              <w:t>、苓雅運動園區極限運動場</w:t>
            </w:r>
            <w:r w:rsidR="00F267BC" w:rsidRPr="00B33BD1">
              <w:rPr>
                <w:rFonts w:ascii="標楷體" w:eastAsia="標楷體" w:hAnsi="標楷體"/>
                <w:sz w:val="24"/>
                <w:szCs w:val="24"/>
              </w:rPr>
              <w:t>。</w:t>
            </w:r>
          </w:p>
          <w:p w14:paraId="6850469D" w14:textId="47BD5AA0"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2.</w:t>
            </w:r>
            <w:r w:rsidR="00F267BC" w:rsidRPr="00B33BD1">
              <w:rPr>
                <w:rFonts w:ascii="標楷體" w:eastAsia="標楷體" w:hAnsi="標楷體"/>
                <w:sz w:val="24"/>
                <w:szCs w:val="24"/>
              </w:rPr>
              <w:t>為促進民間參與運動場館經營，持續評估所屬運動場館委外經營管理或透過促參由民間參與經營之可能性，</w:t>
            </w:r>
            <w:r w:rsidR="00A638C7" w:rsidRPr="00B33BD1">
              <w:rPr>
                <w:rFonts w:ascii="標楷體" w:eastAsia="標楷體" w:hAnsi="標楷體" w:hint="eastAsia"/>
                <w:sz w:val="24"/>
                <w:szCs w:val="24"/>
              </w:rPr>
              <w:t>114</w:t>
            </w:r>
            <w:r w:rsidR="00F267BC" w:rsidRPr="00B33BD1">
              <w:rPr>
                <w:rFonts w:ascii="標楷體" w:eastAsia="標楷體" w:hAnsi="標楷體"/>
                <w:sz w:val="24"/>
                <w:szCs w:val="24"/>
              </w:rPr>
              <w:t>年依「高雄市市有財產管理自治條例」辦理委外運動場館計有16處，分為民生網球場、大寮運動公園、五甲網球場、楠梓足球場、苓雅運動中心、陽明網球中心、國際游泳池室外池、興仁棒球場、鳳山慢速壘球場、鳳山運動場、三民游泳池、四維羽球場、鳳山沙灘排球場、林園網球場、大坪頂運動公園及蓮池潭水域運動中心1樓；另依「高雄市政府財政局經管市有非公用不動產租金及出租作業規定」辦理左營運動中心及蓮池潭水域運動訓練中心之標租作業；及依「促進民間參與公共建設法」由民間參與經營計有鳳山運動園區6場館及高雄市現代化綜合體育館(又稱高雄巨蛋)</w:t>
            </w:r>
            <w:r w:rsidR="006623A2" w:rsidRPr="00B33BD1">
              <w:rPr>
                <w:rFonts w:ascii="標楷體" w:eastAsia="標楷體" w:hAnsi="標楷體" w:hint="eastAsia"/>
                <w:sz w:val="24"/>
                <w:szCs w:val="24"/>
              </w:rPr>
              <w:t>、</w:t>
            </w:r>
            <w:r w:rsidR="006623A2" w:rsidRPr="00B33BD1">
              <w:rPr>
                <w:rFonts w:ascii="標楷體" w:eastAsia="標楷體" w:hAnsi="標楷體"/>
                <w:sz w:val="24"/>
                <w:szCs w:val="24"/>
              </w:rPr>
              <w:t>高雄市岡山運動中心</w:t>
            </w:r>
            <w:r w:rsidR="006623A2" w:rsidRPr="00B33BD1">
              <w:rPr>
                <w:rFonts w:ascii="標楷體" w:eastAsia="標楷體" w:hAnsi="標楷體" w:hint="eastAsia"/>
                <w:sz w:val="24"/>
                <w:szCs w:val="24"/>
              </w:rPr>
              <w:t>、</w:t>
            </w:r>
            <w:r w:rsidR="006623A2" w:rsidRPr="00B33BD1">
              <w:rPr>
                <w:rFonts w:ascii="標楷體" w:eastAsia="標楷體" w:hAnsi="標楷體"/>
                <w:sz w:val="24"/>
                <w:szCs w:val="24"/>
              </w:rPr>
              <w:t>高雄市鼓山運動中心、高雄市楠仔坑運動中心、高雄市三民運動中心</w:t>
            </w:r>
            <w:r w:rsidR="006623A2" w:rsidRPr="00B33BD1">
              <w:rPr>
                <w:rFonts w:ascii="標楷體" w:eastAsia="標楷體" w:hAnsi="標楷體" w:hint="eastAsia"/>
                <w:sz w:val="24"/>
                <w:szCs w:val="24"/>
              </w:rPr>
              <w:t>及</w:t>
            </w:r>
            <w:r w:rsidR="006623A2" w:rsidRPr="00B33BD1">
              <w:rPr>
                <w:rFonts w:ascii="標楷體" w:eastAsia="標楷體" w:hAnsi="標楷體"/>
                <w:sz w:val="24"/>
                <w:szCs w:val="24"/>
              </w:rPr>
              <w:t>高雄市小港運動中心等</w:t>
            </w:r>
            <w:r w:rsidR="006623A2" w:rsidRPr="00B33BD1">
              <w:rPr>
                <w:rFonts w:ascii="標楷體" w:eastAsia="標楷體" w:hAnsi="標楷體" w:hint="eastAsia"/>
                <w:sz w:val="24"/>
                <w:szCs w:val="24"/>
              </w:rPr>
              <w:t>，</w:t>
            </w:r>
            <w:r w:rsidR="006623A2" w:rsidRPr="00B33BD1">
              <w:rPr>
                <w:rFonts w:ascii="標楷體" w:eastAsia="標楷體" w:hAnsi="標楷體"/>
                <w:sz w:val="24"/>
                <w:szCs w:val="24"/>
              </w:rPr>
              <w:t>合計</w:t>
            </w:r>
            <w:r w:rsidR="006623A2" w:rsidRPr="00B33BD1">
              <w:rPr>
                <w:rFonts w:ascii="標楷體" w:eastAsia="標楷體" w:hAnsi="標楷體" w:hint="eastAsia"/>
                <w:sz w:val="24"/>
                <w:szCs w:val="24"/>
              </w:rPr>
              <w:t>12</w:t>
            </w:r>
            <w:r w:rsidR="006623A2" w:rsidRPr="00B33BD1">
              <w:rPr>
                <w:rFonts w:ascii="標楷體" w:eastAsia="標楷體" w:hAnsi="標楷體"/>
                <w:sz w:val="24"/>
                <w:szCs w:val="24"/>
              </w:rPr>
              <w:t>處。另鹽</w:t>
            </w:r>
            <w:r w:rsidR="006623A2" w:rsidRPr="00B33BD1">
              <w:rPr>
                <w:rFonts w:ascii="標楷體" w:eastAsia="標楷體" w:hAnsi="標楷體"/>
                <w:sz w:val="24"/>
                <w:szCs w:val="24"/>
              </w:rPr>
              <w:lastRenderedPageBreak/>
              <w:t>埕羽球館</w:t>
            </w:r>
            <w:r w:rsidR="006623A2" w:rsidRPr="00B33BD1">
              <w:rPr>
                <w:rFonts w:ascii="標楷體" w:eastAsia="標楷體" w:hAnsi="標楷體" w:hint="eastAsia"/>
                <w:sz w:val="24"/>
                <w:szCs w:val="24"/>
              </w:rPr>
              <w:t>1處</w:t>
            </w:r>
            <w:r w:rsidR="006623A2" w:rsidRPr="00B33BD1">
              <w:rPr>
                <w:rFonts w:ascii="標楷體" w:eastAsia="標楷體" w:hAnsi="標楷體"/>
                <w:sz w:val="24"/>
                <w:szCs w:val="24"/>
              </w:rPr>
              <w:t>刻正辦理促進民間參與公共建設前置作業中</w:t>
            </w:r>
            <w:r w:rsidR="00F267BC" w:rsidRPr="00B33BD1">
              <w:rPr>
                <w:rFonts w:ascii="標楷體" w:eastAsia="標楷體" w:hAnsi="標楷體"/>
                <w:sz w:val="24"/>
                <w:szCs w:val="24"/>
              </w:rPr>
              <w:t>。</w:t>
            </w:r>
          </w:p>
          <w:p w14:paraId="6AB1D790" w14:textId="77777777"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3.</w:t>
            </w:r>
            <w:r w:rsidR="00F267BC" w:rsidRPr="00B33BD1">
              <w:rPr>
                <w:rFonts w:ascii="標楷體" w:eastAsia="標楷體" w:hAnsi="標楷體"/>
                <w:sz w:val="24"/>
                <w:szCs w:val="24"/>
              </w:rPr>
              <w:t>為活化場館、提高場館使用率及使場館得以就近獲得妥適維護管理，目前由機關學校代管運動場館計中正壘球場、勞工壘球場、陽明棒球場等15處。</w:t>
            </w:r>
          </w:p>
          <w:p w14:paraId="7745A547" w14:textId="54B0A395" w:rsidR="00200966"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4.</w:t>
            </w:r>
            <w:r w:rsidR="00F267BC" w:rsidRPr="00B33BD1">
              <w:rPr>
                <w:rFonts w:ascii="標楷體" w:eastAsia="標楷體" w:hAnsi="標楷體"/>
                <w:sz w:val="24"/>
                <w:szCs w:val="24"/>
              </w:rPr>
              <w:t>為掌握各場館營運狀況並提升服務品質，依自管、認養、委外及代管不同經管樣態，除落實自主管理外，並訂定自管業務檢核計畫，以及認養、委外及代管訪視計畫，並配合不定時訪視，有效落實場館管理。另依據</w:t>
            </w:r>
            <w:r w:rsidR="00D85FBC" w:rsidRPr="00B33BD1">
              <w:rPr>
                <w:rFonts w:ascii="標楷體" w:eastAsia="標楷體" w:hAnsi="標楷體" w:hint="eastAsia"/>
                <w:sz w:val="24"/>
                <w:szCs w:val="24"/>
              </w:rPr>
              <w:t>運動部</w:t>
            </w:r>
            <w:r w:rsidR="00F267BC" w:rsidRPr="00B33BD1">
              <w:rPr>
                <w:rFonts w:ascii="標楷體" w:eastAsia="標楷體" w:hAnsi="標楷體"/>
                <w:sz w:val="24"/>
                <w:szCs w:val="24"/>
              </w:rPr>
              <w:t>訂定之「公共運動設施設置及管理辦法」，每年辦理本市轄區內公共運動設施營運管理維護情形之考核。</w:t>
            </w:r>
          </w:p>
          <w:p w14:paraId="015C5432" w14:textId="77777777" w:rsidR="00AE1541" w:rsidRPr="00B33BD1" w:rsidRDefault="00AE1541" w:rsidP="00E77319">
            <w:pPr>
              <w:pStyle w:val="a0"/>
              <w:overflowPunct w:val="0"/>
              <w:spacing w:line="360" w:lineRule="exact"/>
              <w:ind w:left="60" w:right="130"/>
              <w:jc w:val="both"/>
              <w:rPr>
                <w:rFonts w:ascii="標楷體" w:eastAsia="標楷體" w:hAnsi="標楷體"/>
                <w:sz w:val="24"/>
                <w:szCs w:val="24"/>
              </w:rPr>
            </w:pPr>
          </w:p>
          <w:p w14:paraId="77BBBE08" w14:textId="3BF6B7BD" w:rsidR="00AE1541"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1.</w:t>
            </w:r>
            <w:r w:rsidR="00AE1541" w:rsidRPr="00B33BD1">
              <w:rPr>
                <w:rFonts w:ascii="標楷體" w:eastAsia="標楷體" w:hAnsi="標楷體" w:hint="eastAsia"/>
                <w:sz w:val="24"/>
                <w:szCs w:val="24"/>
              </w:rPr>
              <w:t>澄清湖棒球場及其週邊土地於民國58年擬定劃設，本府就球場及其週邊公共設施用地完成都市計畫變更第一階段並於114年8月5日發布實施，其面積15.9801公頃包含捷運開發區、公園用地、體育場用地及體育場用地；餘面積2.8698公頃為運動休閒專用區，將待公辦都市更新案實施者提送都市更新事業計畫草案公展後，續辦都市計畫變更第二階段報內政部核定。</w:t>
            </w:r>
          </w:p>
          <w:p w14:paraId="78761FA1" w14:textId="77777777" w:rsidR="00AE1541" w:rsidRPr="00B33BD1" w:rsidRDefault="00AE1541"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2.計畫內用地採分期分區開發，以打造複合型永續運動休閒園區之願景，規劃捷運聯開、公辦都更併澄清湖棒球場租賃營運等多元民參方式，並以澄清湖棒球場為核心，發展運動休閒、娛樂、購物、餐飲、住宿及樂齡等多樣態服務機能，同時整體優化滯洪、公園綠地等公共設施，再造球場觀賽遊憩豐富性，並提供周邊市民交通便利、安居休閒、生態人文兼備的宜居生活圈。</w:t>
            </w:r>
          </w:p>
          <w:p w14:paraId="129BEA61" w14:textId="66A864E3" w:rsidR="00FE3E84" w:rsidRPr="00B33BD1" w:rsidRDefault="00AE1541"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3.運專區公辦都更併球場租賃營運招商由本府都發局代辦，前於114年9月12日至115年2月25日公告公開徵求實施者，刻辦理資格審查作業。</w:t>
            </w:r>
          </w:p>
          <w:p w14:paraId="4F0D4E09" w14:textId="77777777" w:rsidR="00FE3E84" w:rsidRPr="00B33BD1" w:rsidRDefault="00FE3E84" w:rsidP="00E77319">
            <w:pPr>
              <w:pStyle w:val="a0"/>
              <w:overflowPunct w:val="0"/>
              <w:spacing w:line="360" w:lineRule="exact"/>
              <w:ind w:right="130"/>
              <w:rPr>
                <w:rFonts w:ascii="標楷體" w:eastAsia="標楷體" w:hAnsi="標楷體"/>
                <w:sz w:val="24"/>
                <w:szCs w:val="24"/>
              </w:rPr>
            </w:pPr>
          </w:p>
          <w:p w14:paraId="45F9DDD8" w14:textId="77777777" w:rsidR="00527B37" w:rsidRPr="00B33BD1" w:rsidRDefault="00527B37" w:rsidP="00E77319">
            <w:pPr>
              <w:pStyle w:val="a0"/>
              <w:overflowPunct w:val="0"/>
              <w:spacing w:line="360" w:lineRule="exact"/>
              <w:ind w:right="130"/>
              <w:rPr>
                <w:rFonts w:ascii="標楷體" w:eastAsia="標楷體" w:hAnsi="標楷體"/>
                <w:sz w:val="24"/>
                <w:szCs w:val="24"/>
              </w:rPr>
            </w:pPr>
          </w:p>
          <w:p w14:paraId="07DFD580" w14:textId="7FE5B6BD" w:rsidR="0082284A" w:rsidRPr="00B33BD1" w:rsidRDefault="0082284A" w:rsidP="00E77319">
            <w:pPr>
              <w:pStyle w:val="a0"/>
              <w:overflowPunct w:val="0"/>
              <w:spacing w:line="360" w:lineRule="exact"/>
              <w:ind w:right="130"/>
              <w:jc w:val="both"/>
              <w:rPr>
                <w:rFonts w:ascii="標楷體" w:eastAsia="標楷體" w:hAnsi="標楷體"/>
                <w:sz w:val="24"/>
                <w:szCs w:val="24"/>
              </w:rPr>
            </w:pPr>
          </w:p>
          <w:p w14:paraId="246316DA" w14:textId="09C30BD3" w:rsidR="00FE3E84" w:rsidRPr="00B33BD1" w:rsidRDefault="00F267BC"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為持續培育及照顧本市具發展潛力之基層運動選手，本市訂有「高雄市績優運動選手訓練補助金發給辦法」，補助本市全國運動會獲前三名菁英選手每月訓練補助金</w:t>
            </w:r>
            <w:r w:rsidR="00B81EDE" w:rsidRPr="00B33BD1">
              <w:rPr>
                <w:rFonts w:ascii="標楷體" w:eastAsia="標楷體" w:hAnsi="標楷體"/>
                <w:sz w:val="24"/>
                <w:szCs w:val="24"/>
              </w:rPr>
              <w:t>，</w:t>
            </w:r>
            <w:r w:rsidRPr="00B33BD1">
              <w:rPr>
                <w:rFonts w:ascii="標楷體" w:eastAsia="標楷體" w:hAnsi="標楷體"/>
                <w:sz w:val="24"/>
                <w:szCs w:val="24"/>
              </w:rPr>
              <w:t>分別為金牌選手－個人項目每人每月2萬元、團體項目每人每月1萬2,000元；銀牌選手－個人項目每人每月1萬2,000元、團體項目每人每月8,000元；銅牌選手－個人項目每人每月8,000元、團體項目每人每月6,000元。</w:t>
            </w:r>
            <w:r w:rsidR="00A33186" w:rsidRPr="00B33BD1">
              <w:rPr>
                <w:rFonts w:ascii="標楷體" w:eastAsia="標楷體" w:hAnsi="標楷體" w:hint="eastAsia"/>
                <w:sz w:val="24"/>
                <w:szCs w:val="24"/>
              </w:rPr>
              <w:t>114年共核發236名選手訓練補助金計2,398萬4,000元</w:t>
            </w:r>
            <w:r w:rsidRPr="00B33BD1">
              <w:rPr>
                <w:rFonts w:ascii="標楷體" w:eastAsia="標楷體" w:hAnsi="標楷體"/>
                <w:sz w:val="24"/>
                <w:szCs w:val="24"/>
              </w:rPr>
              <w:t>。</w:t>
            </w:r>
          </w:p>
          <w:p w14:paraId="08707780" w14:textId="77777777" w:rsidR="00FE3E84" w:rsidRPr="00B33BD1" w:rsidRDefault="00FE3E84" w:rsidP="00E77319">
            <w:pPr>
              <w:pStyle w:val="a0"/>
              <w:overflowPunct w:val="0"/>
              <w:spacing w:line="360" w:lineRule="exact"/>
              <w:ind w:right="130"/>
              <w:rPr>
                <w:rFonts w:ascii="標楷體" w:eastAsia="標楷體" w:hAnsi="標楷體"/>
                <w:sz w:val="24"/>
                <w:szCs w:val="24"/>
              </w:rPr>
            </w:pPr>
          </w:p>
          <w:p w14:paraId="5DA515DB" w14:textId="43168578"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1.</w:t>
            </w:r>
            <w:r w:rsidR="00F267BC" w:rsidRPr="00B33BD1">
              <w:rPr>
                <w:rFonts w:ascii="標楷體" w:eastAsia="標楷體" w:hAnsi="標楷體"/>
                <w:sz w:val="24"/>
                <w:szCs w:val="24"/>
              </w:rPr>
              <w:t>為獎助本市績優運動選手、教練及體育團體，以培育優秀選手、</w:t>
            </w:r>
            <w:r w:rsidR="00F267BC" w:rsidRPr="00B33BD1">
              <w:rPr>
                <w:rFonts w:ascii="標楷體" w:eastAsia="標楷體" w:hAnsi="標楷體"/>
                <w:sz w:val="24"/>
                <w:szCs w:val="24"/>
              </w:rPr>
              <w:lastRenderedPageBreak/>
              <w:t>提升運動水準與推展全民運動，本市訂有「高雄市體育獎助金發給辦法」。獎助國際競賽（奧運、亞運、世運、世大運、</w:t>
            </w:r>
            <w:r w:rsidR="00EB5D2D" w:rsidRPr="00B33BD1">
              <w:rPr>
                <w:rFonts w:ascii="標楷體" w:eastAsia="標楷體" w:hAnsi="標楷體" w:hint="eastAsia"/>
                <w:sz w:val="24"/>
                <w:szCs w:val="24"/>
              </w:rPr>
              <w:t>帕</w:t>
            </w:r>
            <w:r w:rsidR="00EB5D2D" w:rsidRPr="00B33BD1">
              <w:rPr>
                <w:rFonts w:ascii="標楷體" w:eastAsia="標楷體" w:hAnsi="標楷體"/>
                <w:sz w:val="24"/>
                <w:szCs w:val="24"/>
              </w:rPr>
              <w:t>運</w:t>
            </w:r>
            <w:r w:rsidR="00EB5D2D" w:rsidRPr="00B33BD1">
              <w:rPr>
                <w:rFonts w:ascii="標楷體" w:eastAsia="標楷體" w:hAnsi="標楷體" w:hint="eastAsia"/>
                <w:sz w:val="24"/>
                <w:szCs w:val="24"/>
              </w:rPr>
              <w:t>、亞帕運、聽障奧運會</w:t>
            </w:r>
            <w:r w:rsidR="00EB5D2D" w:rsidRPr="00B33BD1">
              <w:rPr>
                <w:rFonts w:ascii="標楷體" w:eastAsia="標楷體" w:hAnsi="標楷體"/>
                <w:sz w:val="24"/>
                <w:szCs w:val="24"/>
              </w:rPr>
              <w:t>、</w:t>
            </w:r>
            <w:r w:rsidR="00F267BC" w:rsidRPr="00B33BD1">
              <w:rPr>
                <w:rFonts w:ascii="標楷體" w:eastAsia="標楷體" w:hAnsi="標楷體"/>
                <w:sz w:val="24"/>
                <w:szCs w:val="24"/>
              </w:rPr>
              <w:t>國際身心障礙者運動會或國際單項運動競賽等)及全國運動會、全民運動會、全國身心障礙國民運動會或全國單項運動競賽等。</w:t>
            </w:r>
          </w:p>
          <w:p w14:paraId="79D9D55F" w14:textId="73553BB9" w:rsidR="000E6EBC"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2.</w:t>
            </w:r>
            <w:r w:rsidR="000E6EBC" w:rsidRPr="00B33BD1">
              <w:rPr>
                <w:rFonts w:ascii="標楷體" w:eastAsia="標楷體" w:hAnsi="標楷體"/>
                <w:sz w:val="24"/>
                <w:szCs w:val="24"/>
              </w:rPr>
              <w:t>11</w:t>
            </w:r>
            <w:r w:rsidR="000E6EBC" w:rsidRPr="00B33BD1">
              <w:rPr>
                <w:rFonts w:ascii="標楷體" w:eastAsia="標楷體" w:hAnsi="標楷體" w:hint="eastAsia"/>
                <w:sz w:val="24"/>
                <w:szCs w:val="24"/>
              </w:rPr>
              <w:t>4</w:t>
            </w:r>
            <w:r w:rsidR="000E6EBC" w:rsidRPr="00B33BD1">
              <w:rPr>
                <w:rFonts w:ascii="標楷體" w:eastAsia="標楷體" w:hAnsi="標楷體"/>
                <w:sz w:val="24"/>
                <w:szCs w:val="24"/>
              </w:rPr>
              <w:t>年獎助本市選手及教練參加全國單項運動競賽獲前三名者，共計1,</w:t>
            </w:r>
            <w:r w:rsidR="000E6EBC" w:rsidRPr="00B33BD1">
              <w:rPr>
                <w:rFonts w:ascii="標楷體" w:eastAsia="標楷體" w:hAnsi="標楷體" w:hint="eastAsia"/>
                <w:sz w:val="24"/>
                <w:szCs w:val="24"/>
              </w:rPr>
              <w:t>534</w:t>
            </w:r>
            <w:r w:rsidR="000E6EBC" w:rsidRPr="00B33BD1">
              <w:rPr>
                <w:rFonts w:ascii="標楷體" w:eastAsia="標楷體" w:hAnsi="標楷體"/>
                <w:sz w:val="24"/>
                <w:szCs w:val="24"/>
              </w:rPr>
              <w:t>項次，核發獎助金1,5</w:t>
            </w:r>
            <w:r w:rsidR="000E6EBC" w:rsidRPr="00B33BD1">
              <w:rPr>
                <w:rFonts w:ascii="標楷體" w:eastAsia="標楷體" w:hAnsi="標楷體" w:hint="eastAsia"/>
                <w:sz w:val="24"/>
                <w:szCs w:val="24"/>
              </w:rPr>
              <w:t>11</w:t>
            </w:r>
            <w:r w:rsidR="000E6EBC" w:rsidRPr="00B33BD1">
              <w:rPr>
                <w:rFonts w:ascii="標楷體" w:eastAsia="標楷體" w:hAnsi="標楷體"/>
                <w:sz w:val="24"/>
                <w:szCs w:val="24"/>
              </w:rPr>
              <w:t>萬</w:t>
            </w:r>
            <w:r w:rsidR="000E6EBC" w:rsidRPr="00B33BD1">
              <w:rPr>
                <w:rFonts w:ascii="標楷體" w:eastAsia="標楷體" w:hAnsi="標楷體" w:hint="eastAsia"/>
                <w:sz w:val="24"/>
                <w:szCs w:val="24"/>
              </w:rPr>
              <w:t>7</w:t>
            </w:r>
            <w:r w:rsidR="000E6EBC" w:rsidRPr="00B33BD1">
              <w:rPr>
                <w:rFonts w:ascii="標楷體" w:eastAsia="標楷體" w:hAnsi="標楷體"/>
                <w:sz w:val="24"/>
                <w:szCs w:val="24"/>
              </w:rPr>
              <w:t>,</w:t>
            </w:r>
            <w:r w:rsidR="000E6EBC" w:rsidRPr="00B33BD1">
              <w:rPr>
                <w:rFonts w:ascii="標楷體" w:eastAsia="標楷體" w:hAnsi="標楷體" w:hint="eastAsia"/>
                <w:sz w:val="24"/>
                <w:szCs w:val="24"/>
              </w:rPr>
              <w:t>376</w:t>
            </w:r>
            <w:r w:rsidR="000E6EBC" w:rsidRPr="00B33BD1">
              <w:rPr>
                <w:rFonts w:ascii="標楷體" w:eastAsia="標楷體" w:hAnsi="標楷體"/>
                <w:sz w:val="24"/>
                <w:szCs w:val="24"/>
              </w:rPr>
              <w:t>元；獎助本市選手</w:t>
            </w:r>
            <w:r w:rsidR="000E6EBC" w:rsidRPr="00B33BD1">
              <w:rPr>
                <w:rFonts w:ascii="標楷體" w:eastAsia="標楷體" w:hAnsi="標楷體" w:hint="eastAsia"/>
                <w:sz w:val="24"/>
                <w:szCs w:val="24"/>
              </w:rPr>
              <w:t>、</w:t>
            </w:r>
            <w:r w:rsidR="000E6EBC" w:rsidRPr="00B33BD1">
              <w:rPr>
                <w:rFonts w:ascii="標楷體" w:eastAsia="標楷體" w:hAnsi="標楷體"/>
                <w:sz w:val="24"/>
                <w:szCs w:val="24"/>
              </w:rPr>
              <w:t>教練</w:t>
            </w:r>
            <w:r w:rsidR="000E6EBC" w:rsidRPr="00B33BD1">
              <w:rPr>
                <w:rFonts w:ascii="標楷體" w:eastAsia="標楷體" w:hAnsi="標楷體" w:hint="eastAsia"/>
                <w:sz w:val="24"/>
                <w:szCs w:val="24"/>
              </w:rPr>
              <w:t>及體育團體</w:t>
            </w:r>
            <w:r w:rsidR="000E6EBC" w:rsidRPr="00B33BD1">
              <w:rPr>
                <w:rFonts w:ascii="標楷體" w:eastAsia="標楷體" w:hAnsi="標楷體"/>
                <w:sz w:val="24"/>
                <w:szCs w:val="24"/>
              </w:rPr>
              <w:t>參加｢全國運動會」成績優良者，計</w:t>
            </w:r>
            <w:r w:rsidR="000E6EBC" w:rsidRPr="00B33BD1">
              <w:rPr>
                <w:rFonts w:ascii="標楷體" w:eastAsia="標楷體" w:hAnsi="標楷體" w:hint="eastAsia"/>
                <w:sz w:val="24"/>
                <w:szCs w:val="24"/>
              </w:rPr>
              <w:t>722</w:t>
            </w:r>
            <w:r w:rsidR="000E6EBC" w:rsidRPr="00B33BD1">
              <w:rPr>
                <w:rFonts w:ascii="標楷體" w:eastAsia="標楷體" w:hAnsi="標楷體"/>
                <w:sz w:val="24"/>
                <w:szCs w:val="24"/>
              </w:rPr>
              <w:t>項次</w:t>
            </w:r>
            <w:r w:rsidR="000E6EBC" w:rsidRPr="00B33BD1">
              <w:rPr>
                <w:rFonts w:ascii="標楷體" w:eastAsia="標楷體" w:hAnsi="標楷體" w:hint="eastAsia"/>
                <w:sz w:val="24"/>
                <w:szCs w:val="24"/>
              </w:rPr>
              <w:t>、15個體育團體</w:t>
            </w:r>
            <w:r w:rsidR="000E6EBC" w:rsidRPr="00B33BD1">
              <w:rPr>
                <w:rFonts w:ascii="標楷體" w:eastAsia="標楷體" w:hAnsi="標楷體"/>
                <w:sz w:val="24"/>
                <w:szCs w:val="24"/>
              </w:rPr>
              <w:t>，核發獎助金</w:t>
            </w:r>
            <w:r w:rsidR="000E6EBC" w:rsidRPr="00B33BD1">
              <w:rPr>
                <w:rFonts w:ascii="標楷體" w:eastAsia="標楷體" w:hAnsi="標楷體" w:hint="eastAsia"/>
                <w:sz w:val="24"/>
                <w:szCs w:val="24"/>
              </w:rPr>
              <w:t>4</w:t>
            </w:r>
            <w:r w:rsidR="000E6EBC" w:rsidRPr="00B33BD1">
              <w:rPr>
                <w:rFonts w:ascii="標楷體" w:eastAsia="標楷體" w:hAnsi="標楷體"/>
                <w:sz w:val="24"/>
                <w:szCs w:val="24"/>
              </w:rPr>
              <w:t>,</w:t>
            </w:r>
            <w:r w:rsidR="000E6EBC" w:rsidRPr="00B33BD1">
              <w:rPr>
                <w:rFonts w:ascii="標楷體" w:eastAsia="標楷體" w:hAnsi="標楷體" w:hint="eastAsia"/>
                <w:sz w:val="24"/>
                <w:szCs w:val="24"/>
              </w:rPr>
              <w:t>621</w:t>
            </w:r>
            <w:r w:rsidR="000E6EBC" w:rsidRPr="00B33BD1">
              <w:rPr>
                <w:rFonts w:ascii="標楷體" w:eastAsia="標楷體" w:hAnsi="標楷體"/>
                <w:sz w:val="24"/>
                <w:szCs w:val="24"/>
              </w:rPr>
              <w:t>萬</w:t>
            </w:r>
            <w:r w:rsidR="000E6EBC" w:rsidRPr="00B33BD1">
              <w:rPr>
                <w:rFonts w:ascii="標楷體" w:eastAsia="標楷體" w:hAnsi="標楷體" w:hint="eastAsia"/>
                <w:sz w:val="24"/>
                <w:szCs w:val="24"/>
              </w:rPr>
              <w:t>2</w:t>
            </w:r>
            <w:r w:rsidR="000E6EBC" w:rsidRPr="00B33BD1">
              <w:rPr>
                <w:rFonts w:ascii="標楷體" w:eastAsia="標楷體" w:hAnsi="標楷體"/>
                <w:sz w:val="24"/>
                <w:szCs w:val="24"/>
              </w:rPr>
              <w:t>,</w:t>
            </w:r>
            <w:r w:rsidR="000E6EBC" w:rsidRPr="00B33BD1">
              <w:rPr>
                <w:rFonts w:ascii="標楷體" w:eastAsia="標楷體" w:hAnsi="標楷體" w:hint="eastAsia"/>
                <w:sz w:val="24"/>
                <w:szCs w:val="24"/>
              </w:rPr>
              <w:t>248</w:t>
            </w:r>
            <w:r w:rsidR="000E6EBC" w:rsidRPr="00B33BD1">
              <w:rPr>
                <w:rFonts w:ascii="標楷體" w:eastAsia="標楷體" w:hAnsi="標楷體"/>
                <w:sz w:val="24"/>
                <w:szCs w:val="24"/>
              </w:rPr>
              <w:t>元；</w:t>
            </w:r>
            <w:r w:rsidR="000E6EBC" w:rsidRPr="00B33BD1">
              <w:rPr>
                <w:rFonts w:ascii="標楷體" w:eastAsia="標楷體" w:hAnsi="標楷體" w:hint="eastAsia"/>
                <w:sz w:val="24"/>
                <w:szCs w:val="24"/>
              </w:rPr>
              <w:t>補發113年全民運動會</w:t>
            </w:r>
            <w:r w:rsidR="000E6EBC" w:rsidRPr="00B33BD1">
              <w:rPr>
                <w:rFonts w:ascii="標楷體" w:eastAsia="標楷體" w:hAnsi="標楷體"/>
                <w:sz w:val="24"/>
                <w:szCs w:val="24"/>
              </w:rPr>
              <w:t>獎助金</w:t>
            </w:r>
            <w:r w:rsidR="000E6EBC" w:rsidRPr="00B33BD1">
              <w:rPr>
                <w:rFonts w:ascii="標楷體" w:eastAsia="標楷體" w:hAnsi="標楷體" w:hint="eastAsia"/>
                <w:sz w:val="24"/>
                <w:szCs w:val="24"/>
              </w:rPr>
              <w:t>1,022</w:t>
            </w:r>
            <w:r w:rsidR="000E6EBC" w:rsidRPr="00B33BD1">
              <w:rPr>
                <w:rFonts w:ascii="標楷體" w:eastAsia="標楷體" w:hAnsi="標楷體"/>
                <w:sz w:val="24"/>
                <w:szCs w:val="24"/>
              </w:rPr>
              <w:t>萬</w:t>
            </w:r>
            <w:r w:rsidR="000E6EBC" w:rsidRPr="00B33BD1">
              <w:rPr>
                <w:rFonts w:ascii="標楷體" w:eastAsia="標楷體" w:hAnsi="標楷體" w:hint="eastAsia"/>
                <w:sz w:val="24"/>
                <w:szCs w:val="24"/>
              </w:rPr>
              <w:t>3,137</w:t>
            </w:r>
            <w:r w:rsidR="0018654D" w:rsidRPr="00B33BD1">
              <w:rPr>
                <w:rFonts w:ascii="標楷體" w:eastAsia="標楷體" w:hAnsi="標楷體"/>
                <w:sz w:val="24"/>
                <w:szCs w:val="24"/>
              </w:rPr>
              <w:t>元</w:t>
            </w:r>
            <w:r w:rsidR="0018654D" w:rsidRPr="00B33BD1">
              <w:rPr>
                <w:rFonts w:ascii="標楷體" w:eastAsia="標楷體" w:hAnsi="標楷體" w:hint="eastAsia"/>
                <w:sz w:val="24"/>
                <w:szCs w:val="24"/>
              </w:rPr>
              <w:t>；另獎助本市選手參加｢</w:t>
            </w:r>
            <w:r w:rsidR="0018654D" w:rsidRPr="00B33BD1">
              <w:rPr>
                <w:rFonts w:ascii="標楷體" w:eastAsia="標楷體" w:hAnsi="標楷體"/>
                <w:sz w:val="24"/>
                <w:szCs w:val="24"/>
              </w:rPr>
              <w:t>2025</w:t>
            </w:r>
            <w:r w:rsidR="0018654D" w:rsidRPr="00B33BD1">
              <w:rPr>
                <w:rFonts w:ascii="標楷體" w:eastAsia="標楷體" w:hAnsi="標楷體" w:hint="eastAsia"/>
                <w:sz w:val="24"/>
                <w:szCs w:val="24"/>
              </w:rPr>
              <w:t>成都世界運動會」成績優良者，計</w:t>
            </w:r>
            <w:r w:rsidR="0018654D" w:rsidRPr="00B33BD1">
              <w:rPr>
                <w:rFonts w:ascii="標楷體" w:eastAsia="標楷體" w:hAnsi="標楷體"/>
                <w:sz w:val="24"/>
                <w:szCs w:val="24"/>
              </w:rPr>
              <w:t>21</w:t>
            </w:r>
            <w:r w:rsidR="0018654D" w:rsidRPr="00B33BD1">
              <w:rPr>
                <w:rFonts w:ascii="標楷體" w:eastAsia="標楷體" w:hAnsi="標楷體" w:hint="eastAsia"/>
                <w:sz w:val="24"/>
                <w:szCs w:val="24"/>
              </w:rPr>
              <w:t>人次，核發獎助金</w:t>
            </w:r>
            <w:r w:rsidR="0018654D" w:rsidRPr="00B33BD1">
              <w:rPr>
                <w:rFonts w:ascii="標楷體" w:eastAsia="標楷體" w:hAnsi="標楷體"/>
                <w:sz w:val="24"/>
                <w:szCs w:val="24"/>
              </w:rPr>
              <w:t>157</w:t>
            </w:r>
            <w:r w:rsidR="0018654D" w:rsidRPr="00B33BD1">
              <w:rPr>
                <w:rFonts w:ascii="標楷體" w:eastAsia="標楷體" w:hAnsi="標楷體" w:hint="eastAsia"/>
                <w:sz w:val="24"/>
                <w:szCs w:val="24"/>
              </w:rPr>
              <w:t>萬元整、參加「</w:t>
            </w:r>
            <w:r w:rsidR="0018654D" w:rsidRPr="00B33BD1">
              <w:rPr>
                <w:rFonts w:ascii="標楷體" w:eastAsia="標楷體" w:hAnsi="標楷體"/>
                <w:sz w:val="24"/>
                <w:szCs w:val="24"/>
              </w:rPr>
              <w:t>2024</w:t>
            </w:r>
            <w:r w:rsidR="0018654D" w:rsidRPr="00B33BD1">
              <w:rPr>
                <w:rFonts w:ascii="標楷體" w:eastAsia="標楷體" w:hAnsi="標楷體" w:hint="eastAsia"/>
                <w:sz w:val="24"/>
                <w:szCs w:val="24"/>
              </w:rPr>
              <w:t>世界健力錦標賽」成績優良者，計</w:t>
            </w:r>
            <w:r w:rsidR="0018654D" w:rsidRPr="00B33BD1">
              <w:rPr>
                <w:rFonts w:ascii="標楷體" w:eastAsia="標楷體" w:hAnsi="標楷體"/>
                <w:sz w:val="24"/>
                <w:szCs w:val="24"/>
              </w:rPr>
              <w:t>4</w:t>
            </w:r>
            <w:r w:rsidR="0018654D" w:rsidRPr="00B33BD1">
              <w:rPr>
                <w:rFonts w:ascii="標楷體" w:eastAsia="標楷體" w:hAnsi="標楷體" w:hint="eastAsia"/>
                <w:sz w:val="24"/>
                <w:szCs w:val="24"/>
              </w:rPr>
              <w:t>人次，核發獎助金</w:t>
            </w:r>
            <w:r w:rsidR="0018654D" w:rsidRPr="00B33BD1">
              <w:rPr>
                <w:rFonts w:ascii="標楷體" w:eastAsia="標楷體" w:hAnsi="標楷體"/>
                <w:sz w:val="24"/>
                <w:szCs w:val="24"/>
              </w:rPr>
              <w:t>27</w:t>
            </w:r>
            <w:r w:rsidR="0018654D" w:rsidRPr="00B33BD1">
              <w:rPr>
                <w:rFonts w:ascii="標楷體" w:eastAsia="標楷體" w:hAnsi="標楷體" w:hint="eastAsia"/>
                <w:sz w:val="24"/>
                <w:szCs w:val="24"/>
              </w:rPr>
              <w:t>萬元整，合計184萬元整</w:t>
            </w:r>
            <w:r w:rsidR="0018654D" w:rsidRPr="00B33BD1">
              <w:rPr>
                <w:rFonts w:ascii="標楷體" w:eastAsia="標楷體" w:hAnsi="標楷體"/>
                <w:sz w:val="24"/>
                <w:szCs w:val="24"/>
              </w:rPr>
              <w:t>。</w:t>
            </w:r>
          </w:p>
          <w:p w14:paraId="5741938C" w14:textId="3684A8E2" w:rsidR="00FE3E84" w:rsidRPr="00B33BD1" w:rsidRDefault="000E6E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3.</w:t>
            </w:r>
            <w:r w:rsidRPr="00B33BD1">
              <w:rPr>
                <w:rFonts w:ascii="標楷體" w:eastAsia="標楷體" w:hAnsi="標楷體"/>
                <w:sz w:val="24"/>
                <w:szCs w:val="24"/>
              </w:rPr>
              <w:t>獎助本市選手參加</w:t>
            </w:r>
            <w:r w:rsidRPr="00B33BD1">
              <w:rPr>
                <w:rFonts w:ascii="標楷體" w:eastAsia="標楷體" w:hAnsi="標楷體" w:hint="eastAsia"/>
                <w:sz w:val="24"/>
                <w:szCs w:val="24"/>
              </w:rPr>
              <w:t>2025德國萊茵魯爾世界大學運動會、2025成都世界運動會、2024年WBSC世界12強棒球錦標賽、2024亞洲跆拳道品勢錦標賽、2023年亞洲桌球錦標賽、2024年世界團體桌球錦標賽、2023年亞洲滑輪錦標賽、2023年世界競速溜冰錦標賽、2025世界大學運動會、亞洲冬季運動會、2024亞太聽障運動會、2024年世界公開裝備健力錦標賽</w:t>
            </w:r>
            <w:r w:rsidRPr="00B33BD1">
              <w:rPr>
                <w:rFonts w:ascii="標楷體" w:eastAsia="標楷體" w:hAnsi="標楷體"/>
                <w:sz w:val="24"/>
                <w:szCs w:val="24"/>
              </w:rPr>
              <w:t>獎助金</w:t>
            </w:r>
            <w:r w:rsidRPr="00B33BD1">
              <w:rPr>
                <w:rFonts w:ascii="標楷體" w:eastAsia="標楷體" w:hAnsi="標楷體" w:hint="eastAsia"/>
                <w:sz w:val="24"/>
                <w:szCs w:val="24"/>
              </w:rPr>
              <w:t>等</w:t>
            </w:r>
            <w:r w:rsidRPr="00B33BD1">
              <w:rPr>
                <w:rFonts w:ascii="標楷體" w:eastAsia="標楷體" w:hAnsi="標楷體"/>
                <w:sz w:val="24"/>
                <w:szCs w:val="24"/>
              </w:rPr>
              <w:t>，計</w:t>
            </w:r>
            <w:r w:rsidRPr="00B33BD1">
              <w:rPr>
                <w:rFonts w:ascii="標楷體" w:eastAsia="標楷體" w:hAnsi="標楷體" w:hint="eastAsia"/>
                <w:sz w:val="24"/>
                <w:szCs w:val="24"/>
              </w:rPr>
              <w:t>66項次</w:t>
            </w:r>
            <w:r w:rsidRPr="00B33BD1">
              <w:rPr>
                <w:rFonts w:ascii="標楷體" w:eastAsia="標楷體" w:hAnsi="標楷體"/>
                <w:sz w:val="24"/>
                <w:szCs w:val="24"/>
              </w:rPr>
              <w:t>，核發獎助金</w:t>
            </w:r>
            <w:r w:rsidRPr="00B33BD1">
              <w:rPr>
                <w:rFonts w:ascii="標楷體" w:eastAsia="標楷體" w:hAnsi="標楷體" w:hint="eastAsia"/>
                <w:sz w:val="24"/>
                <w:szCs w:val="24"/>
              </w:rPr>
              <w:t>596</w:t>
            </w:r>
            <w:r w:rsidRPr="00B33BD1">
              <w:rPr>
                <w:rFonts w:ascii="標楷體" w:eastAsia="標楷體" w:hAnsi="標楷體"/>
                <w:sz w:val="24"/>
                <w:szCs w:val="24"/>
              </w:rPr>
              <w:t>萬</w:t>
            </w:r>
            <w:r w:rsidRPr="00B33BD1">
              <w:rPr>
                <w:rFonts w:ascii="標楷體" w:eastAsia="標楷體" w:hAnsi="標楷體" w:hint="eastAsia"/>
                <w:sz w:val="24"/>
                <w:szCs w:val="24"/>
              </w:rPr>
              <w:t>1</w:t>
            </w:r>
            <w:r w:rsidRPr="00B33BD1">
              <w:rPr>
                <w:rFonts w:ascii="標楷體" w:eastAsia="標楷體" w:hAnsi="標楷體"/>
                <w:sz w:val="24"/>
                <w:szCs w:val="24"/>
              </w:rPr>
              <w:t>,</w:t>
            </w:r>
            <w:r w:rsidRPr="00B33BD1">
              <w:rPr>
                <w:rFonts w:ascii="標楷體" w:eastAsia="標楷體" w:hAnsi="標楷體" w:hint="eastAsia"/>
                <w:sz w:val="24"/>
                <w:szCs w:val="24"/>
              </w:rPr>
              <w:t>000</w:t>
            </w:r>
            <w:r w:rsidRPr="00B33BD1">
              <w:rPr>
                <w:rFonts w:ascii="標楷體" w:eastAsia="標楷體" w:hAnsi="標楷體"/>
                <w:sz w:val="24"/>
                <w:szCs w:val="24"/>
              </w:rPr>
              <w:t>元。</w:t>
            </w:r>
            <w:r w:rsidR="00E05D9F" w:rsidRPr="00B33BD1">
              <w:rPr>
                <w:rFonts w:ascii="標楷體" w:eastAsia="標楷體" w:hAnsi="標楷體" w:hint="eastAsia"/>
                <w:sz w:val="24"/>
                <w:szCs w:val="24"/>
              </w:rPr>
              <w:t>另2025成都世界運動會女子拔河代表隊首獲得1面金牌，本市籍呂宜家及柯雯綝各核發獎金22萬元，2024年世界公開裝備健力錦標賽，本市健力好手林逸鈞於59公斤級蹲舉獲得第2名、臥舉第1名、硬舉第3名，並在該量級總合獲得第1名，核發獎金16萬5000元。</w:t>
            </w:r>
          </w:p>
          <w:p w14:paraId="56A2CF79" w14:textId="77777777" w:rsidR="002142AC" w:rsidRPr="00B33BD1" w:rsidRDefault="002142AC" w:rsidP="00E77319">
            <w:pPr>
              <w:pStyle w:val="af4"/>
              <w:overflowPunct w:val="0"/>
              <w:spacing w:line="360" w:lineRule="exact"/>
              <w:ind w:left="255" w:right="130"/>
              <w:jc w:val="both"/>
              <w:rPr>
                <w:rFonts w:ascii="標楷體" w:eastAsia="標楷體" w:hAnsi="標楷體"/>
                <w:szCs w:val="24"/>
              </w:rPr>
            </w:pPr>
          </w:p>
          <w:p w14:paraId="1959A0BF" w14:textId="6539385A"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1.本市110年7月起首次試辦運動科學輔助訓練計畫，</w:t>
            </w:r>
            <w:r w:rsidR="00CC2D24" w:rsidRPr="00B33BD1">
              <w:rPr>
                <w:rFonts w:ascii="標楷體" w:eastAsia="標楷體" w:hAnsi="標楷體"/>
                <w:sz w:val="24"/>
                <w:szCs w:val="24"/>
              </w:rPr>
              <w:t>11</w:t>
            </w:r>
            <w:r w:rsidR="00CC2D24" w:rsidRPr="00B33BD1">
              <w:rPr>
                <w:rFonts w:ascii="標楷體" w:eastAsia="標楷體" w:hAnsi="標楷體" w:hint="eastAsia"/>
                <w:sz w:val="24"/>
                <w:szCs w:val="24"/>
              </w:rPr>
              <w:t>4</w:t>
            </w:r>
            <w:r w:rsidRPr="00B33BD1">
              <w:rPr>
                <w:rFonts w:ascii="標楷體" w:eastAsia="標楷體" w:hAnsi="標楷體"/>
                <w:sz w:val="24"/>
                <w:szCs w:val="24"/>
              </w:rPr>
              <w:t>年度持續辦理，委由正修科大團隊統籌執行。針對本市具奪牌機會的選手，導入運動科學數據化分析，監控選手訓練情況，提供教練調整參考，提升訓練成效。透過正修科大團隊各項專業的檢測設備，提供各單項選手多項檢測，分析選手體能，提供教練訓練課表調整建議、選手動作修正建議等；整合小港醫院及長庚醫院配合透過運動醫學與防護照顧，提供選手營養分析及個別飲食建議，協助選手調整身體至最佳狀態，全國運動會期間也提供隨隊防護員，協助傷害防護，掌握選手健康狀態。</w:t>
            </w:r>
          </w:p>
          <w:p w14:paraId="1E788C57" w14:textId="2C7E8D24"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2.</w:t>
            </w:r>
            <w:r w:rsidR="00CC2D24" w:rsidRPr="00B33BD1">
              <w:rPr>
                <w:rFonts w:ascii="標楷體" w:eastAsia="標楷體" w:hAnsi="標楷體"/>
                <w:sz w:val="24"/>
                <w:szCs w:val="24"/>
              </w:rPr>
              <w:t>本市辦理運動科學輔助競技運動訓練計畫，11</w:t>
            </w:r>
            <w:r w:rsidR="00CC2D24" w:rsidRPr="00B33BD1">
              <w:rPr>
                <w:rFonts w:ascii="標楷體" w:eastAsia="標楷體" w:hAnsi="標楷體" w:hint="eastAsia"/>
                <w:sz w:val="24"/>
                <w:szCs w:val="24"/>
              </w:rPr>
              <w:t>4</w:t>
            </w:r>
            <w:r w:rsidR="00CC2D24" w:rsidRPr="00B33BD1">
              <w:rPr>
                <w:rFonts w:ascii="標楷體" w:eastAsia="標楷體" w:hAnsi="標楷體"/>
                <w:sz w:val="24"/>
                <w:szCs w:val="24"/>
              </w:rPr>
              <w:t>年邁入第</w:t>
            </w:r>
            <w:r w:rsidR="00CC2D24" w:rsidRPr="00B33BD1">
              <w:rPr>
                <w:rFonts w:ascii="標楷體" w:eastAsia="標楷體" w:hAnsi="標楷體" w:hint="eastAsia"/>
                <w:sz w:val="24"/>
                <w:szCs w:val="24"/>
              </w:rPr>
              <w:t>5</w:t>
            </w:r>
            <w:r w:rsidR="00CC2D24" w:rsidRPr="00B33BD1">
              <w:rPr>
                <w:rFonts w:ascii="標楷體" w:eastAsia="標楷體" w:hAnsi="標楷體"/>
                <w:sz w:val="24"/>
                <w:szCs w:val="24"/>
              </w:rPr>
              <w:t>年，11</w:t>
            </w:r>
            <w:r w:rsidR="00CC2D24" w:rsidRPr="00B33BD1">
              <w:rPr>
                <w:rFonts w:ascii="標楷體" w:eastAsia="標楷體" w:hAnsi="標楷體" w:hint="eastAsia"/>
                <w:sz w:val="24"/>
                <w:szCs w:val="24"/>
              </w:rPr>
              <w:t>4</w:t>
            </w:r>
            <w:r w:rsidR="00CC2D24" w:rsidRPr="00B33BD1">
              <w:rPr>
                <w:rFonts w:ascii="標楷體" w:eastAsia="標楷體" w:hAnsi="標楷體"/>
                <w:sz w:val="24"/>
                <w:szCs w:val="24"/>
              </w:rPr>
              <w:t>年1月至1</w:t>
            </w:r>
            <w:r w:rsidR="00CC2D24" w:rsidRPr="00B33BD1">
              <w:rPr>
                <w:rFonts w:ascii="標楷體" w:eastAsia="標楷體" w:hAnsi="標楷體" w:hint="eastAsia"/>
                <w:sz w:val="24"/>
                <w:szCs w:val="24"/>
              </w:rPr>
              <w:t>1</w:t>
            </w:r>
            <w:r w:rsidR="00CC2D24" w:rsidRPr="00B33BD1">
              <w:rPr>
                <w:rFonts w:ascii="標楷體" w:eastAsia="標楷體" w:hAnsi="標楷體"/>
                <w:sz w:val="24"/>
                <w:szCs w:val="24"/>
              </w:rPr>
              <w:t>月底，動作技術分析檢測計執行1,</w:t>
            </w:r>
            <w:r w:rsidR="00CC2D24" w:rsidRPr="00B33BD1">
              <w:rPr>
                <w:rFonts w:ascii="標楷體" w:eastAsia="標楷體" w:hAnsi="標楷體" w:hint="eastAsia"/>
                <w:sz w:val="24"/>
                <w:szCs w:val="24"/>
              </w:rPr>
              <w:t>401</w:t>
            </w:r>
            <w:r w:rsidR="00CC2D24" w:rsidRPr="00B33BD1">
              <w:rPr>
                <w:rFonts w:ascii="標楷體" w:eastAsia="標楷體" w:hAnsi="標楷體"/>
                <w:sz w:val="24"/>
                <w:szCs w:val="24"/>
              </w:rPr>
              <w:t>人次、運動生理數據檢測執行</w:t>
            </w:r>
            <w:r w:rsidR="00CC2D24" w:rsidRPr="00B33BD1">
              <w:rPr>
                <w:rFonts w:ascii="標楷體" w:eastAsia="標楷體" w:hAnsi="標楷體" w:hint="eastAsia"/>
                <w:sz w:val="24"/>
                <w:szCs w:val="24"/>
              </w:rPr>
              <w:t>796</w:t>
            </w:r>
            <w:r w:rsidR="00CC2D24" w:rsidRPr="00B33BD1">
              <w:rPr>
                <w:rFonts w:ascii="標楷體" w:eastAsia="標楷體" w:hAnsi="標楷體"/>
                <w:sz w:val="24"/>
                <w:szCs w:val="24"/>
              </w:rPr>
              <w:t>人次、耐力機能檢測執行</w:t>
            </w:r>
            <w:r w:rsidR="00CC2D24" w:rsidRPr="00B33BD1">
              <w:rPr>
                <w:rFonts w:ascii="標楷體" w:eastAsia="標楷體" w:hAnsi="標楷體" w:hint="eastAsia"/>
                <w:sz w:val="24"/>
                <w:szCs w:val="24"/>
              </w:rPr>
              <w:t>293</w:t>
            </w:r>
            <w:r w:rsidR="00CC2D24" w:rsidRPr="00B33BD1">
              <w:rPr>
                <w:rFonts w:ascii="標楷體" w:eastAsia="標楷體" w:hAnsi="標楷體"/>
                <w:sz w:val="24"/>
                <w:szCs w:val="24"/>
              </w:rPr>
              <w:t>人次、基本體能檢測執行</w:t>
            </w:r>
            <w:r w:rsidR="00CC2D24" w:rsidRPr="00B33BD1">
              <w:rPr>
                <w:rFonts w:ascii="標楷體" w:eastAsia="標楷體" w:hAnsi="標楷體" w:hint="eastAsia"/>
                <w:sz w:val="24"/>
                <w:szCs w:val="24"/>
              </w:rPr>
              <w:t>2</w:t>
            </w:r>
            <w:r w:rsidR="00CC2D24" w:rsidRPr="00B33BD1">
              <w:rPr>
                <w:rFonts w:ascii="標楷體" w:eastAsia="標楷體" w:hAnsi="標楷體"/>
                <w:sz w:val="24"/>
                <w:szCs w:val="24"/>
              </w:rPr>
              <w:t>,</w:t>
            </w:r>
            <w:r w:rsidR="00CC2D24" w:rsidRPr="00B33BD1">
              <w:rPr>
                <w:rFonts w:ascii="標楷體" w:eastAsia="標楷體" w:hAnsi="標楷體" w:hint="eastAsia"/>
                <w:sz w:val="24"/>
                <w:szCs w:val="24"/>
              </w:rPr>
              <w:t>129</w:t>
            </w:r>
            <w:r w:rsidR="00CC2D24" w:rsidRPr="00B33BD1">
              <w:rPr>
                <w:rFonts w:ascii="標楷體" w:eastAsia="標楷體" w:hAnsi="標楷體"/>
                <w:sz w:val="24"/>
                <w:szCs w:val="24"/>
              </w:rPr>
              <w:t>次、身體組成數據檢測計執行</w:t>
            </w:r>
            <w:r w:rsidR="00CC2D24" w:rsidRPr="00B33BD1">
              <w:rPr>
                <w:rFonts w:ascii="標楷體" w:eastAsia="標楷體" w:hAnsi="標楷體" w:hint="eastAsia"/>
                <w:sz w:val="24"/>
                <w:szCs w:val="24"/>
              </w:rPr>
              <w:t>800</w:t>
            </w:r>
            <w:r w:rsidR="00CC2D24" w:rsidRPr="00B33BD1">
              <w:rPr>
                <w:rFonts w:ascii="標楷體" w:eastAsia="標楷體" w:hAnsi="標楷體"/>
                <w:sz w:val="24"/>
                <w:szCs w:val="24"/>
              </w:rPr>
              <w:t>人次</w:t>
            </w:r>
            <w:r w:rsidRPr="00B33BD1">
              <w:rPr>
                <w:rFonts w:ascii="標楷體" w:eastAsia="標楷體" w:hAnsi="標楷體"/>
                <w:sz w:val="24"/>
                <w:szCs w:val="24"/>
              </w:rPr>
              <w:t>；</w:t>
            </w:r>
            <w:r w:rsidRPr="00B33BD1">
              <w:rPr>
                <w:rFonts w:ascii="標楷體" w:eastAsia="標楷體" w:hAnsi="標楷體"/>
                <w:sz w:val="24"/>
                <w:szCs w:val="24"/>
              </w:rPr>
              <w:lastRenderedPageBreak/>
              <w:t>透過量化解讀選手訓練狀況，在數據逐漸建立及運動科學輔助計畫持續執行下，可以有效提升本市運動選手表現，降低傷害風險。</w:t>
            </w:r>
          </w:p>
          <w:p w14:paraId="2E8D85AE" w14:textId="5B21588A" w:rsidR="009F7E10" w:rsidRPr="00B33BD1" w:rsidRDefault="009F7E10" w:rsidP="00E77319">
            <w:pPr>
              <w:pStyle w:val="a0"/>
              <w:overflowPunct w:val="0"/>
              <w:spacing w:line="360" w:lineRule="exact"/>
              <w:ind w:right="130"/>
              <w:rPr>
                <w:rFonts w:ascii="標楷體" w:eastAsia="標楷體" w:hAnsi="標楷體"/>
                <w:sz w:val="24"/>
                <w:szCs w:val="24"/>
              </w:rPr>
            </w:pPr>
          </w:p>
          <w:p w14:paraId="380D0018" w14:textId="35D16837" w:rsidR="00452D93"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1.</w:t>
            </w:r>
            <w:r w:rsidR="00452D93" w:rsidRPr="00B33BD1">
              <w:rPr>
                <w:rFonts w:ascii="標楷體" w:eastAsia="標楷體" w:hAnsi="標楷體" w:hint="eastAsia"/>
                <w:sz w:val="24"/>
                <w:szCs w:val="24"/>
              </w:rPr>
              <w:t>114年全國運動會於114年10月18日至23日假雲林縣舉行，賽會計辦理田徑、水上運動、體操、射箭、射擊、籃球、排球、足球、手球、橄欖球、羽球、網球、桌球、霹靂舞、拳擊、柔道、跆拳道、角力、高爾夫、舉重、擊劍、輕艇、划船、帆船、自由車、馬術、鐵人三項、現代五項、棒壘球29項應辦項目，另選辦項目為武術、滑輪溜冰、空手道、軟式網球、卡巴迪等5項。本市派出代表隊選手計636名，隊職員計242名，總計878名代表參賽，最終共獲35金45銀49銅，獲「司法院長獎（全國第五名）」。</w:t>
            </w:r>
          </w:p>
          <w:p w14:paraId="469F0995" w14:textId="46FDF24F" w:rsidR="00FE3E84" w:rsidRPr="00B33BD1" w:rsidRDefault="00452D93"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2.為回饋本市籍運動選手參賽奪牌辛勞，</w:t>
            </w:r>
            <w:r w:rsidRPr="00B33BD1">
              <w:rPr>
                <w:rFonts w:ascii="標楷體" w:eastAsia="標楷體" w:hAnsi="標楷體" w:hint="eastAsia"/>
                <w:sz w:val="24"/>
                <w:szCs w:val="24"/>
              </w:rPr>
              <w:t>依據高雄市體育獎助金發給辦法相關規定獎助本市選手、教練及體育團體參加全國運動會成績優良者，計</w:t>
            </w:r>
            <w:r w:rsidRPr="00B33BD1">
              <w:rPr>
                <w:rFonts w:ascii="標楷體" w:eastAsia="標楷體" w:hAnsi="標楷體"/>
                <w:sz w:val="24"/>
                <w:szCs w:val="24"/>
              </w:rPr>
              <w:t>722</w:t>
            </w:r>
            <w:r w:rsidRPr="00B33BD1">
              <w:rPr>
                <w:rFonts w:ascii="標楷體" w:eastAsia="標楷體" w:hAnsi="標楷體" w:hint="eastAsia"/>
                <w:sz w:val="24"/>
                <w:szCs w:val="24"/>
              </w:rPr>
              <w:t>項次、</w:t>
            </w:r>
            <w:r w:rsidRPr="00B33BD1">
              <w:rPr>
                <w:rFonts w:ascii="標楷體" w:eastAsia="標楷體" w:hAnsi="標楷體"/>
                <w:sz w:val="24"/>
                <w:szCs w:val="24"/>
              </w:rPr>
              <w:t>15</w:t>
            </w:r>
            <w:r w:rsidRPr="00B33BD1">
              <w:rPr>
                <w:rFonts w:ascii="標楷體" w:eastAsia="標楷體" w:hAnsi="標楷體" w:hint="eastAsia"/>
                <w:sz w:val="24"/>
                <w:szCs w:val="24"/>
              </w:rPr>
              <w:t>個體育團體，核發獎助金</w:t>
            </w:r>
            <w:r w:rsidRPr="00B33BD1">
              <w:rPr>
                <w:rFonts w:ascii="標楷體" w:eastAsia="標楷體" w:hAnsi="標楷體"/>
                <w:sz w:val="24"/>
                <w:szCs w:val="24"/>
              </w:rPr>
              <w:t>4,621</w:t>
            </w:r>
            <w:r w:rsidRPr="00B33BD1">
              <w:rPr>
                <w:rFonts w:ascii="標楷體" w:eastAsia="標楷體" w:hAnsi="標楷體" w:hint="eastAsia"/>
                <w:sz w:val="24"/>
                <w:szCs w:val="24"/>
              </w:rPr>
              <w:t>萬</w:t>
            </w:r>
            <w:r w:rsidRPr="00B33BD1">
              <w:rPr>
                <w:rFonts w:ascii="標楷體" w:eastAsia="標楷體" w:hAnsi="標楷體"/>
                <w:sz w:val="24"/>
                <w:szCs w:val="24"/>
              </w:rPr>
              <w:t>2,248</w:t>
            </w:r>
            <w:r w:rsidRPr="00B33BD1">
              <w:rPr>
                <w:rFonts w:ascii="標楷體" w:eastAsia="標楷體" w:hAnsi="標楷體" w:hint="eastAsia"/>
                <w:sz w:val="24"/>
                <w:szCs w:val="24"/>
              </w:rPr>
              <w:t>元。</w:t>
            </w:r>
          </w:p>
          <w:p w14:paraId="174595E5" w14:textId="77777777" w:rsidR="005C3720" w:rsidRPr="00B33BD1" w:rsidRDefault="005C3720"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p>
          <w:p w14:paraId="5E3F73DE" w14:textId="77777777"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1.為提昇本市競技運動實力，與民間單位攜手扶植本市優秀選手，並依據全國運動會、全國大專校院運動會、全國中等學校運動會等成績，擇訂優秀選手給予登峰計畫培訓經費及其他培訓資源。</w:t>
            </w:r>
          </w:p>
          <w:p w14:paraId="434CE437" w14:textId="7A6085CF"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2.登峰計畫採用</w:t>
            </w:r>
            <w:r w:rsidR="0071067C" w:rsidRPr="00B33BD1">
              <w:rPr>
                <w:rFonts w:ascii="標楷體" w:eastAsia="標楷體" w:hAnsi="標楷體"/>
                <w:sz w:val="24"/>
                <w:szCs w:val="24"/>
              </w:rPr>
              <w:t>運動發展</w:t>
            </w:r>
            <w:r w:rsidRPr="00B33BD1">
              <w:rPr>
                <w:rFonts w:ascii="標楷體" w:eastAsia="標楷體" w:hAnsi="標楷體"/>
                <w:sz w:val="24"/>
                <w:szCs w:val="24"/>
              </w:rPr>
              <w:t>局運動發展基金經費(自負盈虧)，</w:t>
            </w:r>
            <w:r w:rsidR="008E5404" w:rsidRPr="00B33BD1">
              <w:rPr>
                <w:rFonts w:ascii="標楷體" w:eastAsia="標楷體" w:hAnsi="標楷體"/>
                <w:sz w:val="24"/>
                <w:szCs w:val="24"/>
              </w:rPr>
              <w:t>114年計126名選手符合資格並核發1,119萬元</w:t>
            </w:r>
            <w:r w:rsidRPr="00B33BD1">
              <w:rPr>
                <w:rFonts w:ascii="標楷體" w:eastAsia="標楷體" w:hAnsi="標楷體"/>
                <w:sz w:val="24"/>
                <w:szCs w:val="24"/>
              </w:rPr>
              <w:t>。</w:t>
            </w:r>
          </w:p>
          <w:p w14:paraId="77DBE047" w14:textId="77777777" w:rsidR="00FE3E84" w:rsidRPr="00B33BD1" w:rsidRDefault="00FE3E84" w:rsidP="00E77319">
            <w:pPr>
              <w:pStyle w:val="a0"/>
              <w:overflowPunct w:val="0"/>
              <w:spacing w:line="360" w:lineRule="exact"/>
              <w:ind w:right="79"/>
              <w:jc w:val="both"/>
              <w:rPr>
                <w:rFonts w:ascii="標楷體" w:eastAsia="標楷體" w:hAnsi="標楷體"/>
                <w:sz w:val="24"/>
                <w:szCs w:val="24"/>
              </w:rPr>
            </w:pPr>
          </w:p>
          <w:p w14:paraId="4937FCE0" w14:textId="532D006D"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1.本市與高雄醫學大學共同合作，以「高雄市優秀運動選手運動醫學醫療服務計畫」成立運動防護中心、組織運動醫療團隊提供運動傷害醫療服務、建置醫療服務網提供快速就診服務（green</w:t>
            </w:r>
            <w:r w:rsidR="00D55580" w:rsidRPr="00B33BD1">
              <w:rPr>
                <w:rFonts w:ascii="標楷體" w:eastAsia="標楷體" w:hAnsi="標楷體"/>
                <w:sz w:val="24"/>
                <w:szCs w:val="24"/>
              </w:rPr>
              <w:t xml:space="preserve"> </w:t>
            </w:r>
            <w:r w:rsidRPr="00B33BD1">
              <w:rPr>
                <w:rFonts w:ascii="標楷體" w:eastAsia="標楷體" w:hAnsi="標楷體"/>
                <w:sz w:val="24"/>
                <w:szCs w:val="24"/>
              </w:rPr>
              <w:t>pass），並籌組運動防護員、物理治療師等協助本市全國運動會、全民運動會等綜合型運動賽會代表隊隨隊防護相關事宜，提供傷害復健、運動禁藥、術後/傷後訓練、營養諮詢及心理諮商等醫療之完善就診服務，給予選手全方位的照顧。</w:t>
            </w:r>
          </w:p>
          <w:p w14:paraId="03ED0B99" w14:textId="73BBB623"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2.</w:t>
            </w:r>
            <w:r w:rsidR="007967FC" w:rsidRPr="00B33BD1">
              <w:rPr>
                <w:rFonts w:ascii="標楷體" w:eastAsia="標楷體" w:hAnsi="標楷體"/>
                <w:sz w:val="24"/>
                <w:szCs w:val="24"/>
              </w:rPr>
              <w:t>由防護中心籌組醫療團隊，包含運動防護員、物理治療師</w:t>
            </w:r>
            <w:r w:rsidR="007967FC" w:rsidRPr="00B33BD1">
              <w:rPr>
                <w:rFonts w:ascii="標楷體" w:eastAsia="標楷體" w:hAnsi="標楷體" w:hint="eastAsia"/>
                <w:sz w:val="24"/>
                <w:szCs w:val="24"/>
              </w:rPr>
              <w:t>47</w:t>
            </w:r>
            <w:r w:rsidR="007967FC" w:rsidRPr="00B33BD1">
              <w:rPr>
                <w:rFonts w:ascii="標楷體" w:eastAsia="標楷體" w:hAnsi="標楷體"/>
                <w:sz w:val="24"/>
                <w:szCs w:val="24"/>
              </w:rPr>
              <w:t>位 （共</w:t>
            </w:r>
            <w:r w:rsidR="007967FC" w:rsidRPr="00B33BD1">
              <w:rPr>
                <w:rFonts w:ascii="標楷體" w:eastAsia="標楷體" w:hAnsi="標楷體" w:hint="eastAsia"/>
                <w:sz w:val="24"/>
                <w:szCs w:val="24"/>
              </w:rPr>
              <w:t>396</w:t>
            </w:r>
            <w:r w:rsidR="007967FC" w:rsidRPr="00B33BD1">
              <w:rPr>
                <w:rFonts w:ascii="標楷體" w:eastAsia="標楷體" w:hAnsi="標楷體"/>
                <w:sz w:val="24"/>
                <w:szCs w:val="24"/>
              </w:rPr>
              <w:t>人次）協助高雄市11</w:t>
            </w:r>
            <w:r w:rsidR="007967FC" w:rsidRPr="00B33BD1">
              <w:rPr>
                <w:rFonts w:ascii="標楷體" w:eastAsia="標楷體" w:hAnsi="標楷體" w:hint="eastAsia"/>
                <w:sz w:val="24"/>
                <w:szCs w:val="24"/>
              </w:rPr>
              <w:t>4</w:t>
            </w:r>
            <w:r w:rsidR="007967FC" w:rsidRPr="00B33BD1">
              <w:rPr>
                <w:rFonts w:ascii="標楷體" w:eastAsia="標楷體" w:hAnsi="標楷體"/>
                <w:sz w:val="24"/>
                <w:szCs w:val="24"/>
              </w:rPr>
              <w:t>年全</w:t>
            </w:r>
            <w:r w:rsidR="007967FC" w:rsidRPr="00B33BD1">
              <w:rPr>
                <w:rFonts w:ascii="標楷體" w:eastAsia="標楷體" w:hAnsi="標楷體" w:hint="eastAsia"/>
                <w:sz w:val="24"/>
                <w:szCs w:val="24"/>
              </w:rPr>
              <w:t>國</w:t>
            </w:r>
            <w:r w:rsidR="007967FC" w:rsidRPr="00B33BD1">
              <w:rPr>
                <w:rFonts w:ascii="標楷體" w:eastAsia="標楷體" w:hAnsi="標楷體"/>
                <w:sz w:val="24"/>
                <w:szCs w:val="24"/>
              </w:rPr>
              <w:t>運動會代表隊（</w:t>
            </w:r>
            <w:r w:rsidR="007967FC" w:rsidRPr="00B33BD1">
              <w:rPr>
                <w:rFonts w:ascii="標楷體" w:eastAsia="標楷體" w:hAnsi="標楷體" w:hint="eastAsia"/>
                <w:sz w:val="24"/>
                <w:szCs w:val="24"/>
              </w:rPr>
              <w:t>資格賽</w:t>
            </w:r>
            <w:r w:rsidR="007967FC" w:rsidRPr="00B33BD1">
              <w:rPr>
                <w:rFonts w:ascii="標楷體" w:eastAsia="標楷體" w:hAnsi="標楷體"/>
                <w:sz w:val="24"/>
                <w:szCs w:val="24"/>
              </w:rPr>
              <w:t>11個運動項目</w:t>
            </w:r>
            <w:r w:rsidR="007967FC" w:rsidRPr="00B33BD1">
              <w:rPr>
                <w:rFonts w:ascii="標楷體" w:eastAsia="標楷體" w:hAnsi="標楷體" w:hint="eastAsia"/>
                <w:sz w:val="24"/>
                <w:szCs w:val="24"/>
              </w:rPr>
              <w:t>、會內賽32個運動項目</w:t>
            </w:r>
            <w:r w:rsidR="007967FC" w:rsidRPr="00B33BD1">
              <w:rPr>
                <w:rFonts w:ascii="標楷體" w:eastAsia="標楷體" w:hAnsi="標楷體"/>
                <w:sz w:val="24"/>
                <w:szCs w:val="24"/>
              </w:rPr>
              <w:t>）運動防護相關事宜，提供高雄市代表隊選手賽前之傷害預防、賽中之緊急狀況處理、賽後之放鬆處置等服務</w:t>
            </w:r>
            <w:r w:rsidRPr="00B33BD1">
              <w:rPr>
                <w:rFonts w:ascii="標楷體" w:eastAsia="標楷體" w:hAnsi="標楷體"/>
                <w:sz w:val="24"/>
                <w:szCs w:val="24"/>
              </w:rPr>
              <w:t>。</w:t>
            </w:r>
          </w:p>
          <w:p w14:paraId="37E2A77A" w14:textId="7D02B228" w:rsidR="00FE3E84" w:rsidRPr="00B33BD1" w:rsidRDefault="00F267BC"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3.</w:t>
            </w:r>
            <w:r w:rsidR="00F9101E" w:rsidRPr="00B33BD1">
              <w:rPr>
                <w:rFonts w:ascii="標楷體" w:eastAsia="標楷體" w:hAnsi="標楷體"/>
                <w:sz w:val="24"/>
                <w:szCs w:val="24"/>
              </w:rPr>
              <w:t>由醫師針對選手的運動專項、身心健康狀況、個別化的訓練內容及診斷結果，給予醫囑及整合式的治療建議，協助提供選手所需</w:t>
            </w:r>
            <w:r w:rsidR="00F9101E" w:rsidRPr="00B33BD1">
              <w:rPr>
                <w:rFonts w:ascii="標楷體" w:eastAsia="標楷體" w:hAnsi="標楷體"/>
                <w:sz w:val="24"/>
                <w:szCs w:val="24"/>
              </w:rPr>
              <w:lastRenderedPageBreak/>
              <w:t>之傷害復健、術後/傷後訓練、運動禁藥、營養諮詢及心理諮商等醫療服務計</w:t>
            </w:r>
            <w:r w:rsidR="00F9101E" w:rsidRPr="00B33BD1">
              <w:rPr>
                <w:rFonts w:ascii="標楷體" w:eastAsia="標楷體" w:hAnsi="標楷體" w:hint="eastAsia"/>
                <w:sz w:val="24"/>
                <w:szCs w:val="24"/>
              </w:rPr>
              <w:t>120</w:t>
            </w:r>
            <w:r w:rsidR="00F9101E" w:rsidRPr="00B33BD1">
              <w:rPr>
                <w:rFonts w:ascii="標楷體" w:eastAsia="標楷體" w:hAnsi="標楷體"/>
                <w:sz w:val="24"/>
                <w:szCs w:val="24"/>
              </w:rPr>
              <w:t>人次</w:t>
            </w:r>
            <w:r w:rsidRPr="00B33BD1">
              <w:rPr>
                <w:rFonts w:ascii="標楷體" w:eastAsia="標楷體" w:hAnsi="標楷體"/>
                <w:sz w:val="24"/>
                <w:szCs w:val="24"/>
              </w:rPr>
              <w:t>。</w:t>
            </w:r>
          </w:p>
          <w:p w14:paraId="22D9DE7C" w14:textId="63D6B8ED" w:rsidR="002142AC" w:rsidRPr="00B33BD1" w:rsidRDefault="002142AC" w:rsidP="00E77319">
            <w:pPr>
              <w:pStyle w:val="a0"/>
              <w:overflowPunct w:val="0"/>
              <w:spacing w:line="360" w:lineRule="exact"/>
              <w:ind w:right="79"/>
              <w:jc w:val="both"/>
              <w:rPr>
                <w:rFonts w:ascii="標楷體" w:eastAsia="標楷體" w:hAnsi="標楷體"/>
                <w:sz w:val="24"/>
                <w:szCs w:val="24"/>
              </w:rPr>
            </w:pPr>
          </w:p>
          <w:p w14:paraId="5272425C" w14:textId="77777777" w:rsidR="002142AC" w:rsidRPr="00B33BD1" w:rsidRDefault="002142AC" w:rsidP="00E77319">
            <w:pPr>
              <w:pStyle w:val="a0"/>
              <w:overflowPunct w:val="0"/>
              <w:spacing w:line="360" w:lineRule="exact"/>
              <w:ind w:right="79"/>
              <w:jc w:val="both"/>
              <w:rPr>
                <w:rFonts w:ascii="標楷體" w:eastAsia="標楷體" w:hAnsi="標楷體"/>
                <w:sz w:val="24"/>
                <w:szCs w:val="24"/>
              </w:rPr>
            </w:pPr>
          </w:p>
          <w:p w14:paraId="691AA6E1" w14:textId="77777777" w:rsidR="00527B37" w:rsidRPr="00B33BD1" w:rsidRDefault="00527B37" w:rsidP="00E77319">
            <w:pPr>
              <w:pStyle w:val="a0"/>
              <w:overflowPunct w:val="0"/>
              <w:spacing w:line="360" w:lineRule="exact"/>
              <w:ind w:right="79"/>
              <w:jc w:val="both"/>
              <w:rPr>
                <w:rFonts w:ascii="標楷體" w:eastAsia="標楷體" w:hAnsi="標楷體"/>
                <w:sz w:val="24"/>
                <w:szCs w:val="24"/>
              </w:rPr>
            </w:pPr>
          </w:p>
          <w:p w14:paraId="547EAEE5" w14:textId="21AB2A24" w:rsidR="00FE3E84" w:rsidRPr="00B33BD1" w:rsidRDefault="00D40FEF" w:rsidP="00E77319">
            <w:pPr>
              <w:autoSpaceDN/>
              <w:adjustRightInd w:val="0"/>
              <w:snapToGrid w:val="0"/>
              <w:spacing w:line="360" w:lineRule="exact"/>
              <w:ind w:leftChars="50" w:left="129" w:rightChars="50" w:right="100" w:hangingChars="12" w:hanging="29"/>
              <w:jc w:val="both"/>
              <w:textAlignment w:val="auto"/>
              <w:rPr>
                <w:rFonts w:ascii="標楷體" w:eastAsia="標楷體" w:hAnsi="標楷體"/>
                <w:sz w:val="24"/>
                <w:szCs w:val="24"/>
              </w:rPr>
            </w:pPr>
            <w:r w:rsidRPr="00B33BD1">
              <w:rPr>
                <w:rFonts w:ascii="標楷體" w:eastAsia="標楷體" w:hAnsi="標楷體"/>
                <w:bCs/>
                <w:sz w:val="24"/>
                <w:szCs w:val="24"/>
              </w:rPr>
              <w:t>高雄全家海神</w:t>
            </w:r>
            <w:r w:rsidR="000112FE" w:rsidRPr="00B33BD1">
              <w:rPr>
                <w:rFonts w:ascii="標楷體" w:eastAsia="標楷體" w:hAnsi="標楷體"/>
                <w:bCs/>
                <w:sz w:val="24"/>
                <w:szCs w:val="24"/>
              </w:rPr>
              <w:t>隊</w:t>
            </w:r>
            <w:r w:rsidRPr="00B33BD1">
              <w:rPr>
                <w:rFonts w:ascii="標楷體" w:eastAsia="標楷體" w:hAnsi="標楷體"/>
                <w:bCs/>
                <w:sz w:val="24"/>
                <w:szCs w:val="24"/>
              </w:rPr>
              <w:t>2023-2024</w:t>
            </w:r>
            <w:r w:rsidRPr="00B33BD1">
              <w:rPr>
                <w:rFonts w:ascii="標楷體" w:eastAsia="標楷體" w:hAnsi="標楷體" w:hint="eastAsia"/>
                <w:bCs/>
                <w:sz w:val="24"/>
                <w:szCs w:val="24"/>
              </w:rPr>
              <w:t xml:space="preserve"> </w:t>
            </w:r>
            <w:r w:rsidRPr="00B33BD1">
              <w:rPr>
                <w:rFonts w:ascii="標楷體" w:eastAsia="標楷體" w:hAnsi="標楷體" w:hint="eastAsia"/>
                <w:sz w:val="24"/>
                <w:szCs w:val="24"/>
              </w:rPr>
              <w:t>T1聯盟</w:t>
            </w:r>
            <w:r w:rsidRPr="00B33BD1">
              <w:rPr>
                <w:rFonts w:ascii="標楷體" w:eastAsia="標楷體" w:hAnsi="標楷體"/>
                <w:bCs/>
                <w:sz w:val="24"/>
                <w:szCs w:val="24"/>
              </w:rPr>
              <w:t>球季以15勝13敗排名聯盟第四名，並於113年下半年轉加入台灣職業籃球大聯盟</w:t>
            </w:r>
            <w:r w:rsidRPr="00B33BD1">
              <w:rPr>
                <w:rFonts w:ascii="標楷體" w:eastAsia="標楷體" w:hAnsi="標楷體" w:hint="eastAsia"/>
                <w:bCs/>
                <w:sz w:val="24"/>
                <w:szCs w:val="24"/>
              </w:rPr>
              <w:t>（TPBL）</w:t>
            </w:r>
            <w:r w:rsidRPr="00B33BD1">
              <w:rPr>
                <w:rFonts w:ascii="標楷體" w:eastAsia="標楷體" w:hAnsi="標楷體"/>
                <w:sz w:val="24"/>
                <w:szCs w:val="24"/>
              </w:rPr>
              <w:t>。</w:t>
            </w:r>
            <w:r w:rsidRPr="00B33BD1">
              <w:rPr>
                <w:rFonts w:ascii="標楷體" w:eastAsia="標楷體" w:hAnsi="標楷體" w:hint="eastAsia"/>
                <w:sz w:val="24"/>
                <w:szCs w:val="24"/>
              </w:rPr>
              <w:t>2024-2025年度為海神參與TPBL的首個賽季，球隊在例行賽中以第三名之姿晉級季後賽，並在四強賽中以4比1堅定勝出，成功挺進總冠軍賽，最終獲得第二名</w:t>
            </w:r>
            <w:r w:rsidR="00F267BC" w:rsidRPr="00B33BD1">
              <w:rPr>
                <w:rFonts w:ascii="標楷體" w:eastAsia="標楷體" w:hAnsi="標楷體"/>
                <w:sz w:val="24"/>
                <w:szCs w:val="24"/>
              </w:rPr>
              <w:t>。</w:t>
            </w:r>
          </w:p>
          <w:p w14:paraId="1B085DBC" w14:textId="77777777" w:rsidR="00FE3E84" w:rsidRPr="00B33BD1" w:rsidRDefault="00FE3E84" w:rsidP="00E77319">
            <w:pPr>
              <w:pStyle w:val="a0"/>
              <w:overflowPunct w:val="0"/>
              <w:spacing w:line="360" w:lineRule="exact"/>
              <w:ind w:right="79"/>
              <w:jc w:val="both"/>
              <w:rPr>
                <w:rFonts w:ascii="標楷體" w:eastAsia="標楷體" w:hAnsi="標楷體"/>
                <w:sz w:val="24"/>
                <w:szCs w:val="24"/>
              </w:rPr>
            </w:pPr>
          </w:p>
          <w:p w14:paraId="153C2988" w14:textId="2C6D3782" w:rsidR="00FE3E84" w:rsidRPr="00B33BD1" w:rsidRDefault="00F267BC"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台鋼雄鷹於2023中華職棒二軍勇奪冠軍，並於同年榮獲冬季聯盟王座，一舉雙冠，強勢迎接一軍開季；</w:t>
            </w:r>
            <w:r w:rsidR="00EC1F6B" w:rsidRPr="00B33BD1">
              <w:rPr>
                <w:rFonts w:ascii="標楷體" w:eastAsia="標楷體" w:hAnsi="標楷體"/>
                <w:sz w:val="24"/>
                <w:szCs w:val="24"/>
              </w:rPr>
              <w:t>202</w:t>
            </w:r>
            <w:r w:rsidR="00EC1F6B" w:rsidRPr="00B33BD1">
              <w:rPr>
                <w:rFonts w:ascii="標楷體" w:eastAsia="標楷體" w:hAnsi="標楷體" w:hint="eastAsia"/>
                <w:sz w:val="24"/>
                <w:szCs w:val="24"/>
              </w:rPr>
              <w:t>5</w:t>
            </w:r>
            <w:r w:rsidRPr="00B33BD1">
              <w:rPr>
                <w:rFonts w:ascii="標楷體" w:eastAsia="標楷體" w:hAnsi="標楷體"/>
                <w:sz w:val="24"/>
                <w:szCs w:val="24"/>
              </w:rPr>
              <w:t>年台鋼雄鷹球團共計安排</w:t>
            </w:r>
            <w:r w:rsidR="00EC1F6B" w:rsidRPr="00B33BD1">
              <w:rPr>
                <w:rFonts w:ascii="標楷體" w:eastAsia="標楷體" w:hAnsi="標楷體"/>
                <w:sz w:val="24"/>
                <w:szCs w:val="24"/>
              </w:rPr>
              <w:t>4</w:t>
            </w:r>
            <w:r w:rsidR="00EC1F6B" w:rsidRPr="00B33BD1">
              <w:rPr>
                <w:rFonts w:ascii="標楷體" w:eastAsia="標楷體" w:hAnsi="標楷體" w:hint="eastAsia"/>
                <w:sz w:val="24"/>
                <w:szCs w:val="24"/>
              </w:rPr>
              <w:t>8</w:t>
            </w:r>
            <w:r w:rsidRPr="00B33BD1">
              <w:rPr>
                <w:rFonts w:ascii="標楷體" w:eastAsia="標楷體" w:hAnsi="標楷體"/>
                <w:sz w:val="24"/>
                <w:szCs w:val="24"/>
              </w:rPr>
              <w:t>場球隊主場賽事於澄清湖棒球場，每場平均入場人次為</w:t>
            </w:r>
            <w:r w:rsidR="00EC1F6B" w:rsidRPr="00B33BD1">
              <w:rPr>
                <w:rFonts w:ascii="標楷體" w:eastAsia="標楷體" w:hAnsi="標楷體" w:hint="eastAsia"/>
                <w:sz w:val="24"/>
                <w:szCs w:val="24"/>
              </w:rPr>
              <w:t>7</w:t>
            </w:r>
            <w:r w:rsidR="00EC1F6B" w:rsidRPr="00B33BD1">
              <w:rPr>
                <w:rFonts w:ascii="標楷體" w:eastAsia="標楷體" w:hAnsi="標楷體"/>
                <w:sz w:val="24"/>
                <w:szCs w:val="24"/>
              </w:rPr>
              <w:t>,</w:t>
            </w:r>
            <w:r w:rsidR="00EC1F6B" w:rsidRPr="00B33BD1">
              <w:rPr>
                <w:rFonts w:ascii="標楷體" w:eastAsia="標楷體" w:hAnsi="標楷體" w:hint="eastAsia"/>
                <w:sz w:val="24"/>
                <w:szCs w:val="24"/>
              </w:rPr>
              <w:t>53</w:t>
            </w:r>
            <w:r w:rsidR="00EC1F6B" w:rsidRPr="00B33BD1">
              <w:rPr>
                <w:rFonts w:ascii="標楷體" w:eastAsia="標楷體" w:hAnsi="標楷體"/>
                <w:sz w:val="24"/>
                <w:szCs w:val="24"/>
              </w:rPr>
              <w:t>8</w:t>
            </w:r>
            <w:r w:rsidRPr="00B33BD1">
              <w:rPr>
                <w:rFonts w:ascii="標楷體" w:eastAsia="標楷體" w:hAnsi="標楷體"/>
                <w:sz w:val="24"/>
                <w:szCs w:val="24"/>
              </w:rPr>
              <w:t>人</w:t>
            </w:r>
            <w:r w:rsidR="00EC1F6B" w:rsidRPr="00B33BD1">
              <w:rPr>
                <w:rFonts w:ascii="標楷體" w:eastAsia="標楷體" w:hAnsi="標楷體" w:hint="eastAsia"/>
                <w:sz w:val="24"/>
                <w:szCs w:val="24"/>
              </w:rPr>
              <w:t>，為歷年新高</w:t>
            </w:r>
            <w:r w:rsidRPr="00B33BD1">
              <w:rPr>
                <w:rFonts w:ascii="標楷體" w:eastAsia="標楷體" w:hAnsi="標楷體"/>
                <w:sz w:val="24"/>
                <w:szCs w:val="24"/>
              </w:rPr>
              <w:t>。</w:t>
            </w:r>
          </w:p>
          <w:p w14:paraId="72B13EB5" w14:textId="694E6183" w:rsidR="007274A1" w:rsidRPr="00B33BD1" w:rsidRDefault="007274A1" w:rsidP="00E77319">
            <w:pPr>
              <w:pStyle w:val="a0"/>
              <w:overflowPunct w:val="0"/>
              <w:spacing w:line="360" w:lineRule="exact"/>
              <w:ind w:right="130"/>
              <w:jc w:val="both"/>
              <w:rPr>
                <w:rFonts w:ascii="標楷體" w:eastAsia="標楷體" w:hAnsi="標楷體"/>
                <w:sz w:val="24"/>
                <w:szCs w:val="24"/>
              </w:rPr>
            </w:pPr>
          </w:p>
          <w:p w14:paraId="5B5F1304" w14:textId="56115870" w:rsidR="00EC1F6B" w:rsidRPr="00B33BD1" w:rsidRDefault="00EC1F6B" w:rsidP="00E77319">
            <w:pPr>
              <w:pStyle w:val="a0"/>
              <w:overflowPunct w:val="0"/>
              <w:spacing w:line="360" w:lineRule="exact"/>
              <w:ind w:right="130"/>
              <w:jc w:val="both"/>
              <w:rPr>
                <w:rFonts w:ascii="標楷體" w:eastAsia="標楷體" w:hAnsi="標楷體"/>
                <w:sz w:val="24"/>
                <w:szCs w:val="24"/>
              </w:rPr>
            </w:pPr>
          </w:p>
          <w:p w14:paraId="727A99C6" w14:textId="77777777" w:rsidR="00EC1F6B" w:rsidRPr="00B33BD1" w:rsidRDefault="00EC1F6B" w:rsidP="00E77319">
            <w:pPr>
              <w:pStyle w:val="a0"/>
              <w:overflowPunct w:val="0"/>
              <w:spacing w:line="360" w:lineRule="exact"/>
              <w:ind w:right="130"/>
              <w:jc w:val="both"/>
              <w:rPr>
                <w:rFonts w:ascii="標楷體" w:eastAsia="標楷體" w:hAnsi="標楷體"/>
                <w:sz w:val="24"/>
                <w:szCs w:val="24"/>
              </w:rPr>
            </w:pPr>
          </w:p>
          <w:p w14:paraId="6A6350A9" w14:textId="77777777" w:rsidR="00FE3E84" w:rsidRPr="00B33BD1" w:rsidRDefault="00F267BC"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持續積極規劃辦理場館設施委外廠商營運模式，引進民間廠商專業能力及人力，活化並提升場館經營及服務品質，促進在地運動場館經營產業發展、培育在地場館營運專業人力。</w:t>
            </w:r>
          </w:p>
          <w:p w14:paraId="7F1A62D8" w14:textId="2898AFBA"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highlight w:val="yellow"/>
              </w:rPr>
            </w:pPr>
            <w:r w:rsidRPr="00B33BD1">
              <w:rPr>
                <w:rFonts w:ascii="標楷體" w:eastAsia="標楷體" w:hAnsi="標楷體" w:hint="eastAsia"/>
                <w:sz w:val="24"/>
                <w:szCs w:val="24"/>
              </w:rPr>
              <w:t>1.</w:t>
            </w:r>
            <w:r w:rsidR="00F267BC" w:rsidRPr="00B33BD1">
              <w:rPr>
                <w:rFonts w:ascii="標楷體" w:eastAsia="標楷體" w:hAnsi="標楷體"/>
                <w:sz w:val="24"/>
                <w:szCs w:val="24"/>
              </w:rPr>
              <w:t>高雄市楠仔坑運動中心營運移轉案促參前置作業：促參前置作業成功推案，</w:t>
            </w:r>
            <w:r w:rsidR="00AE1541" w:rsidRPr="00B33BD1">
              <w:rPr>
                <w:rFonts w:ascii="標楷體" w:eastAsia="標楷體" w:hAnsi="標楷體" w:hint="eastAsia"/>
                <w:sz w:val="24"/>
                <w:szCs w:val="24"/>
              </w:rPr>
              <w:t>於</w:t>
            </w:r>
            <w:r w:rsidR="00AE1541" w:rsidRPr="00B33BD1">
              <w:rPr>
                <w:rFonts w:ascii="標楷體" w:eastAsia="標楷體" w:hAnsi="標楷體"/>
                <w:sz w:val="24"/>
                <w:szCs w:val="24"/>
              </w:rPr>
              <w:t>114年1月17日簽約，營運期間10年。配合工期預定115年</w:t>
            </w:r>
            <w:r w:rsidR="00AE1541" w:rsidRPr="00B33BD1">
              <w:rPr>
                <w:rFonts w:ascii="標楷體" w:eastAsia="標楷體" w:hAnsi="標楷體" w:hint="eastAsia"/>
                <w:sz w:val="24"/>
                <w:szCs w:val="24"/>
              </w:rPr>
              <w:t>6</w:t>
            </w:r>
            <w:r w:rsidR="00AE1541" w:rsidRPr="00B33BD1">
              <w:rPr>
                <w:rFonts w:ascii="標楷體" w:eastAsia="標楷體" w:hAnsi="標楷體"/>
                <w:sz w:val="24"/>
                <w:szCs w:val="24"/>
              </w:rPr>
              <w:t>月營運</w:t>
            </w:r>
            <w:r w:rsidR="00F267BC" w:rsidRPr="00B33BD1">
              <w:rPr>
                <w:rFonts w:ascii="標楷體" w:eastAsia="標楷體" w:hAnsi="標楷體"/>
                <w:sz w:val="24"/>
                <w:szCs w:val="24"/>
              </w:rPr>
              <w:t>，將以嶄新運動設施、平民化收費、專業運動指導及複合式休閒娛樂機能，讓高雄市市民運動有勁、幸福有感。</w:t>
            </w:r>
          </w:p>
          <w:p w14:paraId="324EF78C" w14:textId="5BDF5B5E"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highlight w:val="yellow"/>
              </w:rPr>
            </w:pPr>
            <w:r w:rsidRPr="00B33BD1">
              <w:rPr>
                <w:rFonts w:ascii="標楷體" w:eastAsia="標楷體" w:hAnsi="標楷體" w:hint="eastAsia"/>
                <w:sz w:val="24"/>
                <w:szCs w:val="24"/>
              </w:rPr>
              <w:t>2.</w:t>
            </w:r>
            <w:r w:rsidR="00F267BC" w:rsidRPr="00B33BD1">
              <w:rPr>
                <w:rFonts w:ascii="標楷體" w:eastAsia="標楷體" w:hAnsi="標楷體"/>
                <w:sz w:val="24"/>
                <w:szCs w:val="24"/>
              </w:rPr>
              <w:t>高雄市三民運動中心招商作業：</w:t>
            </w:r>
            <w:r w:rsidR="00F267BC" w:rsidRPr="00B33BD1">
              <w:rPr>
                <w:rFonts w:ascii="標楷體" w:eastAsia="標楷體" w:hAnsi="標楷體"/>
                <w:spacing w:val="-8"/>
                <w:sz w:val="24"/>
                <w:szCs w:val="24"/>
              </w:rPr>
              <w:t>於110年8月籌辦促參前置作業委託專業服務案，</w:t>
            </w:r>
            <w:r w:rsidR="0038381F" w:rsidRPr="00B33BD1">
              <w:rPr>
                <w:rFonts w:ascii="標楷體" w:eastAsia="標楷體" w:hAnsi="標楷體" w:hint="eastAsia"/>
                <w:spacing w:val="-8"/>
                <w:sz w:val="24"/>
                <w:szCs w:val="24"/>
              </w:rPr>
              <w:t>並</w:t>
            </w:r>
            <w:r w:rsidR="000479FD" w:rsidRPr="00B33BD1">
              <w:rPr>
                <w:rFonts w:ascii="標楷體" w:eastAsia="標楷體" w:hAnsi="標楷體" w:hint="eastAsia"/>
                <w:spacing w:val="-8"/>
                <w:sz w:val="24"/>
                <w:szCs w:val="24"/>
              </w:rPr>
              <w:t>於114年2月17日簽約。</w:t>
            </w:r>
            <w:r w:rsidR="00AE1541" w:rsidRPr="00B33BD1">
              <w:rPr>
                <w:rFonts w:ascii="標楷體" w:eastAsia="標楷體" w:hAnsi="標楷體" w:hint="eastAsia"/>
                <w:spacing w:val="-8"/>
                <w:sz w:val="24"/>
                <w:szCs w:val="24"/>
              </w:rPr>
              <w:t>配合工期預定</w:t>
            </w:r>
            <w:r w:rsidR="000479FD" w:rsidRPr="00B33BD1">
              <w:rPr>
                <w:rFonts w:ascii="標楷體" w:eastAsia="標楷體" w:hAnsi="標楷體" w:hint="eastAsia"/>
                <w:spacing w:val="-8"/>
                <w:sz w:val="24"/>
                <w:szCs w:val="24"/>
              </w:rPr>
              <w:t>規劃115年</w:t>
            </w:r>
            <w:r w:rsidR="00AE1541" w:rsidRPr="00B33BD1">
              <w:rPr>
                <w:rFonts w:ascii="標楷體" w:eastAsia="標楷體" w:hAnsi="標楷體" w:hint="eastAsia"/>
                <w:spacing w:val="-8"/>
                <w:sz w:val="24"/>
                <w:szCs w:val="24"/>
              </w:rPr>
              <w:t>7月</w:t>
            </w:r>
            <w:r w:rsidR="000479FD" w:rsidRPr="00B33BD1">
              <w:rPr>
                <w:rFonts w:ascii="標楷體" w:eastAsia="標楷體" w:hAnsi="標楷體" w:hint="eastAsia"/>
                <w:spacing w:val="-8"/>
                <w:sz w:val="24"/>
                <w:szCs w:val="24"/>
              </w:rPr>
              <w:t>營運</w:t>
            </w:r>
            <w:r w:rsidR="00F267BC" w:rsidRPr="00B33BD1">
              <w:rPr>
                <w:rFonts w:ascii="標楷體" w:eastAsia="標楷體" w:hAnsi="標楷體"/>
                <w:spacing w:val="-8"/>
                <w:sz w:val="24"/>
                <w:szCs w:val="24"/>
              </w:rPr>
              <w:t>。</w:t>
            </w:r>
          </w:p>
          <w:p w14:paraId="1A7B9219" w14:textId="5180537D"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highlight w:val="yellow"/>
              </w:rPr>
            </w:pPr>
            <w:r w:rsidRPr="00B33BD1">
              <w:rPr>
                <w:rFonts w:ascii="標楷體" w:eastAsia="標楷體" w:hAnsi="標楷體" w:hint="eastAsia"/>
                <w:sz w:val="24"/>
                <w:szCs w:val="24"/>
              </w:rPr>
              <w:t>3.</w:t>
            </w:r>
            <w:r w:rsidR="00F267BC" w:rsidRPr="00B33BD1">
              <w:rPr>
                <w:rFonts w:ascii="標楷體" w:eastAsia="標楷體" w:hAnsi="標楷體"/>
                <w:sz w:val="24"/>
                <w:szCs w:val="24"/>
              </w:rPr>
              <w:t>高雄市小港運動中心招商作業：</w:t>
            </w:r>
            <w:r w:rsidR="0038381F" w:rsidRPr="00B33BD1">
              <w:rPr>
                <w:rFonts w:ascii="標楷體" w:eastAsia="標楷體" w:hAnsi="標楷體"/>
                <w:sz w:val="24"/>
                <w:szCs w:val="24"/>
              </w:rPr>
              <w:t>促參前置作業</w:t>
            </w:r>
            <w:r w:rsidR="0038381F" w:rsidRPr="00B33BD1">
              <w:rPr>
                <w:rFonts w:ascii="標楷體" w:eastAsia="標楷體" w:hAnsi="標楷體" w:hint="eastAsia"/>
                <w:sz w:val="24"/>
                <w:szCs w:val="24"/>
              </w:rPr>
              <w:t>成功推案，於114年10月31日~12月1日公開徵求。業於115年1月7日辦理甄審，3月20日完成簽約</w:t>
            </w:r>
            <w:r w:rsidR="0038381F" w:rsidRPr="00B33BD1">
              <w:rPr>
                <w:rFonts w:ascii="標楷體" w:eastAsia="標楷體" w:hAnsi="標楷體"/>
                <w:sz w:val="24"/>
                <w:szCs w:val="24"/>
              </w:rPr>
              <w:t>。</w:t>
            </w:r>
          </w:p>
          <w:p w14:paraId="11A09390" w14:textId="216AE8E7"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4.</w:t>
            </w:r>
            <w:r w:rsidR="00F267BC" w:rsidRPr="00B33BD1">
              <w:rPr>
                <w:rFonts w:ascii="標楷體" w:eastAsia="標楷體" w:hAnsi="標楷體"/>
                <w:sz w:val="24"/>
                <w:szCs w:val="24"/>
              </w:rPr>
              <w:t>高雄市岡山運動中心招商作業：</w:t>
            </w:r>
            <w:r w:rsidR="0038381F" w:rsidRPr="00B33BD1">
              <w:rPr>
                <w:rFonts w:ascii="標楷體" w:eastAsia="標楷體" w:hAnsi="標楷體"/>
                <w:sz w:val="24"/>
                <w:szCs w:val="24"/>
              </w:rPr>
              <w:t>促參前置作業</w:t>
            </w:r>
            <w:r w:rsidR="0038381F" w:rsidRPr="00B33BD1">
              <w:rPr>
                <w:rFonts w:ascii="標楷體" w:eastAsia="標楷體" w:hAnsi="標楷體" w:hint="eastAsia"/>
                <w:sz w:val="24"/>
                <w:szCs w:val="24"/>
              </w:rPr>
              <w:t>成功推案</w:t>
            </w:r>
            <w:r w:rsidR="0038381F" w:rsidRPr="00B33BD1">
              <w:rPr>
                <w:rFonts w:ascii="標楷體" w:eastAsia="標楷體" w:hAnsi="標楷體"/>
                <w:sz w:val="24"/>
                <w:szCs w:val="24"/>
              </w:rPr>
              <w:t>，</w:t>
            </w:r>
            <w:r w:rsidR="0038381F" w:rsidRPr="00B33BD1">
              <w:rPr>
                <w:rFonts w:ascii="標楷體" w:eastAsia="標楷體" w:hAnsi="標楷體" w:hint="eastAsia"/>
                <w:sz w:val="24"/>
                <w:szCs w:val="24"/>
              </w:rPr>
              <w:t>業於114年2月12日簽約、114年7月始營運</w:t>
            </w:r>
            <w:r w:rsidR="00F267BC" w:rsidRPr="00B33BD1">
              <w:rPr>
                <w:rFonts w:ascii="標楷體" w:eastAsia="標楷體" w:hAnsi="標楷體"/>
                <w:sz w:val="24"/>
                <w:szCs w:val="24"/>
              </w:rPr>
              <w:t>。</w:t>
            </w:r>
          </w:p>
          <w:p w14:paraId="20EDE896" w14:textId="7F9EBEBD"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5.</w:t>
            </w:r>
            <w:r w:rsidR="00F267BC" w:rsidRPr="00B33BD1">
              <w:rPr>
                <w:rFonts w:ascii="標楷體" w:eastAsia="標楷體" w:hAnsi="標楷體"/>
                <w:sz w:val="24"/>
                <w:szCs w:val="24"/>
              </w:rPr>
              <w:t>高雄市鼓山運動中心招商作業：</w:t>
            </w:r>
            <w:r w:rsidR="0038381F" w:rsidRPr="00B33BD1">
              <w:rPr>
                <w:rFonts w:ascii="標楷體" w:eastAsia="標楷體" w:hAnsi="標楷體"/>
                <w:sz w:val="24"/>
                <w:szCs w:val="24"/>
              </w:rPr>
              <w:t>促參前置作業已完成政策公告，</w:t>
            </w:r>
            <w:r w:rsidR="0038381F" w:rsidRPr="00B33BD1">
              <w:rPr>
                <w:rFonts w:ascii="標楷體" w:eastAsia="標楷體" w:hAnsi="標楷體" w:hint="eastAsia"/>
                <w:sz w:val="24"/>
                <w:szCs w:val="24"/>
              </w:rPr>
              <w:t>於114年7月25日至8月25日辦理公開徵求(1個月)，114年9月17日完成甄審、評決，於114年10月29日議約，業於115年1月8日完成簽約</w:t>
            </w:r>
            <w:r w:rsidR="00F267BC" w:rsidRPr="00B33BD1">
              <w:rPr>
                <w:rFonts w:ascii="標楷體" w:eastAsia="標楷體" w:hAnsi="標楷體"/>
                <w:sz w:val="24"/>
                <w:szCs w:val="24"/>
              </w:rPr>
              <w:t>。</w:t>
            </w:r>
          </w:p>
          <w:p w14:paraId="59BD4D85" w14:textId="77777777" w:rsidR="00EC1F6B" w:rsidRPr="00B33BD1" w:rsidRDefault="00EC1F6B" w:rsidP="00E77319">
            <w:pPr>
              <w:pStyle w:val="a0"/>
              <w:overflowPunct w:val="0"/>
              <w:spacing w:line="360" w:lineRule="exact"/>
              <w:ind w:right="130"/>
              <w:jc w:val="both"/>
              <w:rPr>
                <w:rFonts w:ascii="標楷體" w:eastAsia="標楷體" w:hAnsi="標楷體"/>
                <w:spacing w:val="-4"/>
                <w:sz w:val="24"/>
                <w:szCs w:val="24"/>
              </w:rPr>
            </w:pPr>
          </w:p>
          <w:p w14:paraId="620090A4" w14:textId="0E57759D" w:rsidR="00FE3E84" w:rsidRPr="00B33BD1" w:rsidRDefault="00F267BC"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pacing w:val="-4"/>
                <w:sz w:val="24"/>
                <w:szCs w:val="24"/>
              </w:rPr>
              <w:t>持續辦理</w:t>
            </w:r>
            <w:r w:rsidRPr="00B33BD1">
              <w:rPr>
                <w:rFonts w:ascii="標楷體" w:eastAsia="標楷體" w:hAnsi="標楷體"/>
                <w:sz w:val="24"/>
                <w:szCs w:val="24"/>
              </w:rPr>
              <w:t>民生網球場、大寮運動公園、五甲網球場、楠梓足球場、苓雅運動中心、陽明網球中心、國際游泳池室外池、興仁棒球場、鳳山慢速壘球場、鳳山運動場、三民游泳池、四維羽球場、鳳山沙灘排球場、</w:t>
            </w:r>
            <w:r w:rsidR="000479FD" w:rsidRPr="00B33BD1">
              <w:rPr>
                <w:rFonts w:ascii="標楷體" w:eastAsia="標楷體" w:hAnsi="標楷體" w:hint="eastAsia"/>
                <w:sz w:val="24"/>
                <w:szCs w:val="24"/>
              </w:rPr>
              <w:t>林園網球場、</w:t>
            </w:r>
            <w:r w:rsidR="000479FD" w:rsidRPr="00B33BD1">
              <w:rPr>
                <w:rFonts w:ascii="標楷體" w:eastAsia="標楷體" w:hAnsi="標楷體"/>
                <w:sz w:val="24"/>
                <w:szCs w:val="24"/>
              </w:rPr>
              <w:t>大坪頂運動公園壘球場及蓮池潭水域運動中心</w:t>
            </w:r>
            <w:r w:rsidR="000479FD" w:rsidRPr="00B33BD1">
              <w:rPr>
                <w:rFonts w:ascii="標楷體" w:eastAsia="標楷體" w:hAnsi="標楷體"/>
                <w:spacing w:val="-4"/>
                <w:sz w:val="24"/>
                <w:szCs w:val="24"/>
              </w:rPr>
              <w:t>之委外營運，</w:t>
            </w:r>
            <w:r w:rsidR="00E65EAA" w:rsidRPr="00B33BD1">
              <w:rPr>
                <w:rFonts w:ascii="標楷體" w:eastAsia="標楷體" w:hAnsi="標楷體"/>
                <w:spacing w:val="-4"/>
                <w:sz w:val="24"/>
                <w:szCs w:val="24"/>
              </w:rPr>
              <w:t>11</w:t>
            </w:r>
            <w:r w:rsidR="00E65EAA" w:rsidRPr="00B33BD1">
              <w:rPr>
                <w:rFonts w:ascii="標楷體" w:eastAsia="標楷體" w:hAnsi="標楷體" w:hint="eastAsia"/>
                <w:spacing w:val="-4"/>
                <w:sz w:val="24"/>
                <w:szCs w:val="24"/>
              </w:rPr>
              <w:t>4</w:t>
            </w:r>
            <w:r w:rsidR="000479FD" w:rsidRPr="00B33BD1">
              <w:rPr>
                <w:rFonts w:ascii="標楷體" w:eastAsia="標楷體" w:hAnsi="標楷體"/>
                <w:spacing w:val="-4"/>
                <w:sz w:val="24"/>
                <w:szCs w:val="24"/>
              </w:rPr>
              <w:t>年</w:t>
            </w:r>
            <w:r w:rsidR="000479FD" w:rsidRPr="00B33BD1">
              <w:rPr>
                <w:rFonts w:ascii="標楷體" w:eastAsia="標楷體" w:hAnsi="標楷體" w:hint="eastAsia"/>
                <w:spacing w:val="-4"/>
                <w:sz w:val="24"/>
                <w:szCs w:val="24"/>
              </w:rPr>
              <w:t>為市庫暨運發基金增加權利金及租金收入共約</w:t>
            </w:r>
            <w:r w:rsidR="00E65EAA" w:rsidRPr="00B33BD1">
              <w:rPr>
                <w:rFonts w:ascii="標楷體" w:eastAsia="標楷體" w:hAnsi="標楷體" w:hint="eastAsia"/>
                <w:spacing w:val="-4"/>
                <w:sz w:val="24"/>
                <w:szCs w:val="24"/>
              </w:rPr>
              <w:t>1,272</w:t>
            </w:r>
            <w:r w:rsidR="000479FD" w:rsidRPr="00B33BD1">
              <w:rPr>
                <w:rFonts w:ascii="標楷體" w:eastAsia="標楷體" w:hAnsi="標楷體" w:hint="eastAsia"/>
                <w:spacing w:val="-4"/>
                <w:sz w:val="24"/>
                <w:szCs w:val="24"/>
              </w:rPr>
              <w:t>萬元，節省市府人事費及維護支出共約</w:t>
            </w:r>
            <w:r w:rsidR="00E65EAA" w:rsidRPr="00B33BD1">
              <w:rPr>
                <w:rFonts w:ascii="標楷體" w:eastAsia="標楷體" w:hAnsi="標楷體" w:hint="eastAsia"/>
                <w:spacing w:val="-4"/>
                <w:sz w:val="24"/>
                <w:szCs w:val="24"/>
              </w:rPr>
              <w:t>7,022</w:t>
            </w:r>
            <w:r w:rsidR="000479FD" w:rsidRPr="00B33BD1">
              <w:rPr>
                <w:rFonts w:ascii="標楷體" w:eastAsia="標楷體" w:hAnsi="標楷體" w:hint="eastAsia"/>
                <w:spacing w:val="-4"/>
                <w:sz w:val="24"/>
                <w:szCs w:val="24"/>
              </w:rPr>
              <w:t>萬元</w:t>
            </w:r>
            <w:r w:rsidRPr="00B33BD1">
              <w:rPr>
                <w:rFonts w:ascii="標楷體" w:eastAsia="標楷體" w:hAnsi="標楷體"/>
                <w:spacing w:val="-4"/>
                <w:sz w:val="24"/>
                <w:szCs w:val="24"/>
              </w:rPr>
              <w:t>。</w:t>
            </w:r>
          </w:p>
          <w:p w14:paraId="4AB9CEBA" w14:textId="77777777" w:rsidR="00FE3E84" w:rsidRPr="00B33BD1" w:rsidRDefault="00FE3E84" w:rsidP="00E77319">
            <w:pPr>
              <w:pStyle w:val="a0"/>
              <w:overflowPunct w:val="0"/>
              <w:spacing w:line="360" w:lineRule="exact"/>
              <w:ind w:right="130"/>
              <w:rPr>
                <w:rFonts w:ascii="標楷體" w:eastAsia="標楷體" w:hAnsi="標楷體"/>
                <w:spacing w:val="-4"/>
                <w:sz w:val="24"/>
                <w:szCs w:val="24"/>
              </w:rPr>
            </w:pPr>
          </w:p>
          <w:p w14:paraId="553C85AB" w14:textId="77777777"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1.</w:t>
            </w:r>
            <w:r w:rsidR="00F267BC" w:rsidRPr="00B33BD1">
              <w:rPr>
                <w:rFonts w:ascii="標楷體" w:eastAsia="標楷體" w:hAnsi="標楷體"/>
                <w:sz w:val="24"/>
                <w:szCs w:val="24"/>
              </w:rPr>
              <w:t>本市電競發展以運動、產業及教育等3大面向建構策略。未來本市電競運動發展，以培育選手、蓬勃賽事與活動及提升整體產值為核心策略，期以舉行各類賽事、辦理會展或活動等，擴散帶動電競相關軟硬體、活動策劃、行銷、傳播媒體等各行業於本市投入，串聯產官學加值運用導入，從而豐富活絡本市電競產業價值鏈，帶動本市電競產業蓬勃發展，打造高雄電競運動城市品牌。</w:t>
            </w:r>
          </w:p>
          <w:p w14:paraId="76887B66" w14:textId="51385F84" w:rsidR="00594CCB"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2.</w:t>
            </w:r>
            <w:r w:rsidR="00594CCB" w:rsidRPr="00B33BD1">
              <w:rPr>
                <w:rFonts w:ascii="標楷體" w:eastAsia="標楷體" w:hAnsi="標楷體"/>
                <w:sz w:val="24"/>
                <w:szCs w:val="24"/>
              </w:rPr>
              <w:t>「202</w:t>
            </w:r>
            <w:r w:rsidR="00594CCB" w:rsidRPr="00B33BD1">
              <w:rPr>
                <w:rFonts w:ascii="標楷體" w:eastAsia="標楷體" w:hAnsi="標楷體" w:hint="eastAsia"/>
                <w:sz w:val="24"/>
                <w:szCs w:val="24"/>
              </w:rPr>
              <w:t>5</w:t>
            </w:r>
            <w:r w:rsidR="00594CCB" w:rsidRPr="00B33BD1">
              <w:rPr>
                <w:rFonts w:ascii="標楷體" w:eastAsia="標楷體" w:hAnsi="標楷體"/>
                <w:sz w:val="24"/>
                <w:szCs w:val="24"/>
              </w:rPr>
              <w:t>第</w:t>
            </w:r>
            <w:r w:rsidR="00594CCB" w:rsidRPr="00B33BD1">
              <w:rPr>
                <w:rFonts w:ascii="標楷體" w:eastAsia="標楷體" w:hAnsi="標楷體" w:hint="eastAsia"/>
                <w:sz w:val="24"/>
                <w:szCs w:val="24"/>
              </w:rPr>
              <w:t>七</w:t>
            </w:r>
            <w:r w:rsidR="00594CCB" w:rsidRPr="00B33BD1">
              <w:rPr>
                <w:rFonts w:ascii="標楷體" w:eastAsia="標楷體" w:hAnsi="標楷體"/>
                <w:sz w:val="24"/>
                <w:szCs w:val="24"/>
              </w:rPr>
              <w:t>屆大專盃電競錦標賽」於11</w:t>
            </w:r>
            <w:r w:rsidR="00594CCB" w:rsidRPr="00B33BD1">
              <w:rPr>
                <w:rFonts w:ascii="標楷體" w:eastAsia="標楷體" w:hAnsi="標楷體" w:hint="eastAsia"/>
                <w:sz w:val="24"/>
                <w:szCs w:val="24"/>
              </w:rPr>
              <w:t>4</w:t>
            </w:r>
            <w:r w:rsidR="00594CCB" w:rsidRPr="00B33BD1">
              <w:rPr>
                <w:rFonts w:ascii="標楷體" w:eastAsia="標楷體" w:hAnsi="標楷體"/>
                <w:sz w:val="24"/>
                <w:szCs w:val="24"/>
              </w:rPr>
              <w:t>年</w:t>
            </w:r>
            <w:r w:rsidR="00594CCB" w:rsidRPr="00B33BD1">
              <w:rPr>
                <w:rFonts w:ascii="標楷體" w:eastAsia="標楷體" w:hAnsi="標楷體" w:hint="eastAsia"/>
                <w:sz w:val="24"/>
                <w:szCs w:val="24"/>
              </w:rPr>
              <w:t>7</w:t>
            </w:r>
            <w:r w:rsidR="00594CCB" w:rsidRPr="00B33BD1">
              <w:rPr>
                <w:rFonts w:ascii="標楷體" w:eastAsia="標楷體" w:hAnsi="標楷體"/>
                <w:sz w:val="24"/>
                <w:szCs w:val="24"/>
              </w:rPr>
              <w:t>月</w:t>
            </w:r>
            <w:r w:rsidR="00594CCB" w:rsidRPr="00B33BD1">
              <w:rPr>
                <w:rFonts w:ascii="標楷體" w:eastAsia="標楷體" w:hAnsi="標楷體" w:hint="eastAsia"/>
                <w:sz w:val="24"/>
                <w:szCs w:val="24"/>
              </w:rPr>
              <w:t>26</w:t>
            </w:r>
            <w:r w:rsidR="00594CCB" w:rsidRPr="00B33BD1">
              <w:rPr>
                <w:rFonts w:ascii="標楷體" w:eastAsia="標楷體" w:hAnsi="標楷體"/>
                <w:sz w:val="24"/>
                <w:szCs w:val="24"/>
              </w:rPr>
              <w:t>日至7月</w:t>
            </w:r>
            <w:r w:rsidR="00594CCB" w:rsidRPr="00B33BD1">
              <w:rPr>
                <w:rFonts w:ascii="標楷體" w:eastAsia="標楷體" w:hAnsi="標楷體" w:hint="eastAsia"/>
                <w:sz w:val="24"/>
                <w:szCs w:val="24"/>
              </w:rPr>
              <w:t>28</w:t>
            </w:r>
            <w:r w:rsidR="00594CCB" w:rsidRPr="00B33BD1">
              <w:rPr>
                <w:rFonts w:ascii="標楷體" w:eastAsia="標楷體" w:hAnsi="標楷體"/>
                <w:sz w:val="24"/>
                <w:szCs w:val="24"/>
              </w:rPr>
              <w:t>日舉行</w:t>
            </w:r>
            <w:r w:rsidR="00594CCB" w:rsidRPr="00B33BD1">
              <w:rPr>
                <w:rFonts w:ascii="標楷體" w:eastAsia="標楷體" w:hAnsi="標楷體" w:hint="eastAsia"/>
                <w:sz w:val="24"/>
                <w:szCs w:val="24"/>
              </w:rPr>
              <w:t>，由中華民國電子競技協會辦理，歷經一個多月線上賽程及三天現場熱血決賽，本市正修科技大學正修龍獲得《傳說對決》亞軍</w:t>
            </w:r>
            <w:r w:rsidR="00594CCB" w:rsidRPr="00B33BD1">
              <w:rPr>
                <w:rFonts w:ascii="標楷體" w:eastAsia="標楷體" w:hAnsi="標楷體"/>
                <w:sz w:val="24"/>
                <w:szCs w:val="24"/>
              </w:rPr>
              <w:t>；</w:t>
            </w:r>
            <w:r w:rsidR="00594CCB" w:rsidRPr="00B33BD1">
              <w:rPr>
                <w:rFonts w:ascii="標楷體" w:eastAsia="標楷體" w:hAnsi="標楷體" w:hint="eastAsia"/>
                <w:sz w:val="24"/>
                <w:szCs w:val="24"/>
              </w:rPr>
              <w:t>本府將持續與本市大專院校以產學合作方式</w:t>
            </w:r>
            <w:r w:rsidR="00594CCB" w:rsidRPr="00B33BD1">
              <w:rPr>
                <w:rFonts w:ascii="標楷體" w:eastAsia="標楷體" w:hAnsi="標楷體"/>
                <w:sz w:val="24"/>
                <w:szCs w:val="24"/>
              </w:rPr>
              <w:t>推廣電子競技運動，培養高雄各學校青年學子團隊默契，同時宣導電子競技正當體育觀念，促進校際間交流，增進彼此友好。</w:t>
            </w:r>
          </w:p>
          <w:p w14:paraId="6CF2ED64" w14:textId="1905EFCD" w:rsidR="00594CCB" w:rsidRPr="00B33BD1" w:rsidRDefault="00594CCB"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3.</w:t>
            </w:r>
            <w:r w:rsidRPr="00B33BD1">
              <w:rPr>
                <w:rFonts w:ascii="標楷體" w:eastAsia="標楷體" w:hAnsi="標楷體"/>
                <w:sz w:val="24"/>
                <w:szCs w:val="24"/>
              </w:rPr>
              <w:t>1</w:t>
            </w:r>
            <w:r w:rsidRPr="00B33BD1">
              <w:rPr>
                <w:rFonts w:ascii="標楷體" w:eastAsia="標楷體" w:hAnsi="標楷體" w:hint="eastAsia"/>
                <w:sz w:val="24"/>
                <w:szCs w:val="24"/>
              </w:rPr>
              <w:t>14</w:t>
            </w:r>
            <w:r w:rsidRPr="00B33BD1">
              <w:rPr>
                <w:rFonts w:ascii="標楷體" w:eastAsia="標楷體" w:hAnsi="標楷體"/>
                <w:sz w:val="24"/>
                <w:szCs w:val="24"/>
              </w:rPr>
              <w:t>年持續結合臺灣最大業餘電競賽事「20</w:t>
            </w:r>
            <w:r w:rsidRPr="00B33BD1">
              <w:rPr>
                <w:rFonts w:ascii="標楷體" w:eastAsia="標楷體" w:hAnsi="標楷體" w:hint="eastAsia"/>
                <w:sz w:val="24"/>
                <w:szCs w:val="24"/>
              </w:rPr>
              <w:t>25</w:t>
            </w:r>
            <w:r w:rsidRPr="00B33BD1">
              <w:rPr>
                <w:rFonts w:ascii="標楷體" w:eastAsia="標楷體" w:hAnsi="標楷體"/>
                <w:sz w:val="24"/>
                <w:szCs w:val="24"/>
              </w:rPr>
              <w:t>六都電競爭霸戰」，</w:t>
            </w:r>
            <w:r w:rsidRPr="00B33BD1">
              <w:rPr>
                <w:rFonts w:ascii="標楷體" w:eastAsia="標楷體" w:hAnsi="標楷體" w:hint="eastAsia"/>
                <w:sz w:val="24"/>
                <w:szCs w:val="24"/>
              </w:rPr>
              <w:t>8</w:t>
            </w:r>
            <w:r w:rsidRPr="00B33BD1">
              <w:rPr>
                <w:rFonts w:ascii="標楷體" w:eastAsia="標楷體" w:hAnsi="標楷體"/>
                <w:sz w:val="24"/>
                <w:szCs w:val="24"/>
              </w:rPr>
              <w:t>月2</w:t>
            </w:r>
            <w:r w:rsidRPr="00B33BD1">
              <w:rPr>
                <w:rFonts w:ascii="標楷體" w:eastAsia="標楷體" w:hAnsi="標楷體" w:hint="eastAsia"/>
                <w:sz w:val="24"/>
                <w:szCs w:val="24"/>
              </w:rPr>
              <w:t>9</w:t>
            </w:r>
            <w:r w:rsidRPr="00B33BD1">
              <w:rPr>
                <w:rFonts w:ascii="標楷體" w:eastAsia="標楷體" w:hAnsi="標楷體"/>
                <w:sz w:val="24"/>
                <w:szCs w:val="24"/>
              </w:rPr>
              <w:t>-</w:t>
            </w:r>
            <w:r w:rsidRPr="00B33BD1">
              <w:rPr>
                <w:rFonts w:ascii="標楷體" w:eastAsia="標楷體" w:hAnsi="標楷體" w:hint="eastAsia"/>
                <w:sz w:val="24"/>
                <w:szCs w:val="24"/>
              </w:rPr>
              <w:t>31</w:t>
            </w:r>
            <w:r w:rsidRPr="00B33BD1">
              <w:rPr>
                <w:rFonts w:ascii="標楷體" w:eastAsia="標楷體" w:hAnsi="標楷體"/>
                <w:sz w:val="24"/>
                <w:szCs w:val="24"/>
              </w:rPr>
              <w:t>日線下決賽於高雄流行音樂中心舉辦，總收視率達307萬，最高同時在線觀看人數突破為2萬人，</w:t>
            </w:r>
            <w:r w:rsidRPr="00B33BD1">
              <w:rPr>
                <w:rFonts w:ascii="標楷體" w:eastAsia="標楷體" w:hAnsi="標楷體" w:hint="eastAsia"/>
                <w:sz w:val="24"/>
                <w:szCs w:val="24"/>
              </w:rPr>
              <w:t>除了以往的特戰英豪、英雄聯盟、絕地求生，</w:t>
            </w:r>
            <w:r w:rsidRPr="00B33BD1">
              <w:rPr>
                <w:rFonts w:ascii="標楷體" w:eastAsia="標楷體" w:hAnsi="標楷體"/>
                <w:sz w:val="24"/>
                <w:szCs w:val="24"/>
              </w:rPr>
              <w:t>今年新增電競賽事中最具潛力的聯盟戰棋做為比賽項</w:t>
            </w:r>
            <w:r w:rsidRPr="00B33BD1">
              <w:rPr>
                <w:rFonts w:ascii="標楷體" w:eastAsia="標楷體" w:hAnsi="標楷體" w:hint="eastAsia"/>
                <w:sz w:val="24"/>
                <w:szCs w:val="24"/>
              </w:rPr>
              <w:t>目</w:t>
            </w:r>
            <w:r w:rsidRPr="00B33BD1">
              <w:rPr>
                <w:rFonts w:ascii="標楷體" w:eastAsia="標楷體" w:hAnsi="標楷體"/>
                <w:sz w:val="24"/>
                <w:szCs w:val="24"/>
              </w:rPr>
              <w:t>，總報名人數更創造出台灣電競史上最多的4,120人</w:t>
            </w:r>
            <w:r w:rsidRPr="00B33BD1">
              <w:rPr>
                <w:rFonts w:ascii="標楷體" w:eastAsia="標楷體" w:hAnsi="標楷體" w:hint="eastAsia"/>
                <w:sz w:val="24"/>
                <w:szCs w:val="24"/>
              </w:rPr>
              <w:t>，並邀請入圍2025年金曲獎最佳女歌手的陳忻玥</w:t>
            </w:r>
            <w:r w:rsidRPr="00B33BD1">
              <w:rPr>
                <w:rFonts w:ascii="標楷體" w:eastAsia="標楷體" w:hAnsi="標楷體"/>
                <w:sz w:val="24"/>
                <w:szCs w:val="24"/>
              </w:rPr>
              <w:t>，</w:t>
            </w:r>
            <w:r w:rsidRPr="00B33BD1">
              <w:rPr>
                <w:rFonts w:ascii="標楷體" w:eastAsia="標楷體" w:hAnsi="標楷體" w:hint="eastAsia"/>
                <w:sz w:val="24"/>
                <w:szCs w:val="24"/>
              </w:rPr>
              <w:t>為所有不分現場或線上的觀眾帶來別於過往電競賽事的開場表演</w:t>
            </w:r>
            <w:r w:rsidRPr="00B33BD1">
              <w:rPr>
                <w:rFonts w:ascii="標楷體" w:eastAsia="標楷體" w:hAnsi="標楷體"/>
                <w:sz w:val="24"/>
                <w:szCs w:val="24"/>
              </w:rPr>
              <w:t>，</w:t>
            </w:r>
            <w:r w:rsidRPr="00B33BD1">
              <w:rPr>
                <w:rFonts w:ascii="標楷體" w:eastAsia="標楷體" w:hAnsi="標楷體" w:hint="eastAsia"/>
                <w:sz w:val="24"/>
                <w:szCs w:val="24"/>
              </w:rPr>
              <w:t>並搭配專業動畫師所做出來的影像動畫</w:t>
            </w:r>
            <w:r w:rsidRPr="00B33BD1">
              <w:rPr>
                <w:rFonts w:ascii="標楷體" w:eastAsia="標楷體" w:hAnsi="標楷體"/>
                <w:sz w:val="24"/>
                <w:szCs w:val="24"/>
              </w:rPr>
              <w:t>，</w:t>
            </w:r>
            <w:r w:rsidRPr="00B33BD1">
              <w:rPr>
                <w:rFonts w:ascii="標楷體" w:eastAsia="標楷體" w:hAnsi="標楷體" w:hint="eastAsia"/>
                <w:sz w:val="24"/>
                <w:szCs w:val="24"/>
              </w:rPr>
              <w:t>更加凸顯現場演出氛圍，同樣也安排了去年廣受好評的美食市集</w:t>
            </w:r>
            <w:r w:rsidRPr="00B33BD1">
              <w:rPr>
                <w:rFonts w:ascii="標楷體" w:eastAsia="標楷體" w:hAnsi="標楷體"/>
                <w:sz w:val="24"/>
                <w:szCs w:val="24"/>
              </w:rPr>
              <w:t>，</w:t>
            </w:r>
            <w:r w:rsidRPr="00B33BD1">
              <w:rPr>
                <w:rFonts w:ascii="標楷體" w:eastAsia="標楷體" w:hAnsi="標楷體" w:hint="eastAsia"/>
                <w:sz w:val="24"/>
                <w:szCs w:val="24"/>
              </w:rPr>
              <w:t>結合高雄在地青創攤商在活動場地設置攤位</w:t>
            </w:r>
            <w:r w:rsidRPr="00B33BD1">
              <w:rPr>
                <w:rFonts w:ascii="標楷體" w:eastAsia="標楷體" w:hAnsi="標楷體"/>
                <w:sz w:val="24"/>
                <w:szCs w:val="24"/>
              </w:rPr>
              <w:t>，</w:t>
            </w:r>
            <w:r w:rsidRPr="00B33BD1">
              <w:rPr>
                <w:rFonts w:ascii="標楷體" w:eastAsia="標楷體" w:hAnsi="標楷體" w:hint="eastAsia"/>
                <w:sz w:val="24"/>
                <w:szCs w:val="24"/>
              </w:rPr>
              <w:t>藉此營造全方位的優質活動</w:t>
            </w:r>
            <w:r w:rsidRPr="00B33BD1">
              <w:rPr>
                <w:rFonts w:ascii="標楷體" w:eastAsia="標楷體" w:hAnsi="標楷體"/>
                <w:sz w:val="24"/>
                <w:szCs w:val="24"/>
              </w:rPr>
              <w:t>。</w:t>
            </w:r>
          </w:p>
          <w:p w14:paraId="0DE0D1A2" w14:textId="4EB66848" w:rsidR="00FE3E84" w:rsidRPr="00B33BD1" w:rsidRDefault="00594CCB"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4.運動發展局首次結合青年局攜手擴大舉辦「2025全國電競青年錦標賽 × KAOHSIUNG ESPORTS SHOWDOWN」，11月15-16日於美麗島光之穹頂辦理線下總決賽，遊戲除原有《特戰英豪》，並新增亞運電競賽事項目《快打旋風6》，另外總決賽現場周邊也設置亞運電競體驗區與虛擬遊戲專區，有VR射擊、VR沉浸式體驗，經典格鬥遊戲拳皇XV、快打旋風6，另有腦力激戰的魔法氣泡eSports，與熱血球迷最愛的實況足球eFootball ，六大主題通通免費體驗，民眾看電競賽事之餘，亦可親自感受亞運電競項目和虛擬運</w:t>
            </w:r>
            <w:r w:rsidRPr="00B33BD1">
              <w:rPr>
                <w:rFonts w:ascii="標楷體" w:eastAsia="標楷體" w:hAnsi="標楷體" w:hint="eastAsia"/>
                <w:sz w:val="24"/>
                <w:szCs w:val="24"/>
              </w:rPr>
              <w:lastRenderedPageBreak/>
              <w:t>動的魅力，活動特別邀請本市奧運射擊選手吳佳穎體驗各項遊戲，另外明星表演賽由快打旋風亞運銀牌選手Gamerbee及職業電競選手YORO兩位擔任導師並指導戰術，由台鋼雄鷹棒球球員王博玄及紀慶然、Wing Stars啦啦隊員MINGO及ET組隊與現場民眾PK互動，活動2日吸引數千名觀眾觀看及體驗</w:t>
            </w:r>
            <w:r w:rsidR="00F267BC" w:rsidRPr="00B33BD1">
              <w:rPr>
                <w:rFonts w:ascii="標楷體" w:eastAsia="標楷體" w:hAnsi="標楷體"/>
                <w:sz w:val="24"/>
                <w:szCs w:val="24"/>
              </w:rPr>
              <w:t>。</w:t>
            </w:r>
          </w:p>
          <w:p w14:paraId="1E2DDB60" w14:textId="67531B5F" w:rsidR="00FE3E84" w:rsidRPr="00B33BD1" w:rsidRDefault="00FE3E84"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p>
          <w:p w14:paraId="26A14A27" w14:textId="77777777" w:rsidR="00522552" w:rsidRPr="00B33BD1" w:rsidRDefault="00522552"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bCs/>
                <w:sz w:val="24"/>
                <w:szCs w:val="24"/>
              </w:rPr>
              <w:t>1.</w:t>
            </w:r>
            <w:r w:rsidRPr="00B33BD1">
              <w:rPr>
                <w:rFonts w:ascii="標楷體" w:eastAsia="標楷體" w:hAnsi="標楷體"/>
                <w:bCs/>
                <w:sz w:val="24"/>
                <w:szCs w:val="24"/>
              </w:rPr>
              <w:t>場館導覽服務：11</w:t>
            </w:r>
            <w:r w:rsidRPr="00B33BD1">
              <w:rPr>
                <w:rFonts w:ascii="標楷體" w:eastAsia="標楷體" w:hAnsi="標楷體" w:hint="eastAsia"/>
                <w:bCs/>
                <w:sz w:val="24"/>
                <w:szCs w:val="24"/>
              </w:rPr>
              <w:t>4</w:t>
            </w:r>
            <w:r w:rsidRPr="00B33BD1">
              <w:rPr>
                <w:rFonts w:ascii="標楷體" w:eastAsia="標楷體" w:hAnsi="標楷體"/>
                <w:bCs/>
                <w:sz w:val="24"/>
                <w:szCs w:val="24"/>
              </w:rPr>
              <w:t>年1-12月申請導覽人數共計2</w:t>
            </w:r>
            <w:r w:rsidRPr="00B33BD1">
              <w:rPr>
                <w:rFonts w:ascii="標楷體" w:eastAsia="標楷體" w:hAnsi="標楷體" w:hint="eastAsia"/>
                <w:bCs/>
                <w:sz w:val="24"/>
                <w:szCs w:val="24"/>
              </w:rPr>
              <w:t>17</w:t>
            </w:r>
            <w:r w:rsidRPr="00B33BD1">
              <w:rPr>
                <w:rFonts w:ascii="標楷體" w:eastAsia="標楷體" w:hAnsi="標楷體"/>
                <w:bCs/>
                <w:sz w:val="24"/>
                <w:szCs w:val="24"/>
              </w:rPr>
              <w:t>人。</w:t>
            </w:r>
          </w:p>
          <w:p w14:paraId="14A685C6" w14:textId="77777777" w:rsidR="00522552" w:rsidRPr="00B33BD1" w:rsidRDefault="00522552"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bCs/>
                <w:sz w:val="24"/>
                <w:szCs w:val="24"/>
              </w:rPr>
              <w:t>2.</w:t>
            </w:r>
            <w:r w:rsidRPr="00B33BD1">
              <w:rPr>
                <w:rFonts w:ascii="標楷體" w:eastAsia="標楷體" w:hAnsi="標楷體"/>
                <w:bCs/>
                <w:sz w:val="24"/>
                <w:szCs w:val="24"/>
              </w:rPr>
              <w:t>辦理活動統計：</w:t>
            </w:r>
            <w:r w:rsidRPr="00B33BD1">
              <w:rPr>
                <w:rFonts w:ascii="標楷體" w:eastAsia="標楷體" w:hAnsi="標楷體" w:hint="eastAsia"/>
                <w:bCs/>
                <w:sz w:val="24"/>
                <w:szCs w:val="24"/>
              </w:rPr>
              <w:t>114年1月至12月辦理「魔力紅演唱會」、「國際自由車環台賽」、「亞洲盃2027資格賽最終輪 中華台北 vs 土庫曼」、「告五人演唱會」、「RUN FOR FUTURE 第四屆順發x港都公益路跑」、「ZEPRO RUN 全國半程馬拉松-高雄場」、「KT POP演唱會」、「鬼滅之刃路跑高雄場」、「2025福爾摩沙國際足球賽」、「BLACKPINK演唱會」、「高榮35周年樂活永續路跑」、「TWICE演唱會」、「10TH ANNIVERSARY ASIA ARTIST AWARDS」等活動計13場活動，參加計42萬8,600人次。</w:t>
            </w:r>
          </w:p>
          <w:p w14:paraId="5575DBBE" w14:textId="20619F97" w:rsidR="00FE3E84" w:rsidRPr="00B33BD1" w:rsidRDefault="00522552"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t>3.使用人數統計：114年1月至12月假日參觀暨休閒、健走、運動人數28萬1,124人次，非假日參觀暨休閒、健走、運動人數5萬5,023人次，總計33萬9,552人次。</w:t>
            </w:r>
          </w:p>
          <w:p w14:paraId="513615D3" w14:textId="2EEDB9CB" w:rsidR="00445EDA" w:rsidRPr="00B33BD1" w:rsidRDefault="00445EDA"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t>4.針對國家體育場演唱會服務進行碳足跡盤查：</w:t>
            </w:r>
            <w:r w:rsidR="00FB5F6D" w:rsidRPr="00B33BD1">
              <w:rPr>
                <w:rFonts w:ascii="標楷體" w:eastAsia="標楷體" w:hAnsi="標楷體" w:hint="eastAsia"/>
                <w:bCs/>
                <w:sz w:val="24"/>
                <w:szCs w:val="24"/>
              </w:rPr>
              <w:t>針對本案碳足跡盤查作業，旨在揭露國家體育場於113年度全年維護營運過程及114年4月12日告五人演唱會活動期間所產生並排放至大氣中的溫室氣體量，透過計算與分析原料取得、場館服務及廢棄處理等生命週期階段之溫室氣體排放，作為日後規劃減量措施之參考。盤查標的為國家體育場「場館服務」，內容包含日常行政作業、設施保養、場地與設備租借、進出場管理等，並以「每平方公尺–每小時」作為功能單位，定義為每一平方公尺場地於一小時內提供服務之碳足跡；告五人演唱會則以使用面積乘以活動時數為功能單位。盤查遵循環境部規範之六大溫室氣體，均以二氧化碳當量呈現。本次結果顯示國體場場館服務碳足跡為41,058.325 kgCO2e，告五人演唱會活動碳足跡為133,968.45 kgCO2e，而演唱會於國體場期間的整體碳足跡則為175,026.775 kgCO2e；換算至功能單位後，場館服務碳足跡為0.0022 kgCO2e/m²·hr，演唱會活動期間則分別為1.9884 與 2.5978 kgCO2e/m²·hr。生命週期分析顯示三項盤查對象皆以</w:t>
            </w:r>
            <w:r w:rsidR="003B2713" w:rsidRPr="00B33BD1">
              <w:rPr>
                <w:rFonts w:ascii="標楷體" w:eastAsia="標楷體" w:hAnsi="標楷體" w:hint="eastAsia"/>
                <w:bCs/>
                <w:sz w:val="24"/>
                <w:szCs w:val="24"/>
              </w:rPr>
              <w:t>「</w:t>
            </w:r>
            <w:r w:rsidR="00FB5F6D" w:rsidRPr="00B33BD1">
              <w:rPr>
                <w:rFonts w:ascii="標楷體" w:eastAsia="標楷體" w:hAnsi="標楷體" w:hint="eastAsia"/>
                <w:bCs/>
                <w:sz w:val="24"/>
                <w:szCs w:val="24"/>
              </w:rPr>
              <w:t>服務階段</w:t>
            </w:r>
            <w:r w:rsidR="003B2713" w:rsidRPr="00B33BD1">
              <w:rPr>
                <w:rFonts w:ascii="標楷體" w:eastAsia="標楷體" w:hAnsi="標楷體" w:hint="eastAsia"/>
                <w:bCs/>
                <w:sz w:val="24"/>
                <w:szCs w:val="24"/>
              </w:rPr>
              <w:t>」</w:t>
            </w:r>
            <w:r w:rsidR="00FB5F6D" w:rsidRPr="00B33BD1">
              <w:rPr>
                <w:rFonts w:ascii="標楷體" w:eastAsia="標楷體" w:hAnsi="標楷體" w:hint="eastAsia"/>
                <w:bCs/>
                <w:sz w:val="24"/>
                <w:szCs w:val="24"/>
              </w:rPr>
              <w:t>排放最高，分別占81.82%、93.9%及91.07%，主要原因為場館營運、空調照明及設備維護之能源消耗，而演唱會活動亦因大量使用臨時柴油發電機而提升排放量。未來減量措施</w:t>
            </w:r>
            <w:r w:rsidR="003B2713" w:rsidRPr="00B33BD1">
              <w:rPr>
                <w:rFonts w:ascii="標楷體" w:eastAsia="標楷體" w:hAnsi="標楷體" w:hint="eastAsia"/>
                <w:bCs/>
                <w:sz w:val="24"/>
                <w:szCs w:val="24"/>
              </w:rPr>
              <w:t>方向建議可</w:t>
            </w:r>
            <w:r w:rsidR="00FB5F6D" w:rsidRPr="00B33BD1">
              <w:rPr>
                <w:rFonts w:ascii="標楷體" w:eastAsia="標楷體" w:hAnsi="標楷體" w:hint="eastAsia"/>
                <w:bCs/>
                <w:sz w:val="24"/>
                <w:szCs w:val="24"/>
              </w:rPr>
              <w:t>加強活動期間</w:t>
            </w:r>
            <w:r w:rsidR="003B2713" w:rsidRPr="00B33BD1">
              <w:rPr>
                <w:rFonts w:ascii="標楷體" w:eastAsia="標楷體" w:hAnsi="標楷體" w:hint="eastAsia"/>
                <w:bCs/>
                <w:sz w:val="24"/>
                <w:szCs w:val="24"/>
              </w:rPr>
              <w:t>廢棄物源頭管理與循環利用、降低柴油發電機使用比例並導入再生能源等</w:t>
            </w:r>
            <w:r w:rsidR="00FB5F6D" w:rsidRPr="00B33BD1">
              <w:rPr>
                <w:rFonts w:ascii="標楷體" w:eastAsia="標楷體" w:hAnsi="標楷體" w:hint="eastAsia"/>
                <w:bCs/>
                <w:sz w:val="24"/>
                <w:szCs w:val="24"/>
              </w:rPr>
              <w:t>。</w:t>
            </w:r>
          </w:p>
          <w:p w14:paraId="302F202F" w14:textId="77777777" w:rsidR="00A27D96" w:rsidRPr="00B33BD1" w:rsidRDefault="00A27D96"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p>
          <w:p w14:paraId="1BE274FA" w14:textId="58086AAA" w:rsidR="00FE3E84" w:rsidRPr="00B33BD1" w:rsidRDefault="00E579BE"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114年鏈結本市承辦之全國原住民族運動會，打造數條高雄運動旅遊路線，不僅透過一站式</w:t>
            </w:r>
            <w:r w:rsidRPr="00B33BD1">
              <w:rPr>
                <w:rFonts w:ascii="標楷體" w:eastAsia="標楷體" w:hAnsi="標楷體"/>
                <w:bCs/>
                <w:sz w:val="24"/>
                <w:szCs w:val="24"/>
              </w:rPr>
              <w:t>便利</w:t>
            </w:r>
            <w:r w:rsidRPr="00B33BD1">
              <w:rPr>
                <w:rFonts w:ascii="標楷體" w:eastAsia="標楷體" w:hAnsi="標楷體"/>
                <w:sz w:val="24"/>
                <w:szCs w:val="24"/>
              </w:rPr>
              <w:t>服務帶領遊客進入高雄都會區，更能深入原鄉特色觀光，同時亦藉由運動觀光遊程行銷大型賽事，達運動、觀光、文化三贏綜效。賽會期間成功吸引2,160人次參與遊程，另於全原運賽事</w:t>
            </w:r>
            <w:r w:rsidRPr="00B33BD1">
              <w:rPr>
                <w:rFonts w:ascii="標楷體" w:eastAsia="標楷體" w:hAnsi="標楷體"/>
                <w:bCs/>
                <w:sz w:val="24"/>
                <w:szCs w:val="24"/>
              </w:rPr>
              <w:t>期間</w:t>
            </w:r>
            <w:r w:rsidRPr="00B33BD1">
              <w:rPr>
                <w:rFonts w:ascii="標楷體" w:eastAsia="標楷體" w:hAnsi="標楷體"/>
                <w:sz w:val="24"/>
                <w:szCs w:val="24"/>
              </w:rPr>
              <w:t>推出原鄉免費觀光接駁車，帶領民眾進場觀賽同時也探訪原鄉魅力，賽事期間共計服務536人次，讓民眾以低碳方式穿梭山海，</w:t>
            </w:r>
            <w:r w:rsidRPr="00B33BD1">
              <w:rPr>
                <w:rFonts w:ascii="標楷體" w:eastAsia="標楷體" w:hAnsi="標楷體" w:hint="eastAsia"/>
                <w:sz w:val="24"/>
                <w:szCs w:val="24"/>
              </w:rPr>
              <w:t>共</w:t>
            </w:r>
            <w:r w:rsidRPr="00B33BD1">
              <w:rPr>
                <w:rFonts w:ascii="標楷體" w:eastAsia="標楷體" w:hAnsi="標楷體"/>
                <w:sz w:val="24"/>
                <w:szCs w:val="24"/>
              </w:rPr>
              <w:t>創造約</w:t>
            </w:r>
            <w:r w:rsidRPr="00B33BD1">
              <w:rPr>
                <w:rFonts w:ascii="標楷體" w:eastAsia="標楷體" w:hAnsi="標楷體" w:hint="eastAsia"/>
                <w:sz w:val="24"/>
                <w:szCs w:val="24"/>
              </w:rPr>
              <w:t>412</w:t>
            </w:r>
            <w:r w:rsidRPr="00B33BD1">
              <w:rPr>
                <w:rFonts w:ascii="標楷體" w:eastAsia="標楷體" w:hAnsi="標楷體"/>
                <w:sz w:val="24"/>
                <w:szCs w:val="24"/>
              </w:rPr>
              <w:t>萬元運動觀光效益。</w:t>
            </w:r>
          </w:p>
          <w:p w14:paraId="0A29324C" w14:textId="7431A589" w:rsidR="003709D8" w:rsidRPr="00B33BD1" w:rsidRDefault="003709D8" w:rsidP="00E77319">
            <w:pPr>
              <w:pStyle w:val="a0"/>
              <w:overflowPunct w:val="0"/>
              <w:autoSpaceDE w:val="0"/>
              <w:spacing w:line="360" w:lineRule="exact"/>
              <w:ind w:right="60"/>
              <w:jc w:val="both"/>
              <w:rPr>
                <w:rFonts w:ascii="標楷體" w:eastAsia="標楷體" w:hAnsi="標楷體"/>
                <w:bCs/>
                <w:sz w:val="24"/>
                <w:szCs w:val="24"/>
              </w:rPr>
            </w:pPr>
          </w:p>
          <w:p w14:paraId="65E890CA" w14:textId="77777777" w:rsidR="00372A63" w:rsidRPr="00B33BD1" w:rsidRDefault="00372A63" w:rsidP="00E77319">
            <w:pPr>
              <w:pStyle w:val="a0"/>
              <w:overflowPunct w:val="0"/>
              <w:autoSpaceDE w:val="0"/>
              <w:spacing w:line="360" w:lineRule="exact"/>
              <w:ind w:right="60"/>
              <w:jc w:val="both"/>
              <w:rPr>
                <w:rFonts w:ascii="標楷體" w:eastAsia="標楷體" w:hAnsi="標楷體"/>
                <w:bCs/>
                <w:sz w:val="24"/>
                <w:szCs w:val="24"/>
              </w:rPr>
            </w:pPr>
          </w:p>
          <w:p w14:paraId="26077EA9" w14:textId="77777777" w:rsidR="00372A63" w:rsidRPr="00B33BD1" w:rsidRDefault="00372A63" w:rsidP="00E77319">
            <w:pPr>
              <w:pStyle w:val="a0"/>
              <w:overflowPunct w:val="0"/>
              <w:autoSpaceDE w:val="0"/>
              <w:spacing w:line="360" w:lineRule="exact"/>
              <w:ind w:right="60"/>
              <w:jc w:val="both"/>
              <w:rPr>
                <w:rFonts w:ascii="標楷體" w:eastAsia="標楷體" w:hAnsi="標楷體"/>
                <w:bCs/>
                <w:sz w:val="24"/>
                <w:szCs w:val="24"/>
              </w:rPr>
            </w:pPr>
          </w:p>
          <w:p w14:paraId="17540885" w14:textId="0126CD7A" w:rsidR="003709D8" w:rsidRPr="00B33BD1" w:rsidRDefault="003709D8"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r w:rsidRPr="00B33BD1">
              <w:rPr>
                <w:rFonts w:ascii="標楷體" w:eastAsia="標楷體" w:hAnsi="標楷體"/>
                <w:bCs/>
                <w:sz w:val="24"/>
                <w:szCs w:val="24"/>
              </w:rPr>
              <w:t>113年底體育署補助</w:t>
            </w:r>
            <w:r w:rsidRPr="00B33BD1">
              <w:rPr>
                <w:rFonts w:ascii="標楷體" w:eastAsia="標楷體" w:hAnsi="標楷體" w:hint="eastAsia"/>
                <w:bCs/>
                <w:sz w:val="24"/>
                <w:szCs w:val="24"/>
              </w:rPr>
              <w:t>本府</w:t>
            </w:r>
            <w:r w:rsidRPr="00B33BD1">
              <w:rPr>
                <w:rFonts w:ascii="標楷體" w:eastAsia="標楷體" w:hAnsi="標楷體"/>
                <w:bCs/>
                <w:sz w:val="24"/>
                <w:szCs w:val="24"/>
              </w:rPr>
              <w:t>打造高雄智慧走跑場域計畫2.0經費500萬元，114年</w:t>
            </w:r>
            <w:r w:rsidRPr="00B33BD1">
              <w:rPr>
                <w:rFonts w:ascii="標楷體" w:eastAsia="標楷體" w:hAnsi="標楷體" w:hint="eastAsia"/>
                <w:bCs/>
                <w:sz w:val="24"/>
                <w:szCs w:val="24"/>
              </w:rPr>
              <w:t>與「馬拉松世界」APP合作，</w:t>
            </w:r>
            <w:r w:rsidRPr="00B33BD1">
              <w:rPr>
                <w:rFonts w:ascii="標楷體" w:eastAsia="標楷體" w:hAnsi="標楷體"/>
                <w:bCs/>
                <w:sz w:val="24"/>
                <w:szCs w:val="24"/>
              </w:rPr>
              <w:t>擴增運動</w:t>
            </w:r>
            <w:r w:rsidRPr="00B33BD1">
              <w:rPr>
                <w:rFonts w:ascii="標楷體" w:eastAsia="標楷體" w:hAnsi="標楷體" w:hint="eastAsia"/>
                <w:bCs/>
                <w:sz w:val="24"/>
                <w:szCs w:val="24"/>
              </w:rPr>
              <w:t>熱門景</w:t>
            </w:r>
            <w:r w:rsidRPr="00B33BD1">
              <w:rPr>
                <w:rFonts w:ascii="標楷體" w:eastAsia="標楷體" w:hAnsi="標楷體"/>
                <w:bCs/>
                <w:sz w:val="24"/>
                <w:szCs w:val="24"/>
              </w:rPr>
              <w:t>點為24處，</w:t>
            </w:r>
            <w:r w:rsidRPr="00B33BD1">
              <w:rPr>
                <w:rFonts w:ascii="標楷體" w:eastAsia="標楷體" w:hAnsi="標楷體" w:hint="eastAsia"/>
                <w:bCs/>
                <w:sz w:val="24"/>
                <w:szCs w:val="24"/>
              </w:rPr>
              <w:t>以客製化的走跑高雄2.0</w:t>
            </w:r>
            <w:r w:rsidRPr="00B33BD1">
              <w:rPr>
                <w:rFonts w:ascii="標楷體" w:eastAsia="標楷體" w:hAnsi="標楷體"/>
                <w:bCs/>
                <w:sz w:val="24"/>
                <w:szCs w:val="24"/>
              </w:rPr>
              <w:t>運動</w:t>
            </w:r>
            <w:r w:rsidRPr="00B33BD1">
              <w:rPr>
                <w:rFonts w:ascii="標楷體" w:eastAsia="標楷體" w:hAnsi="標楷體" w:hint="eastAsia"/>
                <w:bCs/>
                <w:sz w:val="24"/>
                <w:szCs w:val="24"/>
              </w:rPr>
              <w:t>專區</w:t>
            </w:r>
            <w:r w:rsidRPr="00B33BD1">
              <w:rPr>
                <w:rFonts w:ascii="標楷體" w:eastAsia="標楷體" w:hAnsi="標楷體"/>
                <w:bCs/>
                <w:sz w:val="24"/>
                <w:szCs w:val="24"/>
              </w:rPr>
              <w:t>打造友善運動地圖，提供</w:t>
            </w:r>
            <w:r w:rsidRPr="00B33BD1">
              <w:rPr>
                <w:rFonts w:ascii="標楷體" w:eastAsia="標楷體" w:hAnsi="標楷體" w:hint="eastAsia"/>
                <w:bCs/>
                <w:sz w:val="24"/>
                <w:szCs w:val="24"/>
              </w:rPr>
              <w:t>市民</w:t>
            </w:r>
            <w:r w:rsidRPr="00B33BD1">
              <w:rPr>
                <w:rFonts w:ascii="標楷體" w:eastAsia="標楷體" w:hAnsi="標楷體"/>
                <w:bCs/>
                <w:sz w:val="24"/>
                <w:szCs w:val="24"/>
              </w:rPr>
              <w:t>有趣多元的運動解鎖任務</w:t>
            </w:r>
            <w:r w:rsidRPr="00B33BD1">
              <w:rPr>
                <w:rFonts w:ascii="標楷體" w:eastAsia="標楷體" w:hAnsi="標楷體" w:hint="eastAsia"/>
                <w:bCs/>
                <w:sz w:val="24"/>
                <w:szCs w:val="24"/>
              </w:rPr>
              <w:t>和</w:t>
            </w:r>
            <w:r w:rsidRPr="00B33BD1">
              <w:rPr>
                <w:rFonts w:ascii="標楷體" w:eastAsia="標楷體" w:hAnsi="標楷體"/>
                <w:bCs/>
                <w:sz w:val="24"/>
                <w:szCs w:val="24"/>
              </w:rPr>
              <w:t>完整的運動數據回饋，鼓勵市民持續規律運動。截自114年</w:t>
            </w:r>
            <w:r w:rsidRPr="00B33BD1">
              <w:rPr>
                <w:rFonts w:ascii="標楷體" w:eastAsia="標楷體" w:hAnsi="標楷體" w:hint="eastAsia"/>
                <w:bCs/>
                <w:sz w:val="24"/>
                <w:szCs w:val="24"/>
              </w:rPr>
              <w:t>12</w:t>
            </w:r>
            <w:r w:rsidRPr="00B33BD1">
              <w:rPr>
                <w:rFonts w:ascii="標楷體" w:eastAsia="標楷體" w:hAnsi="標楷體"/>
                <w:bCs/>
                <w:sz w:val="24"/>
                <w:szCs w:val="24"/>
              </w:rPr>
              <w:t>月</w:t>
            </w:r>
            <w:r w:rsidRPr="00B33BD1">
              <w:rPr>
                <w:rFonts w:ascii="標楷體" w:eastAsia="標楷體" w:hAnsi="標楷體" w:hint="eastAsia"/>
                <w:bCs/>
                <w:sz w:val="24"/>
                <w:szCs w:val="24"/>
              </w:rPr>
              <w:t>31日</w:t>
            </w:r>
            <w:r w:rsidRPr="00B33BD1">
              <w:rPr>
                <w:rFonts w:ascii="標楷體" w:eastAsia="標楷體" w:hAnsi="標楷體"/>
                <w:bCs/>
                <w:sz w:val="24"/>
                <w:szCs w:val="24"/>
              </w:rPr>
              <w:t>止，註冊會員人數已達</w:t>
            </w:r>
            <w:r w:rsidRPr="00B33BD1">
              <w:rPr>
                <w:rFonts w:ascii="標楷體" w:eastAsia="標楷體" w:hAnsi="標楷體" w:hint="eastAsia"/>
                <w:bCs/>
                <w:sz w:val="24"/>
                <w:szCs w:val="24"/>
              </w:rPr>
              <w:t>7</w:t>
            </w:r>
            <w:r w:rsidRPr="00B33BD1">
              <w:rPr>
                <w:rFonts w:ascii="標楷體" w:eastAsia="標楷體" w:hAnsi="標楷體"/>
                <w:bCs/>
                <w:sz w:val="24"/>
                <w:szCs w:val="24"/>
              </w:rPr>
              <w:t>,</w:t>
            </w:r>
            <w:r w:rsidRPr="00B33BD1">
              <w:rPr>
                <w:rFonts w:ascii="標楷體" w:eastAsia="標楷體" w:hAnsi="標楷體" w:hint="eastAsia"/>
                <w:bCs/>
                <w:sz w:val="24"/>
                <w:szCs w:val="24"/>
              </w:rPr>
              <w:t>524</w:t>
            </w:r>
            <w:r w:rsidRPr="00B33BD1">
              <w:rPr>
                <w:rFonts w:ascii="標楷體" w:eastAsia="標楷體" w:hAnsi="標楷體"/>
                <w:bCs/>
                <w:sz w:val="24"/>
                <w:szCs w:val="24"/>
              </w:rPr>
              <w:t>人，總運動次數達</w:t>
            </w:r>
            <w:r w:rsidRPr="00B33BD1">
              <w:rPr>
                <w:rFonts w:ascii="標楷體" w:eastAsia="標楷體" w:hAnsi="標楷體" w:hint="eastAsia"/>
                <w:bCs/>
                <w:sz w:val="24"/>
                <w:szCs w:val="24"/>
              </w:rPr>
              <w:t>141</w:t>
            </w:r>
            <w:r w:rsidRPr="00B33BD1">
              <w:rPr>
                <w:rFonts w:ascii="標楷體" w:eastAsia="標楷體" w:hAnsi="標楷體"/>
                <w:bCs/>
                <w:sz w:val="24"/>
                <w:szCs w:val="24"/>
              </w:rPr>
              <w:t>萬</w:t>
            </w:r>
            <w:r w:rsidRPr="00B33BD1">
              <w:rPr>
                <w:rFonts w:ascii="標楷體" w:eastAsia="標楷體" w:hAnsi="標楷體" w:hint="eastAsia"/>
                <w:bCs/>
                <w:sz w:val="24"/>
                <w:szCs w:val="24"/>
              </w:rPr>
              <w:t>3</w:t>
            </w:r>
            <w:r w:rsidRPr="00B33BD1">
              <w:rPr>
                <w:rFonts w:ascii="標楷體" w:eastAsia="標楷體" w:hAnsi="標楷體"/>
                <w:bCs/>
                <w:sz w:val="24"/>
                <w:szCs w:val="24"/>
              </w:rPr>
              <w:t>,</w:t>
            </w:r>
            <w:r w:rsidRPr="00B33BD1">
              <w:rPr>
                <w:rFonts w:ascii="標楷體" w:eastAsia="標楷體" w:hAnsi="標楷體" w:hint="eastAsia"/>
                <w:bCs/>
                <w:sz w:val="24"/>
                <w:szCs w:val="24"/>
              </w:rPr>
              <w:t>738</w:t>
            </w:r>
            <w:r w:rsidRPr="00B33BD1">
              <w:rPr>
                <w:rFonts w:ascii="標楷體" w:eastAsia="標楷體" w:hAnsi="標楷體"/>
                <w:bCs/>
                <w:sz w:val="24"/>
                <w:szCs w:val="24"/>
              </w:rPr>
              <w:t>次，總運動時間計</w:t>
            </w:r>
            <w:r w:rsidRPr="00B33BD1">
              <w:rPr>
                <w:rFonts w:ascii="標楷體" w:eastAsia="標楷體" w:hAnsi="標楷體" w:hint="eastAsia"/>
                <w:bCs/>
                <w:sz w:val="24"/>
                <w:szCs w:val="24"/>
              </w:rPr>
              <w:t>148</w:t>
            </w:r>
            <w:r w:rsidRPr="00B33BD1">
              <w:rPr>
                <w:rFonts w:ascii="標楷體" w:eastAsia="標楷體" w:hAnsi="標楷體"/>
                <w:bCs/>
                <w:sz w:val="24"/>
                <w:szCs w:val="24"/>
              </w:rPr>
              <w:t>萬</w:t>
            </w:r>
            <w:r w:rsidRPr="00B33BD1">
              <w:rPr>
                <w:rFonts w:ascii="標楷體" w:eastAsia="標楷體" w:hAnsi="標楷體" w:hint="eastAsia"/>
                <w:bCs/>
                <w:sz w:val="24"/>
                <w:szCs w:val="24"/>
              </w:rPr>
              <w:t>398</w:t>
            </w:r>
            <w:r w:rsidRPr="00B33BD1">
              <w:rPr>
                <w:rFonts w:ascii="標楷體" w:eastAsia="標楷體" w:hAnsi="標楷體"/>
                <w:bCs/>
                <w:sz w:val="24"/>
                <w:szCs w:val="24"/>
              </w:rPr>
              <w:t>小時，累積步數計</w:t>
            </w:r>
            <w:r w:rsidRPr="00B33BD1">
              <w:rPr>
                <w:rFonts w:ascii="標楷體" w:eastAsia="標楷體" w:hAnsi="標楷體" w:hint="eastAsia"/>
                <w:bCs/>
                <w:sz w:val="24"/>
                <w:szCs w:val="24"/>
              </w:rPr>
              <w:t>91</w:t>
            </w:r>
            <w:r w:rsidRPr="00B33BD1">
              <w:rPr>
                <w:rFonts w:ascii="標楷體" w:eastAsia="標楷體" w:hAnsi="標楷體"/>
                <w:bCs/>
                <w:sz w:val="24"/>
                <w:szCs w:val="24"/>
              </w:rPr>
              <w:t>億</w:t>
            </w:r>
            <w:r w:rsidRPr="00B33BD1">
              <w:rPr>
                <w:rFonts w:ascii="標楷體" w:eastAsia="標楷體" w:hAnsi="標楷體" w:hint="eastAsia"/>
                <w:bCs/>
                <w:sz w:val="24"/>
                <w:szCs w:val="24"/>
              </w:rPr>
              <w:t>9</w:t>
            </w:r>
            <w:r w:rsidRPr="00B33BD1">
              <w:rPr>
                <w:rFonts w:ascii="標楷體" w:eastAsia="標楷體" w:hAnsi="標楷體"/>
                <w:bCs/>
                <w:sz w:val="24"/>
                <w:szCs w:val="24"/>
              </w:rPr>
              <w:t>,</w:t>
            </w:r>
            <w:r w:rsidRPr="00B33BD1">
              <w:rPr>
                <w:rFonts w:ascii="標楷體" w:eastAsia="標楷體" w:hAnsi="標楷體" w:hint="eastAsia"/>
                <w:bCs/>
                <w:sz w:val="24"/>
                <w:szCs w:val="24"/>
              </w:rPr>
              <w:t>403</w:t>
            </w:r>
            <w:r w:rsidRPr="00B33BD1">
              <w:rPr>
                <w:rFonts w:ascii="標楷體" w:eastAsia="標楷體" w:hAnsi="標楷體"/>
                <w:bCs/>
                <w:sz w:val="24"/>
                <w:szCs w:val="24"/>
              </w:rPr>
              <w:t>萬步，總里程達</w:t>
            </w:r>
            <w:r w:rsidRPr="00B33BD1">
              <w:rPr>
                <w:rFonts w:ascii="標楷體" w:eastAsia="標楷體" w:hAnsi="標楷體" w:hint="eastAsia"/>
                <w:bCs/>
                <w:sz w:val="24"/>
                <w:szCs w:val="24"/>
              </w:rPr>
              <w:t>725</w:t>
            </w:r>
            <w:r w:rsidRPr="00B33BD1">
              <w:rPr>
                <w:rFonts w:ascii="標楷體" w:eastAsia="標楷體" w:hAnsi="標楷體"/>
                <w:bCs/>
                <w:sz w:val="24"/>
                <w:szCs w:val="24"/>
              </w:rPr>
              <w:t>萬</w:t>
            </w:r>
            <w:r w:rsidRPr="00B33BD1">
              <w:rPr>
                <w:rFonts w:ascii="標楷體" w:eastAsia="標楷體" w:hAnsi="標楷體" w:hint="eastAsia"/>
                <w:bCs/>
                <w:sz w:val="24"/>
                <w:szCs w:val="24"/>
              </w:rPr>
              <w:t>7</w:t>
            </w:r>
            <w:r w:rsidRPr="00B33BD1">
              <w:rPr>
                <w:rFonts w:ascii="標楷體" w:eastAsia="標楷體" w:hAnsi="標楷體"/>
                <w:bCs/>
                <w:sz w:val="24"/>
                <w:szCs w:val="24"/>
              </w:rPr>
              <w:t>,</w:t>
            </w:r>
            <w:r w:rsidRPr="00B33BD1">
              <w:rPr>
                <w:rFonts w:ascii="標楷體" w:eastAsia="標楷體" w:hAnsi="標楷體" w:hint="eastAsia"/>
                <w:bCs/>
                <w:sz w:val="24"/>
                <w:szCs w:val="24"/>
              </w:rPr>
              <w:t>037</w:t>
            </w:r>
            <w:r w:rsidRPr="00B33BD1">
              <w:rPr>
                <w:rFonts w:ascii="標楷體" w:eastAsia="標楷體" w:hAnsi="標楷體"/>
                <w:bCs/>
                <w:sz w:val="24"/>
                <w:szCs w:val="24"/>
              </w:rPr>
              <w:t>公里，可繞地球</w:t>
            </w:r>
            <w:r w:rsidRPr="00B33BD1">
              <w:rPr>
                <w:rFonts w:ascii="標楷體" w:eastAsia="標楷體" w:hAnsi="標楷體" w:hint="eastAsia"/>
                <w:bCs/>
                <w:sz w:val="24"/>
                <w:szCs w:val="24"/>
              </w:rPr>
              <w:t>180</w:t>
            </w:r>
            <w:r w:rsidRPr="00B33BD1">
              <w:rPr>
                <w:rFonts w:ascii="標楷體" w:eastAsia="標楷體" w:hAnsi="標楷體"/>
                <w:bCs/>
                <w:sz w:val="24"/>
                <w:szCs w:val="24"/>
              </w:rPr>
              <w:t>圈。</w:t>
            </w:r>
          </w:p>
          <w:p w14:paraId="544C7E32" w14:textId="5D8CB90C" w:rsidR="00FB5F6D" w:rsidRPr="00B33BD1" w:rsidRDefault="00FB5F6D" w:rsidP="00E77319">
            <w:pPr>
              <w:pStyle w:val="a0"/>
              <w:overflowPunct w:val="0"/>
              <w:autoSpaceDE w:val="0"/>
              <w:spacing w:line="360" w:lineRule="exact"/>
              <w:ind w:right="60"/>
              <w:jc w:val="both"/>
              <w:rPr>
                <w:rFonts w:ascii="標楷體" w:eastAsia="標楷體" w:hAnsi="標楷體"/>
                <w:sz w:val="24"/>
                <w:szCs w:val="24"/>
              </w:rPr>
            </w:pPr>
          </w:p>
          <w:p w14:paraId="0FE405CF" w14:textId="0B052F8E" w:rsidR="003709D8" w:rsidRPr="00B33BD1" w:rsidRDefault="003709D8"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bCs/>
                <w:sz w:val="24"/>
                <w:szCs w:val="24"/>
              </w:rPr>
              <w:t>113年底體育署補助</w:t>
            </w:r>
            <w:r w:rsidRPr="00B33BD1">
              <w:rPr>
                <w:rFonts w:ascii="標楷體" w:eastAsia="標楷體" w:hAnsi="標楷體" w:hint="eastAsia"/>
                <w:bCs/>
                <w:sz w:val="24"/>
                <w:szCs w:val="24"/>
              </w:rPr>
              <w:t>本府</w:t>
            </w:r>
            <w:r w:rsidRPr="00B33BD1">
              <w:rPr>
                <w:rFonts w:ascii="標楷體" w:eastAsia="標楷體" w:hAnsi="標楷體"/>
                <w:bCs/>
                <w:sz w:val="24"/>
                <w:szCs w:val="24"/>
              </w:rPr>
              <w:t>辦理智慧泳池安全監測輔助系統經費200萬元，114年4月於鼓山游泳池導入安全輔助系統，發揮AI防溺偵測，協助救生員辨識溺水態樣並於第一時間提供救生員疑似溺水警示訊號，打造高雄游泳池安全防護網，創造港都水域安心運動口碑。</w:t>
            </w:r>
          </w:p>
          <w:p w14:paraId="432C5BFA" w14:textId="58108853" w:rsidR="00E579BE" w:rsidRPr="00B33BD1" w:rsidRDefault="00E579BE" w:rsidP="00E77319">
            <w:pPr>
              <w:pStyle w:val="a0"/>
              <w:overflowPunct w:val="0"/>
              <w:autoSpaceDE w:val="0"/>
              <w:spacing w:line="360" w:lineRule="exact"/>
              <w:ind w:right="60"/>
              <w:jc w:val="both"/>
              <w:rPr>
                <w:rFonts w:ascii="標楷體" w:eastAsia="標楷體" w:hAnsi="標楷體"/>
                <w:sz w:val="24"/>
                <w:szCs w:val="24"/>
              </w:rPr>
            </w:pPr>
          </w:p>
          <w:p w14:paraId="703FDBA1" w14:textId="0699398A" w:rsidR="00E579BE" w:rsidRPr="00B33BD1" w:rsidRDefault="00E579BE" w:rsidP="00E77319">
            <w:pPr>
              <w:pStyle w:val="a0"/>
              <w:overflowPunct w:val="0"/>
              <w:autoSpaceDE w:val="0"/>
              <w:spacing w:line="360" w:lineRule="exact"/>
              <w:ind w:right="60"/>
              <w:jc w:val="both"/>
              <w:rPr>
                <w:rFonts w:ascii="標楷體" w:eastAsia="標楷體" w:hAnsi="標楷體"/>
                <w:sz w:val="24"/>
                <w:szCs w:val="24"/>
              </w:rPr>
            </w:pPr>
          </w:p>
          <w:p w14:paraId="10F5FF70" w14:textId="2A24A7DC" w:rsidR="00B04B69" w:rsidRPr="00B33BD1" w:rsidRDefault="00B04B69" w:rsidP="00E77319">
            <w:pPr>
              <w:pStyle w:val="a0"/>
              <w:overflowPunct w:val="0"/>
              <w:autoSpaceDE w:val="0"/>
              <w:spacing w:line="360" w:lineRule="exact"/>
              <w:ind w:right="60"/>
              <w:jc w:val="both"/>
              <w:rPr>
                <w:rFonts w:ascii="標楷體" w:eastAsia="標楷體" w:hAnsi="標楷體"/>
                <w:sz w:val="24"/>
                <w:szCs w:val="24"/>
              </w:rPr>
            </w:pPr>
          </w:p>
          <w:p w14:paraId="6BA02719" w14:textId="521231C0" w:rsidR="00FE3E84" w:rsidRPr="00B33BD1" w:rsidRDefault="00333D80"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r w:rsidRPr="00B33BD1">
              <w:rPr>
                <w:rFonts w:ascii="標楷體" w:eastAsia="標楷體" w:hAnsi="標楷體" w:hint="eastAsia"/>
                <w:sz w:val="24"/>
                <w:szCs w:val="24"/>
              </w:rPr>
              <w:t>114年1月11日至12日於高雄國家體育場世運大道登場起跑，萬人規模之路跑賽事，參賽人數為13,234人，今年度不僅持續提供跑友豐富的完賽禮品及優質賽事服務，更延續恐龍田徑爭霸賽吸引跑友目光及熱衷參與，此外更新增休閒組寵物嘉年華活動，讓毛小孩也能陪伴在賽道上盡情奔跑，讓高雄富邦馬拉松不只競技，更添歡笑及樂趣。賽道嶄新設計規劃兼顧市區賽事觀光及降低賽事當日市民用路不便，除依舊途經高雄美術館、龍貓輕軌車站、愛河綠廊道等市區景點外，並向北延伸至經典的蚵仔寮海港路線，同時亦讓跑者能充分體會到高雄鄉親的海派熱情及蚵仔寮地區海產豐盛的補給站，成為本屆賽事一大特色，廣受跑者好評。</w:t>
            </w:r>
          </w:p>
          <w:p w14:paraId="1F0B6181" w14:textId="77777777" w:rsidR="00333D80" w:rsidRPr="00B33BD1" w:rsidRDefault="00333D80" w:rsidP="00E77319">
            <w:pPr>
              <w:autoSpaceDN/>
              <w:adjustRightInd w:val="0"/>
              <w:snapToGrid w:val="0"/>
              <w:spacing w:line="360" w:lineRule="exact"/>
              <w:ind w:leftChars="50" w:left="129" w:rightChars="50" w:right="100" w:hangingChars="12" w:hanging="29"/>
              <w:jc w:val="both"/>
              <w:textAlignment w:val="auto"/>
              <w:rPr>
                <w:rFonts w:ascii="標楷體" w:eastAsia="標楷體" w:hAnsi="標楷體"/>
                <w:bCs/>
                <w:sz w:val="24"/>
                <w:szCs w:val="24"/>
              </w:rPr>
            </w:pPr>
          </w:p>
          <w:p w14:paraId="7A08DD9E" w14:textId="35DB1D9A" w:rsidR="00FE3E84" w:rsidRPr="00B33BD1" w:rsidRDefault="00333D80"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r w:rsidRPr="00B33BD1">
              <w:rPr>
                <w:rFonts w:ascii="標楷體" w:eastAsia="標楷體" w:hAnsi="標楷體" w:hint="eastAsia"/>
                <w:sz w:val="24"/>
                <w:szCs w:val="24"/>
              </w:rPr>
              <w:t>於1月23日至26日舉行，自民國45年舉辦迄114年已邁入第68屆，歷年來參加隊伍眾多，114年賽事報名人數共18組348隊，已連續8年突破300隊規模，賽事場地擴及高雄市立福誠高中、前鎮國中、樂群國小、中庄國小等校體育館，共計17面場地展開賽程；各縣市排球菁英選手將齊聚本市競技，兼具競賽及薪火相傳意義，對促進本市排球水準提升及運動觀光均有助益。今年賽事於緯來精采台MOD、緯來體育台官方粉絲團(FB)、動滋Sports Youtube頻道live轉播大專男女子組冠亞及季軍賽事，無法親至現場觀賽的民眾也能線上觀戰。</w:t>
            </w:r>
          </w:p>
          <w:p w14:paraId="412AFA33" w14:textId="77777777" w:rsidR="00FE3E84" w:rsidRPr="00B33BD1" w:rsidRDefault="00FE3E84" w:rsidP="00E77319">
            <w:pPr>
              <w:pStyle w:val="a0"/>
              <w:overflowPunct w:val="0"/>
              <w:autoSpaceDE w:val="0"/>
              <w:spacing w:line="360" w:lineRule="exact"/>
              <w:ind w:right="60"/>
              <w:jc w:val="both"/>
              <w:rPr>
                <w:rFonts w:ascii="標楷體" w:eastAsia="標楷體" w:hAnsi="標楷體"/>
                <w:sz w:val="24"/>
                <w:szCs w:val="24"/>
              </w:rPr>
            </w:pPr>
          </w:p>
          <w:p w14:paraId="28CD3D7C" w14:textId="5AFCF657" w:rsidR="00FE3E84" w:rsidRPr="00B33BD1" w:rsidRDefault="00333D80"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11</w:t>
            </w:r>
            <w:r w:rsidRPr="00B33BD1">
              <w:rPr>
                <w:rFonts w:ascii="標楷體" w:eastAsia="標楷體" w:hAnsi="標楷體" w:hint="eastAsia"/>
                <w:sz w:val="24"/>
                <w:szCs w:val="24"/>
              </w:rPr>
              <w:t>4</w:t>
            </w:r>
            <w:r w:rsidRPr="00B33BD1">
              <w:rPr>
                <w:rFonts w:ascii="標楷體" w:eastAsia="標楷體" w:hAnsi="標楷體"/>
                <w:sz w:val="24"/>
                <w:szCs w:val="24"/>
              </w:rPr>
              <w:t>年1月</w:t>
            </w:r>
            <w:r w:rsidRPr="00B33BD1">
              <w:rPr>
                <w:rFonts w:ascii="標楷體" w:eastAsia="標楷體" w:hAnsi="標楷體" w:hint="eastAsia"/>
                <w:sz w:val="24"/>
                <w:szCs w:val="24"/>
              </w:rPr>
              <w:t>14</w:t>
            </w:r>
            <w:r w:rsidRPr="00B33BD1">
              <w:rPr>
                <w:rFonts w:ascii="標楷體" w:eastAsia="標楷體" w:hAnsi="標楷體"/>
                <w:bCs/>
                <w:sz w:val="24"/>
                <w:szCs w:val="24"/>
              </w:rPr>
              <w:t>日至</w:t>
            </w:r>
            <w:r w:rsidRPr="00B33BD1">
              <w:rPr>
                <w:rFonts w:ascii="標楷體" w:eastAsia="標楷體" w:hAnsi="標楷體" w:hint="eastAsia"/>
                <w:bCs/>
                <w:sz w:val="24"/>
                <w:szCs w:val="24"/>
              </w:rPr>
              <w:t>1</w:t>
            </w:r>
            <w:r w:rsidRPr="00B33BD1">
              <w:rPr>
                <w:rFonts w:ascii="標楷體" w:eastAsia="標楷體" w:hAnsi="標楷體"/>
                <w:bCs/>
                <w:sz w:val="24"/>
                <w:szCs w:val="24"/>
              </w:rPr>
              <w:t>月1</w:t>
            </w:r>
            <w:r w:rsidRPr="00B33BD1">
              <w:rPr>
                <w:rFonts w:ascii="標楷體" w:eastAsia="標楷體" w:hAnsi="標楷體" w:hint="eastAsia"/>
                <w:bCs/>
                <w:sz w:val="24"/>
                <w:szCs w:val="24"/>
              </w:rPr>
              <w:t>7</w:t>
            </w:r>
            <w:r w:rsidRPr="00B33BD1">
              <w:rPr>
                <w:rFonts w:ascii="標楷體" w:eastAsia="標楷體" w:hAnsi="標楷體"/>
                <w:bCs/>
                <w:sz w:val="24"/>
                <w:szCs w:val="24"/>
              </w:rPr>
              <w:t>日於本市鳳山慢速壘球場辦理，賽事鼓勵縣市政府、學校、企業成立社會</w:t>
            </w:r>
            <w:r w:rsidRPr="00B33BD1">
              <w:rPr>
                <w:rFonts w:ascii="標楷體" w:eastAsia="標楷體" w:hAnsi="標楷體"/>
                <w:sz w:val="24"/>
                <w:szCs w:val="24"/>
              </w:rPr>
              <w:t>球隊</w:t>
            </w:r>
            <w:r w:rsidRPr="00B33BD1">
              <w:rPr>
                <w:rFonts w:ascii="標楷體" w:eastAsia="標楷體" w:hAnsi="標楷體"/>
                <w:bCs/>
                <w:sz w:val="24"/>
                <w:szCs w:val="24"/>
              </w:rPr>
              <w:t>，進而延續女壘球員運動生命，</w:t>
            </w:r>
            <w:r w:rsidRPr="00B33BD1">
              <w:rPr>
                <w:rFonts w:ascii="標楷體" w:eastAsia="標楷體" w:hAnsi="標楷體" w:hint="eastAsia"/>
                <w:bCs/>
                <w:sz w:val="24"/>
                <w:szCs w:val="24"/>
              </w:rPr>
              <w:t>2026年名古屋亞洲運動會及114年度辦理培育優秀或具潛力運動選手計畫汰選依據</w:t>
            </w:r>
            <w:r w:rsidRPr="00B33BD1">
              <w:rPr>
                <w:rFonts w:ascii="標楷體" w:eastAsia="標楷體" w:hAnsi="標楷體"/>
                <w:bCs/>
                <w:sz w:val="24"/>
                <w:szCs w:val="24"/>
              </w:rPr>
              <w:t>。本次計有8隊200位球員參賽。</w:t>
            </w:r>
          </w:p>
          <w:p w14:paraId="64BC9869" w14:textId="77777777" w:rsidR="00FE3E84" w:rsidRPr="00B33BD1" w:rsidRDefault="00FE3E84" w:rsidP="00E77319">
            <w:pPr>
              <w:pStyle w:val="a0"/>
              <w:overflowPunct w:val="0"/>
              <w:autoSpaceDE w:val="0"/>
              <w:spacing w:line="360" w:lineRule="exact"/>
              <w:ind w:right="60"/>
              <w:jc w:val="both"/>
              <w:rPr>
                <w:rFonts w:ascii="標楷體" w:eastAsia="標楷體" w:hAnsi="標楷體"/>
                <w:spacing w:val="-4"/>
                <w:sz w:val="24"/>
                <w:szCs w:val="24"/>
              </w:rPr>
            </w:pPr>
          </w:p>
          <w:p w14:paraId="0539461C" w14:textId="3B6FEE76" w:rsidR="00333D80" w:rsidRPr="00B33BD1" w:rsidRDefault="00333D80"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pacing w:val="-4"/>
                <w:sz w:val="24"/>
                <w:szCs w:val="24"/>
              </w:rPr>
              <w:t>環台賽(高雄站)於</w:t>
            </w:r>
            <w:r w:rsidRPr="00B33BD1">
              <w:rPr>
                <w:rFonts w:ascii="標楷體" w:eastAsia="標楷體" w:hAnsi="標楷體"/>
                <w:bCs/>
                <w:spacing w:val="-4"/>
                <w:sz w:val="24"/>
                <w:szCs w:val="24"/>
              </w:rPr>
              <w:t>11</w:t>
            </w:r>
            <w:r w:rsidRPr="00B33BD1">
              <w:rPr>
                <w:rFonts w:ascii="標楷體" w:eastAsia="標楷體" w:hAnsi="標楷體" w:hint="eastAsia"/>
                <w:bCs/>
                <w:spacing w:val="-4"/>
                <w:sz w:val="24"/>
                <w:szCs w:val="24"/>
              </w:rPr>
              <w:t>4</w:t>
            </w:r>
            <w:r w:rsidRPr="00B33BD1">
              <w:rPr>
                <w:rFonts w:ascii="標楷體" w:eastAsia="標楷體" w:hAnsi="標楷體"/>
                <w:bCs/>
                <w:spacing w:val="-4"/>
                <w:sz w:val="24"/>
                <w:szCs w:val="24"/>
              </w:rPr>
              <w:t>年3月1</w:t>
            </w:r>
            <w:r w:rsidRPr="00B33BD1">
              <w:rPr>
                <w:rFonts w:ascii="標楷體" w:eastAsia="標楷體" w:hAnsi="標楷體" w:hint="eastAsia"/>
                <w:bCs/>
                <w:spacing w:val="-4"/>
                <w:sz w:val="24"/>
                <w:szCs w:val="24"/>
              </w:rPr>
              <w:t>9</w:t>
            </w:r>
            <w:r w:rsidRPr="00B33BD1">
              <w:rPr>
                <w:rFonts w:ascii="標楷體" w:eastAsia="標楷體" w:hAnsi="標楷體"/>
                <w:bCs/>
                <w:spacing w:val="-4"/>
                <w:sz w:val="24"/>
                <w:szCs w:val="24"/>
              </w:rPr>
              <w:t>日</w:t>
            </w:r>
            <w:r w:rsidRPr="00B33BD1">
              <w:rPr>
                <w:rFonts w:ascii="標楷體" w:eastAsia="標楷體" w:hAnsi="標楷體" w:hint="eastAsia"/>
                <w:bCs/>
                <w:spacing w:val="-4"/>
                <w:sz w:val="24"/>
                <w:szCs w:val="24"/>
              </w:rPr>
              <w:t>於</w:t>
            </w:r>
            <w:r w:rsidRPr="00B33BD1">
              <w:rPr>
                <w:rFonts w:ascii="標楷體" w:eastAsia="標楷體" w:hAnsi="標楷體"/>
                <w:bCs/>
                <w:spacing w:val="-4"/>
                <w:sz w:val="24"/>
                <w:szCs w:val="24"/>
              </w:rPr>
              <w:t>起點佛光山佛陀紀念館</w:t>
            </w:r>
            <w:r w:rsidRPr="00B33BD1">
              <w:rPr>
                <w:rFonts w:ascii="標楷體" w:eastAsia="標楷體" w:hAnsi="標楷體" w:hint="eastAsia"/>
                <w:bCs/>
                <w:spacing w:val="-4"/>
                <w:sz w:val="24"/>
                <w:szCs w:val="24"/>
              </w:rPr>
              <w:t>出發</w:t>
            </w:r>
            <w:r w:rsidRPr="00B33BD1">
              <w:rPr>
                <w:rFonts w:ascii="標楷體" w:eastAsia="標楷體" w:hAnsi="標楷體"/>
                <w:bCs/>
                <w:spacing w:val="-4"/>
                <w:sz w:val="24"/>
                <w:szCs w:val="24"/>
              </w:rPr>
              <w:t>，競賽路線</w:t>
            </w:r>
            <w:r w:rsidRPr="00B33BD1">
              <w:rPr>
                <w:rFonts w:ascii="標楷體" w:eastAsia="標楷體" w:hAnsi="標楷體" w:hint="eastAsia"/>
                <w:bCs/>
                <w:spacing w:val="-4"/>
                <w:sz w:val="24"/>
                <w:szCs w:val="24"/>
              </w:rPr>
              <w:t>經</w:t>
            </w:r>
            <w:r w:rsidRPr="00B33BD1">
              <w:rPr>
                <w:rFonts w:ascii="標楷體" w:eastAsia="標楷體" w:hAnsi="標楷體"/>
                <w:bCs/>
                <w:spacing w:val="-4"/>
                <w:sz w:val="24"/>
                <w:szCs w:val="24"/>
              </w:rPr>
              <w:t>由大樹、旗山、美濃、六龜、桃源、甲仙、杉林、燕巢、大社、楠梓、左營回到終點站高雄國家體育場</w:t>
            </w:r>
            <w:r w:rsidRPr="00B33BD1">
              <w:rPr>
                <w:rFonts w:ascii="標楷體" w:eastAsia="標楷體" w:hAnsi="標楷體" w:hint="eastAsia"/>
                <w:bCs/>
                <w:spacing w:val="-4"/>
                <w:sz w:val="24"/>
                <w:szCs w:val="24"/>
              </w:rPr>
              <w:t>(世運大道)</w:t>
            </w:r>
            <w:r w:rsidRPr="00B33BD1">
              <w:rPr>
                <w:rFonts w:ascii="標楷體" w:eastAsia="標楷體" w:hAnsi="標楷體"/>
                <w:bCs/>
                <w:spacing w:val="-4"/>
                <w:sz w:val="24"/>
                <w:szCs w:val="24"/>
              </w:rPr>
              <w:t>。本賽事經國際自由車總會UCI認可的2.1級賽事。參賽</w:t>
            </w:r>
            <w:r w:rsidRPr="00B33BD1">
              <w:rPr>
                <w:rFonts w:ascii="標楷體" w:eastAsia="標楷體" w:hAnsi="標楷體" w:hint="eastAsia"/>
                <w:bCs/>
                <w:spacing w:val="-4"/>
                <w:sz w:val="24"/>
                <w:szCs w:val="24"/>
              </w:rPr>
              <w:t>國家總計34國</w:t>
            </w:r>
            <w:r w:rsidRPr="00B33BD1">
              <w:rPr>
                <w:rFonts w:ascii="標楷體" w:eastAsia="標楷體" w:hAnsi="標楷體"/>
                <w:bCs/>
                <w:spacing w:val="-4"/>
                <w:sz w:val="24"/>
                <w:szCs w:val="24"/>
              </w:rPr>
              <w:t>，車隊</w:t>
            </w:r>
            <w:r w:rsidRPr="00B33BD1">
              <w:rPr>
                <w:rFonts w:ascii="標楷體" w:eastAsia="標楷體" w:hAnsi="標楷體" w:hint="eastAsia"/>
                <w:bCs/>
                <w:spacing w:val="-4"/>
                <w:sz w:val="24"/>
                <w:szCs w:val="24"/>
              </w:rPr>
              <w:t>共</w:t>
            </w:r>
            <w:r w:rsidRPr="00B33BD1">
              <w:rPr>
                <w:rFonts w:ascii="標楷體" w:eastAsia="標楷體" w:hAnsi="標楷體"/>
                <w:bCs/>
                <w:spacing w:val="-4"/>
                <w:sz w:val="24"/>
                <w:szCs w:val="24"/>
              </w:rPr>
              <w:t>2</w:t>
            </w:r>
            <w:r w:rsidRPr="00B33BD1">
              <w:rPr>
                <w:rFonts w:ascii="標楷體" w:eastAsia="標楷體" w:hAnsi="標楷體" w:hint="eastAsia"/>
                <w:bCs/>
                <w:spacing w:val="-4"/>
                <w:sz w:val="24"/>
                <w:szCs w:val="24"/>
              </w:rPr>
              <w:t>2</w:t>
            </w:r>
            <w:r w:rsidRPr="00B33BD1">
              <w:rPr>
                <w:rFonts w:ascii="標楷體" w:eastAsia="標楷體" w:hAnsi="標楷體"/>
                <w:bCs/>
                <w:spacing w:val="-4"/>
                <w:sz w:val="24"/>
                <w:szCs w:val="24"/>
              </w:rPr>
              <w:t>支隊伍，參賽選手男</w:t>
            </w:r>
            <w:r w:rsidRPr="00B33BD1">
              <w:rPr>
                <w:rFonts w:ascii="標楷體" w:eastAsia="標楷體" w:hAnsi="標楷體" w:hint="eastAsia"/>
                <w:bCs/>
                <w:spacing w:val="-4"/>
                <w:sz w:val="24"/>
                <w:szCs w:val="24"/>
              </w:rPr>
              <w:t>185</w:t>
            </w:r>
            <w:r w:rsidRPr="00B33BD1">
              <w:rPr>
                <w:rFonts w:ascii="標楷體" w:eastAsia="標楷體" w:hAnsi="標楷體"/>
                <w:bCs/>
                <w:spacing w:val="-4"/>
                <w:sz w:val="24"/>
                <w:szCs w:val="24"/>
              </w:rPr>
              <w:t>人、女</w:t>
            </w:r>
            <w:r w:rsidRPr="00B33BD1">
              <w:rPr>
                <w:rFonts w:ascii="標楷體" w:eastAsia="標楷體" w:hAnsi="標楷體" w:hint="eastAsia"/>
                <w:bCs/>
                <w:spacing w:val="-4"/>
                <w:sz w:val="24"/>
                <w:szCs w:val="24"/>
              </w:rPr>
              <w:t>3</w:t>
            </w:r>
            <w:r w:rsidRPr="00B33BD1">
              <w:rPr>
                <w:rFonts w:ascii="標楷體" w:eastAsia="標楷體" w:hAnsi="標楷體"/>
                <w:bCs/>
                <w:spacing w:val="-4"/>
                <w:sz w:val="24"/>
                <w:szCs w:val="24"/>
              </w:rPr>
              <w:t>人，總計</w:t>
            </w:r>
            <w:r w:rsidRPr="00B33BD1">
              <w:rPr>
                <w:rFonts w:ascii="標楷體" w:eastAsia="標楷體" w:hAnsi="標楷體" w:hint="eastAsia"/>
                <w:bCs/>
                <w:spacing w:val="-4"/>
                <w:sz w:val="24"/>
                <w:szCs w:val="24"/>
              </w:rPr>
              <w:t>188位頂尖選手及隊職員</w:t>
            </w:r>
            <w:r w:rsidRPr="00B33BD1">
              <w:rPr>
                <w:rFonts w:ascii="標楷體" w:eastAsia="標楷體" w:hAnsi="標楷體"/>
                <w:bCs/>
                <w:spacing w:val="-4"/>
                <w:sz w:val="24"/>
                <w:szCs w:val="24"/>
              </w:rPr>
              <w:t>。賽會結合本市</w:t>
            </w:r>
            <w:r w:rsidRPr="00B33BD1">
              <w:rPr>
                <w:rFonts w:ascii="標楷體" w:eastAsia="標楷體" w:hAnsi="標楷體" w:hint="eastAsia"/>
                <w:bCs/>
                <w:spacing w:val="-4"/>
                <w:sz w:val="24"/>
                <w:szCs w:val="24"/>
              </w:rPr>
              <w:t>串聯宗教文化、客家文化以及自然景觀</w:t>
            </w:r>
            <w:r w:rsidRPr="00B33BD1">
              <w:rPr>
                <w:rFonts w:ascii="標楷體" w:eastAsia="標楷體" w:hAnsi="標楷體"/>
                <w:bCs/>
                <w:spacing w:val="-4"/>
                <w:sz w:val="24"/>
                <w:szCs w:val="24"/>
              </w:rPr>
              <w:t>，透過國際運動頻道EUROSPROT及國內年代</w:t>
            </w:r>
            <w:r w:rsidRPr="00B33BD1">
              <w:rPr>
                <w:rFonts w:ascii="標楷體" w:eastAsia="標楷體" w:hAnsi="標楷體" w:hint="eastAsia"/>
                <w:bCs/>
                <w:spacing w:val="-4"/>
                <w:sz w:val="24"/>
                <w:szCs w:val="24"/>
              </w:rPr>
              <w:t>網路平台</w:t>
            </w:r>
            <w:r w:rsidRPr="00B33BD1">
              <w:rPr>
                <w:rFonts w:ascii="標楷體" w:eastAsia="標楷體" w:hAnsi="標楷體"/>
                <w:bCs/>
                <w:spacing w:val="-4"/>
                <w:sz w:val="24"/>
                <w:szCs w:val="24"/>
              </w:rPr>
              <w:t>進行實況轉播，</w:t>
            </w:r>
            <w:r w:rsidRPr="00B33BD1">
              <w:rPr>
                <w:rFonts w:ascii="標楷體" w:eastAsia="標楷體" w:hAnsi="標楷體" w:hint="eastAsia"/>
                <w:bCs/>
                <w:spacing w:val="-4"/>
                <w:sz w:val="24"/>
                <w:szCs w:val="24"/>
              </w:rPr>
              <w:t>透過國內外賽事直播</w:t>
            </w:r>
            <w:r w:rsidRPr="00B33BD1">
              <w:rPr>
                <w:rFonts w:ascii="標楷體" w:eastAsia="標楷體" w:hAnsi="標楷體"/>
                <w:bCs/>
                <w:spacing w:val="-4"/>
                <w:sz w:val="24"/>
                <w:szCs w:val="24"/>
              </w:rPr>
              <w:t>行銷高雄</w:t>
            </w:r>
            <w:r w:rsidRPr="00B33BD1">
              <w:rPr>
                <w:rFonts w:ascii="標楷體" w:eastAsia="標楷體" w:hAnsi="標楷體" w:hint="eastAsia"/>
                <w:bCs/>
                <w:spacing w:val="-4"/>
                <w:sz w:val="24"/>
                <w:szCs w:val="24"/>
              </w:rPr>
              <w:t>獨特人文景觀氣息於全球</w:t>
            </w:r>
            <w:r w:rsidRPr="00B33BD1">
              <w:rPr>
                <w:rFonts w:ascii="標楷體" w:eastAsia="標楷體" w:hAnsi="標楷體"/>
                <w:bCs/>
                <w:spacing w:val="-4"/>
                <w:sz w:val="24"/>
                <w:szCs w:val="24"/>
              </w:rPr>
              <w:t>。</w:t>
            </w:r>
          </w:p>
          <w:p w14:paraId="23AE87AF" w14:textId="77777777" w:rsidR="00FE3E84" w:rsidRPr="00B33BD1" w:rsidRDefault="00FE3E84" w:rsidP="00E77319">
            <w:pPr>
              <w:pStyle w:val="a0"/>
              <w:overflowPunct w:val="0"/>
              <w:autoSpaceDE w:val="0"/>
              <w:spacing w:line="360" w:lineRule="exact"/>
              <w:ind w:right="60"/>
              <w:jc w:val="both"/>
              <w:rPr>
                <w:rFonts w:ascii="標楷體" w:eastAsia="標楷體" w:hAnsi="標楷體"/>
                <w:spacing w:val="-4"/>
                <w:sz w:val="24"/>
                <w:szCs w:val="24"/>
              </w:rPr>
            </w:pPr>
          </w:p>
          <w:p w14:paraId="3681168D" w14:textId="2EB0AD23" w:rsidR="00FE3E84" w:rsidRPr="00B33BD1" w:rsidRDefault="00333D80"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bCs/>
                <w:spacing w:val="-4"/>
                <w:sz w:val="24"/>
                <w:szCs w:val="24"/>
              </w:rPr>
              <w:t>11</w:t>
            </w:r>
            <w:r w:rsidRPr="00B33BD1">
              <w:rPr>
                <w:rFonts w:ascii="標楷體" w:eastAsia="標楷體" w:hAnsi="標楷體" w:hint="eastAsia"/>
                <w:bCs/>
                <w:spacing w:val="-4"/>
                <w:sz w:val="24"/>
                <w:szCs w:val="24"/>
              </w:rPr>
              <w:t>4</w:t>
            </w:r>
            <w:r w:rsidRPr="00B33BD1">
              <w:rPr>
                <w:rFonts w:ascii="標楷體" w:eastAsia="標楷體" w:hAnsi="標楷體"/>
                <w:bCs/>
                <w:spacing w:val="-4"/>
                <w:sz w:val="24"/>
                <w:szCs w:val="24"/>
              </w:rPr>
              <w:t>年</w:t>
            </w:r>
            <w:r w:rsidRPr="00B33BD1">
              <w:rPr>
                <w:rFonts w:ascii="標楷體" w:eastAsia="標楷體" w:hAnsi="標楷體" w:hint="eastAsia"/>
                <w:bCs/>
                <w:spacing w:val="-4"/>
                <w:sz w:val="24"/>
                <w:szCs w:val="24"/>
              </w:rPr>
              <w:t>2</w:t>
            </w:r>
            <w:r w:rsidRPr="00B33BD1">
              <w:rPr>
                <w:rFonts w:ascii="標楷體" w:eastAsia="標楷體" w:hAnsi="標楷體"/>
                <w:bCs/>
                <w:spacing w:val="-4"/>
                <w:sz w:val="24"/>
                <w:szCs w:val="24"/>
              </w:rPr>
              <w:t>月2</w:t>
            </w:r>
            <w:r w:rsidRPr="00B33BD1">
              <w:rPr>
                <w:rFonts w:ascii="標楷體" w:eastAsia="標楷體" w:hAnsi="標楷體" w:hint="eastAsia"/>
                <w:bCs/>
                <w:spacing w:val="-4"/>
                <w:sz w:val="24"/>
                <w:szCs w:val="24"/>
              </w:rPr>
              <w:t>8日-3月1</w:t>
            </w:r>
            <w:r w:rsidRPr="00B33BD1">
              <w:rPr>
                <w:rFonts w:ascii="標楷體" w:eastAsia="標楷體" w:hAnsi="標楷體"/>
                <w:bCs/>
                <w:spacing w:val="-4"/>
                <w:sz w:val="24"/>
                <w:szCs w:val="24"/>
              </w:rPr>
              <w:t>日假大港橋水域舉辦，為加強輕艇運動發展，結合中華民國輕艇協會、高雄市體育總會輕艇委員會及台灣水上休閒運動推廣協會等單位推動</w:t>
            </w:r>
            <w:r w:rsidRPr="00B33BD1">
              <w:rPr>
                <w:rFonts w:ascii="標楷體" w:eastAsia="標楷體" w:hAnsi="標楷體" w:hint="eastAsia"/>
                <w:bCs/>
                <w:spacing w:val="-4"/>
                <w:sz w:val="24"/>
                <w:szCs w:val="24"/>
              </w:rPr>
              <w:t>輕艇</w:t>
            </w:r>
            <w:r w:rsidRPr="00B33BD1">
              <w:rPr>
                <w:rFonts w:ascii="標楷體" w:eastAsia="標楷體" w:hAnsi="標楷體"/>
                <w:bCs/>
                <w:spacing w:val="-4"/>
                <w:sz w:val="24"/>
                <w:szCs w:val="24"/>
              </w:rPr>
              <w:t>競技水域運動，</w:t>
            </w:r>
            <w:r w:rsidRPr="00B33BD1">
              <w:rPr>
                <w:rFonts w:ascii="標楷體" w:eastAsia="標楷體" w:hAnsi="標楷體" w:hint="eastAsia"/>
                <w:bCs/>
                <w:spacing w:val="-4"/>
                <w:sz w:val="24"/>
                <w:szCs w:val="24"/>
              </w:rPr>
              <w:t>規劃</w:t>
            </w:r>
            <w:r w:rsidRPr="00B33BD1">
              <w:rPr>
                <w:rFonts w:ascii="標楷體" w:eastAsia="標楷體" w:hAnsi="標楷體"/>
                <w:bCs/>
                <w:spacing w:val="-4"/>
                <w:sz w:val="24"/>
                <w:szCs w:val="24"/>
              </w:rPr>
              <w:t>輕艇、</w:t>
            </w:r>
            <w:r w:rsidRPr="00B33BD1">
              <w:rPr>
                <w:rFonts w:ascii="標楷體" w:eastAsia="標楷體" w:hAnsi="標楷體" w:hint="eastAsia"/>
                <w:bCs/>
                <w:spacing w:val="-4"/>
                <w:sz w:val="24"/>
                <w:szCs w:val="24"/>
              </w:rPr>
              <w:t>輕艇</w:t>
            </w:r>
            <w:r w:rsidRPr="00B33BD1">
              <w:rPr>
                <w:rFonts w:ascii="標楷體" w:eastAsia="標楷體" w:hAnsi="標楷體"/>
                <w:bCs/>
                <w:spacing w:val="-4"/>
                <w:sz w:val="24"/>
                <w:szCs w:val="24"/>
              </w:rPr>
              <w:t>龍舟及</w:t>
            </w:r>
            <w:r w:rsidRPr="00B33BD1">
              <w:rPr>
                <w:rFonts w:ascii="標楷體" w:eastAsia="標楷體" w:hAnsi="標楷體" w:hint="eastAsia"/>
                <w:bCs/>
                <w:spacing w:val="-4"/>
                <w:sz w:val="24"/>
                <w:szCs w:val="24"/>
              </w:rPr>
              <w:t>輕艇立槳(SUP)分組競賽</w:t>
            </w:r>
            <w:r w:rsidRPr="00B33BD1">
              <w:rPr>
                <w:rFonts w:ascii="標楷體" w:eastAsia="標楷體" w:hAnsi="標楷體"/>
                <w:bCs/>
                <w:spacing w:val="-4"/>
                <w:sz w:val="24"/>
                <w:szCs w:val="24"/>
              </w:rPr>
              <w:t>，參加</w:t>
            </w:r>
            <w:r w:rsidRPr="00B33BD1">
              <w:rPr>
                <w:rFonts w:ascii="標楷體" w:eastAsia="標楷體" w:hAnsi="標楷體" w:hint="eastAsia"/>
                <w:bCs/>
                <w:spacing w:val="-4"/>
                <w:sz w:val="24"/>
                <w:szCs w:val="24"/>
              </w:rPr>
              <w:t>選手</w:t>
            </w:r>
            <w:r w:rsidRPr="00B33BD1">
              <w:rPr>
                <w:rFonts w:ascii="標楷體" w:eastAsia="標楷體" w:hAnsi="標楷體"/>
                <w:bCs/>
                <w:spacing w:val="-4"/>
                <w:sz w:val="24"/>
                <w:szCs w:val="24"/>
              </w:rPr>
              <w:t>約</w:t>
            </w:r>
            <w:r w:rsidRPr="00B33BD1">
              <w:rPr>
                <w:rFonts w:ascii="標楷體" w:eastAsia="標楷體" w:hAnsi="標楷體" w:hint="eastAsia"/>
                <w:bCs/>
                <w:spacing w:val="-4"/>
                <w:sz w:val="24"/>
                <w:szCs w:val="24"/>
              </w:rPr>
              <w:t>1</w:t>
            </w:r>
            <w:r w:rsidR="00D71473" w:rsidRPr="00B33BD1">
              <w:rPr>
                <w:rFonts w:ascii="標楷體" w:eastAsia="標楷體" w:hAnsi="標楷體" w:hint="eastAsia"/>
                <w:bCs/>
                <w:spacing w:val="-4"/>
                <w:sz w:val="24"/>
                <w:szCs w:val="24"/>
              </w:rPr>
              <w:t>,</w:t>
            </w:r>
            <w:r w:rsidRPr="00B33BD1">
              <w:rPr>
                <w:rFonts w:ascii="標楷體" w:eastAsia="標楷體" w:hAnsi="標楷體" w:hint="eastAsia"/>
                <w:bCs/>
                <w:spacing w:val="-4"/>
                <w:sz w:val="24"/>
                <w:szCs w:val="24"/>
              </w:rPr>
              <w:t>287</w:t>
            </w:r>
            <w:r w:rsidRPr="00B33BD1">
              <w:rPr>
                <w:rFonts w:ascii="標楷體" w:eastAsia="標楷體" w:hAnsi="標楷體"/>
                <w:bCs/>
                <w:spacing w:val="-4"/>
                <w:sz w:val="24"/>
                <w:szCs w:val="24"/>
              </w:rPr>
              <w:t>人，</w:t>
            </w:r>
            <w:r w:rsidRPr="00B33BD1">
              <w:rPr>
                <w:rFonts w:ascii="標楷體" w:eastAsia="標楷體" w:hAnsi="標楷體" w:hint="eastAsia"/>
                <w:bCs/>
                <w:spacing w:val="-4"/>
                <w:sz w:val="24"/>
                <w:szCs w:val="24"/>
              </w:rPr>
              <w:t>結合228連假觀光人潮帶動週邊觀賞風氣，</w:t>
            </w:r>
            <w:r w:rsidRPr="00B33BD1">
              <w:rPr>
                <w:rFonts w:ascii="標楷體" w:eastAsia="標楷體" w:hAnsi="標楷體"/>
                <w:bCs/>
                <w:spacing w:val="-4"/>
                <w:sz w:val="24"/>
                <w:szCs w:val="24"/>
              </w:rPr>
              <w:t>提高市民及外地觀光客對於水域運動的認識及參與</w:t>
            </w:r>
            <w:r w:rsidRPr="00B33BD1">
              <w:rPr>
                <w:rFonts w:ascii="標楷體" w:eastAsia="標楷體" w:hAnsi="標楷體" w:hint="eastAsia"/>
                <w:bCs/>
                <w:spacing w:val="-4"/>
                <w:sz w:val="24"/>
                <w:szCs w:val="24"/>
              </w:rPr>
              <w:t>，並認識高雄之美。</w:t>
            </w:r>
          </w:p>
          <w:p w14:paraId="7C51E006" w14:textId="544600AE" w:rsidR="00FE3E84" w:rsidRPr="00B33BD1" w:rsidRDefault="00FE3E84" w:rsidP="00E77319">
            <w:pPr>
              <w:pStyle w:val="a0"/>
              <w:overflowPunct w:val="0"/>
              <w:spacing w:line="360" w:lineRule="exact"/>
              <w:ind w:right="130"/>
              <w:jc w:val="both"/>
              <w:rPr>
                <w:rFonts w:ascii="標楷體" w:eastAsia="標楷體" w:hAnsi="標楷體"/>
                <w:sz w:val="24"/>
                <w:szCs w:val="24"/>
              </w:rPr>
            </w:pPr>
          </w:p>
          <w:p w14:paraId="6C0C42C8" w14:textId="4AEEE5A4" w:rsidR="00FE3E84" w:rsidRPr="00B33BD1" w:rsidRDefault="00333D80"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r w:rsidRPr="00B33BD1">
              <w:rPr>
                <w:rFonts w:ascii="標楷體" w:eastAsia="標楷體" w:hAnsi="標楷體" w:hint="eastAsia"/>
                <w:bCs/>
                <w:sz w:val="24"/>
                <w:szCs w:val="24"/>
              </w:rPr>
              <w:t>「2025台灣業餘高爾夫錦標賽」於</w:t>
            </w:r>
            <w:r w:rsidR="00D71473" w:rsidRPr="00B33BD1">
              <w:rPr>
                <w:rFonts w:ascii="標楷體" w:eastAsia="標楷體" w:hAnsi="標楷體" w:hint="eastAsia"/>
                <w:bCs/>
                <w:sz w:val="24"/>
                <w:szCs w:val="24"/>
              </w:rPr>
              <w:t>1</w:t>
            </w:r>
            <w:r w:rsidRPr="00B33BD1">
              <w:rPr>
                <w:rFonts w:ascii="標楷體" w:eastAsia="標楷體" w:hAnsi="標楷體" w:hint="eastAsia"/>
                <w:bCs/>
                <w:sz w:val="24"/>
                <w:szCs w:val="24"/>
              </w:rPr>
              <w:t>14年4月20日至25日在高雄信誼</w:t>
            </w:r>
            <w:r w:rsidRPr="00B33BD1">
              <w:rPr>
                <w:rFonts w:ascii="標楷體" w:eastAsia="標楷體" w:hAnsi="標楷體" w:hint="eastAsia"/>
                <w:bCs/>
                <w:spacing w:val="-4"/>
                <w:sz w:val="24"/>
                <w:szCs w:val="24"/>
              </w:rPr>
              <w:t>高爾夫球場</w:t>
            </w:r>
            <w:r w:rsidRPr="00B33BD1">
              <w:rPr>
                <w:rFonts w:ascii="標楷體" w:eastAsia="標楷體" w:hAnsi="標楷體" w:hint="eastAsia"/>
                <w:bCs/>
                <w:sz w:val="24"/>
                <w:szCs w:val="24"/>
              </w:rPr>
              <w:t>舉辦，主辦單位為中華民國高爾夫協會，本屆為第三十二屆，為該協會每年固定舉辦之國際賽事，邀請世界各國好手來台競技，除倡導高爾夫運動外，更為國際交流之重要賽事，讓我國優秀高爾夫選手與外國高爾夫選手同台競技，互相切磋球技，共同成長，展現優秀競技實力。</w:t>
            </w:r>
          </w:p>
          <w:p w14:paraId="2255C495" w14:textId="77777777" w:rsidR="005C3720" w:rsidRPr="00B33BD1" w:rsidRDefault="005C3720" w:rsidP="00E77319">
            <w:pPr>
              <w:pStyle w:val="a0"/>
              <w:overflowPunct w:val="0"/>
              <w:spacing w:line="360" w:lineRule="exact"/>
              <w:ind w:right="130"/>
              <w:rPr>
                <w:rFonts w:ascii="標楷體" w:eastAsia="標楷體" w:hAnsi="標楷體"/>
                <w:bCs/>
                <w:sz w:val="24"/>
                <w:szCs w:val="24"/>
              </w:rPr>
            </w:pPr>
          </w:p>
          <w:p w14:paraId="233C3CF9" w14:textId="77777777" w:rsidR="00333D80" w:rsidRPr="00B33BD1" w:rsidRDefault="00333D80"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t>1.</w:t>
            </w:r>
            <w:r w:rsidRPr="00B33BD1">
              <w:rPr>
                <w:rFonts w:ascii="標楷體" w:eastAsia="標楷體" w:hAnsi="標楷體"/>
                <w:bCs/>
                <w:sz w:val="24"/>
                <w:szCs w:val="24"/>
              </w:rPr>
              <w:t>高雄與世界羽球聯盟接軌，舉辦</w:t>
            </w:r>
            <w:r w:rsidRPr="00B33BD1">
              <w:rPr>
                <w:rFonts w:ascii="標楷體" w:eastAsia="標楷體" w:hAnsi="標楷體" w:hint="eastAsia"/>
                <w:bCs/>
                <w:sz w:val="24"/>
                <w:szCs w:val="24"/>
              </w:rPr>
              <w:t>世界羽球聯盟（BWF）</w:t>
            </w:r>
            <w:r w:rsidRPr="00B33BD1">
              <w:rPr>
                <w:rFonts w:ascii="標楷體" w:eastAsia="標楷體" w:hAnsi="標楷體"/>
                <w:bCs/>
                <w:sz w:val="24"/>
                <w:szCs w:val="24"/>
              </w:rPr>
              <w:t>世界巡迴賽賽事（超級100系列賽，總獎金1</w:t>
            </w:r>
            <w:r w:rsidRPr="00B33BD1">
              <w:rPr>
                <w:rFonts w:ascii="標楷體" w:eastAsia="標楷體" w:hAnsi="標楷體" w:hint="eastAsia"/>
                <w:bCs/>
                <w:sz w:val="24"/>
                <w:szCs w:val="24"/>
              </w:rPr>
              <w:t>1</w:t>
            </w:r>
            <w:r w:rsidRPr="00B33BD1">
              <w:rPr>
                <w:rFonts w:ascii="標楷體" w:eastAsia="標楷體" w:hAnsi="標楷體"/>
                <w:bCs/>
                <w:sz w:val="24"/>
                <w:szCs w:val="24"/>
              </w:rPr>
              <w:t>萬美元），於</w:t>
            </w:r>
            <w:r w:rsidRPr="00B33BD1">
              <w:rPr>
                <w:rFonts w:ascii="標楷體" w:eastAsia="標楷體" w:hAnsi="標楷體" w:hint="eastAsia"/>
                <w:bCs/>
                <w:sz w:val="24"/>
                <w:szCs w:val="24"/>
              </w:rPr>
              <w:t>9</w:t>
            </w:r>
            <w:r w:rsidRPr="00B33BD1">
              <w:rPr>
                <w:rFonts w:ascii="標楷體" w:eastAsia="標楷體" w:hAnsi="標楷體"/>
                <w:bCs/>
                <w:sz w:val="24"/>
                <w:szCs w:val="24"/>
              </w:rPr>
              <w:t>月</w:t>
            </w:r>
            <w:r w:rsidRPr="00B33BD1">
              <w:rPr>
                <w:rFonts w:ascii="標楷體" w:eastAsia="標楷體" w:hAnsi="標楷體" w:hint="eastAsia"/>
                <w:bCs/>
                <w:sz w:val="24"/>
                <w:szCs w:val="24"/>
              </w:rPr>
              <w:t>23</w:t>
            </w:r>
            <w:r w:rsidRPr="00B33BD1">
              <w:rPr>
                <w:rFonts w:ascii="標楷體" w:eastAsia="標楷體" w:hAnsi="標楷體"/>
                <w:bCs/>
                <w:sz w:val="24"/>
                <w:szCs w:val="24"/>
              </w:rPr>
              <w:t>日至2</w:t>
            </w:r>
            <w:r w:rsidRPr="00B33BD1">
              <w:rPr>
                <w:rFonts w:ascii="標楷體" w:eastAsia="標楷體" w:hAnsi="標楷體" w:hint="eastAsia"/>
                <w:bCs/>
                <w:sz w:val="24"/>
                <w:szCs w:val="24"/>
              </w:rPr>
              <w:t>8</w:t>
            </w:r>
            <w:r w:rsidRPr="00B33BD1">
              <w:rPr>
                <w:rFonts w:ascii="標楷體" w:eastAsia="標楷體" w:hAnsi="標楷體"/>
                <w:bCs/>
                <w:sz w:val="24"/>
                <w:szCs w:val="24"/>
              </w:rPr>
              <w:t>日假高雄巨蛋體育館盛大舉辦。</w:t>
            </w:r>
            <w:r w:rsidRPr="00B33BD1">
              <w:rPr>
                <w:rFonts w:ascii="標楷體" w:eastAsia="標楷體" w:hAnsi="標楷體" w:hint="eastAsia"/>
                <w:bCs/>
                <w:sz w:val="24"/>
                <w:szCs w:val="24"/>
              </w:rPr>
              <w:t>吸引全球15個國家、287位各國菁英齊聚港都、角逐高雄第三屆Spuer100冠軍及獎金。藉由國外頂尖選手來臺進行</w:t>
            </w:r>
            <w:r w:rsidRPr="00B33BD1">
              <w:rPr>
                <w:rFonts w:ascii="標楷體" w:eastAsia="標楷體" w:hAnsi="標楷體" w:hint="eastAsia"/>
                <w:spacing w:val="-10"/>
                <w:sz w:val="24"/>
                <w:szCs w:val="24"/>
              </w:rPr>
              <w:t>交流</w:t>
            </w:r>
            <w:r w:rsidRPr="00B33BD1">
              <w:rPr>
                <w:rFonts w:ascii="標楷體" w:eastAsia="標楷體" w:hAnsi="標楷體" w:hint="eastAsia"/>
                <w:bCs/>
                <w:sz w:val="24"/>
                <w:szCs w:val="24"/>
              </w:rPr>
              <w:t>，與國內選手同場競技，除提升我競技水平外亦促進國際交流，提升城市能見度。經過精彩絕倫的鏖戰，地主選手全力將男單金牌、混雙及男雙銀牌等共3面獎牌留在高雄。</w:t>
            </w:r>
            <w:r w:rsidRPr="00B33BD1">
              <w:rPr>
                <w:rFonts w:ascii="標楷體" w:eastAsia="標楷體" w:hAnsi="標楷體"/>
                <w:bCs/>
                <w:sz w:val="24"/>
                <w:szCs w:val="24"/>
              </w:rPr>
              <w:t>本次賽會提供全程轉播服務，讓無法親臨現場觀賽的球迷不論是透過電視、網路還是手機，可全程即時觀看精彩賽事，一起為選手加油。</w:t>
            </w:r>
          </w:p>
          <w:p w14:paraId="2E08B2E4" w14:textId="6EAAA301" w:rsidR="00A478D4" w:rsidRPr="00B33BD1" w:rsidRDefault="00333D80"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t>2.今年特別於決賽賽程結束後，接續舉辦羽球三對三「鬥拍」全國總決賽。市長陳其邁與世界羽球球后戴資穎共同出席觀賽，為稱霸決賽的選手加油，並見證台灣最強素人隊伍的誕生，最終由小戴隊取勝，現場熱血沸騰！</w:t>
            </w:r>
          </w:p>
          <w:p w14:paraId="2F26FBD0" w14:textId="77777777" w:rsidR="00333D80" w:rsidRPr="00B33BD1" w:rsidRDefault="00333D80"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p>
          <w:p w14:paraId="38DE5C64" w14:textId="095FF1B1" w:rsidR="006E45B3" w:rsidRPr="00B33BD1" w:rsidRDefault="006E45B3"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r w:rsidRPr="00B33BD1">
              <w:rPr>
                <w:rFonts w:ascii="標楷體" w:eastAsia="標楷體" w:hAnsi="標楷體"/>
                <w:bCs/>
                <w:sz w:val="24"/>
                <w:szCs w:val="24"/>
              </w:rPr>
              <w:t>114年7月30日至8月3日於高雄大學、楠梓足球場、高雄國家體育場舉辦，參與隊伍數</w:t>
            </w:r>
            <w:r w:rsidRPr="00B33BD1">
              <w:rPr>
                <w:rFonts w:ascii="標楷體" w:eastAsia="標楷體" w:hAnsi="標楷體"/>
                <w:bCs/>
                <w:spacing w:val="-4"/>
                <w:sz w:val="24"/>
                <w:szCs w:val="24"/>
              </w:rPr>
              <w:t>總計</w:t>
            </w:r>
            <w:r w:rsidRPr="00B33BD1">
              <w:rPr>
                <w:rFonts w:ascii="標楷體" w:eastAsia="標楷體" w:hAnsi="標楷體"/>
                <w:bCs/>
                <w:sz w:val="24"/>
                <w:szCs w:val="24"/>
              </w:rPr>
              <w:t>132隊，分別來自西班牙、日本、香港、澳門、菲律賓等國；邀請西班牙甲級聯賽青訓隊伍及超過20支國內外頂級青訓球隊參賽，球員及家屬超過10,000人來到高雄，促進本市足球運動及國際體育文化交流，提升運動行銷及觀光效益。</w:t>
            </w:r>
          </w:p>
          <w:p w14:paraId="2104A9BB" w14:textId="77777777" w:rsidR="006E45B3" w:rsidRPr="00B33BD1" w:rsidRDefault="006E45B3"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p>
          <w:p w14:paraId="606E7AFE" w14:textId="1D892491" w:rsidR="006E45B3" w:rsidRPr="00B33BD1" w:rsidRDefault="00AC3017"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r w:rsidRPr="00B33BD1">
              <w:rPr>
                <w:rFonts w:ascii="標楷體" w:eastAsia="標楷體" w:hAnsi="標楷體"/>
                <w:bCs/>
                <w:sz w:val="24"/>
                <w:szCs w:val="24"/>
              </w:rPr>
              <w:t>佛光盃籃球邀請賽源於星雲大師對籃球的熱愛與全民運動的推廣理念，自2010年開始舉辦以來，已成為東西方不同風格球風的大會師，讓大學籃球隊有國際舞台展現理念與品格。114年7月1日至6日於鳳山體育館舉行，匯集來自日本、菲律賓、馬來西亞、澳洲、澳門等6個國家的隊伍，男子組與女子組各有8支球隊伍參賽，增進國際體育文化交流，務實運動外交並提升運動觀光效益。</w:t>
            </w:r>
          </w:p>
          <w:p w14:paraId="1984BC59" w14:textId="5158ACC2" w:rsidR="00AC3017" w:rsidRPr="00B33BD1" w:rsidRDefault="00AC3017" w:rsidP="00E77319">
            <w:pPr>
              <w:pStyle w:val="a0"/>
              <w:widowControl w:val="0"/>
              <w:autoSpaceDN/>
              <w:snapToGrid w:val="0"/>
              <w:spacing w:line="360" w:lineRule="exact"/>
              <w:ind w:right="119"/>
              <w:jc w:val="both"/>
              <w:textAlignment w:val="auto"/>
              <w:rPr>
                <w:rFonts w:ascii="標楷體" w:eastAsia="標楷體" w:hAnsi="標楷體"/>
                <w:bCs/>
                <w:sz w:val="24"/>
                <w:szCs w:val="24"/>
              </w:rPr>
            </w:pPr>
          </w:p>
          <w:p w14:paraId="3B76591B" w14:textId="77777777" w:rsidR="00AC3017" w:rsidRPr="00B33BD1" w:rsidRDefault="00AC3017"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t>1.</w:t>
            </w:r>
            <w:r w:rsidRPr="00B33BD1">
              <w:rPr>
                <w:rFonts w:ascii="標楷體" w:eastAsia="標楷體" w:hAnsi="標楷體"/>
                <w:bCs/>
                <w:sz w:val="24"/>
                <w:szCs w:val="24"/>
              </w:rPr>
              <w:t>114年8月23至24日於苓雅運動園區舉辦，邀請世界頂尖霹靂舞選手齊聚高雄；賽前陸續於日本、香港、馬來西亞、加拿大等4個國家地區辦理資格賽，共有18個國家、超過250名選手同場競舞，帶來國際最高規格的對決畫面，共同角逐40萬元總獎金。此外，為擴大本次賽事規模，並推動潮流運動文化，8月24日將接續於全新完工的極限運動場首次舉辦大型全國滑板賽，邀請全臺滑板愛好者「來高雄，當英雄！」。</w:t>
            </w:r>
          </w:p>
          <w:p w14:paraId="1DE7C0A6" w14:textId="464525AB" w:rsidR="00AC3017" w:rsidRPr="00B33BD1" w:rsidRDefault="00AC3017"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t>2.</w:t>
            </w:r>
            <w:r w:rsidRPr="00B33BD1">
              <w:rPr>
                <w:rFonts w:ascii="標楷體" w:eastAsia="標楷體" w:hAnsi="標楷體"/>
                <w:bCs/>
                <w:sz w:val="24"/>
                <w:szCs w:val="24"/>
              </w:rPr>
              <w:t>8月23、24日連續兩天在苓雅運動場舉辦的潮流運動派對同樣精彩可期。現場設有互動體驗、運動闖關、街頭藝人互動表演、街</w:t>
            </w:r>
            <w:r w:rsidRPr="00B33BD1">
              <w:rPr>
                <w:rFonts w:ascii="標楷體" w:eastAsia="標楷體" w:hAnsi="標楷體"/>
                <w:bCs/>
                <w:sz w:val="24"/>
                <w:szCs w:val="24"/>
              </w:rPr>
              <w:lastRenderedPageBreak/>
              <w:t>舞表演、潮流音樂演出及市集攤位等，並重磅邀請2025金曲獎最佳台語男歌手入圍者 SAVAGE.M（馬克）現場演唱，讓所有到場民眾都能感受熱情活力的潮流運動氛圍。</w:t>
            </w:r>
          </w:p>
          <w:p w14:paraId="33C4E8B2" w14:textId="77777777" w:rsidR="00AC3017" w:rsidRPr="00B33BD1" w:rsidRDefault="00AC3017"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p>
          <w:p w14:paraId="7752565A" w14:textId="2C4E718D" w:rsidR="00AC3017" w:rsidRPr="00B33BD1" w:rsidRDefault="00AC3017"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r w:rsidRPr="00B33BD1">
              <w:rPr>
                <w:rFonts w:ascii="標楷體" w:eastAsia="標楷體" w:hAnsi="標楷體"/>
                <w:bCs/>
                <w:sz w:val="24"/>
                <w:szCs w:val="24"/>
              </w:rPr>
              <w:t>協助辦理「202</w:t>
            </w:r>
            <w:r w:rsidRPr="00B33BD1">
              <w:rPr>
                <w:rFonts w:ascii="標楷體" w:eastAsia="標楷體" w:hAnsi="標楷體" w:hint="eastAsia"/>
                <w:bCs/>
                <w:sz w:val="24"/>
                <w:szCs w:val="24"/>
              </w:rPr>
              <w:t>5</w:t>
            </w:r>
            <w:r w:rsidRPr="00B33BD1">
              <w:rPr>
                <w:rFonts w:ascii="標楷體" w:eastAsia="標楷體" w:hAnsi="標楷體"/>
                <w:bCs/>
                <w:sz w:val="24"/>
                <w:szCs w:val="24"/>
              </w:rPr>
              <w:t xml:space="preserve"> FIBA 3X3籃球挑戰賽高雄站」，本賽事是僅次於大師賽的第二大級賽事，</w:t>
            </w:r>
            <w:r w:rsidRPr="00B33BD1">
              <w:rPr>
                <w:rFonts w:ascii="標楷體" w:eastAsia="標楷體" w:hAnsi="標楷體" w:hint="eastAsia"/>
                <w:bCs/>
                <w:sz w:val="24"/>
                <w:szCs w:val="24"/>
              </w:rPr>
              <w:t>今年</w:t>
            </w:r>
            <w:r w:rsidRPr="00B33BD1">
              <w:rPr>
                <w:rFonts w:ascii="標楷體" w:eastAsia="標楷體" w:hAnsi="標楷體"/>
                <w:bCs/>
                <w:sz w:val="24"/>
                <w:szCs w:val="24"/>
              </w:rPr>
              <w:t>於</w:t>
            </w:r>
            <w:r w:rsidRPr="00B33BD1">
              <w:rPr>
                <w:rFonts w:ascii="標楷體" w:eastAsia="標楷體" w:hAnsi="標楷體" w:hint="eastAsia"/>
                <w:bCs/>
                <w:sz w:val="24"/>
                <w:szCs w:val="24"/>
              </w:rPr>
              <w:t>SKM Park草衙道</w:t>
            </w:r>
            <w:r w:rsidRPr="00B33BD1">
              <w:rPr>
                <w:rFonts w:ascii="標楷體" w:eastAsia="標楷體" w:hAnsi="標楷體"/>
                <w:bCs/>
                <w:sz w:val="24"/>
                <w:szCs w:val="24"/>
              </w:rPr>
              <w:t>舉辦，參賽隊伍共計16隊64位選手，分別來自1</w:t>
            </w:r>
            <w:r w:rsidRPr="00B33BD1">
              <w:rPr>
                <w:rFonts w:ascii="標楷體" w:eastAsia="標楷體" w:hAnsi="標楷體" w:hint="eastAsia"/>
                <w:bCs/>
                <w:sz w:val="24"/>
                <w:szCs w:val="24"/>
              </w:rPr>
              <w:t>1</w:t>
            </w:r>
            <w:r w:rsidRPr="00B33BD1">
              <w:rPr>
                <w:rFonts w:ascii="標楷體" w:eastAsia="標楷體" w:hAnsi="標楷體"/>
                <w:bCs/>
                <w:sz w:val="24"/>
                <w:szCs w:val="24"/>
              </w:rPr>
              <w:t>個國家(美國、</w:t>
            </w:r>
            <w:r w:rsidRPr="00B33BD1">
              <w:rPr>
                <w:rFonts w:ascii="標楷體" w:eastAsia="標楷體" w:hAnsi="標楷體" w:hint="eastAsia"/>
                <w:bCs/>
                <w:sz w:val="24"/>
                <w:szCs w:val="24"/>
              </w:rPr>
              <w:t>捷克、</w:t>
            </w:r>
            <w:r w:rsidRPr="00B33BD1">
              <w:rPr>
                <w:rFonts w:ascii="標楷體" w:eastAsia="標楷體" w:hAnsi="標楷體"/>
                <w:bCs/>
                <w:sz w:val="24"/>
                <w:szCs w:val="24"/>
              </w:rPr>
              <w:t>塞爾維亞、拉脫維亞、</w:t>
            </w:r>
            <w:r w:rsidRPr="00B33BD1">
              <w:rPr>
                <w:rFonts w:ascii="標楷體" w:eastAsia="標楷體" w:hAnsi="標楷體" w:hint="eastAsia"/>
                <w:bCs/>
                <w:sz w:val="24"/>
                <w:szCs w:val="24"/>
              </w:rPr>
              <w:t>荷蘭、西班牙、日本、</w:t>
            </w:r>
            <w:r w:rsidRPr="00B33BD1">
              <w:rPr>
                <w:rFonts w:ascii="標楷體" w:eastAsia="標楷體" w:hAnsi="標楷體"/>
                <w:bCs/>
                <w:sz w:val="24"/>
                <w:szCs w:val="24"/>
              </w:rPr>
              <w:t>馬來西亞、</w:t>
            </w:r>
            <w:r w:rsidRPr="00B33BD1">
              <w:rPr>
                <w:rFonts w:ascii="標楷體" w:eastAsia="標楷體" w:hAnsi="標楷體" w:hint="eastAsia"/>
                <w:bCs/>
                <w:sz w:val="24"/>
                <w:szCs w:val="24"/>
              </w:rPr>
              <w:t>菲律賓、印尼、台灣)，</w:t>
            </w:r>
            <w:r w:rsidRPr="00B33BD1">
              <w:rPr>
                <w:rFonts w:ascii="標楷體" w:eastAsia="標楷體" w:hAnsi="標楷體"/>
                <w:bCs/>
                <w:sz w:val="24"/>
                <w:szCs w:val="24"/>
              </w:rPr>
              <w:t>活動成效極佳，亦成功帶動本市運動觀光行銷。</w:t>
            </w:r>
          </w:p>
          <w:p w14:paraId="6CB438FE" w14:textId="77777777" w:rsidR="00AC3017" w:rsidRPr="00B33BD1" w:rsidRDefault="00AC3017"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p>
          <w:p w14:paraId="2F15570D" w14:textId="18F212E1" w:rsidR="00AC3017" w:rsidRPr="00B33BD1" w:rsidRDefault="00AC3017"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r w:rsidRPr="00B33BD1">
              <w:rPr>
                <w:rFonts w:ascii="標楷體" w:eastAsia="標楷體" w:hAnsi="標楷體"/>
                <w:bCs/>
                <w:sz w:val="24"/>
                <w:szCs w:val="24"/>
              </w:rPr>
              <w:t>於</w:t>
            </w:r>
            <w:r w:rsidRPr="00B33BD1">
              <w:rPr>
                <w:rFonts w:ascii="標楷體" w:eastAsia="標楷體" w:hAnsi="標楷體" w:hint="eastAsia"/>
                <w:bCs/>
                <w:sz w:val="24"/>
                <w:szCs w:val="24"/>
              </w:rPr>
              <w:t>10月26日至11月2日及11月2日至11月9日</w:t>
            </w:r>
            <w:r w:rsidRPr="00B33BD1">
              <w:rPr>
                <w:rFonts w:ascii="標楷體" w:eastAsia="標楷體" w:hAnsi="標楷體"/>
                <w:bCs/>
                <w:sz w:val="24"/>
                <w:szCs w:val="24"/>
              </w:rPr>
              <w:t>（兩站），假本市陽明網球中心舉行。為國際網球總會所核准舉辦，競賽項目計有男、女子組，單打、雙打；13至18歲之國際青少年選手可報名參賽，選手數每站約</w:t>
            </w:r>
            <w:r w:rsidRPr="00B33BD1">
              <w:rPr>
                <w:rFonts w:ascii="標楷體" w:eastAsia="標楷體" w:hAnsi="標楷體" w:hint="eastAsia"/>
                <w:bCs/>
                <w:sz w:val="24"/>
                <w:szCs w:val="24"/>
              </w:rPr>
              <w:t>2</w:t>
            </w:r>
            <w:r w:rsidRPr="00B33BD1">
              <w:rPr>
                <w:rFonts w:ascii="標楷體" w:eastAsia="標楷體" w:hAnsi="標楷體"/>
                <w:bCs/>
                <w:sz w:val="24"/>
                <w:szCs w:val="24"/>
              </w:rPr>
              <w:t>50人。</w:t>
            </w:r>
          </w:p>
          <w:p w14:paraId="31953046" w14:textId="27710CC3" w:rsidR="00D124E7" w:rsidRPr="00B33BD1" w:rsidRDefault="00D124E7" w:rsidP="00E77319">
            <w:pPr>
              <w:pStyle w:val="a0"/>
              <w:widowControl w:val="0"/>
              <w:autoSpaceDN/>
              <w:snapToGrid w:val="0"/>
              <w:spacing w:line="360" w:lineRule="exact"/>
              <w:ind w:right="119"/>
              <w:jc w:val="both"/>
              <w:textAlignment w:val="auto"/>
              <w:rPr>
                <w:rFonts w:ascii="標楷體" w:eastAsia="標楷體" w:hAnsi="標楷體"/>
                <w:bCs/>
                <w:sz w:val="24"/>
                <w:szCs w:val="24"/>
              </w:rPr>
            </w:pPr>
          </w:p>
          <w:p w14:paraId="7F81AADC" w14:textId="4170A369" w:rsidR="00AC3017" w:rsidRPr="00B33BD1" w:rsidRDefault="00AC3017"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r w:rsidRPr="00B33BD1">
              <w:rPr>
                <w:rFonts w:ascii="標楷體" w:eastAsia="標楷體" w:hAnsi="標楷體" w:hint="eastAsia"/>
                <w:bCs/>
                <w:sz w:val="24"/>
                <w:szCs w:val="24"/>
              </w:rPr>
              <w:t>114年2月21日至25日</w:t>
            </w:r>
            <w:r w:rsidRPr="00B33BD1">
              <w:rPr>
                <w:rFonts w:ascii="標楷體" w:eastAsia="標楷體" w:hAnsi="標楷體"/>
                <w:bCs/>
                <w:sz w:val="24"/>
                <w:szCs w:val="24"/>
              </w:rPr>
              <w:t>與衛武營國家藝術文化中心共同合作辦理「202</w:t>
            </w:r>
            <w:r w:rsidRPr="00B33BD1">
              <w:rPr>
                <w:rFonts w:ascii="標楷體" w:eastAsia="標楷體" w:hAnsi="標楷體" w:hint="eastAsia"/>
                <w:bCs/>
                <w:sz w:val="24"/>
                <w:szCs w:val="24"/>
              </w:rPr>
              <w:t>5 WBCQ 世界棒</w:t>
            </w:r>
            <w:r w:rsidRPr="00B33BD1">
              <w:rPr>
                <w:rFonts w:ascii="標楷體" w:eastAsia="標楷體" w:hAnsi="標楷體"/>
                <w:bCs/>
                <w:sz w:val="24"/>
                <w:szCs w:val="24"/>
              </w:rPr>
              <w:t>球</w:t>
            </w:r>
            <w:r w:rsidRPr="00B33BD1">
              <w:rPr>
                <w:rFonts w:ascii="標楷體" w:eastAsia="標楷體" w:hAnsi="標楷體" w:hint="eastAsia"/>
                <w:bCs/>
                <w:sz w:val="24"/>
                <w:szCs w:val="24"/>
              </w:rPr>
              <w:t>經典賽資格賽</w:t>
            </w:r>
            <w:r w:rsidRPr="00B33BD1">
              <w:rPr>
                <w:rFonts w:ascii="標楷體" w:eastAsia="標楷體" w:hAnsi="標楷體"/>
                <w:bCs/>
                <w:sz w:val="24"/>
                <w:szCs w:val="24"/>
              </w:rPr>
              <w:t>」高雄轉播活動，共辦理</w:t>
            </w:r>
            <w:r w:rsidRPr="00B33BD1">
              <w:rPr>
                <w:rFonts w:ascii="標楷體" w:eastAsia="標楷體" w:hAnsi="標楷體" w:hint="eastAsia"/>
                <w:bCs/>
                <w:sz w:val="24"/>
                <w:szCs w:val="24"/>
              </w:rPr>
              <w:t>4</w:t>
            </w:r>
            <w:r w:rsidRPr="00B33BD1">
              <w:rPr>
                <w:rFonts w:ascii="標楷體" w:eastAsia="標楷體" w:hAnsi="標楷體"/>
                <w:bCs/>
                <w:sz w:val="24"/>
                <w:szCs w:val="24"/>
              </w:rPr>
              <w:t>場次，總計吸引超過萬名觀眾至現場應援，</w:t>
            </w:r>
            <w:r w:rsidRPr="00B33BD1">
              <w:rPr>
                <w:rFonts w:ascii="標楷體" w:eastAsia="標楷體" w:hAnsi="標楷體" w:hint="eastAsia"/>
                <w:bCs/>
                <w:sz w:val="24"/>
                <w:szCs w:val="24"/>
              </w:rPr>
              <w:t>台灣在經典賽資格賽最後附加賽中以6比3成功擊敗西班牙，取得2026年經典賽最後一張門票，</w:t>
            </w:r>
            <w:r w:rsidRPr="00B33BD1">
              <w:rPr>
                <w:rFonts w:ascii="標楷體" w:eastAsia="標楷體" w:hAnsi="標楷體"/>
                <w:bCs/>
                <w:sz w:val="24"/>
                <w:szCs w:val="24"/>
              </w:rPr>
              <w:t>勝利瞬間全台歡騰，感動、喝采選手的精彩表現。</w:t>
            </w:r>
          </w:p>
          <w:p w14:paraId="02C6D209" w14:textId="2E4B6143" w:rsidR="00AC3017" w:rsidRPr="00B33BD1" w:rsidRDefault="00AC3017"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p>
          <w:p w14:paraId="1CDF2454" w14:textId="74C1308E" w:rsidR="00AC3017" w:rsidRPr="00B33BD1" w:rsidRDefault="00D124E7"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t>1.</w:t>
            </w:r>
            <w:r w:rsidRPr="00B33BD1">
              <w:rPr>
                <w:rFonts w:ascii="標楷體" w:eastAsia="標楷體" w:hAnsi="標楷體"/>
                <w:bCs/>
                <w:sz w:val="24"/>
                <w:szCs w:val="24"/>
              </w:rPr>
              <w:t>配合</w:t>
            </w:r>
            <w:r w:rsidRPr="00B33BD1">
              <w:rPr>
                <w:rFonts w:ascii="標楷體" w:eastAsia="標楷體" w:hAnsi="標楷體" w:hint="eastAsia"/>
                <w:bCs/>
                <w:sz w:val="24"/>
                <w:szCs w:val="24"/>
              </w:rPr>
              <w:t>2025</w:t>
            </w:r>
            <w:r w:rsidRPr="00B33BD1">
              <w:rPr>
                <w:rFonts w:ascii="標楷體" w:eastAsia="標楷體" w:hAnsi="標楷體"/>
                <w:bCs/>
                <w:sz w:val="24"/>
                <w:szCs w:val="24"/>
              </w:rPr>
              <w:t>燈會冬日</w:t>
            </w:r>
            <w:r w:rsidRPr="00B33BD1">
              <w:rPr>
                <w:rFonts w:ascii="標楷體" w:eastAsia="標楷體" w:hAnsi="標楷體" w:hint="eastAsia"/>
                <w:bCs/>
                <w:sz w:val="24"/>
                <w:szCs w:val="24"/>
              </w:rPr>
              <w:t>遊</w:t>
            </w:r>
            <w:r w:rsidRPr="00B33BD1">
              <w:rPr>
                <w:rFonts w:ascii="標楷體" w:eastAsia="標楷體" w:hAnsi="標楷體"/>
                <w:bCs/>
                <w:sz w:val="24"/>
                <w:szCs w:val="24"/>
              </w:rPr>
              <w:t>樂園系列活動，</w:t>
            </w:r>
            <w:r w:rsidRPr="00B33BD1">
              <w:rPr>
                <w:rFonts w:ascii="標楷體" w:eastAsia="標楷體" w:hAnsi="標楷體" w:hint="eastAsia"/>
                <w:bCs/>
                <w:sz w:val="24"/>
                <w:szCs w:val="24"/>
              </w:rPr>
              <w:t>於114年2月8-9日於高雄港7號碼頭辦理冬日遊樂園親子運動派對，規劃超過10種運動闖關遊戲、超大球類打卡裝置、大型球類自由滾動區、兒童足球競賽等多元活動體驗，更邀請高雄在地球隊高雄全家海神籃球隊、台鋼雄鷹棒球隊、高雄Attacker足球隊、台鋼Wing Stars啦啦隊、鋼鐵女神雅典娜Athena Girls啦啦隊等出席活動，成功帶動觀賞人潮。</w:t>
            </w:r>
          </w:p>
          <w:p w14:paraId="6A7F4303" w14:textId="6D3B7AB8" w:rsidR="00AC3017" w:rsidRPr="00B33BD1" w:rsidRDefault="00D124E7"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t>2.百攤親子運動市集於周邊同步登場，現場邀請活動贊助商、運動品牌設置推廣攤位外，為鼓勵親子共同參與，更規劃小老闆二手運動市集，營造新春親子運動派對氣氛，進而培養兒童運動興趣。</w:t>
            </w:r>
          </w:p>
          <w:p w14:paraId="5DAE68E6" w14:textId="66B98143" w:rsidR="00AC3017" w:rsidRPr="00B33BD1" w:rsidRDefault="00AC3017"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p>
          <w:p w14:paraId="75A0E345" w14:textId="10845ADA" w:rsidR="00AC3017" w:rsidRPr="00B33BD1" w:rsidRDefault="00D124E7"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t>1.響應</w:t>
            </w:r>
            <w:r w:rsidRPr="00B33BD1">
              <w:rPr>
                <w:rFonts w:ascii="標楷體" w:eastAsia="標楷體" w:hAnsi="標楷體"/>
                <w:bCs/>
                <w:sz w:val="24"/>
                <w:szCs w:val="24"/>
              </w:rPr>
              <w:t>2025</w:t>
            </w:r>
            <w:r w:rsidRPr="00B33BD1">
              <w:rPr>
                <w:rFonts w:ascii="標楷體" w:eastAsia="標楷體" w:hAnsi="標楷體" w:hint="eastAsia"/>
                <w:bCs/>
                <w:sz w:val="24"/>
                <w:szCs w:val="24"/>
              </w:rPr>
              <w:t>年地球日，於4月19日首次結合環保局，以「綠色節能全民挺地球</w:t>
            </w:r>
            <w:r w:rsidRPr="00B33BD1">
              <w:rPr>
                <w:rFonts w:ascii="標楷體" w:eastAsia="標楷體" w:hAnsi="標楷體"/>
                <w:bCs/>
                <w:sz w:val="24"/>
                <w:szCs w:val="24"/>
              </w:rPr>
              <w:t xml:space="preserve"> Our Power Our Planet</w:t>
            </w:r>
            <w:r w:rsidRPr="00B33BD1">
              <w:rPr>
                <w:rFonts w:ascii="標楷體" w:eastAsia="標楷體" w:hAnsi="標楷體" w:hint="eastAsia"/>
                <w:bCs/>
                <w:sz w:val="24"/>
                <w:szCs w:val="24"/>
              </w:rPr>
              <w:t>」為主題，結合全新登場的「苓雅運動園區</w:t>
            </w:r>
            <w:r w:rsidRPr="00B33BD1">
              <w:rPr>
                <w:rFonts w:ascii="標楷體" w:eastAsia="標楷體" w:hAnsi="標楷體"/>
                <w:bCs/>
                <w:sz w:val="24"/>
                <w:szCs w:val="24"/>
              </w:rPr>
              <w:t xml:space="preserve"> Kaohsiung Highline Park</w:t>
            </w:r>
            <w:r w:rsidRPr="00B33BD1">
              <w:rPr>
                <w:rFonts w:ascii="標楷體" w:eastAsia="標楷體" w:hAnsi="標楷體" w:hint="eastAsia"/>
                <w:bCs/>
                <w:sz w:val="24"/>
                <w:szCs w:val="24"/>
              </w:rPr>
              <w:t>」舉辦大型嘉年華活動，邀請本市民意代表、鄰近里民、志工與跑團共襄盛舉，約超過</w:t>
            </w:r>
            <w:r w:rsidRPr="00B33BD1">
              <w:rPr>
                <w:rFonts w:ascii="標楷體" w:eastAsia="標楷體" w:hAnsi="標楷體"/>
                <w:bCs/>
                <w:sz w:val="24"/>
                <w:szCs w:val="24"/>
              </w:rPr>
              <w:t>4,000</w:t>
            </w:r>
            <w:r w:rsidRPr="00B33BD1">
              <w:rPr>
                <w:rFonts w:ascii="標楷體" w:eastAsia="標楷體" w:hAnsi="標楷體" w:hint="eastAsia"/>
                <w:bCs/>
                <w:sz w:val="24"/>
                <w:szCs w:val="24"/>
              </w:rPr>
              <w:t>名民眾熱情參與。</w:t>
            </w:r>
          </w:p>
          <w:p w14:paraId="2C162A63" w14:textId="64C79779" w:rsidR="00AC3017" w:rsidRPr="00B33BD1" w:rsidRDefault="00D124E7"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lastRenderedPageBreak/>
              <w:t>2.「苓雅運動園區」為原中正運動場歷經</w:t>
            </w:r>
            <w:r w:rsidRPr="00B33BD1">
              <w:rPr>
                <w:rFonts w:ascii="標楷體" w:eastAsia="標楷體" w:hAnsi="標楷體"/>
                <w:bCs/>
                <w:sz w:val="24"/>
                <w:szCs w:val="24"/>
              </w:rPr>
              <w:t>3</w:t>
            </w:r>
            <w:r w:rsidRPr="00B33BD1">
              <w:rPr>
                <w:rFonts w:ascii="標楷體" w:eastAsia="標楷體" w:hAnsi="標楷體" w:hint="eastAsia"/>
                <w:bCs/>
                <w:sz w:val="24"/>
                <w:szCs w:val="24"/>
              </w:rPr>
              <w:t>年多改建而成，原中正運動場經歷近</w:t>
            </w:r>
            <w:r w:rsidRPr="00B33BD1">
              <w:rPr>
                <w:rFonts w:ascii="標楷體" w:eastAsia="標楷體" w:hAnsi="標楷體"/>
                <w:bCs/>
                <w:sz w:val="24"/>
                <w:szCs w:val="24"/>
              </w:rPr>
              <w:t>40</w:t>
            </w:r>
            <w:r w:rsidRPr="00B33BD1">
              <w:rPr>
                <w:rFonts w:ascii="標楷體" w:eastAsia="標楷體" w:hAnsi="標楷體" w:hint="eastAsia"/>
                <w:bCs/>
                <w:sz w:val="24"/>
                <w:szCs w:val="24"/>
              </w:rPr>
              <w:t>年的歲月洗禮，曾是搖滾天王麥可傑克森來台演出場地，承載著競賽與榮耀的記憶，在市府規劃下華麗轉身為一座開放式的高架公園（</w:t>
            </w:r>
            <w:r w:rsidRPr="00B33BD1">
              <w:rPr>
                <w:rFonts w:ascii="標楷體" w:eastAsia="標楷體" w:hAnsi="標楷體"/>
                <w:bCs/>
                <w:sz w:val="24"/>
                <w:szCs w:val="24"/>
              </w:rPr>
              <w:t>Highline Park</w:t>
            </w:r>
            <w:r w:rsidRPr="00B33BD1">
              <w:rPr>
                <w:rFonts w:ascii="標楷體" w:eastAsia="標楷體" w:hAnsi="標楷體" w:hint="eastAsia"/>
                <w:bCs/>
                <w:sz w:val="24"/>
                <w:szCs w:val="24"/>
              </w:rPr>
              <w:t>），成爲高雄城市新門戶、新地標。</w:t>
            </w:r>
          </w:p>
          <w:p w14:paraId="580AD958" w14:textId="7B1BEE5D" w:rsidR="00D124E7" w:rsidRPr="00B33BD1" w:rsidRDefault="00D124E7"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bCs/>
                <w:sz w:val="24"/>
                <w:szCs w:val="24"/>
              </w:rPr>
            </w:pPr>
            <w:r w:rsidRPr="00B33BD1">
              <w:rPr>
                <w:rFonts w:ascii="標楷體" w:eastAsia="標楷體" w:hAnsi="標楷體" w:hint="eastAsia"/>
                <w:bCs/>
                <w:sz w:val="24"/>
                <w:szCs w:val="24"/>
              </w:rPr>
              <w:t>3.活動中由市長與來賓進行場館巡禮，並為10個跑團、百名跑者試跑新設的天空步道鳴槍，市長也與來賓一起踩踏飛輪發電，呼應「全民綠行動，地球更有力」主題。活動現場也有環保體驗、運動體驗、美食市集等逾百個攤位，並有獎項豐富的摸彩活動，讓市民以輕鬆有趣的方式認識綠色能源、淨零生活及運動健康的重要性。</w:t>
            </w:r>
          </w:p>
          <w:p w14:paraId="37E6F234" w14:textId="3ED34BD6" w:rsidR="005D475B" w:rsidRPr="00B33BD1" w:rsidRDefault="005D475B" w:rsidP="00E77319">
            <w:pPr>
              <w:pStyle w:val="a0"/>
              <w:overflowPunct w:val="0"/>
              <w:spacing w:line="360" w:lineRule="exact"/>
              <w:ind w:right="130"/>
              <w:jc w:val="both"/>
              <w:rPr>
                <w:rFonts w:ascii="標楷體" w:eastAsia="標楷體" w:hAnsi="標楷體"/>
                <w:sz w:val="24"/>
                <w:szCs w:val="24"/>
              </w:rPr>
            </w:pPr>
          </w:p>
          <w:p w14:paraId="14E9A788" w14:textId="03557B78" w:rsidR="00FE3E84" w:rsidRPr="00B33BD1" w:rsidRDefault="00E31DC7"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為響應「2025世界壯年運動會」於114年2月22日至4月27日辦理羽球、沙灘排球、籃球、輕艇、足球、網球、水上運動、救生、桌球、木球等10個項目，設計實用且趣味的訓練課程，自世壯運賽前3個月以每周2次的課程，規劃定期訓練課程讓選手熟悉比賽，並讓有興趣之民眾一同參與、共學共樂，藉此扎根社區、建立規律運動習慣。</w:t>
            </w:r>
          </w:p>
          <w:p w14:paraId="62CCBDB5" w14:textId="77777777" w:rsidR="00FE3E84" w:rsidRPr="00B33BD1" w:rsidRDefault="00FE3E84" w:rsidP="00E77319">
            <w:pPr>
              <w:pStyle w:val="a0"/>
              <w:overflowPunct w:val="0"/>
              <w:spacing w:line="360" w:lineRule="exact"/>
              <w:ind w:right="130"/>
              <w:jc w:val="both"/>
              <w:rPr>
                <w:rFonts w:ascii="標楷體" w:eastAsia="標楷體" w:hAnsi="標楷體"/>
                <w:sz w:val="24"/>
                <w:szCs w:val="24"/>
              </w:rPr>
            </w:pPr>
          </w:p>
          <w:p w14:paraId="3436E1A7" w14:textId="72370A99" w:rsidR="00E31DC7" w:rsidRPr="00B33BD1" w:rsidRDefault="00E31DC7"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3月14日至17日於高雄市定古蹟武德殿、國立中山大學體育館綜合球場辦理，計有臺灣、日本、美國、韓國、英國、希臘、法國、西班牙、越南、香港等國約500名劍道好手參賽。該交流大會已舉辦20多年，吸引來自世界各地劍道好手到場互動砌磋交流，促進本市劍道運動及國際體育文化交流，提升運動行銷及觀光效益。</w:t>
            </w:r>
          </w:p>
          <w:p w14:paraId="052C80BA" w14:textId="77777777" w:rsidR="00E31DC7" w:rsidRPr="00B33BD1" w:rsidRDefault="00E31DC7"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7831331E" w14:textId="3A4A287B" w:rsidR="00E31DC7" w:rsidRPr="00B33BD1" w:rsidRDefault="00E31DC7"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睽違20年再度由高雄市承辦，賽事於3月21日至24日舉行，計有22縣市、7,867名選手參賽，加上隊本部職員、領隊、裁判、工作人員以及志工等計有1萬2,305人參與，創歷屆新高，賽事分為傳統種類與擅長種類，合計17類競賽、20個項目，分布於12個行政區、27處場地，深入三原鄉(茂林、桃源、那瑪夏)舉辦傳統競賽，並結合運動觀光遊程，高雄市以27金18銀33銅獲得第三名，創歷年來最佳成績。</w:t>
            </w:r>
          </w:p>
          <w:p w14:paraId="1CA37D49" w14:textId="77777777" w:rsidR="00E31DC7" w:rsidRPr="00B33BD1" w:rsidRDefault="00E31DC7"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790060BE" w14:textId="4091C8AA" w:rsidR="00E31DC7" w:rsidRPr="00B33BD1" w:rsidRDefault="00475BDD"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5月30日至6月1日於愛河水域辦理，計有162隊、逾3,500人參與，多個駐高雄機構與國際學校及本市姊妹市美國西雅圖Seattle Flying Dragon踴躍參與，增進城市運動文化交流，除傳統、競技龍舟直道競賽與龍舟拔河等賽事外，同時推出家庭同樂的親子龍舟賽、紙風車小型劇團、水陸域氣墊遊具；活動周邊有特色市集、愛</w:t>
            </w:r>
            <w:r w:rsidRPr="00B33BD1">
              <w:rPr>
                <w:rFonts w:ascii="標楷體" w:eastAsia="標楷體" w:hAnsi="標楷體" w:hint="eastAsia"/>
                <w:bCs/>
                <w:sz w:val="24"/>
                <w:szCs w:val="24"/>
              </w:rPr>
              <w:lastRenderedPageBreak/>
              <w:t>河鰲躍龍翔主題燈及佛光山寺祥龍燈雙龍共舞等精彩活動，活動期間吸引突破22萬人次參與，創造逾9</w:t>
            </w:r>
            <w:r w:rsidRPr="00B33BD1">
              <w:rPr>
                <w:rFonts w:ascii="標楷體" w:eastAsia="標楷體" w:hAnsi="標楷體"/>
                <w:bCs/>
                <w:sz w:val="24"/>
                <w:szCs w:val="24"/>
              </w:rPr>
              <w:t>,</w:t>
            </w:r>
            <w:r w:rsidRPr="00B33BD1">
              <w:rPr>
                <w:rFonts w:ascii="標楷體" w:eastAsia="標楷體" w:hAnsi="標楷體" w:hint="eastAsia"/>
                <w:bCs/>
                <w:sz w:val="24"/>
                <w:szCs w:val="24"/>
              </w:rPr>
              <w:t>084萬元運動經濟效益。</w:t>
            </w:r>
          </w:p>
          <w:p w14:paraId="2F149292" w14:textId="77777777" w:rsidR="00E31DC7" w:rsidRPr="00B33BD1" w:rsidRDefault="00E31DC7"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1D1C5A0E" w14:textId="0E013A58" w:rsidR="00E31DC7" w:rsidRPr="00B33BD1" w:rsidRDefault="003D0173"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6</w:t>
            </w:r>
            <w:r w:rsidR="00475BDD" w:rsidRPr="00B33BD1">
              <w:rPr>
                <w:rFonts w:ascii="標楷體" w:eastAsia="標楷體" w:hAnsi="標楷體" w:hint="eastAsia"/>
                <w:bCs/>
                <w:sz w:val="24"/>
                <w:szCs w:val="24"/>
              </w:rPr>
              <w:t>月8日及15日辦理視覺障礙者協力車領航員研習營，成功培育15名熱心服務且熱愛運動之志工，並於8月2日與高雄市123視障追風協力車協會合作，辦理實地領航視障者騎乘協力車之志願服務。未來將銜接各大自行車賽事，增設身障組別，鼓勵更多身心障礙者走出戶外參與運動，進一步實踐共融共享、運動平權之願景。</w:t>
            </w:r>
          </w:p>
          <w:p w14:paraId="77DF5FFB" w14:textId="2F248F9B" w:rsidR="00475BDD" w:rsidRPr="00B33BD1" w:rsidRDefault="00475BDD"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28A5FADC" w14:textId="05136DC4" w:rsidR="00475BDD" w:rsidRPr="00B33BD1" w:rsidRDefault="00475BDD"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6月30日至7月5日於義守大學體育館舉行，高雄首次舉辦帕拉國際桌球挑戰賽，賽事共有12個國家、約200位選手參賽，我國選手獲7金2銀6銅的佳績，其中本市籍田曉雯選手則是獲女子單打9-10級、女子雙打14-20級兩面金牌，表現最優。</w:t>
            </w:r>
          </w:p>
          <w:p w14:paraId="0035DC7A" w14:textId="599F3AE3" w:rsidR="00475BDD" w:rsidRPr="00B33BD1" w:rsidRDefault="00475BDD"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4CA2FC5E" w14:textId="3E137511" w:rsidR="00475BDD" w:rsidRPr="00B33BD1" w:rsidRDefault="00475BDD"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8月25日於高雄圓山飯店舉行，由亞洲舞蹈聯盟（ABDA）舉辦的第二屆「亞洲舞蹈節 Asia Dance Festival」亞洲巡迴賽最終站，吸引來自全球27個國家、約650位國標舞菁英同場飆舞，本市有職業組國手邱耀賢、吳思岑，青少年組冠軍- 郭品薰，以及113年全民運動會高雄市14歲以下代表 洪瑞優、林巧晴等優秀選手參賽。</w:t>
            </w:r>
          </w:p>
          <w:p w14:paraId="1FAECBC0" w14:textId="152D7BA6" w:rsidR="00475BDD" w:rsidRPr="00B33BD1" w:rsidRDefault="00475BDD"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0CED55AA" w14:textId="73A1B0FD" w:rsidR="00475BDD" w:rsidRPr="00B33BD1" w:rsidRDefault="00475BDD"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CMAS（世界水中運動聯盟）世界盃巡迴系列「2025自世界盃室內泳池巡迴賽」9月9至14日在高雄國際游泳池舉行，有自由潛水、蹼泳兩項賽事舉行，尤其蹼泳為巡迴法國、義大利、西班牙、美國後，第5站來到高雄國際游泳池舉辦，本次特別邀請到立陶宛、美國、波蘭等12個國家、177位世界頂尖選手對決，這也是CMAS首度將台灣列入巡迴賽單站之一。</w:t>
            </w:r>
          </w:p>
          <w:p w14:paraId="60750024" w14:textId="2A321540" w:rsidR="00475BDD" w:rsidRPr="00B33BD1" w:rsidRDefault="00475BDD"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5E65F4CA" w14:textId="1C8C67B4" w:rsidR="00475BDD" w:rsidRPr="00B33BD1" w:rsidRDefault="00475BDD"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sz w:val="24"/>
                <w:szCs w:val="24"/>
              </w:rPr>
              <w:t>與健身工廠合作向國際健美聯合會職業聯盟申請辦理2025年NPC Regional地區賽、Pro Qualifier職業卡資格賽及IFBB PRO臺灣職業大賽，於4月3至5日辦理「Regional區域賽/IFBB PRO TAIWAN PRO SHOW」、7月1日至20日辦理「</w:t>
            </w:r>
            <w:r w:rsidRPr="00B33BD1">
              <w:rPr>
                <w:rFonts w:ascii="標楷體" w:eastAsia="標楷體" w:hAnsi="標楷體"/>
                <w:sz w:val="24"/>
                <w:szCs w:val="24"/>
              </w:rPr>
              <w:t>Pro Qualifier/IFBB PRO TAIWAN PRO SHOW</w:t>
            </w:r>
            <w:r w:rsidRPr="00B33BD1">
              <w:rPr>
                <w:rFonts w:ascii="標楷體" w:eastAsia="標楷體" w:hAnsi="標楷體" w:hint="eastAsia"/>
                <w:sz w:val="24"/>
                <w:szCs w:val="24"/>
              </w:rPr>
              <w:t>」、12月5至7日辦理「</w:t>
            </w:r>
            <w:r w:rsidRPr="00B33BD1">
              <w:rPr>
                <w:rFonts w:ascii="標楷體" w:eastAsia="標楷體" w:hAnsi="標楷體"/>
                <w:sz w:val="24"/>
                <w:szCs w:val="24"/>
              </w:rPr>
              <w:t>IFBB PRO ASIAN CHAMPIONSHIP</w:t>
            </w:r>
            <w:r w:rsidRPr="00B33BD1">
              <w:rPr>
                <w:rFonts w:ascii="標楷體" w:eastAsia="標楷體" w:hAnsi="標楷體" w:hint="eastAsia"/>
                <w:sz w:val="24"/>
                <w:szCs w:val="24"/>
              </w:rPr>
              <w:t>」辦理3場職業健美賽，透過舉辦國際頂級健美賽事，提升本市健美運動國際能見度。</w:t>
            </w:r>
          </w:p>
          <w:p w14:paraId="31701F5E" w14:textId="6A8396D2" w:rsidR="00475BDD" w:rsidRPr="00B33BD1" w:rsidRDefault="00475BDD"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7705E65E" w14:textId="3627711F" w:rsidR="00475BDD" w:rsidRPr="00B33BD1" w:rsidRDefault="00475BDD" w:rsidP="00E77319">
            <w:pPr>
              <w:pStyle w:val="a0"/>
              <w:widowControl w:val="0"/>
              <w:autoSpaceDN/>
              <w:snapToGrid w:val="0"/>
              <w:spacing w:line="360" w:lineRule="exact"/>
              <w:ind w:leftChars="50" w:left="100" w:right="119"/>
              <w:jc w:val="both"/>
              <w:textAlignment w:val="auto"/>
              <w:rPr>
                <w:rFonts w:ascii="標楷體" w:eastAsia="標楷體" w:hAnsi="標楷體"/>
                <w:bCs/>
                <w:sz w:val="24"/>
                <w:szCs w:val="24"/>
              </w:rPr>
            </w:pPr>
            <w:r w:rsidRPr="00B33BD1">
              <w:rPr>
                <w:rFonts w:ascii="標楷體" w:eastAsia="標楷體" w:hAnsi="標楷體" w:hint="eastAsia"/>
                <w:bCs/>
                <w:sz w:val="24"/>
                <w:szCs w:val="24"/>
              </w:rPr>
              <w:t>10月19日在高雄夢時代前廣場舉辦，主辦單位為維他露基金會，連續10年在高雄舉行，以全台最低報名費100元號召推動全民路跑風氣，並藉由活動將報名費收入全部捐助身障福利協進會、山難救助</w:t>
            </w:r>
            <w:r w:rsidRPr="00B33BD1">
              <w:rPr>
                <w:rFonts w:ascii="標楷體" w:eastAsia="標楷體" w:hAnsi="標楷體" w:hint="eastAsia"/>
                <w:bCs/>
                <w:sz w:val="24"/>
                <w:szCs w:val="24"/>
              </w:rPr>
              <w:lastRenderedPageBreak/>
              <w:t>協會與社福團體等，讓非營利團體受益，活動分為競賽組（9.7K）、簡單組（3K），人數約1萬3,000人。</w:t>
            </w:r>
          </w:p>
          <w:p w14:paraId="222B7BD8" w14:textId="77777777" w:rsidR="00184796" w:rsidRPr="00B33BD1" w:rsidRDefault="00184796"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p>
          <w:p w14:paraId="14641DF9" w14:textId="0C5718E0" w:rsidR="00475BDD" w:rsidRPr="00B33BD1" w:rsidRDefault="00737769"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10月25至26日於大港橋周邊水域舉行，已經邁入第3屆，計有超過100組選手組隊參賽，參賽者以廢棄物與一次性產品（如寶特瓶、空桶、珍珠板等）創意打造船筏，除了創意競賽主軸，現場還設有SUP立式划槳和獨木舟體驗，另提供10組綁筏活動，邀請市民親身參與共享樂趣。</w:t>
            </w:r>
          </w:p>
          <w:p w14:paraId="267A61F5" w14:textId="716D06A8" w:rsidR="00475BDD" w:rsidRPr="00B33BD1" w:rsidRDefault="00475BDD"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7EA55875" w14:textId="4757B820" w:rsidR="00737769" w:rsidRPr="00B33BD1" w:rsidRDefault="00737769"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10月26日財政部114年統一發票盃路跑活動舉辦至今已邁入第16年，由財政部主辦，暌違五年回到高雄舉辦，選在高雄最熱門駁二起跑舉辦，分為半馬組21公里、挑戰組10公里及休閒組3公里，同時宣導消費時主動索取統一發票及利用載具儲存雲端發票，讓發票開立至兌領獎全程無紙化，一起節能減碳愛地球，活動約8,000人次一同參與。</w:t>
            </w:r>
          </w:p>
          <w:p w14:paraId="2B1EB2B8" w14:textId="2FFADE81" w:rsidR="007D0E1B" w:rsidRPr="00B33BD1" w:rsidRDefault="007D0E1B"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4BB6A584" w14:textId="434F99CD" w:rsidR="00737769" w:rsidRPr="00B33BD1" w:rsidRDefault="00737769"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sz w:val="24"/>
                <w:szCs w:val="24"/>
              </w:rPr>
              <w:t>12月5至7日在蓮池潭水域熱鬧登場，邁入第15屆2025高雄城市盃國際龍舟</w:t>
            </w:r>
            <w:r w:rsidRPr="00B33BD1">
              <w:rPr>
                <w:rFonts w:ascii="標楷體" w:eastAsia="標楷體" w:hAnsi="標楷體" w:hint="eastAsia"/>
                <w:bCs/>
                <w:sz w:val="24"/>
                <w:szCs w:val="24"/>
              </w:rPr>
              <w:t>錦標賽</w:t>
            </w:r>
            <w:r w:rsidRPr="00B33BD1">
              <w:rPr>
                <w:rFonts w:ascii="標楷體" w:eastAsia="標楷體" w:hAnsi="標楷體" w:hint="eastAsia"/>
                <w:sz w:val="24"/>
                <w:szCs w:val="24"/>
              </w:rPr>
              <w:t>為全台冬季期間最具規模龍舟賽、吸引近百隊、逾千名來自台港各地隊伍參賽，分為200公尺傳統小龍及競技大龍等兩種賽制，以積分賽制競爭出優異隊伍，賽程規劃考驗隊伍爆發力與耐力，運發局與本市體育總會龍舟委員會合作打造冬季全台最大場水域運動賽事。</w:t>
            </w:r>
          </w:p>
          <w:p w14:paraId="50025760" w14:textId="3CAE30CF" w:rsidR="00737769" w:rsidRPr="00B33BD1" w:rsidRDefault="00737769"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0193557C" w14:textId="22852D92" w:rsidR="00737769" w:rsidRPr="00B33BD1" w:rsidRDefault="00737769"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bCs/>
                <w:sz w:val="24"/>
                <w:szCs w:val="24"/>
              </w:rPr>
              <w:t>12月21日2025年大樹區健跑暨運動體驗活動在大樹區舊鐵橋生態溼地公園，吸引超過2,000人參與活動，活動分為3公里健走組、5公里路跑組，並結合本土自創IP耍廢貓吸引親子家庭參加，另規劃運動闖關體驗、文創市集與在地農特產、集章抽獎活動，透過多樣活動規劃鼓勵親子假日出門做運動。</w:t>
            </w:r>
          </w:p>
          <w:p w14:paraId="509A616D" w14:textId="395D4F85" w:rsidR="00A026CE" w:rsidRPr="00B33BD1" w:rsidRDefault="00A026CE"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4BC06F21" w14:textId="77777777" w:rsidR="00184796" w:rsidRPr="00B33BD1" w:rsidRDefault="00184796"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33201B32" w14:textId="0D5F3CD7" w:rsidR="00A026CE" w:rsidRPr="00B33BD1" w:rsidRDefault="00A026CE"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7DEB6CE7" w14:textId="05CD11E1" w:rsidR="00E31DC7" w:rsidRPr="00B33BD1" w:rsidRDefault="007A6E90"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sz w:val="24"/>
                <w:szCs w:val="24"/>
              </w:rPr>
              <w:t>「2025高雄運動品牌賽事大賞」蒐羅高雄年度具規模及歷史、適合全民(齡)運動以及針對特殊族群的各種類運動，兼顧觀賞以及參與體驗，分為「經典賽事」、「全民參與」、「族群友善」三大主軸，邀集市民朋友、全國民眾一起運動健康一整年，也希望透過整體行銷帶動高雄市運動觀光</w:t>
            </w:r>
            <w:r w:rsidR="00E31DC7" w:rsidRPr="00B33BD1">
              <w:rPr>
                <w:rFonts w:ascii="標楷體" w:eastAsia="標楷體" w:hAnsi="標楷體" w:hint="eastAsia"/>
                <w:sz w:val="24"/>
                <w:szCs w:val="24"/>
              </w:rPr>
              <w:t>。</w:t>
            </w:r>
          </w:p>
          <w:p w14:paraId="57E6DCAD" w14:textId="716226CB" w:rsidR="002B3C8A" w:rsidRPr="00B33BD1" w:rsidRDefault="002B3C8A" w:rsidP="00E77319">
            <w:pPr>
              <w:pStyle w:val="a0"/>
              <w:widowControl w:val="0"/>
              <w:autoSpaceDN/>
              <w:snapToGrid w:val="0"/>
              <w:spacing w:line="360" w:lineRule="exact"/>
              <w:ind w:right="119"/>
              <w:jc w:val="both"/>
              <w:textAlignment w:val="auto"/>
              <w:rPr>
                <w:rFonts w:ascii="標楷體" w:eastAsia="標楷體" w:hAnsi="標楷體"/>
                <w:sz w:val="24"/>
                <w:szCs w:val="24"/>
              </w:rPr>
            </w:pPr>
          </w:p>
          <w:p w14:paraId="6396B686" w14:textId="5A7EA731" w:rsidR="00FE3E84" w:rsidRPr="00B33BD1" w:rsidRDefault="004A12DE"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hint="eastAsia"/>
                <w:sz w:val="24"/>
                <w:szCs w:val="24"/>
              </w:rPr>
              <w:t>制定「受理申請路跑活動審查計畫」審查路跑活動，並提供健行活</w:t>
            </w:r>
            <w:r w:rsidRPr="00B33BD1">
              <w:rPr>
                <w:rFonts w:ascii="標楷體" w:eastAsia="標楷體" w:hAnsi="標楷體" w:hint="eastAsia"/>
                <w:sz w:val="24"/>
                <w:szCs w:val="24"/>
              </w:rPr>
              <w:lastRenderedPageBreak/>
              <w:t>動行政協助，114年1月至12月提供行政協助計19場次， 2025年第九屆艾多美公益路跑、庫洛魔法使25周年路跑、2025藍色小精靈路跑、柯南基德推理冒險路跑、2025 ZEPRO RUN 全國半程馬拉松、2025汪汪隊路跑、2025星際大戰路跑、2025 RUN FOR FUTURE第四屆順發X港都公益路跑、2025麵包超人路跑、2025鬼滅之刃路跑、2025歐都納無痕山林(高雄場)、2025胖才可愛路跑萌力全開、長庚紀念醫院2025永慶盃路跑、高雄市第十屆舒跑杯、2025高雄榮總35週年樂活永續路跑活動、2025侏儸紀公園路跑、財政部114年統一發票盃路跑活動、2025 SNOOPY RUN、2025 OPEN!RUN，總參與人次133,000人次。</w:t>
            </w:r>
          </w:p>
          <w:p w14:paraId="27E5107E" w14:textId="77777777" w:rsidR="00FE3E84" w:rsidRPr="00B33BD1" w:rsidRDefault="00FE3E84" w:rsidP="00E77319">
            <w:pPr>
              <w:pStyle w:val="a0"/>
              <w:overflowPunct w:val="0"/>
              <w:spacing w:line="360" w:lineRule="exact"/>
              <w:ind w:right="130"/>
              <w:jc w:val="both"/>
              <w:rPr>
                <w:rFonts w:ascii="標楷體" w:eastAsia="標楷體" w:hAnsi="標楷體"/>
                <w:sz w:val="24"/>
                <w:szCs w:val="24"/>
              </w:rPr>
            </w:pPr>
          </w:p>
          <w:p w14:paraId="19B67523" w14:textId="4A506595" w:rsidR="00FE3E84" w:rsidRPr="00B33BD1" w:rsidRDefault="00EC2B9D"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bCs/>
                <w:sz w:val="24"/>
                <w:szCs w:val="24"/>
              </w:rPr>
              <w:t>11</w:t>
            </w:r>
            <w:r w:rsidRPr="00B33BD1">
              <w:rPr>
                <w:rFonts w:ascii="標楷體" w:eastAsia="標楷體" w:hAnsi="標楷體" w:hint="eastAsia"/>
                <w:bCs/>
                <w:sz w:val="24"/>
                <w:szCs w:val="24"/>
              </w:rPr>
              <w:t>4</w:t>
            </w:r>
            <w:r w:rsidRPr="00B33BD1">
              <w:rPr>
                <w:rFonts w:ascii="標楷體" w:eastAsia="標楷體" w:hAnsi="標楷體"/>
                <w:bCs/>
                <w:sz w:val="24"/>
                <w:szCs w:val="24"/>
              </w:rPr>
              <w:t>年輔導及補助體育團體辦理</w:t>
            </w:r>
            <w:r w:rsidR="00A3220B" w:rsidRPr="00B33BD1">
              <w:rPr>
                <w:rFonts w:ascii="標楷體" w:eastAsia="標楷體" w:hAnsi="標楷體" w:hint="eastAsia"/>
                <w:bCs/>
                <w:sz w:val="24"/>
                <w:szCs w:val="24"/>
              </w:rPr>
              <w:t>2</w:t>
            </w:r>
            <w:r w:rsidRPr="00B33BD1">
              <w:rPr>
                <w:rFonts w:ascii="標楷體" w:eastAsia="標楷體" w:hAnsi="標楷體" w:hint="eastAsia"/>
                <w:bCs/>
                <w:sz w:val="24"/>
                <w:szCs w:val="24"/>
              </w:rPr>
              <w:t>1</w:t>
            </w:r>
            <w:r w:rsidR="00A3220B" w:rsidRPr="00B33BD1">
              <w:rPr>
                <w:rFonts w:ascii="標楷體" w:eastAsia="標楷體" w:hAnsi="標楷體" w:hint="eastAsia"/>
                <w:bCs/>
                <w:sz w:val="24"/>
                <w:szCs w:val="24"/>
              </w:rPr>
              <w:t>7</w:t>
            </w:r>
            <w:r w:rsidRPr="00B33BD1">
              <w:rPr>
                <w:rFonts w:ascii="標楷體" w:eastAsia="標楷體" w:hAnsi="標楷體"/>
                <w:bCs/>
                <w:sz w:val="24"/>
                <w:szCs w:val="24"/>
              </w:rPr>
              <w:t>項活動，補助經費</w:t>
            </w:r>
            <w:r w:rsidR="00A3220B" w:rsidRPr="00B33BD1">
              <w:rPr>
                <w:rFonts w:ascii="標楷體" w:eastAsia="標楷體" w:hAnsi="標楷體" w:hint="eastAsia"/>
                <w:bCs/>
                <w:sz w:val="24"/>
                <w:szCs w:val="24"/>
              </w:rPr>
              <w:t>2</w:t>
            </w:r>
            <w:r w:rsidRPr="00B33BD1">
              <w:rPr>
                <w:rFonts w:ascii="標楷體" w:eastAsia="標楷體" w:hAnsi="標楷體"/>
                <w:bCs/>
                <w:sz w:val="24"/>
                <w:szCs w:val="24"/>
              </w:rPr>
              <w:t>,</w:t>
            </w:r>
            <w:r w:rsidR="00A3220B" w:rsidRPr="00B33BD1">
              <w:rPr>
                <w:rFonts w:ascii="標楷體" w:eastAsia="標楷體" w:hAnsi="標楷體" w:hint="eastAsia"/>
                <w:bCs/>
                <w:sz w:val="24"/>
                <w:szCs w:val="24"/>
              </w:rPr>
              <w:t>186</w:t>
            </w:r>
            <w:r w:rsidRPr="00B33BD1">
              <w:rPr>
                <w:rFonts w:ascii="標楷體" w:eastAsia="標楷體" w:hAnsi="標楷體"/>
                <w:bCs/>
                <w:sz w:val="24"/>
                <w:szCs w:val="24"/>
              </w:rPr>
              <w:t>萬</w:t>
            </w:r>
            <w:r w:rsidR="00A3220B" w:rsidRPr="00B33BD1">
              <w:rPr>
                <w:rFonts w:ascii="標楷體" w:eastAsia="標楷體" w:hAnsi="標楷體" w:hint="eastAsia"/>
                <w:bCs/>
                <w:sz w:val="24"/>
                <w:szCs w:val="24"/>
              </w:rPr>
              <w:t>4</w:t>
            </w:r>
            <w:r w:rsidR="00A3220B" w:rsidRPr="00B33BD1">
              <w:rPr>
                <w:rFonts w:ascii="標楷體" w:eastAsia="標楷體" w:hAnsi="標楷體"/>
                <w:bCs/>
                <w:sz w:val="24"/>
                <w:szCs w:val="24"/>
              </w:rPr>
              <w:t>,</w:t>
            </w:r>
            <w:r w:rsidR="00A3220B" w:rsidRPr="00B33BD1">
              <w:rPr>
                <w:rFonts w:ascii="標楷體" w:eastAsia="標楷體" w:hAnsi="標楷體" w:hint="eastAsia"/>
                <w:bCs/>
                <w:sz w:val="24"/>
                <w:szCs w:val="24"/>
              </w:rPr>
              <w:t>130</w:t>
            </w:r>
            <w:r w:rsidRPr="00B33BD1">
              <w:rPr>
                <w:rFonts w:ascii="標楷體" w:eastAsia="標楷體" w:hAnsi="標楷體"/>
                <w:bCs/>
                <w:sz w:val="24"/>
                <w:szCs w:val="24"/>
              </w:rPr>
              <w:t>元</w:t>
            </w:r>
            <w:r w:rsidR="00A3220B" w:rsidRPr="00B33BD1">
              <w:rPr>
                <w:rFonts w:ascii="標楷體" w:eastAsia="標楷體" w:hAnsi="標楷體"/>
                <w:sz w:val="24"/>
                <w:szCs w:val="24"/>
              </w:rPr>
              <w:t>，</w:t>
            </w:r>
            <w:r w:rsidR="00A3220B" w:rsidRPr="00B33BD1">
              <w:rPr>
                <w:rFonts w:ascii="標楷體" w:eastAsia="標楷體" w:hAnsi="標楷體" w:hint="eastAsia"/>
                <w:sz w:val="24"/>
                <w:szCs w:val="24"/>
              </w:rPr>
              <w:t>逾</w:t>
            </w:r>
            <w:r w:rsidR="00A3220B" w:rsidRPr="00B33BD1">
              <w:rPr>
                <w:rFonts w:ascii="標楷體" w:eastAsia="標楷體" w:hAnsi="標楷體"/>
                <w:sz w:val="24"/>
                <w:szCs w:val="24"/>
              </w:rPr>
              <w:t>20萬人參與活動</w:t>
            </w:r>
            <w:r w:rsidRPr="00B33BD1">
              <w:rPr>
                <w:rFonts w:ascii="標楷體" w:eastAsia="標楷體" w:hAnsi="標楷體"/>
                <w:bCs/>
                <w:sz w:val="24"/>
                <w:szCs w:val="24"/>
              </w:rPr>
              <w:t>。</w:t>
            </w:r>
          </w:p>
          <w:p w14:paraId="07B87E82" w14:textId="77777777" w:rsidR="00FE3E84" w:rsidRPr="00B33BD1" w:rsidRDefault="00FE3E84" w:rsidP="00E77319">
            <w:pPr>
              <w:pStyle w:val="a0"/>
              <w:overflowPunct w:val="0"/>
              <w:spacing w:line="360" w:lineRule="exact"/>
              <w:ind w:left="60" w:right="130"/>
              <w:jc w:val="both"/>
              <w:rPr>
                <w:rFonts w:ascii="標楷體" w:eastAsia="標楷體" w:hAnsi="標楷體"/>
                <w:sz w:val="24"/>
                <w:szCs w:val="24"/>
              </w:rPr>
            </w:pPr>
          </w:p>
          <w:p w14:paraId="4BD9FCF2" w14:textId="77777777" w:rsidR="00FE3E84" w:rsidRPr="00B33BD1" w:rsidRDefault="00FE3E84" w:rsidP="00E77319">
            <w:pPr>
              <w:pStyle w:val="a0"/>
              <w:overflowPunct w:val="0"/>
              <w:spacing w:line="360" w:lineRule="exact"/>
              <w:ind w:right="130"/>
              <w:rPr>
                <w:rFonts w:ascii="標楷體" w:eastAsia="標楷體" w:hAnsi="標楷體"/>
                <w:sz w:val="24"/>
                <w:szCs w:val="24"/>
              </w:rPr>
            </w:pPr>
          </w:p>
          <w:p w14:paraId="462C122D" w14:textId="21FC8978" w:rsidR="00FE3E84" w:rsidRPr="00B33BD1" w:rsidRDefault="00FE3E84" w:rsidP="00E77319">
            <w:pPr>
              <w:pStyle w:val="a0"/>
              <w:overflowPunct w:val="0"/>
              <w:spacing w:line="360" w:lineRule="exact"/>
              <w:ind w:right="130"/>
              <w:rPr>
                <w:rFonts w:ascii="標楷體" w:eastAsia="標楷體" w:hAnsi="標楷體"/>
                <w:sz w:val="24"/>
                <w:szCs w:val="24"/>
              </w:rPr>
            </w:pPr>
          </w:p>
          <w:p w14:paraId="7F87CDA2" w14:textId="77777777" w:rsidR="00C10DEF" w:rsidRPr="00B33BD1" w:rsidRDefault="00C10DEF" w:rsidP="00E77319">
            <w:pPr>
              <w:pStyle w:val="a0"/>
              <w:overflowPunct w:val="0"/>
              <w:spacing w:line="360" w:lineRule="exact"/>
              <w:ind w:right="130"/>
              <w:rPr>
                <w:rFonts w:ascii="標楷體" w:eastAsia="標楷體" w:hAnsi="標楷體"/>
                <w:sz w:val="24"/>
                <w:szCs w:val="24"/>
              </w:rPr>
            </w:pPr>
          </w:p>
          <w:p w14:paraId="23C2196C" w14:textId="08BED796" w:rsidR="00FE3E84" w:rsidRPr="00B33BD1" w:rsidRDefault="004702D8"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bCs/>
                <w:sz w:val="24"/>
                <w:szCs w:val="24"/>
              </w:rPr>
              <w:t>為推廣全民及幼兒運動</w:t>
            </w:r>
            <w:r w:rsidRPr="00B33BD1">
              <w:rPr>
                <w:rFonts w:ascii="標楷體" w:eastAsia="標楷體" w:hAnsi="標楷體" w:hint="eastAsia"/>
                <w:bCs/>
                <w:sz w:val="24"/>
                <w:szCs w:val="24"/>
              </w:rPr>
              <w:t>，4月兒童節結合教育局樂高雄舉辦「2025兒童節親子運動體驗活動」，內容包含兒童棒球、射擊、籃球等10項運動體驗關卡、另設有足球自由體驗區、滑步車親子運動趣味競賽等，估計4萬人次參與</w:t>
            </w:r>
            <w:r w:rsidR="008C0765" w:rsidRPr="00B33BD1">
              <w:rPr>
                <w:rFonts w:ascii="標楷體" w:eastAsia="標楷體" w:hAnsi="標楷體" w:hint="eastAsia"/>
                <w:bCs/>
                <w:sz w:val="24"/>
                <w:szCs w:val="24"/>
              </w:rPr>
              <w:t>。</w:t>
            </w:r>
            <w:r w:rsidRPr="00B33BD1">
              <w:rPr>
                <w:rFonts w:ascii="標楷體" w:eastAsia="標楷體" w:hAnsi="標楷體" w:hint="eastAsia"/>
                <w:bCs/>
                <w:sz w:val="24"/>
                <w:szCs w:val="24"/>
              </w:rPr>
              <w:t>12月21日</w:t>
            </w:r>
            <w:r w:rsidRPr="00B33BD1">
              <w:rPr>
                <w:rFonts w:ascii="標楷體" w:eastAsia="標楷體" w:hAnsi="標楷體"/>
                <w:bCs/>
                <w:sz w:val="24"/>
                <w:szCs w:val="24"/>
              </w:rPr>
              <w:t>結合</w:t>
            </w:r>
            <w:r w:rsidRPr="00B33BD1">
              <w:rPr>
                <w:rFonts w:ascii="標楷體" w:eastAsia="標楷體" w:hAnsi="標楷體" w:hint="eastAsia"/>
                <w:bCs/>
                <w:sz w:val="24"/>
                <w:szCs w:val="24"/>
              </w:rPr>
              <w:t>台灣本土創作者授權IP耍廢貓</w:t>
            </w:r>
            <w:r w:rsidRPr="00B33BD1">
              <w:rPr>
                <w:rFonts w:ascii="標楷體" w:eastAsia="標楷體" w:hAnsi="標楷體"/>
                <w:bCs/>
                <w:sz w:val="24"/>
                <w:szCs w:val="24"/>
              </w:rPr>
              <w:t>，辦理大樹區親子健走活動，</w:t>
            </w:r>
            <w:r w:rsidRPr="00B33BD1">
              <w:rPr>
                <w:rFonts w:ascii="標楷體" w:eastAsia="標楷體" w:hAnsi="標楷體" w:hint="eastAsia"/>
                <w:bCs/>
                <w:sz w:val="24"/>
                <w:szCs w:val="24"/>
              </w:rPr>
              <w:t>分為3公里健走、5公里路跑組，約2</w:t>
            </w:r>
            <w:r w:rsidRPr="00B33BD1">
              <w:rPr>
                <w:rFonts w:ascii="標楷體" w:eastAsia="標楷體" w:hAnsi="標楷體"/>
                <w:bCs/>
                <w:sz w:val="24"/>
                <w:szCs w:val="24"/>
              </w:rPr>
              <w:t>,000</w:t>
            </w:r>
            <w:r w:rsidRPr="00B33BD1">
              <w:rPr>
                <w:rFonts w:ascii="標楷體" w:eastAsia="標楷體" w:hAnsi="標楷體" w:hint="eastAsia"/>
                <w:bCs/>
                <w:sz w:val="24"/>
                <w:szCs w:val="24"/>
              </w:rPr>
              <w:t>人參加，</w:t>
            </w:r>
            <w:r w:rsidRPr="00B33BD1">
              <w:rPr>
                <w:rFonts w:ascii="標楷體" w:eastAsia="標楷體" w:hAnsi="標楷體"/>
                <w:bCs/>
                <w:sz w:val="24"/>
                <w:szCs w:val="24"/>
              </w:rPr>
              <w:t>帶動幼兒運動風氣</w:t>
            </w:r>
            <w:r w:rsidRPr="00B33BD1">
              <w:rPr>
                <w:rFonts w:ascii="標楷體" w:eastAsia="標楷體" w:hAnsi="標楷體" w:hint="eastAsia"/>
                <w:bCs/>
                <w:sz w:val="24"/>
                <w:szCs w:val="24"/>
              </w:rPr>
              <w:t>以及活絡地方特色景點，帶動地方消費</w:t>
            </w:r>
            <w:r w:rsidRPr="00B33BD1">
              <w:rPr>
                <w:rFonts w:ascii="標楷體" w:eastAsia="標楷體" w:hAnsi="標楷體"/>
                <w:bCs/>
                <w:sz w:val="24"/>
                <w:szCs w:val="24"/>
              </w:rPr>
              <w:t>。</w:t>
            </w:r>
          </w:p>
          <w:p w14:paraId="68560C3D" w14:textId="77777777" w:rsidR="00FE3E84" w:rsidRPr="00B33BD1" w:rsidRDefault="00FE3E84" w:rsidP="00E77319">
            <w:pPr>
              <w:spacing w:line="360" w:lineRule="exact"/>
              <w:jc w:val="both"/>
              <w:rPr>
                <w:rFonts w:ascii="標楷體" w:eastAsia="標楷體" w:hAnsi="標楷體"/>
                <w:sz w:val="24"/>
                <w:szCs w:val="24"/>
              </w:rPr>
            </w:pPr>
          </w:p>
          <w:p w14:paraId="1F5CBED1" w14:textId="2296BABD" w:rsidR="00FE3E84" w:rsidRPr="00B33BD1" w:rsidRDefault="004702D8"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11</w:t>
            </w:r>
            <w:r w:rsidRPr="00B33BD1">
              <w:rPr>
                <w:rFonts w:ascii="標楷體" w:eastAsia="標楷體" w:hAnsi="標楷體" w:hint="eastAsia"/>
                <w:sz w:val="24"/>
                <w:szCs w:val="24"/>
              </w:rPr>
              <w:t>4</w:t>
            </w:r>
            <w:r w:rsidRPr="00B33BD1">
              <w:rPr>
                <w:rFonts w:ascii="標楷體" w:eastAsia="標楷體" w:hAnsi="標楷體"/>
                <w:sz w:val="24"/>
                <w:szCs w:val="24"/>
              </w:rPr>
              <w:t>年9月</w:t>
            </w:r>
            <w:r w:rsidRPr="00B33BD1">
              <w:rPr>
                <w:rFonts w:ascii="標楷體" w:eastAsia="標楷體" w:hAnsi="標楷體" w:hint="eastAsia"/>
                <w:sz w:val="24"/>
                <w:szCs w:val="24"/>
              </w:rPr>
              <w:t>13</w:t>
            </w:r>
            <w:r w:rsidRPr="00B33BD1">
              <w:rPr>
                <w:rFonts w:ascii="標楷體" w:eastAsia="標楷體" w:hAnsi="標楷體"/>
                <w:sz w:val="24"/>
                <w:szCs w:val="24"/>
              </w:rPr>
              <w:t>日起陸續辦理</w:t>
            </w:r>
            <w:r w:rsidRPr="00B33BD1">
              <w:rPr>
                <w:rFonts w:ascii="標楷體" w:eastAsia="標楷體" w:hAnsi="標楷體" w:hint="eastAsia"/>
                <w:sz w:val="24"/>
                <w:szCs w:val="24"/>
              </w:rPr>
              <w:t>保齡球、桌球、羽球、游泳、特奧輪鞋競速、特奧滾球、特奧籃球、地板滾球、田徑</w:t>
            </w:r>
            <w:r w:rsidRPr="00B33BD1">
              <w:rPr>
                <w:rFonts w:ascii="標楷體" w:eastAsia="標楷體" w:hAnsi="標楷體"/>
                <w:sz w:val="24"/>
                <w:szCs w:val="24"/>
              </w:rPr>
              <w:t>等</w:t>
            </w:r>
            <w:r w:rsidRPr="00B33BD1">
              <w:rPr>
                <w:rFonts w:ascii="標楷體" w:eastAsia="標楷體" w:hAnsi="標楷體" w:hint="eastAsia"/>
                <w:sz w:val="24"/>
                <w:szCs w:val="24"/>
              </w:rPr>
              <w:t>9種類</w:t>
            </w:r>
            <w:r w:rsidRPr="00B33BD1">
              <w:rPr>
                <w:rFonts w:ascii="標楷體" w:eastAsia="標楷體" w:hAnsi="標楷體"/>
                <w:sz w:val="24"/>
                <w:szCs w:val="24"/>
              </w:rPr>
              <w:t>，11月</w:t>
            </w:r>
            <w:r w:rsidRPr="00B33BD1">
              <w:rPr>
                <w:rFonts w:ascii="標楷體" w:eastAsia="標楷體" w:hAnsi="標楷體" w:hint="eastAsia"/>
                <w:sz w:val="24"/>
                <w:szCs w:val="24"/>
              </w:rPr>
              <w:t>1</w:t>
            </w:r>
            <w:r w:rsidRPr="00B33BD1">
              <w:rPr>
                <w:rFonts w:ascii="標楷體" w:eastAsia="標楷體" w:hAnsi="標楷體"/>
                <w:sz w:val="24"/>
                <w:szCs w:val="24"/>
              </w:rPr>
              <w:t>日</w:t>
            </w:r>
            <w:r w:rsidRPr="00B33BD1">
              <w:rPr>
                <w:rFonts w:ascii="標楷體" w:eastAsia="標楷體" w:hAnsi="標楷體" w:hint="eastAsia"/>
                <w:sz w:val="24"/>
                <w:szCs w:val="24"/>
              </w:rPr>
              <w:t>於甫</w:t>
            </w:r>
            <w:r w:rsidRPr="00B33BD1">
              <w:rPr>
                <w:rFonts w:ascii="標楷體" w:eastAsia="標楷體" w:hAnsi="標楷體" w:hint="eastAsia"/>
                <w:bCs/>
                <w:sz w:val="24"/>
                <w:szCs w:val="24"/>
              </w:rPr>
              <w:t>落成</w:t>
            </w:r>
            <w:r w:rsidRPr="00B33BD1">
              <w:rPr>
                <w:rFonts w:ascii="標楷體" w:eastAsia="標楷體" w:hAnsi="標楷體" w:hint="eastAsia"/>
                <w:sz w:val="24"/>
                <w:szCs w:val="24"/>
              </w:rPr>
              <w:t>苓雅</w:t>
            </w:r>
            <w:r w:rsidRPr="00B33BD1">
              <w:rPr>
                <w:rFonts w:ascii="標楷體" w:eastAsia="標楷體" w:hAnsi="標楷體" w:hint="eastAsia"/>
                <w:bCs/>
                <w:sz w:val="24"/>
                <w:szCs w:val="24"/>
              </w:rPr>
              <w:t>運動場</w:t>
            </w:r>
            <w:r w:rsidRPr="00B33BD1">
              <w:rPr>
                <w:rFonts w:ascii="標楷體" w:eastAsia="標楷體" w:hAnsi="標楷體"/>
                <w:sz w:val="24"/>
                <w:szCs w:val="24"/>
              </w:rPr>
              <w:t>辦理田徑</w:t>
            </w:r>
            <w:r w:rsidRPr="00B33BD1">
              <w:rPr>
                <w:rFonts w:ascii="標楷體" w:eastAsia="標楷體" w:hAnsi="標楷體" w:hint="eastAsia"/>
                <w:sz w:val="24"/>
                <w:szCs w:val="24"/>
              </w:rPr>
              <w:t>、</w:t>
            </w:r>
            <w:r w:rsidRPr="00B33BD1">
              <w:rPr>
                <w:rFonts w:ascii="標楷體" w:eastAsia="標楷體" w:hAnsi="標楷體"/>
                <w:sz w:val="24"/>
                <w:szCs w:val="24"/>
              </w:rPr>
              <w:t>趣味競賽</w:t>
            </w:r>
            <w:r w:rsidRPr="00B33BD1">
              <w:rPr>
                <w:rFonts w:ascii="標楷體" w:eastAsia="標楷體" w:hAnsi="標楷體" w:hint="eastAsia"/>
                <w:sz w:val="24"/>
                <w:szCs w:val="24"/>
              </w:rPr>
              <w:t>暨開幕式</w:t>
            </w:r>
            <w:r w:rsidRPr="00B33BD1">
              <w:rPr>
                <w:rFonts w:ascii="標楷體" w:eastAsia="標楷體" w:hAnsi="標楷體"/>
                <w:sz w:val="24"/>
                <w:szCs w:val="24"/>
              </w:rPr>
              <w:t>，</w:t>
            </w:r>
            <w:r w:rsidRPr="00B33BD1">
              <w:rPr>
                <w:rFonts w:ascii="標楷體" w:eastAsia="標楷體" w:hAnsi="標楷體" w:hint="eastAsia"/>
                <w:sz w:val="24"/>
                <w:szCs w:val="24"/>
              </w:rPr>
              <w:t>共有89間學校及單位參與，累計參與人次達3,000人，創下近年來參與人數新高紀錄，展現高雄市推動身心障礙運動發展的豐碩成果。</w:t>
            </w:r>
          </w:p>
          <w:p w14:paraId="28038CDD" w14:textId="03464790" w:rsidR="00FE3E84" w:rsidRPr="00B33BD1" w:rsidRDefault="00FE3E84" w:rsidP="00E77319">
            <w:pPr>
              <w:pStyle w:val="a0"/>
              <w:overflowPunct w:val="0"/>
              <w:spacing w:line="360" w:lineRule="exact"/>
              <w:ind w:right="130"/>
              <w:rPr>
                <w:rFonts w:ascii="標楷體" w:eastAsia="標楷體" w:hAnsi="標楷體"/>
                <w:sz w:val="24"/>
                <w:szCs w:val="24"/>
              </w:rPr>
            </w:pPr>
          </w:p>
          <w:p w14:paraId="5057FD3E" w14:textId="3FF1DC86" w:rsidR="00053240" w:rsidRPr="00B33BD1" w:rsidRDefault="00EB7ABA"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1.</w:t>
            </w:r>
            <w:r w:rsidR="00053240" w:rsidRPr="00B33BD1">
              <w:rPr>
                <w:rFonts w:ascii="標楷體" w:eastAsia="標楷體" w:hAnsi="標楷體"/>
                <w:sz w:val="24"/>
                <w:szCs w:val="24"/>
              </w:rPr>
              <w:t>配合教育部體育署推動運動i臺灣2.0計畫，</w:t>
            </w:r>
            <w:r w:rsidR="00053240" w:rsidRPr="00B33BD1">
              <w:rPr>
                <w:rFonts w:ascii="標楷體" w:eastAsia="標楷體" w:hAnsi="標楷體" w:hint="eastAsia"/>
                <w:sz w:val="24"/>
                <w:szCs w:val="24"/>
              </w:rPr>
              <w:t>114年度受補助2,899萬6,318元</w:t>
            </w:r>
            <w:r w:rsidR="00053240" w:rsidRPr="00B33BD1">
              <w:rPr>
                <w:rFonts w:ascii="標楷體" w:eastAsia="標楷體" w:hAnsi="標楷體"/>
                <w:sz w:val="24"/>
                <w:szCs w:val="24"/>
              </w:rPr>
              <w:t>，結合本市相關局處、體育總會、各區體育會、各級學校及民間體育團體等相關單位，參與對象涵蓋青少年、身心障礙者、婦女、銀髮族、原住民、新住民和各行業別職工，</w:t>
            </w:r>
            <w:r w:rsidR="00053240" w:rsidRPr="00B33BD1">
              <w:rPr>
                <w:rFonts w:ascii="標楷體" w:eastAsia="標楷體" w:hAnsi="標楷體" w:hint="eastAsia"/>
                <w:sz w:val="24"/>
                <w:szCs w:val="24"/>
              </w:rPr>
              <w:t>114年執行單位46個、執行105案，預估參與人次約347,893人次</w:t>
            </w:r>
            <w:r w:rsidR="00053240" w:rsidRPr="00B33BD1">
              <w:rPr>
                <w:rFonts w:ascii="標楷體" w:eastAsia="標楷體" w:hAnsi="標楷體"/>
                <w:sz w:val="24"/>
                <w:szCs w:val="24"/>
              </w:rPr>
              <w:t>。</w:t>
            </w:r>
          </w:p>
          <w:p w14:paraId="5A9B239D" w14:textId="77777777" w:rsidR="00053240" w:rsidRPr="00B33BD1" w:rsidRDefault="00053240"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2.配合</w:t>
            </w:r>
            <w:r w:rsidRPr="00B33BD1">
              <w:rPr>
                <w:rFonts w:ascii="標楷體" w:eastAsia="標楷體" w:hAnsi="標楷體" w:hint="eastAsia"/>
                <w:sz w:val="24"/>
                <w:szCs w:val="24"/>
              </w:rPr>
              <w:t>運動</w:t>
            </w:r>
            <w:r w:rsidRPr="00B33BD1">
              <w:rPr>
                <w:rFonts w:ascii="標楷體" w:eastAsia="標楷體" w:hAnsi="標楷體"/>
                <w:sz w:val="24"/>
                <w:szCs w:val="24"/>
              </w:rPr>
              <w:t>部</w:t>
            </w:r>
            <w:r w:rsidRPr="00B33BD1">
              <w:rPr>
                <w:rFonts w:ascii="標楷體" w:eastAsia="標楷體" w:hAnsi="標楷體" w:hint="eastAsia"/>
                <w:sz w:val="24"/>
                <w:szCs w:val="24"/>
              </w:rPr>
              <w:t>全民運動</w:t>
            </w:r>
            <w:r w:rsidRPr="00B33BD1">
              <w:rPr>
                <w:rFonts w:ascii="標楷體" w:eastAsia="標楷體" w:hAnsi="標楷體"/>
                <w:sz w:val="24"/>
                <w:szCs w:val="24"/>
              </w:rPr>
              <w:t>署執行運動i臺灣2.0計畫，規劃銀髮族樂活專案、巡迴運動指導團、社區體適能促進等三項專案，執行內</w:t>
            </w:r>
            <w:r w:rsidRPr="00B33BD1">
              <w:rPr>
                <w:rFonts w:ascii="標楷體" w:eastAsia="標楷體" w:hAnsi="標楷體"/>
                <w:sz w:val="24"/>
                <w:szCs w:val="24"/>
              </w:rPr>
              <w:lastRenderedPageBreak/>
              <w:t>容包含長輩肌耐力訓練，11</w:t>
            </w:r>
            <w:r w:rsidRPr="00B33BD1">
              <w:rPr>
                <w:rFonts w:ascii="標楷體" w:eastAsia="標楷體" w:hAnsi="標楷體" w:hint="eastAsia"/>
                <w:sz w:val="24"/>
                <w:szCs w:val="24"/>
              </w:rPr>
              <w:t>4</w:t>
            </w:r>
            <w:r w:rsidRPr="00B33BD1">
              <w:rPr>
                <w:rFonts w:ascii="標楷體" w:eastAsia="標楷體" w:hAnsi="標楷體"/>
                <w:sz w:val="24"/>
                <w:szCs w:val="24"/>
              </w:rPr>
              <w:t>年度持續開設150堂課程，與高科大、</w:t>
            </w:r>
            <w:r w:rsidRPr="00B33BD1">
              <w:rPr>
                <w:rFonts w:ascii="標楷體" w:eastAsia="標楷體" w:hAnsi="標楷體" w:hint="eastAsia"/>
                <w:sz w:val="24"/>
                <w:szCs w:val="24"/>
              </w:rPr>
              <w:t>樹德科大</w:t>
            </w:r>
            <w:r w:rsidRPr="00B33BD1">
              <w:rPr>
                <w:rFonts w:ascii="標楷體" w:eastAsia="標楷體" w:hAnsi="標楷體"/>
                <w:sz w:val="24"/>
                <w:szCs w:val="24"/>
              </w:rPr>
              <w:t>合作，至樂齡中心、社區據點及轄管場地進行運動指導班、體適能諮詢、運動知能等課程。</w:t>
            </w:r>
          </w:p>
          <w:p w14:paraId="0CB2340D" w14:textId="77777777" w:rsidR="00053240" w:rsidRPr="00B33BD1" w:rsidRDefault="00053240"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3.銀髮族群常有肌少、肌無力等症狀，導致容易跌倒情形，進而增加臨終前臥床時間。為解決銀髮族臥床時間，達到健康老化的目標，運發局與建豐科技、台灣人工智慧協會合作開設「樂齡港都活力站！銀髮多元運動課程」，投入AI銀髮族行動力及身體狀況分析的APP開發，透過AI科技檢測後能在短時間計算出銀髮者的核心穩定度分析跌倒風險，並提供量身訂製的運動及營養建議，加強下肢訓練，預防跌倒，幫助銀髮者更聰明運動。另配合體育署開設國民體適能指導員證照班，增加中級國民體育能指導員人數及資料庫名單，協助投入銀髮族體適能運動指導。</w:t>
            </w:r>
          </w:p>
          <w:p w14:paraId="252651DF" w14:textId="29FDAD99" w:rsidR="00EB7ABA" w:rsidRPr="00B33BD1" w:rsidRDefault="00053240"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sz w:val="24"/>
                <w:szCs w:val="24"/>
              </w:rPr>
              <w:t>4.近年補助多項銀髮族喜愛之運動，如智力運動：圍棋、橋牌、象棋；武藝運動：太極拳、平甩功、外丹功、氣功；球類運動：木球、槌球、地面高爾夫、板球；耐力型運動：健走、登山；舞蹈運動：運拳舞、排舞、土風舞及其他低強度體適能運動。</w:t>
            </w:r>
          </w:p>
          <w:p w14:paraId="3BEBD856" w14:textId="58C91376" w:rsidR="00E23AF5" w:rsidRPr="00B33BD1" w:rsidRDefault="00E23AF5" w:rsidP="00E77319">
            <w:pPr>
              <w:autoSpaceDN/>
              <w:adjustRightInd w:val="0"/>
              <w:snapToGrid w:val="0"/>
              <w:spacing w:line="360" w:lineRule="exact"/>
              <w:ind w:rightChars="50" w:right="100"/>
              <w:jc w:val="both"/>
              <w:textAlignment w:val="auto"/>
              <w:rPr>
                <w:rFonts w:ascii="標楷體" w:eastAsia="標楷體" w:hAnsi="標楷體"/>
                <w:sz w:val="24"/>
                <w:szCs w:val="24"/>
              </w:rPr>
            </w:pPr>
          </w:p>
          <w:p w14:paraId="34FC8164" w14:textId="633C4AED" w:rsidR="00875502" w:rsidRPr="00B33BD1" w:rsidRDefault="00875502" w:rsidP="00E77319">
            <w:pPr>
              <w:autoSpaceDN/>
              <w:adjustRightInd w:val="0"/>
              <w:snapToGrid w:val="0"/>
              <w:spacing w:line="360" w:lineRule="exact"/>
              <w:ind w:rightChars="50" w:right="100"/>
              <w:jc w:val="both"/>
              <w:textAlignment w:val="auto"/>
              <w:rPr>
                <w:rFonts w:ascii="標楷體" w:eastAsia="標楷體" w:hAnsi="標楷體"/>
                <w:sz w:val="24"/>
                <w:szCs w:val="24"/>
              </w:rPr>
            </w:pPr>
          </w:p>
          <w:p w14:paraId="1B136182" w14:textId="77777777" w:rsidR="00875502" w:rsidRPr="00B33BD1" w:rsidRDefault="00875502" w:rsidP="00E77319">
            <w:pPr>
              <w:autoSpaceDN/>
              <w:adjustRightInd w:val="0"/>
              <w:snapToGrid w:val="0"/>
              <w:spacing w:line="360" w:lineRule="exact"/>
              <w:ind w:rightChars="50" w:right="100"/>
              <w:jc w:val="both"/>
              <w:textAlignment w:val="auto"/>
              <w:rPr>
                <w:rFonts w:ascii="標楷體" w:eastAsia="標楷體" w:hAnsi="標楷體"/>
                <w:sz w:val="24"/>
                <w:szCs w:val="24"/>
              </w:rPr>
            </w:pPr>
          </w:p>
          <w:p w14:paraId="7E6E32B7" w14:textId="3DAA585E" w:rsidR="00E34CF0"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1.</w:t>
            </w:r>
            <w:r w:rsidR="00E34CF0" w:rsidRPr="00B33BD1">
              <w:rPr>
                <w:rFonts w:ascii="標楷體" w:eastAsia="標楷體" w:hAnsi="標楷體"/>
                <w:sz w:val="24"/>
                <w:szCs w:val="24"/>
              </w:rPr>
              <w:t>經營「</w:t>
            </w:r>
            <w:r w:rsidR="00D50FB6" w:rsidRPr="00B33BD1">
              <w:rPr>
                <w:rFonts w:ascii="標楷體" w:eastAsia="標楷體" w:hAnsi="標楷體" w:hint="eastAsia"/>
                <w:sz w:val="24"/>
                <w:szCs w:val="24"/>
              </w:rPr>
              <w:t>高雄市政府運動發展局</w:t>
            </w:r>
            <w:r w:rsidR="00E34CF0" w:rsidRPr="00B33BD1">
              <w:rPr>
                <w:rFonts w:ascii="標楷體" w:eastAsia="標楷體" w:hAnsi="標楷體"/>
                <w:sz w:val="24"/>
                <w:szCs w:val="24"/>
              </w:rPr>
              <w:t>」臉書粉絲專頁，透過社群平台力量，以親民的風格，豐富的內容，包裝行銷本市運動賽事、運動團隊、運動員、運動產業、運動政策及運動健康知識等，作為民眾與體育政策、賽事、活動訊息等溝通平台；並創作影音及特色圖文深化內涵，吸引愛好運動及關心本市運動概況的民眾閱覽，粉絲專頁追蹤人數自108年1月19日開創時的441名增加至今為</w:t>
            </w:r>
            <w:r w:rsidR="00E34CF0" w:rsidRPr="00B33BD1">
              <w:rPr>
                <w:rFonts w:ascii="標楷體" w:eastAsia="標楷體" w:hAnsi="標楷體" w:hint="eastAsia"/>
                <w:sz w:val="24"/>
                <w:szCs w:val="24"/>
              </w:rPr>
              <w:t>56</w:t>
            </w:r>
            <w:r w:rsidR="00E34CF0" w:rsidRPr="00B33BD1">
              <w:rPr>
                <w:rFonts w:ascii="標楷體" w:eastAsia="標楷體" w:hAnsi="標楷體"/>
                <w:sz w:val="24"/>
                <w:szCs w:val="24"/>
              </w:rPr>
              <w:t>,1</w:t>
            </w:r>
            <w:r w:rsidR="00E34CF0" w:rsidRPr="00B33BD1">
              <w:rPr>
                <w:rFonts w:ascii="標楷體" w:eastAsia="標楷體" w:hAnsi="標楷體" w:hint="eastAsia"/>
                <w:sz w:val="24"/>
                <w:szCs w:val="24"/>
              </w:rPr>
              <w:t>80</w:t>
            </w:r>
            <w:r w:rsidR="00E34CF0" w:rsidRPr="00B33BD1">
              <w:rPr>
                <w:rFonts w:ascii="標楷體" w:eastAsia="標楷體" w:hAnsi="標楷體"/>
                <w:sz w:val="24"/>
                <w:szCs w:val="24"/>
              </w:rPr>
              <w:t>人，亦經營IG帳號，未來將續以社群平台深化運動議題，與民互動，期以跨國界的社群網路形塑本市運動城市形象，成為市民認知城市品牌之一。</w:t>
            </w:r>
          </w:p>
          <w:p w14:paraId="4835BE44" w14:textId="67EBD5FA" w:rsidR="00FE3E84" w:rsidRPr="00B33BD1" w:rsidRDefault="00E34CF0"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2.</w:t>
            </w:r>
            <w:r w:rsidRPr="00B33BD1">
              <w:rPr>
                <w:rFonts w:ascii="標楷體" w:eastAsia="標楷體" w:hAnsi="標楷體"/>
                <w:sz w:val="24"/>
                <w:szCs w:val="24"/>
              </w:rPr>
              <w:t>為宣傳本市運動中心，建立全齡運動健康宜居城市形象，將運動港都、健康活力城市的印象深植民眾內心，運動發展局11</w:t>
            </w:r>
            <w:r w:rsidRPr="00B33BD1">
              <w:rPr>
                <w:rFonts w:ascii="標楷體" w:eastAsia="標楷體" w:hAnsi="標楷體" w:hint="eastAsia"/>
                <w:sz w:val="24"/>
                <w:szCs w:val="24"/>
              </w:rPr>
              <w:t>4</w:t>
            </w:r>
            <w:r w:rsidRPr="00B33BD1">
              <w:rPr>
                <w:rFonts w:ascii="標楷體" w:eastAsia="標楷體" w:hAnsi="標楷體"/>
                <w:sz w:val="24"/>
                <w:szCs w:val="24"/>
              </w:rPr>
              <w:t>年度拍攝約</w:t>
            </w:r>
            <w:r w:rsidRPr="00B33BD1">
              <w:rPr>
                <w:rFonts w:ascii="標楷體" w:eastAsia="標楷體" w:hAnsi="標楷體" w:hint="eastAsia"/>
                <w:sz w:val="24"/>
                <w:szCs w:val="24"/>
              </w:rPr>
              <w:t>56</w:t>
            </w:r>
            <w:r w:rsidRPr="00B33BD1">
              <w:rPr>
                <w:rFonts w:ascii="標楷體" w:eastAsia="標楷體" w:hAnsi="標楷體"/>
                <w:sz w:val="24"/>
                <w:szCs w:val="24"/>
              </w:rPr>
              <w:t>支短影音，紀錄活動影音並落實政策推廣，同步上架於運動發展局FB、IG及YT官方粉絲頁，</w:t>
            </w:r>
            <w:r w:rsidRPr="00B33BD1">
              <w:rPr>
                <w:rFonts w:ascii="標楷體" w:eastAsia="標楷體" w:hAnsi="標楷體" w:hint="eastAsia"/>
                <w:sz w:val="24"/>
                <w:szCs w:val="24"/>
              </w:rPr>
              <w:t>FB</w:t>
            </w:r>
            <w:r w:rsidRPr="00B33BD1">
              <w:rPr>
                <w:rFonts w:ascii="標楷體" w:eastAsia="標楷體" w:hAnsi="標楷體"/>
                <w:sz w:val="24"/>
                <w:szCs w:val="24"/>
              </w:rPr>
              <w:t>總</w:t>
            </w:r>
            <w:r w:rsidRPr="00B33BD1">
              <w:rPr>
                <w:rFonts w:ascii="標楷體" w:eastAsia="標楷體" w:hAnsi="標楷體" w:hint="eastAsia"/>
                <w:sz w:val="24"/>
                <w:szCs w:val="24"/>
              </w:rPr>
              <w:t>瀏覽次數</w:t>
            </w:r>
            <w:r w:rsidRPr="00B33BD1">
              <w:rPr>
                <w:rFonts w:ascii="標楷體" w:eastAsia="標楷體" w:hAnsi="標楷體"/>
                <w:sz w:val="24"/>
                <w:szCs w:val="24"/>
              </w:rPr>
              <w:t>近</w:t>
            </w:r>
            <w:r w:rsidRPr="00B33BD1">
              <w:rPr>
                <w:rFonts w:ascii="標楷體" w:eastAsia="標楷體" w:hAnsi="標楷體" w:hint="eastAsia"/>
                <w:sz w:val="24"/>
                <w:szCs w:val="24"/>
              </w:rPr>
              <w:t>95</w:t>
            </w:r>
            <w:r w:rsidRPr="00B33BD1">
              <w:rPr>
                <w:rFonts w:ascii="標楷體" w:eastAsia="標楷體" w:hAnsi="標楷體"/>
                <w:sz w:val="24"/>
                <w:szCs w:val="24"/>
              </w:rPr>
              <w:t>萬。</w:t>
            </w:r>
          </w:p>
          <w:p w14:paraId="5B293AD8" w14:textId="459ED40D" w:rsidR="00C10DEF" w:rsidRPr="00B33BD1" w:rsidRDefault="00C10DEF" w:rsidP="00E77319">
            <w:pPr>
              <w:pStyle w:val="Default"/>
              <w:spacing w:line="360" w:lineRule="exact"/>
              <w:ind w:right="170"/>
              <w:jc w:val="both"/>
              <w:rPr>
                <w:color w:val="auto"/>
              </w:rPr>
            </w:pPr>
          </w:p>
          <w:p w14:paraId="7FBF32CD" w14:textId="38C46BE6" w:rsidR="00FE3E84" w:rsidRPr="00B33BD1" w:rsidRDefault="00497CD9" w:rsidP="00E77319">
            <w:pPr>
              <w:pStyle w:val="a0"/>
              <w:widowControl w:val="0"/>
              <w:autoSpaceDN/>
              <w:snapToGrid w:val="0"/>
              <w:spacing w:line="360" w:lineRule="exact"/>
              <w:ind w:leftChars="50" w:left="100" w:right="119"/>
              <w:jc w:val="both"/>
              <w:textAlignment w:val="auto"/>
              <w:rPr>
                <w:rFonts w:ascii="標楷體" w:eastAsia="標楷體" w:hAnsi="標楷體"/>
                <w:sz w:val="24"/>
                <w:szCs w:val="24"/>
              </w:rPr>
            </w:pPr>
            <w:r w:rsidRPr="00B33BD1">
              <w:rPr>
                <w:rFonts w:ascii="標楷體" w:eastAsia="標楷體" w:hAnsi="標楷體"/>
                <w:sz w:val="24"/>
                <w:szCs w:val="24"/>
              </w:rPr>
              <w:t>為提高學生族群看球運動風氣，</w:t>
            </w:r>
            <w:r w:rsidRPr="00B33BD1">
              <w:rPr>
                <w:rFonts w:ascii="標楷體" w:eastAsia="標楷體" w:hAnsi="標楷體" w:hint="eastAsia"/>
                <w:sz w:val="24"/>
                <w:szCs w:val="24"/>
              </w:rPr>
              <w:t>高雄市學生憑一卡通數位學生證可享50元看球優惠方案，配合球季賽程於114年10月推出新季度活動，為擴大學生參與及產業支持，活動適用對象除原先國小、國中、高中職學生，延伸至高雄市17所大專院校學生，並在既有的職籃與職棒之外，首次納入台灣職業排球賽事，涵蓋三大職業運動類</w:t>
            </w:r>
            <w:r w:rsidRPr="00B33BD1">
              <w:rPr>
                <w:rFonts w:ascii="標楷體" w:eastAsia="標楷體" w:hAnsi="標楷體" w:hint="eastAsia"/>
                <w:sz w:val="24"/>
                <w:szCs w:val="24"/>
              </w:rPr>
              <w:lastRenderedPageBreak/>
              <w:t>別，總計提供81場次、超過1萬個優惠名額。另為加強推廣方案，運發局與各球團聯手組成「校園出任務小隊」進行校園巡迴活動，於114年11月、12月配合職籃職排賽程走訪8所學校，職棒部分預計115年4月開跑，以鼓勵年輕學子親自走進球場，感受職業運動現場的熱情與活力</w:t>
            </w:r>
            <w:r w:rsidR="00F267BC" w:rsidRPr="00B33BD1">
              <w:rPr>
                <w:rFonts w:ascii="標楷體" w:eastAsia="標楷體" w:hAnsi="標楷體"/>
                <w:sz w:val="24"/>
                <w:szCs w:val="24"/>
              </w:rPr>
              <w:t>。</w:t>
            </w:r>
          </w:p>
          <w:p w14:paraId="3A3F72A5" w14:textId="66BEC6FC" w:rsidR="00A3220B" w:rsidRPr="00B33BD1" w:rsidRDefault="00A3220B" w:rsidP="00E77319">
            <w:pPr>
              <w:pStyle w:val="Default"/>
              <w:spacing w:line="360" w:lineRule="exact"/>
              <w:ind w:right="170"/>
              <w:jc w:val="both"/>
              <w:rPr>
                <w:color w:val="auto"/>
              </w:rPr>
            </w:pPr>
          </w:p>
          <w:p w14:paraId="2BDAF8D9" w14:textId="19ADBE50" w:rsidR="00D14CF5" w:rsidRPr="00B33BD1" w:rsidRDefault="00D14CF5"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1.</w:t>
            </w:r>
            <w:r w:rsidRPr="00B33BD1">
              <w:rPr>
                <w:rFonts w:ascii="標楷體" w:eastAsia="標楷體" w:hAnsi="標楷體"/>
                <w:bCs/>
                <w:sz w:val="24"/>
                <w:szCs w:val="24"/>
              </w:rPr>
              <w:t>為提供銀髮長輩友善運動環境，與民間企業團體共同合作打造「行動健身房巡迴車」，主動至社區據點巡迴服務，提供專業健身器材及一期(2.5個月)10堂課以改善銀髮族肌少症、亞健康等問題為設計重點的系統化運動訓練教學課程，由專業教練指導訓練，並搭配長輩參加活動前、後之體適能檢測，透由科學數據清楚個人體能及肌力功能進步情形，體驗改變來自運動，「樂活慢老不是夢」，進而強化動機，建立規律運動行為。</w:t>
            </w:r>
          </w:p>
          <w:p w14:paraId="2F8757AB" w14:textId="68927E50" w:rsidR="00D14CF5" w:rsidRPr="00B33BD1" w:rsidRDefault="00D14CF5"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2.</w:t>
            </w:r>
            <w:r w:rsidRPr="00B33BD1">
              <w:rPr>
                <w:rFonts w:ascii="標楷體" w:eastAsia="標楷體" w:hAnsi="標楷體"/>
                <w:bCs/>
                <w:sz w:val="24"/>
                <w:szCs w:val="24"/>
              </w:rPr>
              <w:t>114年行動健身房巡迴車服務範圍擴及旗山區、美濃區、六龜區、仁武區、楠梓區、鳳山區、鳥松區、林園區、大樹區、小港區、旗津區等11個行政區，全年服務30個據點；114年</w:t>
            </w:r>
            <w:r w:rsidRPr="00B33BD1">
              <w:rPr>
                <w:rFonts w:ascii="標楷體" w:eastAsia="標楷體" w:hAnsi="標楷體" w:hint="eastAsia"/>
                <w:bCs/>
                <w:sz w:val="24"/>
                <w:szCs w:val="24"/>
              </w:rPr>
              <w:t>3</w:t>
            </w:r>
            <w:r w:rsidRPr="00B33BD1">
              <w:rPr>
                <w:rFonts w:ascii="標楷體" w:eastAsia="標楷體" w:hAnsi="標楷體"/>
                <w:bCs/>
                <w:sz w:val="24"/>
                <w:szCs w:val="24"/>
              </w:rPr>
              <w:t>階段</w:t>
            </w:r>
            <w:r w:rsidRPr="00B33BD1">
              <w:rPr>
                <w:rFonts w:ascii="標楷體" w:eastAsia="標楷體" w:hAnsi="標楷體" w:hint="eastAsia"/>
                <w:bCs/>
                <w:sz w:val="24"/>
                <w:szCs w:val="24"/>
              </w:rPr>
              <w:t>運動課程</w:t>
            </w:r>
            <w:r w:rsidRPr="00B33BD1">
              <w:rPr>
                <w:rFonts w:ascii="標楷體" w:eastAsia="標楷體" w:hAnsi="標楷體"/>
                <w:bCs/>
                <w:sz w:val="24"/>
                <w:szCs w:val="24"/>
              </w:rPr>
              <w:t>共</w:t>
            </w:r>
            <w:r w:rsidRPr="00B33BD1">
              <w:rPr>
                <w:rFonts w:ascii="標楷體" w:eastAsia="標楷體" w:hAnsi="標楷體" w:hint="eastAsia"/>
                <w:bCs/>
                <w:sz w:val="24"/>
                <w:szCs w:val="24"/>
              </w:rPr>
              <w:t>計</w:t>
            </w:r>
            <w:r w:rsidRPr="00B33BD1">
              <w:rPr>
                <w:rFonts w:ascii="標楷體" w:eastAsia="標楷體" w:hAnsi="標楷體"/>
                <w:bCs/>
                <w:sz w:val="24"/>
                <w:szCs w:val="24"/>
              </w:rPr>
              <w:t>有</w:t>
            </w:r>
            <w:r w:rsidRPr="00B33BD1">
              <w:rPr>
                <w:rFonts w:ascii="標楷體" w:eastAsia="標楷體" w:hAnsi="標楷體" w:hint="eastAsia"/>
                <w:bCs/>
                <w:sz w:val="24"/>
                <w:szCs w:val="24"/>
              </w:rPr>
              <w:t>4</w:t>
            </w:r>
            <w:r w:rsidRPr="00B33BD1">
              <w:rPr>
                <w:rFonts w:ascii="標楷體" w:eastAsia="標楷體" w:hAnsi="標楷體"/>
                <w:bCs/>
                <w:sz w:val="24"/>
                <w:szCs w:val="24"/>
              </w:rPr>
              <w:t>,</w:t>
            </w:r>
            <w:r w:rsidRPr="00B33BD1">
              <w:rPr>
                <w:rFonts w:ascii="標楷體" w:eastAsia="標楷體" w:hAnsi="標楷體" w:hint="eastAsia"/>
                <w:bCs/>
                <w:sz w:val="24"/>
                <w:szCs w:val="24"/>
              </w:rPr>
              <w:t>451</w:t>
            </w:r>
            <w:r w:rsidRPr="00B33BD1">
              <w:rPr>
                <w:rFonts w:ascii="標楷體" w:eastAsia="標楷體" w:hAnsi="標楷體"/>
                <w:bCs/>
                <w:sz w:val="24"/>
                <w:szCs w:val="24"/>
              </w:rPr>
              <w:t>人次銀髮長輩參與。</w:t>
            </w:r>
          </w:p>
          <w:p w14:paraId="040AE24F" w14:textId="07870A77" w:rsidR="00D14CF5" w:rsidRPr="00B33BD1" w:rsidRDefault="00D14CF5" w:rsidP="00E77319">
            <w:pPr>
              <w:pStyle w:val="Default"/>
              <w:spacing w:line="360" w:lineRule="exact"/>
              <w:ind w:right="170"/>
              <w:jc w:val="both"/>
              <w:rPr>
                <w:color w:val="auto"/>
              </w:rPr>
            </w:pPr>
          </w:p>
          <w:p w14:paraId="3B804BAA" w14:textId="77777777" w:rsidR="00FE3E84" w:rsidRPr="00B33BD1" w:rsidRDefault="00C45068" w:rsidP="00E77319">
            <w:pPr>
              <w:autoSpaceDN/>
              <w:adjustRightInd w:val="0"/>
              <w:snapToGrid w:val="0"/>
              <w:spacing w:line="360" w:lineRule="exact"/>
              <w:ind w:leftChars="50" w:left="340" w:rightChars="50" w:right="100" w:hangingChars="100" w:hanging="240"/>
              <w:jc w:val="both"/>
              <w:textAlignment w:val="auto"/>
              <w:rPr>
                <w:rFonts w:ascii="標楷體" w:eastAsia="標楷體" w:hAnsi="標楷體"/>
                <w:sz w:val="24"/>
                <w:szCs w:val="24"/>
              </w:rPr>
            </w:pPr>
            <w:r w:rsidRPr="00B33BD1">
              <w:rPr>
                <w:rFonts w:ascii="標楷體" w:eastAsia="標楷體" w:hAnsi="標楷體" w:hint="eastAsia"/>
                <w:sz w:val="24"/>
                <w:szCs w:val="24"/>
              </w:rPr>
              <w:t>1.</w:t>
            </w:r>
            <w:r w:rsidR="00F267BC" w:rsidRPr="00B33BD1">
              <w:rPr>
                <w:rFonts w:ascii="標楷體" w:eastAsia="標楷體" w:hAnsi="標楷體"/>
                <w:sz w:val="24"/>
                <w:szCs w:val="24"/>
              </w:rPr>
              <w:t>已依「行政院及所屬各機關風險管理及危機處理作業原則」，將風險管理(含內部控制)融入日常作業與決策運作，考量可能影響目標達成之風險，據以擇選合宜可行之策略及設定機關之目標(含關鍵策略目標)，並透過辨識及評估風險，採取內部控制或其他處理機制，以合理確保達成施政目標。</w:t>
            </w:r>
          </w:p>
          <w:p w14:paraId="43E37CA5" w14:textId="02324404" w:rsidR="00FE3E84" w:rsidRPr="00B33BD1" w:rsidRDefault="00C45068" w:rsidP="00E77319">
            <w:pPr>
              <w:autoSpaceDN/>
              <w:adjustRightInd w:val="0"/>
              <w:snapToGrid w:val="0"/>
              <w:spacing w:line="360" w:lineRule="exact"/>
              <w:ind w:leftChars="50" w:left="332" w:rightChars="50" w:right="100" w:hangingChars="100" w:hanging="232"/>
              <w:jc w:val="both"/>
              <w:textAlignment w:val="auto"/>
              <w:rPr>
                <w:rFonts w:ascii="標楷體" w:eastAsia="標楷體" w:hAnsi="標楷體"/>
                <w:sz w:val="24"/>
                <w:szCs w:val="24"/>
              </w:rPr>
            </w:pPr>
            <w:r w:rsidRPr="00B33BD1">
              <w:rPr>
                <w:rFonts w:ascii="標楷體" w:eastAsia="標楷體" w:hAnsi="標楷體" w:hint="eastAsia"/>
                <w:spacing w:val="-8"/>
                <w:sz w:val="24"/>
                <w:szCs w:val="24"/>
              </w:rPr>
              <w:t>2.</w:t>
            </w:r>
            <w:r w:rsidR="00F267BC" w:rsidRPr="00B33BD1">
              <w:rPr>
                <w:rFonts w:ascii="標楷體" w:eastAsia="標楷體" w:hAnsi="標楷體"/>
                <w:spacing w:val="-8"/>
                <w:sz w:val="24"/>
                <w:szCs w:val="24"/>
              </w:rPr>
              <w:t>於</w:t>
            </w:r>
            <w:r w:rsidR="0089660F" w:rsidRPr="00B33BD1">
              <w:rPr>
                <w:rFonts w:ascii="標楷體" w:eastAsia="標楷體" w:hAnsi="標楷體"/>
                <w:spacing w:val="-8"/>
                <w:sz w:val="24"/>
                <w:szCs w:val="24"/>
              </w:rPr>
              <w:t>11</w:t>
            </w:r>
            <w:r w:rsidR="0089660F" w:rsidRPr="00B33BD1">
              <w:rPr>
                <w:rFonts w:ascii="標楷體" w:eastAsia="標楷體" w:hAnsi="標楷體" w:hint="eastAsia"/>
                <w:spacing w:val="-8"/>
                <w:sz w:val="24"/>
                <w:szCs w:val="24"/>
              </w:rPr>
              <w:t>4</w:t>
            </w:r>
            <w:r w:rsidR="00F267BC" w:rsidRPr="00B33BD1">
              <w:rPr>
                <w:rFonts w:ascii="標楷體" w:eastAsia="標楷體" w:hAnsi="標楷體"/>
                <w:spacing w:val="-8"/>
                <w:sz w:val="24"/>
                <w:szCs w:val="24"/>
              </w:rPr>
              <w:t>年2月</w:t>
            </w:r>
            <w:r w:rsidR="00A87783" w:rsidRPr="00B33BD1">
              <w:rPr>
                <w:rFonts w:ascii="標楷體" w:eastAsia="標楷體" w:hAnsi="標楷體"/>
                <w:spacing w:val="-8"/>
                <w:sz w:val="24"/>
                <w:szCs w:val="24"/>
              </w:rPr>
              <w:t>2</w:t>
            </w:r>
            <w:r w:rsidR="00A87783" w:rsidRPr="00B33BD1">
              <w:rPr>
                <w:rFonts w:ascii="標楷體" w:eastAsia="標楷體" w:hAnsi="標楷體" w:hint="eastAsia"/>
                <w:spacing w:val="-8"/>
                <w:sz w:val="24"/>
                <w:szCs w:val="24"/>
              </w:rPr>
              <w:t>5</w:t>
            </w:r>
            <w:r w:rsidR="00F267BC" w:rsidRPr="00B33BD1">
              <w:rPr>
                <w:rFonts w:ascii="標楷體" w:eastAsia="標楷體" w:hAnsi="標楷體"/>
                <w:spacing w:val="-8"/>
                <w:sz w:val="24"/>
                <w:szCs w:val="24"/>
              </w:rPr>
              <w:t>日召開</w:t>
            </w:r>
            <w:r w:rsidR="0089660F" w:rsidRPr="00B33BD1">
              <w:rPr>
                <w:rFonts w:ascii="標楷體" w:eastAsia="標楷體" w:hAnsi="標楷體"/>
                <w:spacing w:val="-8"/>
                <w:sz w:val="24"/>
                <w:szCs w:val="24"/>
              </w:rPr>
              <w:t>11</w:t>
            </w:r>
            <w:r w:rsidR="0089660F" w:rsidRPr="00B33BD1">
              <w:rPr>
                <w:rFonts w:ascii="標楷體" w:eastAsia="標楷體" w:hAnsi="標楷體" w:hint="eastAsia"/>
                <w:spacing w:val="-8"/>
                <w:sz w:val="24"/>
                <w:szCs w:val="24"/>
              </w:rPr>
              <w:t>4</w:t>
            </w:r>
            <w:r w:rsidR="00F267BC" w:rsidRPr="00B33BD1">
              <w:rPr>
                <w:rFonts w:ascii="標楷體" w:eastAsia="標楷體" w:hAnsi="標楷體"/>
                <w:spacing w:val="-8"/>
                <w:sz w:val="24"/>
                <w:szCs w:val="24"/>
              </w:rPr>
              <w:t>年風險管理會議，完成前一年度風險管理及危機處理機制所需</w:t>
            </w:r>
            <w:r w:rsidR="00F267BC" w:rsidRPr="00B33BD1">
              <w:rPr>
                <w:rFonts w:ascii="標楷體" w:eastAsia="標楷體" w:hAnsi="標楷體"/>
                <w:sz w:val="24"/>
                <w:szCs w:val="24"/>
              </w:rPr>
              <w:t>辦理</w:t>
            </w:r>
            <w:r w:rsidR="00F267BC" w:rsidRPr="00B33BD1">
              <w:rPr>
                <w:rFonts w:ascii="標楷體" w:eastAsia="標楷體" w:hAnsi="標楷體"/>
                <w:spacing w:val="-8"/>
                <w:sz w:val="24"/>
                <w:szCs w:val="24"/>
              </w:rPr>
              <w:t>之「高雄市政府運動發展局風險評估及處理彙總表」及「運動發展局風險圖像」，並簽報機關首長核可，未來將持續落實並監督風險管理制度施行，以合理確保達成施政目標。</w:t>
            </w:r>
          </w:p>
        </w:tc>
      </w:tr>
    </w:tbl>
    <w:p w14:paraId="4D4D6A0A" w14:textId="77777777" w:rsidR="00FE3E84" w:rsidRPr="00B33BD1" w:rsidRDefault="00FE3E84" w:rsidP="00E77319">
      <w:pPr>
        <w:pStyle w:val="a0"/>
        <w:overflowPunct w:val="0"/>
        <w:spacing w:line="360" w:lineRule="exact"/>
        <w:rPr>
          <w:rFonts w:ascii="標楷體" w:eastAsia="標楷體" w:hAnsi="標楷體"/>
        </w:rPr>
      </w:pPr>
    </w:p>
    <w:sectPr w:rsidR="00FE3E84" w:rsidRPr="00B33BD1" w:rsidSect="00095067">
      <w:footerReference w:type="default" r:id="rId7"/>
      <w:pgSz w:w="11906" w:h="16838"/>
      <w:pgMar w:top="964" w:right="964" w:bottom="1134" w:left="992" w:header="510" w:footer="510" w:gutter="0"/>
      <w:pgNumType w:start="602"/>
      <w:cols w:space="720"/>
      <w:docGrid w:type="lines" w:linePitch="7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10604" w14:textId="77777777" w:rsidR="00174968" w:rsidRDefault="00174968">
      <w:r>
        <w:separator/>
      </w:r>
    </w:p>
  </w:endnote>
  <w:endnote w:type="continuationSeparator" w:id="0">
    <w:p w14:paraId="7E9365B2" w14:textId="77777777" w:rsidR="00174968" w:rsidRDefault="0017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F0A48231-A600-4278-A41C-74FF18190025}"/>
    <w:embedBold r:id="rId2" w:subsetted="1" w:fontKey="{D7CB6F34-03DC-4CB9-A92E-2A7ED830D85D}"/>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1940" w14:textId="5AD42D0B" w:rsidR="00025990" w:rsidRDefault="00F267BC">
    <w:pPr>
      <w:pStyle w:val="a9"/>
      <w:jc w:val="center"/>
    </w:pPr>
    <w:r>
      <w:fldChar w:fldCharType="begin"/>
    </w:r>
    <w:r>
      <w:instrText xml:space="preserve"> PAGE </w:instrText>
    </w:r>
    <w:r>
      <w:fldChar w:fldCharType="separate"/>
    </w:r>
    <w:r w:rsidR="00184796">
      <w:rPr>
        <w:noProof/>
      </w:rPr>
      <w:t>580</w:t>
    </w:r>
    <w:r>
      <w:fldChar w:fldCharType="end"/>
    </w:r>
  </w:p>
  <w:p w14:paraId="2D6BA5EF" w14:textId="77777777" w:rsidR="00025990" w:rsidRDefault="0002599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E3B3F" w14:textId="77777777" w:rsidR="00174968" w:rsidRDefault="00174968">
      <w:r>
        <w:rPr>
          <w:color w:val="000000"/>
        </w:rPr>
        <w:separator/>
      </w:r>
    </w:p>
  </w:footnote>
  <w:footnote w:type="continuationSeparator" w:id="0">
    <w:p w14:paraId="6255735C" w14:textId="77777777" w:rsidR="00174968" w:rsidRDefault="00174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6B1E"/>
    <w:multiLevelType w:val="multilevel"/>
    <w:tmpl w:val="587CE844"/>
    <w:lvl w:ilvl="0">
      <w:start w:val="4"/>
      <w:numFmt w:val="decimal"/>
      <w:lvlText w:val="%1、"/>
      <w:lvlJc w:val="left"/>
      <w:pPr>
        <w:ind w:left="680" w:hanging="480"/>
      </w:pPr>
      <w:rPr>
        <w:color w:val="000000"/>
      </w:rPr>
    </w:lvl>
    <w:lvl w:ilvl="1">
      <w:start w:val="1"/>
      <w:numFmt w:val="ideographTraditional"/>
      <w:lvlText w:val="%2、"/>
      <w:lvlJc w:val="left"/>
      <w:pPr>
        <w:ind w:left="1160" w:hanging="480"/>
      </w:pPr>
    </w:lvl>
    <w:lvl w:ilvl="2">
      <w:start w:val="1"/>
      <w:numFmt w:val="lowerRoman"/>
      <w:lvlText w:val="%3."/>
      <w:lvlJc w:val="right"/>
      <w:pPr>
        <w:ind w:left="1640" w:hanging="480"/>
      </w:pPr>
    </w:lvl>
    <w:lvl w:ilvl="3">
      <w:start w:val="1"/>
      <w:numFmt w:val="decimal"/>
      <w:lvlText w:val="%4."/>
      <w:lvlJc w:val="left"/>
      <w:pPr>
        <w:ind w:left="2120" w:hanging="480"/>
      </w:pPr>
    </w:lvl>
    <w:lvl w:ilvl="4">
      <w:start w:val="1"/>
      <w:numFmt w:val="ideographTraditional"/>
      <w:lvlText w:val="%5、"/>
      <w:lvlJc w:val="left"/>
      <w:pPr>
        <w:ind w:left="2600" w:hanging="480"/>
      </w:pPr>
    </w:lvl>
    <w:lvl w:ilvl="5">
      <w:start w:val="1"/>
      <w:numFmt w:val="lowerRoman"/>
      <w:lvlText w:val="%6."/>
      <w:lvlJc w:val="right"/>
      <w:pPr>
        <w:ind w:left="3080" w:hanging="480"/>
      </w:pPr>
    </w:lvl>
    <w:lvl w:ilvl="6">
      <w:start w:val="1"/>
      <w:numFmt w:val="decimal"/>
      <w:lvlText w:val="%7."/>
      <w:lvlJc w:val="left"/>
      <w:pPr>
        <w:ind w:left="3560" w:hanging="480"/>
      </w:pPr>
    </w:lvl>
    <w:lvl w:ilvl="7">
      <w:start w:val="1"/>
      <w:numFmt w:val="ideographTraditional"/>
      <w:lvlText w:val="%8、"/>
      <w:lvlJc w:val="left"/>
      <w:pPr>
        <w:ind w:left="4040" w:hanging="480"/>
      </w:pPr>
    </w:lvl>
    <w:lvl w:ilvl="8">
      <w:start w:val="1"/>
      <w:numFmt w:val="lowerRoman"/>
      <w:lvlText w:val="%9."/>
      <w:lvlJc w:val="right"/>
      <w:pPr>
        <w:ind w:left="4520" w:hanging="480"/>
      </w:pPr>
    </w:lvl>
  </w:abstractNum>
  <w:abstractNum w:abstractNumId="1" w15:restartNumberingAfterBreak="0">
    <w:nsid w:val="0A837DC0"/>
    <w:multiLevelType w:val="multilevel"/>
    <w:tmpl w:val="0C461506"/>
    <w:lvl w:ilvl="0">
      <w:start w:val="1"/>
      <w:numFmt w:val="decimal"/>
      <w:lvlText w:val="%1."/>
      <w:lvlJc w:val="left"/>
      <w:pPr>
        <w:ind w:left="480" w:hanging="480"/>
      </w:pPr>
      <w:rPr>
        <w:rFonts w:ascii="標楷體" w:eastAsia="標楷體" w:hAnsi="標楷體"/>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C1E528D"/>
    <w:multiLevelType w:val="multilevel"/>
    <w:tmpl w:val="58B0EB2C"/>
    <w:lvl w:ilvl="0">
      <w:start w:val="1"/>
      <w:numFmt w:val="decimal"/>
      <w:suff w:val="nothing"/>
      <w:lvlText w:val="%1."/>
      <w:lvlJc w:val="left"/>
      <w:pPr>
        <w:ind w:left="360" w:hanging="360"/>
      </w:pPr>
      <w:rPr>
        <w:rFonts w:ascii="Times New Roman" w:hAnsi="Times New Roman" w:cs="Times New Roman"/>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6542613"/>
    <w:multiLevelType w:val="multilevel"/>
    <w:tmpl w:val="BAF86636"/>
    <w:lvl w:ilvl="0">
      <w:start w:val="1"/>
      <w:numFmt w:val="decimal"/>
      <w:suff w:val="nothing"/>
      <w:lvlText w:val="%1."/>
      <w:lvlJc w:val="left"/>
      <w:pPr>
        <w:ind w:left="360" w:hanging="360"/>
      </w:pPr>
      <w:rPr>
        <w:rFonts w:ascii="標楷體" w:eastAsia="標楷體" w:hAnsi="標楷體" w:cs="Times New Roman"/>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suff w:val="nothing"/>
      <w:lvlText w:val="%4."/>
      <w:lvlJc w:val="left"/>
      <w:pPr>
        <w:ind w:left="1920" w:hanging="480"/>
      </w:pPr>
      <w:rPr>
        <w:rFonts w:ascii="標楷體" w:eastAsia="標楷體" w:hAnsi="標楷體"/>
        <w:color w:val="FF0000"/>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69E1824"/>
    <w:multiLevelType w:val="multilevel"/>
    <w:tmpl w:val="8B8C187C"/>
    <w:lvl w:ilvl="0">
      <w:start w:val="1"/>
      <w:numFmt w:val="decimal"/>
      <w:suff w:val="nothing"/>
      <w:lvlText w:val="%1."/>
      <w:lvlJc w:val="left"/>
      <w:pPr>
        <w:ind w:left="501" w:hanging="360"/>
      </w:pPr>
      <w:rPr>
        <w:rFonts w:ascii="Times New Roman" w:hAnsi="Times New Roman" w:cs="Times New Roman"/>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71B744D4"/>
    <w:multiLevelType w:val="multilevel"/>
    <w:tmpl w:val="87684172"/>
    <w:lvl w:ilvl="0">
      <w:start w:val="1"/>
      <w:numFmt w:val="decimal"/>
      <w:suff w:val="nothing"/>
      <w:lvlText w:val="%1."/>
      <w:lvlJc w:val="left"/>
      <w:pPr>
        <w:ind w:left="360" w:hanging="360"/>
      </w:pPr>
      <w:rPr>
        <w:rFonts w:ascii="Times New Roman" w:hAnsi="Times New Roman" w:cs="Times New Roman"/>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74B21A3A"/>
    <w:multiLevelType w:val="multilevel"/>
    <w:tmpl w:val="C5C4758C"/>
    <w:lvl w:ilvl="0">
      <w:start w:val="1"/>
      <w:numFmt w:val="decimal"/>
      <w:suff w:val="nothing"/>
      <w:lvlText w:val="%1."/>
      <w:lvlJc w:val="left"/>
      <w:pPr>
        <w:ind w:left="634" w:hanging="360"/>
      </w:pPr>
      <w:rPr>
        <w:rFonts w:ascii="標楷體" w:eastAsia="標楷體" w:hAnsi="標楷體" w:cs="Times New Roman"/>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74CA2BE8"/>
    <w:multiLevelType w:val="multilevel"/>
    <w:tmpl w:val="326220B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75372151"/>
    <w:multiLevelType w:val="multilevel"/>
    <w:tmpl w:val="9DD0E198"/>
    <w:lvl w:ilvl="0">
      <w:start w:val="1"/>
      <w:numFmt w:val="decimal"/>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425535906">
    <w:abstractNumId w:val="0"/>
  </w:num>
  <w:num w:numId="2" w16cid:durableId="1117795798">
    <w:abstractNumId w:val="3"/>
  </w:num>
  <w:num w:numId="3" w16cid:durableId="804127063">
    <w:abstractNumId w:val="2"/>
  </w:num>
  <w:num w:numId="4" w16cid:durableId="1130782957">
    <w:abstractNumId w:val="7"/>
  </w:num>
  <w:num w:numId="5" w16cid:durableId="533687810">
    <w:abstractNumId w:val="4"/>
  </w:num>
  <w:num w:numId="6" w16cid:durableId="119999474">
    <w:abstractNumId w:val="6"/>
  </w:num>
  <w:num w:numId="7" w16cid:durableId="1898054957">
    <w:abstractNumId w:val="8"/>
  </w:num>
  <w:num w:numId="8" w16cid:durableId="1607232954">
    <w:abstractNumId w:val="5"/>
  </w:num>
  <w:num w:numId="9" w16cid:durableId="1969162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autoHyphenation/>
  <w:drawingGridHorizontalSpacing w:val="100"/>
  <w:drawingGridVerticalSpacing w:val="36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E84"/>
    <w:rsid w:val="000019A2"/>
    <w:rsid w:val="000112FE"/>
    <w:rsid w:val="00025990"/>
    <w:rsid w:val="00035BE8"/>
    <w:rsid w:val="000479FD"/>
    <w:rsid w:val="00052520"/>
    <w:rsid w:val="00053240"/>
    <w:rsid w:val="00061AA7"/>
    <w:rsid w:val="000766BC"/>
    <w:rsid w:val="00083452"/>
    <w:rsid w:val="000911D2"/>
    <w:rsid w:val="00092450"/>
    <w:rsid w:val="00095067"/>
    <w:rsid w:val="000B3303"/>
    <w:rsid w:val="000C2B75"/>
    <w:rsid w:val="000C46F6"/>
    <w:rsid w:val="000D44F0"/>
    <w:rsid w:val="000E4416"/>
    <w:rsid w:val="000E4468"/>
    <w:rsid w:val="000E4F51"/>
    <w:rsid w:val="000E6EBC"/>
    <w:rsid w:val="0010652C"/>
    <w:rsid w:val="00112D96"/>
    <w:rsid w:val="00117FDB"/>
    <w:rsid w:val="00122CE2"/>
    <w:rsid w:val="001269D1"/>
    <w:rsid w:val="001471E0"/>
    <w:rsid w:val="00152048"/>
    <w:rsid w:val="00153B23"/>
    <w:rsid w:val="00170DEC"/>
    <w:rsid w:val="00174968"/>
    <w:rsid w:val="00184796"/>
    <w:rsid w:val="0018654D"/>
    <w:rsid w:val="001A1D65"/>
    <w:rsid w:val="001C664C"/>
    <w:rsid w:val="00200966"/>
    <w:rsid w:val="002142AC"/>
    <w:rsid w:val="00216D6C"/>
    <w:rsid w:val="00261BA7"/>
    <w:rsid w:val="0027356A"/>
    <w:rsid w:val="0028387C"/>
    <w:rsid w:val="00293700"/>
    <w:rsid w:val="002B1F8A"/>
    <w:rsid w:val="002B3C8A"/>
    <w:rsid w:val="002C0E66"/>
    <w:rsid w:val="002D51FE"/>
    <w:rsid w:val="00304DCB"/>
    <w:rsid w:val="003126D1"/>
    <w:rsid w:val="0032090E"/>
    <w:rsid w:val="00326012"/>
    <w:rsid w:val="00333D80"/>
    <w:rsid w:val="00342AC2"/>
    <w:rsid w:val="00346292"/>
    <w:rsid w:val="003553AF"/>
    <w:rsid w:val="00360624"/>
    <w:rsid w:val="00362B85"/>
    <w:rsid w:val="003709D8"/>
    <w:rsid w:val="00372A63"/>
    <w:rsid w:val="0038381F"/>
    <w:rsid w:val="003B2713"/>
    <w:rsid w:val="003B4A51"/>
    <w:rsid w:val="003C06DB"/>
    <w:rsid w:val="003D0173"/>
    <w:rsid w:val="003D7E56"/>
    <w:rsid w:val="003E4A0E"/>
    <w:rsid w:val="003F4105"/>
    <w:rsid w:val="00400423"/>
    <w:rsid w:val="00410E61"/>
    <w:rsid w:val="00412EEC"/>
    <w:rsid w:val="0041743C"/>
    <w:rsid w:val="004335B5"/>
    <w:rsid w:val="00443A4A"/>
    <w:rsid w:val="00445EDA"/>
    <w:rsid w:val="00452D93"/>
    <w:rsid w:val="004702D8"/>
    <w:rsid w:val="00475BDD"/>
    <w:rsid w:val="004826EA"/>
    <w:rsid w:val="00482AD9"/>
    <w:rsid w:val="004866EF"/>
    <w:rsid w:val="004938AA"/>
    <w:rsid w:val="00497CD9"/>
    <w:rsid w:val="004A1033"/>
    <w:rsid w:val="004A12DE"/>
    <w:rsid w:val="004A1C2C"/>
    <w:rsid w:val="004F44BF"/>
    <w:rsid w:val="00510123"/>
    <w:rsid w:val="00521454"/>
    <w:rsid w:val="00522552"/>
    <w:rsid w:val="00527B37"/>
    <w:rsid w:val="00543C97"/>
    <w:rsid w:val="0056638B"/>
    <w:rsid w:val="00592496"/>
    <w:rsid w:val="00593473"/>
    <w:rsid w:val="00594CCB"/>
    <w:rsid w:val="005A05C5"/>
    <w:rsid w:val="005C3720"/>
    <w:rsid w:val="005D1542"/>
    <w:rsid w:val="005D475B"/>
    <w:rsid w:val="005E3837"/>
    <w:rsid w:val="005E437E"/>
    <w:rsid w:val="005E5854"/>
    <w:rsid w:val="006041AC"/>
    <w:rsid w:val="00607121"/>
    <w:rsid w:val="006465DD"/>
    <w:rsid w:val="006623A2"/>
    <w:rsid w:val="00664187"/>
    <w:rsid w:val="00670A2E"/>
    <w:rsid w:val="00693C92"/>
    <w:rsid w:val="006B4029"/>
    <w:rsid w:val="006D4E44"/>
    <w:rsid w:val="006E45B3"/>
    <w:rsid w:val="006F4E25"/>
    <w:rsid w:val="006F6858"/>
    <w:rsid w:val="006F7F8E"/>
    <w:rsid w:val="0071067C"/>
    <w:rsid w:val="00721689"/>
    <w:rsid w:val="007274A1"/>
    <w:rsid w:val="00735FF7"/>
    <w:rsid w:val="00737769"/>
    <w:rsid w:val="00740E8B"/>
    <w:rsid w:val="007745F1"/>
    <w:rsid w:val="0078287F"/>
    <w:rsid w:val="007967FC"/>
    <w:rsid w:val="007A6E90"/>
    <w:rsid w:val="007C17A8"/>
    <w:rsid w:val="007C5822"/>
    <w:rsid w:val="007D0E1B"/>
    <w:rsid w:val="007D546C"/>
    <w:rsid w:val="007D654B"/>
    <w:rsid w:val="007F1255"/>
    <w:rsid w:val="007F41A8"/>
    <w:rsid w:val="00802223"/>
    <w:rsid w:val="00813CDD"/>
    <w:rsid w:val="00817EF5"/>
    <w:rsid w:val="00821328"/>
    <w:rsid w:val="0082284A"/>
    <w:rsid w:val="008252CC"/>
    <w:rsid w:val="00875502"/>
    <w:rsid w:val="008822E6"/>
    <w:rsid w:val="00890DC3"/>
    <w:rsid w:val="0089660F"/>
    <w:rsid w:val="008A0312"/>
    <w:rsid w:val="008C0765"/>
    <w:rsid w:val="008C7FBC"/>
    <w:rsid w:val="008D52DC"/>
    <w:rsid w:val="008D7F4D"/>
    <w:rsid w:val="008E5404"/>
    <w:rsid w:val="00900483"/>
    <w:rsid w:val="0091253B"/>
    <w:rsid w:val="009274DA"/>
    <w:rsid w:val="00946FCA"/>
    <w:rsid w:val="00970A03"/>
    <w:rsid w:val="0098629D"/>
    <w:rsid w:val="00987F4B"/>
    <w:rsid w:val="00992A09"/>
    <w:rsid w:val="009953C5"/>
    <w:rsid w:val="009A0608"/>
    <w:rsid w:val="009A3DBC"/>
    <w:rsid w:val="009A6E1F"/>
    <w:rsid w:val="009B5E7B"/>
    <w:rsid w:val="009D0008"/>
    <w:rsid w:val="009D31F5"/>
    <w:rsid w:val="009D7660"/>
    <w:rsid w:val="009E72C0"/>
    <w:rsid w:val="009F7E10"/>
    <w:rsid w:val="00A026CE"/>
    <w:rsid w:val="00A1144E"/>
    <w:rsid w:val="00A132DD"/>
    <w:rsid w:val="00A21E75"/>
    <w:rsid w:val="00A27D96"/>
    <w:rsid w:val="00A3220B"/>
    <w:rsid w:val="00A33186"/>
    <w:rsid w:val="00A478D4"/>
    <w:rsid w:val="00A5119E"/>
    <w:rsid w:val="00A51760"/>
    <w:rsid w:val="00A57ED4"/>
    <w:rsid w:val="00A638C7"/>
    <w:rsid w:val="00A65034"/>
    <w:rsid w:val="00A667A0"/>
    <w:rsid w:val="00A70267"/>
    <w:rsid w:val="00A74AE5"/>
    <w:rsid w:val="00A835FA"/>
    <w:rsid w:val="00A87783"/>
    <w:rsid w:val="00A9052F"/>
    <w:rsid w:val="00A93F9D"/>
    <w:rsid w:val="00A978D4"/>
    <w:rsid w:val="00AA3477"/>
    <w:rsid w:val="00AB035B"/>
    <w:rsid w:val="00AB76C8"/>
    <w:rsid w:val="00AC3017"/>
    <w:rsid w:val="00AE1541"/>
    <w:rsid w:val="00AE769C"/>
    <w:rsid w:val="00B014E5"/>
    <w:rsid w:val="00B04B69"/>
    <w:rsid w:val="00B1186B"/>
    <w:rsid w:val="00B32715"/>
    <w:rsid w:val="00B33BD1"/>
    <w:rsid w:val="00B416FC"/>
    <w:rsid w:val="00B60FE6"/>
    <w:rsid w:val="00B81EDE"/>
    <w:rsid w:val="00B93471"/>
    <w:rsid w:val="00B93F38"/>
    <w:rsid w:val="00BC512C"/>
    <w:rsid w:val="00BD439A"/>
    <w:rsid w:val="00BF0C08"/>
    <w:rsid w:val="00BF55E1"/>
    <w:rsid w:val="00C03644"/>
    <w:rsid w:val="00C10DEF"/>
    <w:rsid w:val="00C35865"/>
    <w:rsid w:val="00C45068"/>
    <w:rsid w:val="00C96D5C"/>
    <w:rsid w:val="00C97688"/>
    <w:rsid w:val="00CC2D24"/>
    <w:rsid w:val="00CD0002"/>
    <w:rsid w:val="00CD042B"/>
    <w:rsid w:val="00CE1923"/>
    <w:rsid w:val="00D124E7"/>
    <w:rsid w:val="00D1372B"/>
    <w:rsid w:val="00D14CF5"/>
    <w:rsid w:val="00D2437C"/>
    <w:rsid w:val="00D40FEF"/>
    <w:rsid w:val="00D443BF"/>
    <w:rsid w:val="00D50FB6"/>
    <w:rsid w:val="00D55580"/>
    <w:rsid w:val="00D67C36"/>
    <w:rsid w:val="00D71473"/>
    <w:rsid w:val="00D84486"/>
    <w:rsid w:val="00D85FBC"/>
    <w:rsid w:val="00D92301"/>
    <w:rsid w:val="00DB11CD"/>
    <w:rsid w:val="00DC014D"/>
    <w:rsid w:val="00DC3811"/>
    <w:rsid w:val="00DD5090"/>
    <w:rsid w:val="00DE2524"/>
    <w:rsid w:val="00DE6A35"/>
    <w:rsid w:val="00E017C3"/>
    <w:rsid w:val="00E05D9F"/>
    <w:rsid w:val="00E14341"/>
    <w:rsid w:val="00E23AF5"/>
    <w:rsid w:val="00E3067E"/>
    <w:rsid w:val="00E31DC7"/>
    <w:rsid w:val="00E34CF0"/>
    <w:rsid w:val="00E579BE"/>
    <w:rsid w:val="00E65EAA"/>
    <w:rsid w:val="00E668A0"/>
    <w:rsid w:val="00E71465"/>
    <w:rsid w:val="00E7716D"/>
    <w:rsid w:val="00E77319"/>
    <w:rsid w:val="00E918CC"/>
    <w:rsid w:val="00E96F1A"/>
    <w:rsid w:val="00EA13A9"/>
    <w:rsid w:val="00EA1898"/>
    <w:rsid w:val="00EB5D2D"/>
    <w:rsid w:val="00EB6D7A"/>
    <w:rsid w:val="00EB7ABA"/>
    <w:rsid w:val="00EC156E"/>
    <w:rsid w:val="00EC1F6B"/>
    <w:rsid w:val="00EC2B9D"/>
    <w:rsid w:val="00EC399D"/>
    <w:rsid w:val="00ED0D5D"/>
    <w:rsid w:val="00ED3F82"/>
    <w:rsid w:val="00EF3B36"/>
    <w:rsid w:val="00F116B6"/>
    <w:rsid w:val="00F22CB3"/>
    <w:rsid w:val="00F2415B"/>
    <w:rsid w:val="00F26072"/>
    <w:rsid w:val="00F267BC"/>
    <w:rsid w:val="00F27A84"/>
    <w:rsid w:val="00F51F9C"/>
    <w:rsid w:val="00F531EC"/>
    <w:rsid w:val="00F6484A"/>
    <w:rsid w:val="00F74794"/>
    <w:rsid w:val="00F75EA1"/>
    <w:rsid w:val="00F76321"/>
    <w:rsid w:val="00F9101E"/>
    <w:rsid w:val="00F916EC"/>
    <w:rsid w:val="00F959DF"/>
    <w:rsid w:val="00FB5F6D"/>
    <w:rsid w:val="00FD3563"/>
    <w:rsid w:val="00FE01A9"/>
    <w:rsid w:val="00FE3BB9"/>
    <w:rsid w:val="00FE3E84"/>
    <w:rsid w:val="00FF31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5945F"/>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style>
  <w:style w:type="paragraph" w:styleId="1">
    <w:name w:val="heading 1"/>
    <w:basedOn w:val="a0"/>
    <w:next w:val="a0"/>
    <w:pPr>
      <w:keepNext/>
      <w:tabs>
        <w:tab w:val="left" w:pos="0"/>
      </w:tabs>
      <w:spacing w:before="180" w:after="180" w:line="720" w:lineRule="auto"/>
      <w:outlineLvl w:val="0"/>
    </w:pPr>
    <w:rPr>
      <w:rFonts w:ascii="Arial" w:eastAsia="Arial" w:hAnsi="Arial" w:cs="Arial"/>
      <w:b/>
      <w:bCs/>
      <w:sz w:val="52"/>
      <w:szCs w:val="52"/>
    </w:rPr>
  </w:style>
  <w:style w:type="paragraph" w:styleId="2">
    <w:name w:val="heading 2"/>
    <w:basedOn w:val="a0"/>
    <w:next w:val="a0"/>
    <w:pPr>
      <w:keepNext/>
      <w:tabs>
        <w:tab w:val="left" w:pos="0"/>
      </w:tabs>
      <w:spacing w:line="720" w:lineRule="atLeast"/>
      <w:outlineLvl w:val="1"/>
    </w:pPr>
    <w:rPr>
      <w:rFonts w:ascii="Calibri Light" w:eastAsia="Calibri Light" w:hAnsi="Calibri Light" w:cs="Calibri Light"/>
      <w:b/>
      <w:bCs/>
      <w:sz w:val="48"/>
      <w:szCs w:val="48"/>
    </w:rPr>
  </w:style>
  <w:style w:type="paragraph" w:styleId="3">
    <w:name w:val="heading 3"/>
    <w:basedOn w:val="a0"/>
    <w:next w:val="a0"/>
    <w:pPr>
      <w:keepNext/>
      <w:tabs>
        <w:tab w:val="left" w:pos="0"/>
      </w:tabs>
      <w:spacing w:line="720" w:lineRule="auto"/>
      <w:outlineLvl w:val="2"/>
    </w:pPr>
    <w:rPr>
      <w:rFonts w:ascii="Arial" w:eastAsia="Arial" w:hAnsi="Arial" w:cs="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style>
  <w:style w:type="paragraph" w:customStyle="1" w:styleId="Heading">
    <w:name w:val="Heading"/>
    <w:basedOn w:val="Textbody"/>
    <w:next w:val="a0"/>
    <w:pPr>
      <w:keepNext/>
      <w:spacing w:before="240" w:after="120"/>
    </w:pPr>
    <w:rPr>
      <w:rFonts w:ascii="Liberation Sans" w:eastAsia="微軟正黑體" w:hAnsi="Liberation Sans" w:cs="Tahoma"/>
      <w:sz w:val="28"/>
      <w:szCs w:val="28"/>
    </w:rPr>
  </w:style>
  <w:style w:type="paragraph" w:customStyle="1" w:styleId="Textbody">
    <w:name w:val="Text body"/>
    <w:pPr>
      <w:suppressAutoHyphens/>
    </w:pPr>
  </w:style>
  <w:style w:type="paragraph" w:styleId="a0">
    <w:name w:val="Body Text"/>
    <w:basedOn w:val="Textbody"/>
  </w:style>
  <w:style w:type="paragraph" w:customStyle="1" w:styleId="a4">
    <w:name w:val="( 一)"/>
    <w:pPr>
      <w:suppressAutoHyphens/>
      <w:snapToGrid w:val="0"/>
      <w:spacing w:line="325" w:lineRule="exact"/>
      <w:ind w:left="100" w:hanging="100"/>
    </w:pPr>
    <w:rPr>
      <w:rFonts w:ascii="標楷體" w:eastAsia="標楷體" w:hAnsi="標楷體" w:cs="標楷體"/>
      <w:sz w:val="26"/>
    </w:rPr>
  </w:style>
  <w:style w:type="paragraph" w:customStyle="1" w:styleId="HeaderandFooter">
    <w:name w:val="Header and Footer"/>
    <w:basedOn w:val="Textbody"/>
    <w:pPr>
      <w:suppressLineNumbers/>
      <w:tabs>
        <w:tab w:val="center" w:pos="4819"/>
        <w:tab w:val="right" w:pos="9638"/>
      </w:tabs>
    </w:pPr>
  </w:style>
  <w:style w:type="paragraph" w:styleId="a5">
    <w:name w:val="header"/>
    <w:basedOn w:val="Textbody"/>
    <w:pPr>
      <w:tabs>
        <w:tab w:val="center" w:pos="4153"/>
        <w:tab w:val="right" w:pos="8306"/>
      </w:tabs>
    </w:pPr>
  </w:style>
  <w:style w:type="paragraph" w:customStyle="1" w:styleId="10">
    <w:name w:val="(1)"/>
    <w:basedOn w:val="a4"/>
    <w:pPr>
      <w:jc w:val="both"/>
    </w:pPr>
  </w:style>
  <w:style w:type="paragraph" w:customStyle="1" w:styleId="11">
    <w:name w:val="表左1."/>
    <w:basedOn w:val="Textbody"/>
    <w:pPr>
      <w:spacing w:line="283" w:lineRule="exact"/>
      <w:ind w:left="241" w:right="31" w:hanging="210"/>
    </w:pPr>
    <w:rPr>
      <w:sz w:val="21"/>
    </w:rPr>
  </w:style>
  <w:style w:type="paragraph" w:styleId="a6">
    <w:name w:val="Plain Text"/>
    <w:basedOn w:val="Textbody"/>
    <w:rPr>
      <w:rFonts w:ascii="細明體" w:eastAsia="細明體" w:hAnsi="細明體" w:cs="細明體"/>
      <w:sz w:val="40"/>
    </w:rPr>
  </w:style>
  <w:style w:type="paragraph" w:customStyle="1" w:styleId="12">
    <w:name w:val="字元1"/>
    <w:basedOn w:val="Textbody"/>
    <w:pPr>
      <w:spacing w:after="160" w:line="240" w:lineRule="exact"/>
    </w:pPr>
    <w:rPr>
      <w:rFonts w:ascii="Tahoma" w:eastAsia="Tahoma" w:hAnsi="Tahoma" w:cs="Tahoma"/>
      <w:lang w:eastAsia="en-US"/>
    </w:rPr>
  </w:style>
  <w:style w:type="paragraph" w:customStyle="1" w:styleId="13">
    <w:name w:val="1."/>
    <w:basedOn w:val="Textbody"/>
    <w:pPr>
      <w:spacing w:line="570" w:lineRule="exact"/>
      <w:ind w:left="1310" w:hanging="350"/>
    </w:pPr>
    <w:rPr>
      <w:sz w:val="35"/>
    </w:rPr>
  </w:style>
  <w:style w:type="paragraph" w:customStyle="1" w:styleId="1-">
    <w:name w:val="1.-內文"/>
    <w:basedOn w:val="Textbody"/>
    <w:pPr>
      <w:spacing w:line="404" w:lineRule="exact"/>
      <w:ind w:left="400"/>
    </w:pPr>
    <w:rPr>
      <w:sz w:val="28"/>
      <w:szCs w:val="28"/>
    </w:rPr>
  </w:style>
  <w:style w:type="paragraph" w:customStyle="1" w:styleId="14">
    <w:name w:val="_施1"/>
    <w:basedOn w:val="Textbody"/>
    <w:pPr>
      <w:spacing w:line="380" w:lineRule="exact"/>
      <w:ind w:left="1190" w:hanging="210"/>
    </w:pPr>
    <w:rPr>
      <w:color w:val="008000"/>
      <w:sz w:val="28"/>
    </w:rPr>
  </w:style>
  <w:style w:type="paragraph" w:customStyle="1" w:styleId="15">
    <w:name w:val="_施(1)"/>
    <w:basedOn w:val="Textbody"/>
    <w:pPr>
      <w:spacing w:line="380" w:lineRule="exact"/>
      <w:ind w:left="1610" w:hanging="350"/>
    </w:pPr>
    <w:rPr>
      <w:color w:val="FF00FF"/>
      <w:sz w:val="28"/>
      <w:szCs w:val="28"/>
    </w:rPr>
  </w:style>
  <w:style w:type="paragraph" w:customStyle="1" w:styleId="a7">
    <w:name w:val="_施(a)"/>
    <w:basedOn w:val="Textbody"/>
    <w:pPr>
      <w:spacing w:line="380" w:lineRule="exact"/>
      <w:ind w:left="2128" w:hanging="308"/>
    </w:pPr>
    <w:rPr>
      <w:color w:val="FF6600"/>
      <w:sz w:val="28"/>
      <w:szCs w:val="28"/>
    </w:rPr>
  </w:style>
  <w:style w:type="paragraph" w:customStyle="1" w:styleId="16">
    <w:name w:val="_施(1)內"/>
    <w:basedOn w:val="Textbody"/>
    <w:pPr>
      <w:tabs>
        <w:tab w:val="left" w:pos="3360"/>
      </w:tabs>
      <w:spacing w:line="380" w:lineRule="exact"/>
      <w:ind w:left="1610"/>
    </w:pPr>
    <w:rPr>
      <w:color w:val="FF99CC"/>
      <w:sz w:val="28"/>
      <w:szCs w:val="28"/>
    </w:rPr>
  </w:style>
  <w:style w:type="paragraph" w:customStyle="1" w:styleId="17">
    <w:name w:val="_施1內"/>
    <w:basedOn w:val="Textbody"/>
    <w:pPr>
      <w:spacing w:line="380" w:lineRule="exact"/>
      <w:ind w:left="1260"/>
    </w:pPr>
    <w:rPr>
      <w:color w:val="99CC00"/>
      <w:sz w:val="28"/>
      <w:szCs w:val="28"/>
    </w:rPr>
  </w:style>
  <w:style w:type="paragraph" w:customStyle="1" w:styleId="a8">
    <w:name w:val="_施a"/>
    <w:basedOn w:val="Textbody"/>
    <w:pPr>
      <w:spacing w:line="380" w:lineRule="exact"/>
      <w:ind w:left="1890" w:hanging="210"/>
    </w:pPr>
    <w:rPr>
      <w:color w:val="993300"/>
      <w:sz w:val="28"/>
      <w:szCs w:val="28"/>
    </w:rPr>
  </w:style>
  <w:style w:type="paragraph" w:styleId="a9">
    <w:name w:val="footer"/>
    <w:basedOn w:val="Textbody"/>
    <w:pPr>
      <w:tabs>
        <w:tab w:val="center" w:pos="4153"/>
        <w:tab w:val="right" w:pos="8306"/>
      </w:tabs>
    </w:pPr>
  </w:style>
  <w:style w:type="paragraph" w:customStyle="1" w:styleId="aa">
    <w:name w:val="表左"/>
    <w:basedOn w:val="Textbody"/>
    <w:pPr>
      <w:spacing w:line="283" w:lineRule="exact"/>
      <w:ind w:left="57" w:right="57"/>
    </w:pPr>
  </w:style>
  <w:style w:type="paragraph" w:styleId="ab">
    <w:name w:val="Block Text"/>
    <w:basedOn w:val="Textbody"/>
    <w:pPr>
      <w:ind w:left="240" w:right="113" w:hanging="240"/>
    </w:pPr>
    <w:rPr>
      <w:sz w:val="24"/>
    </w:rPr>
  </w:style>
  <w:style w:type="paragraph" w:styleId="20">
    <w:name w:val="Body Text 2"/>
    <w:basedOn w:val="Textbody"/>
    <w:pPr>
      <w:spacing w:after="120" w:line="480" w:lineRule="auto"/>
    </w:pPr>
    <w:rPr>
      <w:sz w:val="24"/>
    </w:rPr>
  </w:style>
  <w:style w:type="paragraph" w:styleId="30">
    <w:name w:val="Body Text Indent 3"/>
    <w:basedOn w:val="Textbody"/>
    <w:pPr>
      <w:spacing w:after="120"/>
      <w:ind w:left="480"/>
    </w:pPr>
    <w:rPr>
      <w:sz w:val="16"/>
      <w:szCs w:val="16"/>
    </w:rPr>
  </w:style>
  <w:style w:type="paragraph" w:customStyle="1" w:styleId="-">
    <w:name w:val="內文-本文"/>
    <w:basedOn w:val="Textbody"/>
  </w:style>
  <w:style w:type="paragraph" w:customStyle="1" w:styleId="ac">
    <w:name w:val="字元 字元 字元 字元"/>
    <w:basedOn w:val="Textbody"/>
    <w:pPr>
      <w:spacing w:after="160" w:line="240" w:lineRule="exact"/>
    </w:pPr>
    <w:rPr>
      <w:rFonts w:ascii="Tahoma" w:eastAsia="Tahoma" w:hAnsi="Tahoma" w:cs="Tahoma"/>
      <w:lang w:eastAsia="en-US"/>
    </w:rPr>
  </w:style>
  <w:style w:type="paragraph" w:customStyle="1" w:styleId="ad">
    <w:name w:val="(一)"/>
    <w:basedOn w:val="Textbody"/>
    <w:pPr>
      <w:spacing w:line="283" w:lineRule="exact"/>
      <w:ind w:left="451" w:right="31" w:hanging="420"/>
    </w:pPr>
    <w:rPr>
      <w:sz w:val="21"/>
    </w:rPr>
  </w:style>
  <w:style w:type="paragraph" w:customStyle="1" w:styleId="18">
    <w:name w:val="1 字元 字元 字元 字元 字元 字元 字元"/>
    <w:basedOn w:val="Textbody"/>
    <w:pPr>
      <w:spacing w:after="160" w:line="240" w:lineRule="exact"/>
    </w:pPr>
    <w:rPr>
      <w:rFonts w:ascii="Tahoma" w:eastAsia="Tahoma" w:hAnsi="Tahoma" w:cs="Tahoma"/>
      <w:lang w:eastAsia="en-US"/>
    </w:rPr>
  </w:style>
  <w:style w:type="paragraph" w:customStyle="1" w:styleId="ae">
    <w:name w:val="字元 字元 字元"/>
    <w:basedOn w:val="Textbody"/>
    <w:pPr>
      <w:spacing w:after="160" w:line="240" w:lineRule="exact"/>
    </w:pPr>
    <w:rPr>
      <w:rFonts w:ascii="Tahoma" w:eastAsia="Tahoma" w:hAnsi="Tahoma" w:cs="Tahoma"/>
      <w:lang w:eastAsia="en-US"/>
    </w:rPr>
  </w:style>
  <w:style w:type="paragraph" w:customStyle="1" w:styleId="af">
    <w:name w:val="主旨"/>
    <w:basedOn w:val="Textbody"/>
    <w:rPr>
      <w:sz w:val="28"/>
    </w:rPr>
  </w:style>
  <w:style w:type="paragraph" w:customStyle="1" w:styleId="19">
    <w:name w:val="1 字元"/>
    <w:basedOn w:val="Textbody"/>
    <w:pPr>
      <w:tabs>
        <w:tab w:val="left" w:pos="360"/>
        <w:tab w:val="left" w:pos="540"/>
        <w:tab w:val="left" w:pos="900"/>
      </w:tabs>
      <w:autoSpaceDE w:val="0"/>
      <w:spacing w:after="160" w:line="240" w:lineRule="exact"/>
      <w:ind w:right="363"/>
    </w:pPr>
    <w:rPr>
      <w:rFonts w:ascii="Tahoma" w:eastAsia="Tahoma" w:hAnsi="Tahoma" w:cs="Arial"/>
      <w:color w:val="333333"/>
      <w:lang w:eastAsia="en-US"/>
    </w:rPr>
  </w:style>
  <w:style w:type="paragraph" w:customStyle="1" w:styleId="af0">
    <w:name w:val="表左一、"/>
    <w:basedOn w:val="Textbody"/>
    <w:pPr>
      <w:spacing w:line="283" w:lineRule="exact"/>
      <w:ind w:left="241" w:right="21"/>
    </w:pPr>
    <w:rPr>
      <w:sz w:val="21"/>
    </w:rPr>
  </w:style>
  <w:style w:type="paragraph" w:customStyle="1" w:styleId="af1">
    <w:name w:val="說明"/>
    <w:basedOn w:val="Textbody"/>
    <w:pPr>
      <w:ind w:left="567" w:hanging="567"/>
    </w:pPr>
    <w:rPr>
      <w:sz w:val="32"/>
    </w:rPr>
  </w:style>
  <w:style w:type="paragraph" w:customStyle="1" w:styleId="af2">
    <w:name w:val="字元"/>
    <w:basedOn w:val="Textbody"/>
    <w:pPr>
      <w:spacing w:after="160" w:line="240" w:lineRule="exact"/>
    </w:pPr>
    <w:rPr>
      <w:rFonts w:ascii="Tahoma" w:eastAsia="Tahoma" w:hAnsi="Tahoma" w:cs="Tahoma"/>
      <w:lang w:eastAsia="en-US"/>
    </w:rPr>
  </w:style>
  <w:style w:type="paragraph" w:styleId="af3">
    <w:name w:val="Body Text Indent"/>
    <w:basedOn w:val="Textbody"/>
    <w:pPr>
      <w:spacing w:after="120"/>
      <w:ind w:left="480"/>
    </w:pPr>
  </w:style>
  <w:style w:type="paragraph" w:customStyle="1" w:styleId="p">
    <w:name w:val="p"/>
    <w:basedOn w:val="Textbody"/>
    <w:pPr>
      <w:spacing w:before="100" w:after="100"/>
    </w:pPr>
    <w:rPr>
      <w:rFonts w:ascii="Verdana" w:eastAsia="Verdana" w:hAnsi="Verdana" w:cs="新細明體"/>
      <w:color w:val="404040"/>
      <w:sz w:val="18"/>
      <w:szCs w:val="18"/>
    </w:rPr>
  </w:style>
  <w:style w:type="paragraph" w:customStyle="1" w:styleId="0001">
    <w:name w:val="0001.正確二行標題"/>
    <w:basedOn w:val="Textbody"/>
    <w:pPr>
      <w:ind w:left="1622" w:hanging="362"/>
    </w:pPr>
    <w:rPr>
      <w:color w:val="FF0000"/>
      <w:sz w:val="32"/>
      <w:szCs w:val="32"/>
    </w:rPr>
  </w:style>
  <w:style w:type="paragraph" w:customStyle="1" w:styleId="1a">
    <w:name w:val="1.大遼內文"/>
    <w:basedOn w:val="Textbody"/>
    <w:pPr>
      <w:ind w:left="1620" w:firstLine="608"/>
    </w:pPr>
    <w:rPr>
      <w:color w:val="FF0000"/>
      <w:sz w:val="32"/>
      <w:szCs w:val="32"/>
    </w:rPr>
  </w:style>
  <w:style w:type="paragraph" w:styleId="af4">
    <w:name w:val="List Paragraph"/>
    <w:basedOn w:val="Textbody"/>
    <w:pPr>
      <w:ind w:left="480"/>
    </w:pPr>
    <w:rPr>
      <w:sz w:val="24"/>
    </w:rPr>
  </w:style>
  <w:style w:type="paragraph" w:customStyle="1" w:styleId="af5">
    <w:name w:val="字元 字元 字元 字元 字元 字元 字元 字元 字元 字元 字元 字元 字元 字元 字元 字元 字元 字元"/>
    <w:basedOn w:val="Textbody"/>
    <w:pPr>
      <w:spacing w:after="160" w:line="240" w:lineRule="exact"/>
    </w:pPr>
    <w:rPr>
      <w:rFonts w:ascii="Tahoma" w:eastAsia="Tahoma" w:hAnsi="Tahoma" w:cs="Tahoma"/>
      <w:lang w:eastAsia="en-US"/>
    </w:rPr>
  </w:style>
  <w:style w:type="paragraph" w:styleId="af6">
    <w:name w:val="annotation text"/>
    <w:basedOn w:val="Textbody"/>
  </w:style>
  <w:style w:type="paragraph" w:styleId="af7">
    <w:name w:val="annotation subject"/>
    <w:basedOn w:val="Textbody"/>
    <w:next w:val="af6"/>
    <w:rPr>
      <w:b/>
      <w:bCs/>
    </w:rPr>
  </w:style>
  <w:style w:type="paragraph" w:styleId="af8">
    <w:name w:val="Balloon Text"/>
    <w:basedOn w:val="Textbody"/>
    <w:rPr>
      <w:rFonts w:ascii="Arial" w:eastAsia="Arial" w:hAnsi="Arial" w:cs="Arial"/>
      <w:sz w:val="18"/>
      <w:szCs w:val="18"/>
    </w:rPr>
  </w:style>
  <w:style w:type="paragraph" w:customStyle="1" w:styleId="af9">
    <w:name w:val="本文 + 標楷體"/>
    <w:basedOn w:val="Textbody"/>
    <w:pPr>
      <w:ind w:left="820" w:hanging="280"/>
    </w:pPr>
    <w:rPr>
      <w:sz w:val="28"/>
      <w:szCs w:val="28"/>
    </w:rPr>
  </w:style>
  <w:style w:type="paragraph" w:customStyle="1" w:styleId="1b">
    <w:name w:val="文1"/>
    <w:basedOn w:val="Textbody"/>
    <w:pPr>
      <w:spacing w:before="180" w:after="180" w:line="560" w:lineRule="exact"/>
      <w:ind w:firstLine="585"/>
    </w:pPr>
    <w:rPr>
      <w:rFonts w:ascii="細明體" w:eastAsia="細明體" w:hAnsi="細明體" w:cs="細明體"/>
    </w:rPr>
  </w:style>
  <w:style w:type="paragraph" w:styleId="Web">
    <w:name w:val="Normal (Web)"/>
    <w:basedOn w:val="Textbody"/>
    <w:rPr>
      <w:sz w:val="24"/>
    </w:rPr>
  </w:style>
  <w:style w:type="paragraph" w:customStyle="1" w:styleId="000-">
    <w:name w:val="000-單位標"/>
    <w:basedOn w:val="Textbody"/>
    <w:pPr>
      <w:tabs>
        <w:tab w:val="left" w:pos="3686"/>
      </w:tabs>
      <w:spacing w:before="50" w:after="50" w:line="280" w:lineRule="exact"/>
      <w:ind w:left="30" w:right="30"/>
      <w:jc w:val="center"/>
    </w:pPr>
    <w:rPr>
      <w:b/>
      <w:color w:val="000000"/>
      <w:sz w:val="36"/>
      <w:szCs w:val="36"/>
    </w:rPr>
  </w:style>
  <w:style w:type="paragraph" w:customStyle="1" w:styleId="001-">
    <w:name w:val="001-一"/>
    <w:basedOn w:val="Textbody"/>
    <w:pPr>
      <w:spacing w:line="320" w:lineRule="exact"/>
      <w:ind w:left="300" w:right="50" w:hanging="200"/>
    </w:pPr>
    <w:rPr>
      <w:sz w:val="24"/>
    </w:rPr>
  </w:style>
  <w:style w:type="paragraph" w:customStyle="1" w:styleId="001-0">
    <w:name w:val="001-壹"/>
    <w:basedOn w:val="Textbody"/>
    <w:pPr>
      <w:spacing w:line="320" w:lineRule="exact"/>
      <w:ind w:left="50" w:right="50"/>
    </w:pPr>
    <w:rPr>
      <w:b/>
      <w:sz w:val="24"/>
    </w:rPr>
  </w:style>
  <w:style w:type="paragraph" w:customStyle="1" w:styleId="1c">
    <w:name w:val="樣式1"/>
    <w:basedOn w:val="Textbody"/>
    <w:pPr>
      <w:tabs>
        <w:tab w:val="left" w:pos="0"/>
      </w:tabs>
      <w:ind w:right="100"/>
      <w:jc w:val="both"/>
    </w:pPr>
    <w:rPr>
      <w:rFonts w:eastAsia="標楷體"/>
      <w:sz w:val="28"/>
      <w:szCs w:val="22"/>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customStyle="1" w:styleId="TableContents">
    <w:name w:val="Table Contents"/>
    <w:basedOn w:val="Textbody"/>
    <w:pPr>
      <w:widowControl w:val="0"/>
      <w:suppressLineNumbers/>
    </w:pPr>
  </w:style>
  <w:style w:type="character" w:styleId="afa">
    <w:name w:val="page number"/>
    <w:basedOn w:val="a1"/>
  </w:style>
  <w:style w:type="character" w:customStyle="1" w:styleId="1d">
    <w:name w:val="頁尾 字元1"/>
    <w:rPr>
      <w:rFonts w:ascii="標楷體" w:eastAsia="標楷體" w:hAnsi="標楷體" w:cs="標楷體"/>
      <w:kern w:val="3"/>
      <w:lang w:val="en-US" w:eastAsia="zh-TW" w:bidi="ar-SA"/>
    </w:rPr>
  </w:style>
  <w:style w:type="character" w:styleId="afb">
    <w:name w:val="Hyperlink"/>
    <w:rPr>
      <w:color w:val="000080"/>
      <w:u w:val="single"/>
    </w:rPr>
  </w:style>
  <w:style w:type="character" w:customStyle="1" w:styleId="afc">
    <w:name w:val="頁首 字元"/>
    <w:rPr>
      <w:rFonts w:ascii="標楷體" w:eastAsia="標楷體" w:hAnsi="標楷體" w:cs="標楷體"/>
      <w:kern w:val="3"/>
    </w:rPr>
  </w:style>
  <w:style w:type="character" w:customStyle="1" w:styleId="afd">
    <w:name w:val="頁尾 字元"/>
    <w:rPr>
      <w:rFonts w:ascii="標楷體" w:eastAsia="標楷體" w:hAnsi="標楷體" w:cs="標楷體"/>
      <w:kern w:val="3"/>
    </w:rPr>
  </w:style>
  <w:style w:type="character" w:styleId="afe">
    <w:name w:val="Strong"/>
    <w:rPr>
      <w:b/>
      <w:bCs/>
    </w:rPr>
  </w:style>
  <w:style w:type="character" w:customStyle="1" w:styleId="1e">
    <w:name w:val="1.大遼內文 字元"/>
    <w:rPr>
      <w:rFonts w:ascii="標楷體" w:eastAsia="標楷體" w:hAnsi="標楷體" w:cs="標楷體"/>
      <w:color w:val="FF0000"/>
      <w:kern w:val="3"/>
      <w:sz w:val="32"/>
      <w:szCs w:val="32"/>
      <w:lang w:val="en-US" w:eastAsia="zh-TW" w:bidi="ar-SA"/>
    </w:rPr>
  </w:style>
  <w:style w:type="character" w:customStyle="1" w:styleId="textsize1">
    <w:name w:val="textsize1"/>
    <w:rPr>
      <w:sz w:val="21"/>
      <w:szCs w:val="21"/>
    </w:rPr>
  </w:style>
  <w:style w:type="character" w:styleId="aff">
    <w:name w:val="annotation reference"/>
    <w:rPr>
      <w:sz w:val="18"/>
      <w:szCs w:val="18"/>
    </w:rPr>
  </w:style>
  <w:style w:type="character" w:customStyle="1" w:styleId="aff0">
    <w:name w:val="本文 字元"/>
    <w:rPr>
      <w:rFonts w:eastAsia="標楷體"/>
      <w:kern w:val="3"/>
      <w:sz w:val="26"/>
    </w:rPr>
  </w:style>
  <w:style w:type="character" w:customStyle="1" w:styleId="aff1">
    <w:name w:val="本文縮排 字元"/>
    <w:rPr>
      <w:rFonts w:ascii="標楷體" w:eastAsia="標楷體" w:hAnsi="標楷體" w:cs="標楷體"/>
      <w:kern w:val="3"/>
      <w:sz w:val="26"/>
      <w:szCs w:val="24"/>
    </w:rPr>
  </w:style>
  <w:style w:type="character" w:styleId="HTML">
    <w:name w:val="HTML Cite"/>
    <w:rPr>
      <w:i w:val="0"/>
      <w:iCs w:val="0"/>
      <w:color w:val="006621"/>
    </w:rPr>
  </w:style>
  <w:style w:type="character" w:customStyle="1" w:styleId="1f">
    <w:name w:val="樣式1 字元"/>
    <w:rPr>
      <w:rFonts w:eastAsia="標楷體"/>
      <w:kern w:val="3"/>
      <w:sz w:val="28"/>
      <w:szCs w:val="22"/>
    </w:rPr>
  </w:style>
  <w:style w:type="character" w:customStyle="1" w:styleId="21">
    <w:name w:val="標題 2 字元"/>
    <w:rPr>
      <w:rFonts w:ascii="Calibri Light" w:eastAsia="新細明體" w:hAnsi="Calibri Light" w:cs="Times New Roman"/>
      <w:b/>
      <w:bCs/>
      <w:kern w:val="3"/>
      <w:sz w:val="48"/>
      <w:szCs w:val="48"/>
    </w:rPr>
  </w:style>
  <w:style w:type="character" w:customStyle="1" w:styleId="aff2">
    <w:name w:val="清單段落 字元"/>
    <w:rPr>
      <w:kern w:val="3"/>
      <w:sz w:val="24"/>
      <w:szCs w:val="24"/>
    </w:rPr>
  </w:style>
  <w:style w:type="character" w:customStyle="1" w:styleId="001-1">
    <w:name w:val="001-一 字元"/>
    <w:rPr>
      <w:rFonts w:ascii="標楷體" w:eastAsia="標楷體" w:hAnsi="標楷體" w:cs="標楷體"/>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3109</Words>
  <Characters>17724</Characters>
  <Application>Microsoft Office Word</Application>
  <DocSecurity>0</DocSecurity>
  <Lines>147</Lines>
  <Paragraphs>41</Paragraphs>
  <ScaleCrop>false</ScaleCrop>
  <Company/>
  <LinksUpToDate>false</LinksUpToDate>
  <CharactersWithSpaces>20792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高雄市政府教育局99年度施政績效成果報告</dc:title>
  <dc:creator>a00</dc:creator>
  <cp:lastModifiedBy>芳如 林</cp:lastModifiedBy>
  <cp:revision>40</cp:revision>
  <cp:lastPrinted>1995-11-21T09:41:00Z</cp:lastPrinted>
  <dcterms:created xsi:type="dcterms:W3CDTF">2026-04-07T09:18:00Z</dcterms:created>
  <dcterms:modified xsi:type="dcterms:W3CDTF">2026-06-15T03:48:00Z</dcterms:modified>
</cp:coreProperties>
</file>