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C066D" w14:textId="74327B51" w:rsidR="005F0755" w:rsidRPr="005B132D" w:rsidRDefault="002A07B5" w:rsidP="006C1071">
      <w:pPr>
        <w:pStyle w:val="000-"/>
        <w:tabs>
          <w:tab w:val="left" w:pos="6804"/>
        </w:tabs>
        <w:suppressAutoHyphens w:val="0"/>
        <w:overflowPunct w:val="0"/>
        <w:autoSpaceDN/>
        <w:adjustRightInd w:val="0"/>
        <w:spacing w:beforeLines="50" w:before="237" w:afterLines="50" w:after="237" w:line="360" w:lineRule="exact"/>
        <w:ind w:leftChars="30" w:left="72" w:rightChars="30" w:right="72"/>
        <w:textAlignment w:val="auto"/>
        <w:rPr>
          <w:color w:val="auto"/>
          <w:sz w:val="40"/>
          <w:szCs w:val="40"/>
        </w:rPr>
      </w:pPr>
      <w:r w:rsidRPr="005B132D">
        <w:rPr>
          <w:color w:val="auto"/>
          <w:sz w:val="40"/>
          <w:szCs w:val="40"/>
        </w:rPr>
        <w:t>高雄市政府都市發展局</w:t>
      </w:r>
      <w:proofErr w:type="gramStart"/>
      <w:r w:rsidRPr="005B132D">
        <w:rPr>
          <w:color w:val="auto"/>
          <w:sz w:val="40"/>
          <w:szCs w:val="40"/>
        </w:rPr>
        <w:t>11</w:t>
      </w:r>
      <w:r w:rsidR="001D66BB" w:rsidRPr="005B132D">
        <w:rPr>
          <w:color w:val="auto"/>
          <w:sz w:val="40"/>
          <w:szCs w:val="40"/>
        </w:rPr>
        <w:t>4</w:t>
      </w:r>
      <w:proofErr w:type="gramEnd"/>
      <w:r w:rsidRPr="005B132D">
        <w:rPr>
          <w:color w:val="auto"/>
          <w:sz w:val="40"/>
          <w:szCs w:val="40"/>
        </w:rPr>
        <w:t>年度施政績效成果報告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2"/>
        <w:gridCol w:w="7373"/>
      </w:tblGrid>
      <w:tr w:rsidR="00381323" w:rsidRPr="005B132D" w14:paraId="1D31BA6F" w14:textId="77777777" w:rsidTr="008E7F63">
        <w:trPr>
          <w:trHeight w:val="481"/>
          <w:tblHeader/>
          <w:jc w:val="center"/>
        </w:trPr>
        <w:tc>
          <w:tcPr>
            <w:tcW w:w="2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F520C" w14:textId="77777777" w:rsidR="005F0755" w:rsidRPr="005B132D" w:rsidRDefault="002A07B5" w:rsidP="00820F3D">
            <w:pPr>
              <w:suppressAutoHyphens w:val="0"/>
              <w:overflowPunct w:val="0"/>
              <w:autoSpaceDE w:val="0"/>
              <w:adjustRightInd w:val="0"/>
              <w:ind w:leftChars="30" w:left="72" w:rightChars="30" w:right="72"/>
              <w:jc w:val="center"/>
              <w:textAlignment w:val="auto"/>
              <w:rPr>
                <w:b/>
                <w:kern w:val="2"/>
                <w:sz w:val="28"/>
                <w:szCs w:val="28"/>
              </w:rPr>
            </w:pPr>
            <w:r w:rsidRPr="005B132D">
              <w:rPr>
                <w:b/>
                <w:kern w:val="2"/>
                <w:sz w:val="28"/>
                <w:szCs w:val="28"/>
              </w:rPr>
              <w:t>重要施政項目</w:t>
            </w:r>
          </w:p>
        </w:tc>
        <w:tc>
          <w:tcPr>
            <w:tcW w:w="73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B7705" w14:textId="77777777" w:rsidR="005F0755" w:rsidRPr="005B132D" w:rsidRDefault="002A07B5" w:rsidP="00820F3D">
            <w:pPr>
              <w:suppressAutoHyphens w:val="0"/>
              <w:overflowPunct w:val="0"/>
              <w:autoSpaceDN/>
              <w:adjustRightInd w:val="0"/>
              <w:ind w:leftChars="50" w:left="120" w:rightChars="50" w:right="120"/>
              <w:jc w:val="center"/>
              <w:textAlignment w:val="auto"/>
              <w:rPr>
                <w:b/>
                <w:kern w:val="2"/>
                <w:sz w:val="28"/>
                <w:szCs w:val="28"/>
              </w:rPr>
            </w:pPr>
            <w:r w:rsidRPr="005B132D">
              <w:rPr>
                <w:b/>
                <w:kern w:val="2"/>
                <w:sz w:val="28"/>
                <w:szCs w:val="28"/>
              </w:rPr>
              <w:t xml:space="preserve">執　　行　　成　　果　　與　　</w:t>
            </w:r>
            <w:proofErr w:type="gramStart"/>
            <w:r w:rsidRPr="005B132D">
              <w:rPr>
                <w:b/>
                <w:kern w:val="2"/>
                <w:sz w:val="28"/>
                <w:szCs w:val="28"/>
              </w:rPr>
              <w:t>效</w:t>
            </w:r>
            <w:proofErr w:type="gramEnd"/>
            <w:r w:rsidRPr="005B132D">
              <w:rPr>
                <w:b/>
                <w:kern w:val="2"/>
                <w:sz w:val="28"/>
                <w:szCs w:val="28"/>
              </w:rPr>
              <w:t xml:space="preserve">　　益</w:t>
            </w:r>
          </w:p>
        </w:tc>
      </w:tr>
      <w:tr w:rsidR="001D66BB" w:rsidRPr="005B132D" w14:paraId="5948533E" w14:textId="77777777" w:rsidTr="008E7F63">
        <w:trPr>
          <w:jc w:val="center"/>
        </w:trPr>
        <w:tc>
          <w:tcPr>
            <w:tcW w:w="2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9EFF8" w14:textId="77777777" w:rsidR="005F0755" w:rsidRPr="005B132D" w:rsidRDefault="002A07B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  <w:r w:rsidRPr="005B132D">
              <w:rPr>
                <w:b/>
              </w:rPr>
              <w:t>壹、</w:t>
            </w:r>
            <w:r w:rsidRPr="005B132D">
              <w:rPr>
                <w:b/>
                <w:kern w:val="2"/>
              </w:rPr>
              <w:t>綜合</w:t>
            </w:r>
            <w:r w:rsidRPr="005B132D">
              <w:rPr>
                <w:b/>
              </w:rPr>
              <w:t>企劃</w:t>
            </w:r>
          </w:p>
          <w:p w14:paraId="0DFE187F" w14:textId="70E8EFBB" w:rsidR="00846B85" w:rsidRPr="005B132D" w:rsidRDefault="00846B8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t>一、</w:t>
            </w:r>
            <w:r w:rsidR="00FA4B40" w:rsidRPr="005B132D">
              <w:rPr>
                <w:bCs/>
                <w:kern w:val="0"/>
              </w:rPr>
              <w:t>推動</w:t>
            </w:r>
            <w:proofErr w:type="gramStart"/>
            <w:r w:rsidRPr="005B132D">
              <w:rPr>
                <w:rFonts w:hint="eastAsia"/>
              </w:rPr>
              <w:t>特</w:t>
            </w:r>
            <w:proofErr w:type="gramEnd"/>
            <w:r w:rsidRPr="005B132D">
              <w:rPr>
                <w:rFonts w:hint="eastAsia"/>
              </w:rPr>
              <w:t>貿三公辦都更</w:t>
            </w:r>
          </w:p>
          <w:p w14:paraId="67FE7BDA" w14:textId="77777777" w:rsidR="00846B85" w:rsidRPr="005B132D" w:rsidRDefault="00846B8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28E2517C" w14:textId="77777777" w:rsidR="00846B85" w:rsidRPr="005B132D" w:rsidRDefault="00846B8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0D5CBC1F" w14:textId="77777777" w:rsidR="00846B85" w:rsidRPr="005B132D" w:rsidRDefault="00846B8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9A99BF9" w14:textId="77777777" w:rsidR="00846B85" w:rsidRPr="005B132D" w:rsidRDefault="00846B8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AD16777" w14:textId="77777777" w:rsidR="00846B85" w:rsidRPr="005B132D" w:rsidRDefault="00846B8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0E7B0910" w14:textId="77777777" w:rsidR="00846B85" w:rsidRPr="005B132D" w:rsidRDefault="00846B8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14F2DCA2" w14:textId="77777777" w:rsidR="00846B85" w:rsidRPr="005B132D" w:rsidRDefault="00846B8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rPr>
                <w:rFonts w:hint="eastAsia"/>
              </w:rPr>
              <w:t>二</w:t>
            </w:r>
            <w:r w:rsidRPr="005B132D">
              <w:t>、</w:t>
            </w:r>
            <w:r w:rsidRPr="005B132D">
              <w:rPr>
                <w:rFonts w:hint="eastAsia"/>
              </w:rPr>
              <w:t>辦理多功能經貿園區都市計畫通盤檢討</w:t>
            </w:r>
          </w:p>
          <w:p w14:paraId="2EE18E80" w14:textId="77777777" w:rsidR="00132E20" w:rsidRPr="005B132D" w:rsidRDefault="00132E20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</w:p>
          <w:p w14:paraId="1E249ABF" w14:textId="77777777" w:rsidR="00132E20" w:rsidRPr="005B132D" w:rsidRDefault="00132E20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</w:p>
          <w:p w14:paraId="37BDA10F" w14:textId="77777777" w:rsidR="00846B85" w:rsidRPr="005B132D" w:rsidRDefault="00846B8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</w:p>
          <w:p w14:paraId="00D894DE" w14:textId="77777777" w:rsidR="00846B85" w:rsidRPr="005B132D" w:rsidRDefault="00846B8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</w:p>
          <w:p w14:paraId="7D51477B" w14:textId="77777777" w:rsidR="005F0755" w:rsidRPr="005B132D" w:rsidRDefault="002A07B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  <w:r w:rsidRPr="005B132D">
              <w:rPr>
                <w:b/>
              </w:rPr>
              <w:t>貳、區域發展及審議</w:t>
            </w:r>
          </w:p>
          <w:p w14:paraId="429B41D7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t>一、</w:t>
            </w:r>
            <w:r w:rsidRPr="005B132D">
              <w:rPr>
                <w:rFonts w:hint="eastAsia"/>
              </w:rPr>
              <w:t>辦理都市計畫區及非都市計畫區審議</w:t>
            </w:r>
          </w:p>
          <w:p w14:paraId="5939ABA5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147AD147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46BB5FB1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1D52ED68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116A7C09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D252329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54C2B715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4CF67CA4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27187B84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71474BEB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573875D3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2C0CF872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08A3EA42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135EAC56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2062839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141E966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48A3CDF6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4F214363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4A2311D1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E6F6B7F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537BC88B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CB66912" w14:textId="77777777" w:rsidR="003E354A" w:rsidRPr="005B132D" w:rsidRDefault="003E354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68C5D042" w14:textId="77777777" w:rsidR="003E354A" w:rsidRPr="005B132D" w:rsidRDefault="003E354A" w:rsidP="00DF1CA3">
            <w:pPr>
              <w:pStyle w:val="001-0"/>
              <w:spacing w:line="360" w:lineRule="exact"/>
              <w:ind w:left="780" w:right="130" w:hanging="520"/>
            </w:pPr>
            <w:r w:rsidRPr="005B132D">
              <w:t>二</w:t>
            </w:r>
            <w:r w:rsidRPr="005B132D">
              <w:rPr>
                <w:rFonts w:hint="eastAsia"/>
              </w:rPr>
              <w:t>、</w:t>
            </w:r>
            <w:r w:rsidRPr="005B132D">
              <w:t>推動鄉村地區整體規劃</w:t>
            </w:r>
          </w:p>
          <w:p w14:paraId="19A755DF" w14:textId="20B7B4AE" w:rsidR="00352770" w:rsidRPr="005B132D" w:rsidRDefault="00352770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61783B21" w14:textId="77777777" w:rsidR="001918AE" w:rsidRPr="005B132D" w:rsidRDefault="001918AE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485C18F3" w14:textId="77777777" w:rsidR="005F0755" w:rsidRPr="005B132D" w:rsidRDefault="002A07B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  <w:r w:rsidRPr="005B132D">
              <w:rPr>
                <w:b/>
              </w:rPr>
              <w:t>參、都市規劃</w:t>
            </w:r>
          </w:p>
          <w:p w14:paraId="6703D6A8" w14:textId="77777777" w:rsidR="006937D5" w:rsidRPr="005B132D" w:rsidRDefault="006937D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rPr>
                <w:rFonts w:hint="eastAsia"/>
              </w:rPr>
              <w:t>一、辦理本市都市計畫檢討</w:t>
            </w:r>
          </w:p>
          <w:p w14:paraId="194EDC8D" w14:textId="77777777" w:rsidR="006937D5" w:rsidRPr="005B132D" w:rsidRDefault="006937D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016FC7D2" w14:textId="77777777" w:rsidR="006937D5" w:rsidRPr="005B132D" w:rsidRDefault="006937D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851786A" w14:textId="77777777" w:rsidR="006937D5" w:rsidRPr="005B132D" w:rsidRDefault="006937D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58A898F9" w14:textId="77777777" w:rsidR="006937D5" w:rsidRPr="005B132D" w:rsidRDefault="006937D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5701704E" w14:textId="77777777" w:rsidR="006937D5" w:rsidRPr="005B132D" w:rsidRDefault="006937D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E3BE5CA" w14:textId="77777777" w:rsidR="00EF2FFD" w:rsidRPr="005B132D" w:rsidRDefault="00EF2FFD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6D3E5718" w14:textId="77777777" w:rsidR="006937D5" w:rsidRPr="005B132D" w:rsidRDefault="006937D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0EDBCC75" w14:textId="77777777" w:rsidR="001918AE" w:rsidRPr="005B132D" w:rsidRDefault="001918AE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0C1ECE76" w14:textId="77777777" w:rsidR="000A0E1F" w:rsidRPr="005B132D" w:rsidRDefault="000A0E1F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14E33AF8" w14:textId="77777777" w:rsidR="000A0E1F" w:rsidRPr="005B132D" w:rsidRDefault="000A0E1F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6C59F51D" w14:textId="77777777" w:rsidR="000A0E1F" w:rsidRPr="005B132D" w:rsidRDefault="000A0E1F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521D3C24" w14:textId="77777777" w:rsidR="000A0E1F" w:rsidRPr="005B132D" w:rsidRDefault="000A0E1F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28860506" w14:textId="77777777" w:rsidR="00661225" w:rsidRPr="005B132D" w:rsidRDefault="0066122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B5C3447" w14:textId="77777777" w:rsidR="006937D5" w:rsidRPr="005B132D" w:rsidRDefault="006937D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rPr>
                <w:rFonts w:hint="eastAsia"/>
              </w:rPr>
              <w:t>二、</w:t>
            </w:r>
            <w:proofErr w:type="gramStart"/>
            <w:r w:rsidRPr="005B132D">
              <w:rPr>
                <w:rFonts w:hint="eastAsia"/>
              </w:rPr>
              <w:t>建構北高雄</w:t>
            </w:r>
            <w:proofErr w:type="gramEnd"/>
            <w:r w:rsidRPr="005B132D">
              <w:rPr>
                <w:rFonts w:hint="eastAsia"/>
              </w:rPr>
              <w:t>科技廊帶</w:t>
            </w:r>
          </w:p>
          <w:p w14:paraId="5B4E5EA2" w14:textId="77777777" w:rsidR="006937D5" w:rsidRPr="005B132D" w:rsidRDefault="006937D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4CD1E742" w14:textId="77777777" w:rsidR="00A00913" w:rsidRPr="005B132D" w:rsidRDefault="00A0091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2BA1A213" w14:textId="77777777" w:rsidR="00A00913" w:rsidRPr="005B132D" w:rsidRDefault="00A0091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72D3773C" w14:textId="77777777" w:rsidR="00A00913" w:rsidRPr="005B132D" w:rsidRDefault="00A0091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43A79D82" w14:textId="77777777" w:rsidR="00A00913" w:rsidRPr="005B132D" w:rsidRDefault="00A0091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105260FE" w14:textId="77777777" w:rsidR="00A00913" w:rsidRPr="005B132D" w:rsidRDefault="00A0091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435F9ECE" w14:textId="77777777" w:rsidR="00A00913" w:rsidRPr="005B132D" w:rsidRDefault="00A0091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55E991D7" w14:textId="77777777" w:rsidR="00A00913" w:rsidRPr="005B132D" w:rsidRDefault="00A0091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ED3B818" w14:textId="77777777" w:rsidR="00A00913" w:rsidRPr="005B132D" w:rsidRDefault="00A0091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6561E570" w14:textId="5A0F041F" w:rsidR="00652A85" w:rsidRPr="005B132D" w:rsidRDefault="006937D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rPr>
                <w:rFonts w:hint="eastAsia"/>
              </w:rPr>
              <w:t>三、</w:t>
            </w:r>
            <w:r w:rsidR="0030188C" w:rsidRPr="005B132D">
              <w:t>辦理鳳山都市計畫通盤</w:t>
            </w:r>
            <w:r w:rsidR="00306936" w:rsidRPr="005B132D">
              <w:t>檢討</w:t>
            </w:r>
            <w:r w:rsidR="0030188C" w:rsidRPr="005B132D">
              <w:lastRenderedPageBreak/>
              <w:t>及中崙農業區規劃</w:t>
            </w:r>
          </w:p>
          <w:p w14:paraId="633E5AB1" w14:textId="77777777" w:rsidR="001918AE" w:rsidRPr="005B132D" w:rsidRDefault="001918AE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130E9618" w14:textId="77777777" w:rsidR="00306936" w:rsidRPr="005B132D" w:rsidRDefault="00306936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1A0E445" w14:textId="77777777" w:rsidR="00306936" w:rsidRPr="005B132D" w:rsidRDefault="00306936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046204D6" w14:textId="77777777" w:rsidR="00306936" w:rsidRPr="005B132D" w:rsidRDefault="00306936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7DA58D79" w14:textId="77777777" w:rsidR="006937D5" w:rsidRPr="005B132D" w:rsidRDefault="006937D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rPr>
                <w:rFonts w:hint="eastAsia"/>
              </w:rPr>
              <w:t>四、辦理公共設施用地專案通盤檢討</w:t>
            </w:r>
          </w:p>
          <w:p w14:paraId="43D04584" w14:textId="77777777" w:rsidR="00A00913" w:rsidRPr="005B132D" w:rsidRDefault="00A0091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2807A096" w14:textId="77777777" w:rsidR="00A00913" w:rsidRPr="005B132D" w:rsidRDefault="00A0091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47A866D8" w14:textId="77777777" w:rsidR="00A00913" w:rsidRPr="005B132D" w:rsidRDefault="00A0091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2D960AD5" w14:textId="77777777" w:rsidR="002C1E94" w:rsidRPr="005B132D" w:rsidRDefault="002C1E94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0F110A7B" w14:textId="77777777" w:rsidR="00EF2FFD" w:rsidRPr="005B132D" w:rsidRDefault="00EF2FFD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t>五、變更</w:t>
            </w:r>
            <w:r w:rsidRPr="005B132D">
              <w:rPr>
                <w:rFonts w:hint="eastAsia"/>
              </w:rPr>
              <w:t>鐵路地下化增額容積</w:t>
            </w:r>
            <w:r w:rsidRPr="005B132D">
              <w:t>土地使用分區管制</w:t>
            </w:r>
            <w:r w:rsidRPr="005B132D">
              <w:rPr>
                <w:rFonts w:hint="eastAsia"/>
              </w:rPr>
              <w:t>及</w:t>
            </w:r>
            <w:r w:rsidRPr="005B132D">
              <w:t>修訂許可要點</w:t>
            </w:r>
          </w:p>
          <w:p w14:paraId="673AC72B" w14:textId="77777777" w:rsidR="006E6DDE" w:rsidRPr="005B132D" w:rsidRDefault="006E6DDE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54F7AB97" w14:textId="77777777" w:rsidR="006E6DDE" w:rsidRPr="005B132D" w:rsidRDefault="006E6DDE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5EFB37D" w14:textId="04AAE3E7" w:rsidR="00352770" w:rsidRPr="005B132D" w:rsidRDefault="00A0091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rPr>
                <w:rFonts w:hint="eastAsia"/>
              </w:rPr>
              <w:t>六</w:t>
            </w:r>
            <w:r w:rsidR="006937D5" w:rsidRPr="005B132D">
              <w:rPr>
                <w:rFonts w:hint="eastAsia"/>
              </w:rPr>
              <w:t>、持續推動</w:t>
            </w:r>
            <w:proofErr w:type="gramStart"/>
            <w:r w:rsidR="006937D5" w:rsidRPr="005B132D">
              <w:rPr>
                <w:rFonts w:hint="eastAsia"/>
              </w:rPr>
              <w:t>大林蒲遷村</w:t>
            </w:r>
            <w:proofErr w:type="gramEnd"/>
            <w:r w:rsidR="006937D5" w:rsidRPr="005B132D">
              <w:rPr>
                <w:rFonts w:hint="eastAsia"/>
              </w:rPr>
              <w:t>作業</w:t>
            </w:r>
          </w:p>
          <w:p w14:paraId="47C59A9A" w14:textId="77777777" w:rsidR="005F0755" w:rsidRPr="005B132D" w:rsidRDefault="005F075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02C8D7C5" w14:textId="77777777" w:rsidR="00CB0671" w:rsidRPr="005B132D" w:rsidRDefault="00CB0671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6E0A6187" w14:textId="77777777" w:rsidR="00550CCD" w:rsidRPr="005B132D" w:rsidRDefault="00550CCD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1F4C6465" w14:textId="77777777" w:rsidR="00550CCD" w:rsidRPr="005B132D" w:rsidRDefault="00550CCD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50B433E8" w14:textId="77777777" w:rsidR="00550CCD" w:rsidRPr="005B132D" w:rsidRDefault="00550CCD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2C38347B" w14:textId="77777777" w:rsidR="00550CCD" w:rsidRPr="005B132D" w:rsidRDefault="00550CCD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03422D6D" w14:textId="77777777" w:rsidR="00550CCD" w:rsidRPr="005B132D" w:rsidRDefault="00550CCD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1CD560CD" w14:textId="77777777" w:rsidR="00CB0671" w:rsidRPr="005B132D" w:rsidRDefault="00CB0671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200122D3" w14:textId="77777777" w:rsidR="00550CCD" w:rsidRPr="005B132D" w:rsidRDefault="00550CCD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6491716F" w14:textId="77777777" w:rsidR="00550CCD" w:rsidRPr="005B132D" w:rsidRDefault="00550CCD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5C4161FA" w14:textId="77777777" w:rsidR="001918AE" w:rsidRPr="005B132D" w:rsidRDefault="001918AE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1C31F87" w14:textId="77777777" w:rsidR="00BB619A" w:rsidRPr="005B132D" w:rsidRDefault="00BB619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53589E11" w14:textId="77777777" w:rsidR="001918AE" w:rsidRPr="005B132D" w:rsidRDefault="001918AE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AB98FC2" w14:textId="77777777" w:rsidR="00550CCD" w:rsidRPr="005B132D" w:rsidRDefault="00550CCD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7BCCD68C" w14:textId="77777777" w:rsidR="005F0755" w:rsidRPr="005B132D" w:rsidRDefault="002A07B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  <w:r w:rsidRPr="005B132D">
              <w:rPr>
                <w:b/>
              </w:rPr>
              <w:t>肆、都市設計</w:t>
            </w:r>
          </w:p>
          <w:p w14:paraId="6BF3E106" w14:textId="77777777" w:rsidR="003050B8" w:rsidRPr="005B132D" w:rsidRDefault="003050B8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t>一、都市設計及土地使用開發許</w:t>
            </w:r>
            <w:r w:rsidRPr="005B132D">
              <w:lastRenderedPageBreak/>
              <w:t>可審議委員會審議業務</w:t>
            </w:r>
          </w:p>
          <w:p w14:paraId="4F15D87B" w14:textId="77777777" w:rsidR="00211016" w:rsidRPr="005B132D" w:rsidRDefault="00211016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2938EE26" w14:textId="77777777" w:rsidR="003050B8" w:rsidRPr="005B132D" w:rsidRDefault="003050B8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t>二、</w:t>
            </w:r>
            <w:r w:rsidRPr="005B132D">
              <w:rPr>
                <w:rFonts w:hint="eastAsia"/>
              </w:rPr>
              <w:t>優化都設審議機制，共創便捷友善開發環境</w:t>
            </w:r>
          </w:p>
          <w:p w14:paraId="0814FC2D" w14:textId="77777777" w:rsidR="003050B8" w:rsidRPr="005B132D" w:rsidRDefault="003050B8" w:rsidP="00DF1CA3">
            <w:pPr>
              <w:pStyle w:val="001-0"/>
              <w:spacing w:line="360" w:lineRule="exact"/>
              <w:ind w:left="297" w:right="130" w:hanging="198"/>
            </w:pPr>
          </w:p>
          <w:p w14:paraId="281B120E" w14:textId="77777777" w:rsidR="003050B8" w:rsidRPr="005B132D" w:rsidRDefault="003050B8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t>三、</w:t>
            </w:r>
            <w:r w:rsidRPr="005B132D">
              <w:rPr>
                <w:rFonts w:hint="eastAsia"/>
              </w:rPr>
              <w:t>導入都市設計審議案件</w:t>
            </w:r>
            <w:r w:rsidRPr="005B132D">
              <w:t xml:space="preserve"> LINE 查詢與進度推播服務</w:t>
            </w:r>
          </w:p>
          <w:p w14:paraId="46AA70AE" w14:textId="77777777" w:rsidR="00E51CBD" w:rsidRPr="005B132D" w:rsidRDefault="00E51CBD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7137EEA2" w14:textId="77777777" w:rsidR="003050B8" w:rsidRPr="005B132D" w:rsidRDefault="003050B8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13B1AB11" w14:textId="77777777" w:rsidR="005F0755" w:rsidRPr="005B132D" w:rsidRDefault="002A07B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  <w:r w:rsidRPr="005B132D">
              <w:rPr>
                <w:b/>
              </w:rPr>
              <w:t>伍、社區營造</w:t>
            </w:r>
          </w:p>
          <w:p w14:paraId="582E282D" w14:textId="69A5FBCE" w:rsidR="00012EC5" w:rsidRPr="005B132D" w:rsidRDefault="00012EC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t>一、</w:t>
            </w:r>
            <w:r w:rsidR="006E6DDE" w:rsidRPr="005B132D">
              <w:rPr>
                <w:rFonts w:hint="eastAsia"/>
              </w:rPr>
              <w:t>持續推動高雄市社區營造計畫</w:t>
            </w:r>
          </w:p>
          <w:p w14:paraId="7DC81F82" w14:textId="77777777" w:rsidR="00012EC5" w:rsidRPr="005B132D" w:rsidRDefault="00012EC5" w:rsidP="00DF1CA3">
            <w:pPr>
              <w:pStyle w:val="001-0"/>
              <w:spacing w:line="360" w:lineRule="exact"/>
              <w:ind w:left="780" w:right="130" w:hanging="520"/>
            </w:pPr>
          </w:p>
          <w:p w14:paraId="016DC447" w14:textId="77777777" w:rsidR="00012EC5" w:rsidRPr="005B132D" w:rsidRDefault="00012EC5" w:rsidP="00DF1CA3">
            <w:pPr>
              <w:pStyle w:val="001-0"/>
              <w:spacing w:line="360" w:lineRule="exact"/>
              <w:ind w:left="780" w:right="130" w:hanging="520"/>
            </w:pPr>
          </w:p>
          <w:p w14:paraId="6B0F899E" w14:textId="77777777" w:rsidR="00012EC5" w:rsidRPr="005B132D" w:rsidRDefault="00012EC5" w:rsidP="00DF1CA3">
            <w:pPr>
              <w:pStyle w:val="001-0"/>
              <w:spacing w:line="360" w:lineRule="exact"/>
              <w:ind w:left="780" w:right="130" w:hanging="520"/>
            </w:pPr>
          </w:p>
          <w:p w14:paraId="6150AE35" w14:textId="77777777" w:rsidR="006E6DDE" w:rsidRPr="005B132D" w:rsidRDefault="006E6DDE" w:rsidP="00DF1CA3">
            <w:pPr>
              <w:pStyle w:val="001-0"/>
              <w:spacing w:line="360" w:lineRule="exact"/>
              <w:ind w:left="780" w:right="130" w:hanging="520"/>
            </w:pPr>
          </w:p>
          <w:p w14:paraId="6F380177" w14:textId="77777777" w:rsidR="006E6DDE" w:rsidRPr="005B132D" w:rsidRDefault="006E6DDE" w:rsidP="00DF1CA3">
            <w:pPr>
              <w:pStyle w:val="001-0"/>
              <w:spacing w:line="360" w:lineRule="exact"/>
              <w:ind w:left="780" w:right="130" w:hanging="520"/>
            </w:pPr>
          </w:p>
          <w:p w14:paraId="529D26BE" w14:textId="77777777" w:rsidR="006E6DDE" w:rsidRPr="005B132D" w:rsidRDefault="006E6DDE" w:rsidP="00DF1CA3">
            <w:pPr>
              <w:pStyle w:val="001-0"/>
              <w:spacing w:line="360" w:lineRule="exact"/>
              <w:ind w:left="780" w:right="130" w:hanging="520"/>
            </w:pPr>
          </w:p>
          <w:p w14:paraId="2648C8FF" w14:textId="359C13ED" w:rsidR="00012EC5" w:rsidRPr="005B132D" w:rsidRDefault="00012EC5" w:rsidP="00DF1CA3">
            <w:pPr>
              <w:pStyle w:val="001-0"/>
              <w:spacing w:line="360" w:lineRule="exact"/>
              <w:ind w:left="783" w:right="130" w:hanging="522"/>
            </w:pPr>
            <w:r w:rsidRPr="005B132D">
              <w:t>二、</w:t>
            </w:r>
            <w:r w:rsidRPr="005B132D">
              <w:rPr>
                <w:rFonts w:hint="eastAsia"/>
              </w:rPr>
              <w:t>爭取城鎮風貌計畫</w:t>
            </w:r>
            <w:r w:rsidR="00554560" w:rsidRPr="005B132D">
              <w:t>補助經費</w:t>
            </w:r>
            <w:r w:rsidR="00554560" w:rsidRPr="005B132D">
              <w:rPr>
                <w:rFonts w:hint="eastAsia"/>
              </w:rPr>
              <w:t>，</w:t>
            </w:r>
            <w:r w:rsidRPr="005B132D">
              <w:rPr>
                <w:rFonts w:hint="eastAsia"/>
              </w:rPr>
              <w:t>提升整體景觀及生活空間品質</w:t>
            </w:r>
          </w:p>
          <w:p w14:paraId="5153A392" w14:textId="77777777" w:rsidR="00012EC5" w:rsidRPr="005B132D" w:rsidRDefault="00012EC5" w:rsidP="00DF1CA3">
            <w:pPr>
              <w:pStyle w:val="001-0"/>
              <w:spacing w:line="360" w:lineRule="exact"/>
              <w:ind w:left="780" w:right="130" w:hanging="520"/>
            </w:pPr>
          </w:p>
          <w:p w14:paraId="10B6F614" w14:textId="77777777" w:rsidR="00012EC5" w:rsidRPr="005B132D" w:rsidRDefault="00012EC5" w:rsidP="00DF1CA3">
            <w:pPr>
              <w:pStyle w:val="001-0"/>
              <w:spacing w:line="360" w:lineRule="exact"/>
              <w:ind w:left="780" w:right="130" w:hanging="520"/>
            </w:pPr>
          </w:p>
          <w:p w14:paraId="560B0F2B" w14:textId="77777777" w:rsidR="00012EC5" w:rsidRPr="005B132D" w:rsidRDefault="00012EC5" w:rsidP="00DF1CA3">
            <w:pPr>
              <w:pStyle w:val="001-0"/>
              <w:spacing w:line="360" w:lineRule="exact"/>
              <w:ind w:left="780" w:right="130" w:hanging="520"/>
            </w:pPr>
          </w:p>
          <w:p w14:paraId="0151BD6A" w14:textId="77777777" w:rsidR="00012EC5" w:rsidRPr="005B132D" w:rsidRDefault="00012EC5" w:rsidP="00DF1CA3">
            <w:pPr>
              <w:pStyle w:val="001-0"/>
              <w:spacing w:line="360" w:lineRule="exact"/>
              <w:ind w:left="780" w:right="130" w:hanging="520"/>
            </w:pPr>
          </w:p>
          <w:p w14:paraId="37DC485A" w14:textId="77777777" w:rsidR="00012EC5" w:rsidRPr="005B132D" w:rsidRDefault="00012EC5" w:rsidP="00DF1CA3">
            <w:pPr>
              <w:pStyle w:val="001-0"/>
              <w:spacing w:line="360" w:lineRule="exact"/>
              <w:ind w:left="780" w:right="130" w:hanging="520"/>
            </w:pPr>
          </w:p>
          <w:p w14:paraId="18D06B0F" w14:textId="77777777" w:rsidR="00012EC5" w:rsidRPr="005B132D" w:rsidRDefault="00012EC5" w:rsidP="00DF1CA3">
            <w:pPr>
              <w:pStyle w:val="001-0"/>
              <w:spacing w:line="360" w:lineRule="exact"/>
              <w:ind w:left="780" w:right="130" w:hanging="520"/>
            </w:pPr>
          </w:p>
          <w:p w14:paraId="1778359F" w14:textId="77777777" w:rsidR="00554560" w:rsidRPr="005B132D" w:rsidRDefault="00554560" w:rsidP="00DF1CA3">
            <w:pPr>
              <w:pStyle w:val="001-0"/>
              <w:spacing w:line="360" w:lineRule="exact"/>
              <w:ind w:left="780" w:right="130" w:hanging="520"/>
            </w:pPr>
          </w:p>
          <w:p w14:paraId="79ADD652" w14:textId="77777777" w:rsidR="00554560" w:rsidRPr="005B132D" w:rsidRDefault="00554560" w:rsidP="00DF1CA3">
            <w:pPr>
              <w:pStyle w:val="001-0"/>
              <w:spacing w:line="360" w:lineRule="exact"/>
              <w:ind w:left="780" w:right="130" w:hanging="520"/>
            </w:pPr>
          </w:p>
          <w:p w14:paraId="7A9990D3" w14:textId="77777777" w:rsidR="00012EC5" w:rsidRPr="005B132D" w:rsidRDefault="00012EC5" w:rsidP="00DF1CA3">
            <w:pPr>
              <w:pStyle w:val="001-0"/>
              <w:spacing w:line="360" w:lineRule="exact"/>
              <w:ind w:left="780" w:right="130" w:hanging="520"/>
            </w:pPr>
          </w:p>
          <w:p w14:paraId="7055EEA1" w14:textId="77777777" w:rsidR="00012EC5" w:rsidRPr="005B132D" w:rsidRDefault="00012EC5" w:rsidP="00DF1CA3">
            <w:pPr>
              <w:pStyle w:val="001-0"/>
              <w:spacing w:line="360" w:lineRule="exact"/>
              <w:ind w:left="780" w:right="130" w:hanging="520"/>
            </w:pPr>
            <w:r w:rsidRPr="005B132D">
              <w:rPr>
                <w:rFonts w:hint="eastAsia"/>
              </w:rPr>
              <w:t>三、打造燕巢橫山</w:t>
            </w:r>
            <w:r w:rsidRPr="005B132D">
              <w:rPr>
                <w:rFonts w:hint="eastAsia"/>
              </w:rPr>
              <w:lastRenderedPageBreak/>
              <w:t>共創基地韌性基盤</w:t>
            </w:r>
          </w:p>
          <w:p w14:paraId="75EC49C3" w14:textId="77777777" w:rsidR="00C95F3A" w:rsidRPr="005B132D" w:rsidRDefault="00C95F3A" w:rsidP="00DF1CA3">
            <w:pPr>
              <w:pStyle w:val="001-0"/>
              <w:spacing w:line="360" w:lineRule="exact"/>
              <w:ind w:left="780" w:right="130" w:hanging="520"/>
            </w:pPr>
          </w:p>
          <w:p w14:paraId="4855294D" w14:textId="77777777" w:rsidR="00012EC5" w:rsidRPr="005B132D" w:rsidRDefault="00012EC5" w:rsidP="00DF1CA3">
            <w:pPr>
              <w:pStyle w:val="001-0"/>
              <w:spacing w:line="360" w:lineRule="exact"/>
              <w:ind w:left="780" w:right="130" w:hanging="520"/>
            </w:pPr>
          </w:p>
          <w:p w14:paraId="578E5DA6" w14:textId="77777777" w:rsidR="005F0755" w:rsidRPr="005B132D" w:rsidRDefault="002A07B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  <w:r w:rsidRPr="005B132D">
              <w:rPr>
                <w:b/>
              </w:rPr>
              <w:t>陸、都市更新</w:t>
            </w:r>
          </w:p>
          <w:p w14:paraId="4B00DAEE" w14:textId="4D04A166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rPr>
                <w:rFonts w:hint="eastAsia"/>
              </w:rPr>
              <w:t>一、</w:t>
            </w:r>
            <w:r w:rsidR="00940912" w:rsidRPr="005B132D">
              <w:rPr>
                <w:rFonts w:hint="eastAsia"/>
              </w:rPr>
              <w:t>推動公辦都更，透過公共建設帶動私人投資</w:t>
            </w:r>
          </w:p>
          <w:p w14:paraId="7ADBCC2D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  <w:rPr>
                <w:highlight w:val="yellow"/>
              </w:rPr>
            </w:pPr>
          </w:p>
          <w:p w14:paraId="5D34D3E1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  <w:rPr>
                <w:highlight w:val="yellow"/>
              </w:rPr>
            </w:pPr>
          </w:p>
          <w:p w14:paraId="4EB1508E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  <w:rPr>
                <w:highlight w:val="yellow"/>
              </w:rPr>
            </w:pPr>
          </w:p>
          <w:p w14:paraId="036C2E0F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  <w:rPr>
                <w:highlight w:val="yellow"/>
              </w:rPr>
            </w:pPr>
          </w:p>
          <w:p w14:paraId="682F9A16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  <w:rPr>
                <w:highlight w:val="yellow"/>
              </w:rPr>
            </w:pPr>
          </w:p>
          <w:p w14:paraId="05373761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  <w:rPr>
                <w:highlight w:val="yellow"/>
              </w:rPr>
            </w:pPr>
          </w:p>
          <w:p w14:paraId="59BC5EE5" w14:textId="77777777" w:rsidR="00A93F71" w:rsidRPr="005B132D" w:rsidRDefault="00A93F71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  <w:rPr>
                <w:highlight w:val="yellow"/>
              </w:rPr>
            </w:pPr>
          </w:p>
          <w:p w14:paraId="2A915800" w14:textId="77777777" w:rsidR="00A93F71" w:rsidRPr="005B132D" w:rsidRDefault="00A93F71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  <w:rPr>
                <w:highlight w:val="yellow"/>
              </w:rPr>
            </w:pPr>
          </w:p>
          <w:p w14:paraId="3254419B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  <w:rPr>
                <w:highlight w:val="yellow"/>
              </w:rPr>
            </w:pPr>
          </w:p>
          <w:p w14:paraId="56A52215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  <w:rPr>
                <w:highlight w:val="yellow"/>
              </w:rPr>
            </w:pPr>
          </w:p>
          <w:p w14:paraId="1819677B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  <w:rPr>
                <w:highlight w:val="yellow"/>
              </w:rPr>
            </w:pPr>
          </w:p>
          <w:p w14:paraId="0282F3AC" w14:textId="55A4569B" w:rsidR="00225169" w:rsidRPr="005B132D" w:rsidRDefault="00C95F3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rPr>
                <w:rFonts w:hint="eastAsia"/>
              </w:rPr>
              <w:t>二</w:t>
            </w:r>
            <w:r w:rsidR="00225169" w:rsidRPr="005B132D">
              <w:rPr>
                <w:rFonts w:hint="eastAsia"/>
              </w:rPr>
              <w:t>、</w:t>
            </w:r>
            <w:r w:rsidR="00940912" w:rsidRPr="005B132D">
              <w:rPr>
                <w:rFonts w:hint="eastAsia"/>
              </w:rPr>
              <w:t>協助民辦都更，強化</w:t>
            </w:r>
            <w:proofErr w:type="gramStart"/>
            <w:r w:rsidR="00940912" w:rsidRPr="005B132D">
              <w:rPr>
                <w:rFonts w:hint="eastAsia"/>
              </w:rPr>
              <w:t>都更培力</w:t>
            </w:r>
            <w:proofErr w:type="gramEnd"/>
            <w:r w:rsidR="00940912" w:rsidRPr="005B132D">
              <w:rPr>
                <w:rFonts w:hint="eastAsia"/>
              </w:rPr>
              <w:t>並加速審議</w:t>
            </w:r>
          </w:p>
          <w:p w14:paraId="74CAC89A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227EA1DA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6F13F3F2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6B827D41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080C07A6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508E2779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57F37E06" w14:textId="77777777" w:rsidR="00A93F71" w:rsidRPr="005B132D" w:rsidRDefault="00A93F71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33369F32" w14:textId="77777777" w:rsidR="00A93F71" w:rsidRPr="005B132D" w:rsidRDefault="00A93F71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788D2153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41FD160B" w14:textId="77777777" w:rsidR="00A500E0" w:rsidRPr="005B132D" w:rsidRDefault="00A500E0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7D99766A" w14:textId="77777777" w:rsidR="00225169" w:rsidRPr="005B132D" w:rsidRDefault="00225169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0360C91B" w14:textId="1A614049" w:rsidR="00225169" w:rsidRPr="005B132D" w:rsidRDefault="00C95F3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rPr>
                <w:rFonts w:hint="eastAsia"/>
              </w:rPr>
              <w:t>三</w:t>
            </w:r>
            <w:r w:rsidR="00225169" w:rsidRPr="005B132D">
              <w:rPr>
                <w:rFonts w:hint="eastAsia"/>
              </w:rPr>
              <w:t>、高雄市住宅及都更中心揭牌營運</w:t>
            </w:r>
          </w:p>
          <w:p w14:paraId="258872B3" w14:textId="085F4C5A" w:rsidR="00AC3FE5" w:rsidRPr="005B132D" w:rsidRDefault="00AC3FE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44" w:rightChars="61" w:right="146" w:hangingChars="210" w:hanging="504"/>
              <w:textAlignment w:val="auto"/>
            </w:pPr>
          </w:p>
          <w:p w14:paraId="7EA50B7A" w14:textId="77777777" w:rsidR="00373A83" w:rsidRPr="005B132D" w:rsidRDefault="00373A8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0B11E72A" w14:textId="77777777" w:rsidR="008649C5" w:rsidRPr="005B132D" w:rsidRDefault="008649C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0040B9FF" w14:textId="77777777" w:rsidR="00373A83" w:rsidRPr="005B132D" w:rsidRDefault="00373A8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</w:p>
          <w:p w14:paraId="4E2C1645" w14:textId="77777777" w:rsidR="005F0755" w:rsidRPr="005B132D" w:rsidRDefault="002A07B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  <w:proofErr w:type="gramStart"/>
            <w:r w:rsidRPr="005B132D">
              <w:rPr>
                <w:b/>
              </w:rPr>
              <w:t>柒</w:t>
            </w:r>
            <w:proofErr w:type="gramEnd"/>
            <w:r w:rsidRPr="005B132D">
              <w:rPr>
                <w:b/>
              </w:rPr>
              <w:t>、住宅發展</w:t>
            </w:r>
          </w:p>
          <w:p w14:paraId="48DA0A1E" w14:textId="77777777" w:rsidR="003061C7" w:rsidRPr="005B132D" w:rsidRDefault="003061C7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t>一、</w:t>
            </w:r>
            <w:r w:rsidRPr="005B132D">
              <w:rPr>
                <w:rFonts w:hint="eastAsia"/>
              </w:rPr>
              <w:t>興辦</w:t>
            </w:r>
            <w:r w:rsidRPr="005B132D">
              <w:t>社會住宅</w:t>
            </w:r>
            <w:r w:rsidRPr="005B132D">
              <w:rPr>
                <w:rFonts w:hint="eastAsia"/>
              </w:rPr>
              <w:t>維護居住正義</w:t>
            </w:r>
          </w:p>
          <w:p w14:paraId="6FC306B9" w14:textId="77777777" w:rsidR="003061C7" w:rsidRPr="005B132D" w:rsidRDefault="003061C7" w:rsidP="00DF1CA3">
            <w:pPr>
              <w:pStyle w:val="001-0"/>
              <w:spacing w:line="360" w:lineRule="exact"/>
              <w:ind w:left="780" w:right="130" w:hanging="520"/>
            </w:pPr>
          </w:p>
          <w:p w14:paraId="27E5E1A4" w14:textId="77777777" w:rsidR="003061C7" w:rsidRPr="005B132D" w:rsidRDefault="003061C7" w:rsidP="00DF1CA3">
            <w:pPr>
              <w:pStyle w:val="001-0"/>
              <w:spacing w:line="360" w:lineRule="exact"/>
              <w:ind w:left="780" w:right="130" w:hanging="520"/>
            </w:pPr>
          </w:p>
          <w:p w14:paraId="390E22ED" w14:textId="77777777" w:rsidR="003061C7" w:rsidRPr="005B132D" w:rsidRDefault="003061C7" w:rsidP="00DF1CA3">
            <w:pPr>
              <w:pStyle w:val="001-0"/>
              <w:spacing w:line="360" w:lineRule="exact"/>
              <w:ind w:left="780" w:right="130" w:hanging="520"/>
            </w:pPr>
          </w:p>
          <w:p w14:paraId="34F9537D" w14:textId="77777777" w:rsidR="003061C7" w:rsidRPr="005B132D" w:rsidRDefault="003061C7" w:rsidP="00DF1CA3">
            <w:pPr>
              <w:pStyle w:val="001-0"/>
              <w:spacing w:line="360" w:lineRule="exact"/>
              <w:ind w:left="780" w:right="130" w:hanging="520"/>
            </w:pPr>
          </w:p>
          <w:p w14:paraId="5C04BC06" w14:textId="77777777" w:rsidR="003061C7" w:rsidRPr="005B132D" w:rsidRDefault="003061C7" w:rsidP="00DF1CA3">
            <w:pPr>
              <w:pStyle w:val="001-0"/>
              <w:spacing w:line="360" w:lineRule="exact"/>
              <w:ind w:left="780" w:right="130" w:hanging="520"/>
            </w:pPr>
          </w:p>
          <w:p w14:paraId="6C4A4D01" w14:textId="77777777" w:rsidR="001E61C8" w:rsidRPr="005B132D" w:rsidRDefault="001E61C8" w:rsidP="00DF1CA3">
            <w:pPr>
              <w:pStyle w:val="001-0"/>
              <w:spacing w:line="360" w:lineRule="exact"/>
              <w:ind w:left="780" w:right="130" w:hanging="520"/>
            </w:pPr>
          </w:p>
          <w:p w14:paraId="7D745D73" w14:textId="77777777" w:rsidR="003061C7" w:rsidRPr="005B132D" w:rsidRDefault="003061C7" w:rsidP="00DF1CA3">
            <w:pPr>
              <w:pStyle w:val="001-0"/>
              <w:spacing w:line="360" w:lineRule="exact"/>
              <w:ind w:left="780" w:right="130" w:hanging="520"/>
            </w:pPr>
          </w:p>
          <w:p w14:paraId="2D634864" w14:textId="77777777" w:rsidR="002E5D9E" w:rsidRPr="005B132D" w:rsidRDefault="002E5D9E" w:rsidP="00DF1CA3">
            <w:pPr>
              <w:pStyle w:val="001-0"/>
              <w:spacing w:line="360" w:lineRule="exact"/>
              <w:ind w:left="780" w:right="130" w:hanging="520"/>
            </w:pPr>
          </w:p>
          <w:p w14:paraId="4CCF11FB" w14:textId="77777777" w:rsidR="003061C7" w:rsidRPr="005B132D" w:rsidRDefault="003061C7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t>二、</w:t>
            </w:r>
            <w:r w:rsidRPr="005B132D">
              <w:rPr>
                <w:rFonts w:hint="eastAsia"/>
              </w:rPr>
              <w:t>持續開辦多元住宅補貼方案</w:t>
            </w:r>
          </w:p>
          <w:p w14:paraId="3EF19EDA" w14:textId="77777777" w:rsidR="003061C7" w:rsidRPr="005B132D" w:rsidRDefault="003061C7" w:rsidP="00DF1CA3">
            <w:pPr>
              <w:pStyle w:val="001-0"/>
              <w:spacing w:line="360" w:lineRule="exact"/>
              <w:ind w:left="780" w:right="130" w:hanging="520"/>
            </w:pPr>
          </w:p>
          <w:p w14:paraId="5667F4C6" w14:textId="77777777" w:rsidR="003061C7" w:rsidRPr="005B132D" w:rsidRDefault="003061C7" w:rsidP="00DF1CA3">
            <w:pPr>
              <w:pStyle w:val="001-0"/>
              <w:spacing w:line="360" w:lineRule="exact"/>
              <w:ind w:left="780" w:right="130" w:hanging="520"/>
            </w:pPr>
          </w:p>
          <w:p w14:paraId="6D263920" w14:textId="77777777" w:rsidR="003061C7" w:rsidRPr="005B132D" w:rsidRDefault="003061C7" w:rsidP="00DF1CA3">
            <w:pPr>
              <w:pStyle w:val="001-0"/>
              <w:spacing w:line="360" w:lineRule="exact"/>
              <w:ind w:left="780" w:right="130" w:hanging="520"/>
            </w:pPr>
          </w:p>
          <w:p w14:paraId="40854F83" w14:textId="77777777" w:rsidR="00BC4323" w:rsidRPr="005B132D" w:rsidRDefault="00BC4323" w:rsidP="00DF1CA3">
            <w:pPr>
              <w:pStyle w:val="001-0"/>
              <w:spacing w:line="360" w:lineRule="exact"/>
              <w:ind w:left="780" w:right="130" w:hanging="520"/>
            </w:pPr>
          </w:p>
          <w:p w14:paraId="06FF9537" w14:textId="77777777" w:rsidR="003061C7" w:rsidRPr="005B132D" w:rsidRDefault="003061C7" w:rsidP="00DF1CA3">
            <w:pPr>
              <w:pStyle w:val="001-0"/>
              <w:spacing w:line="360" w:lineRule="exact"/>
              <w:ind w:left="780" w:right="130" w:hanging="520"/>
            </w:pPr>
          </w:p>
          <w:p w14:paraId="160C0DF7" w14:textId="77777777" w:rsidR="003061C7" w:rsidRPr="005B132D" w:rsidRDefault="003061C7" w:rsidP="00DF1CA3">
            <w:pPr>
              <w:pStyle w:val="001-0"/>
              <w:spacing w:line="360" w:lineRule="exact"/>
              <w:ind w:left="780" w:right="130" w:hanging="520"/>
            </w:pPr>
          </w:p>
          <w:p w14:paraId="67806BEF" w14:textId="77777777" w:rsidR="003061C7" w:rsidRPr="005B132D" w:rsidRDefault="003061C7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92" w:rightChars="50" w:right="120" w:hangingChars="230" w:hanging="552"/>
              <w:textAlignment w:val="auto"/>
            </w:pPr>
            <w:r w:rsidRPr="005B132D">
              <w:t>三、</w:t>
            </w:r>
            <w:r w:rsidRPr="005B132D">
              <w:rPr>
                <w:rFonts w:hint="eastAsia"/>
              </w:rPr>
              <w:t>社會住宅包租代管提供多元居住選擇</w:t>
            </w:r>
          </w:p>
          <w:p w14:paraId="55482C2E" w14:textId="77777777" w:rsidR="00BC4323" w:rsidRPr="005B132D" w:rsidRDefault="00BC432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</w:p>
          <w:p w14:paraId="4CD3C783" w14:textId="77777777" w:rsidR="00BC4323" w:rsidRPr="005B132D" w:rsidRDefault="00BC432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</w:p>
          <w:p w14:paraId="1389199D" w14:textId="77777777" w:rsidR="00E37F8A" w:rsidRPr="005B132D" w:rsidRDefault="00E37F8A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</w:p>
          <w:p w14:paraId="47A7A9C3" w14:textId="77777777" w:rsidR="005F0755" w:rsidRPr="005B132D" w:rsidRDefault="002A07B5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  <w:r w:rsidRPr="005B132D">
              <w:rPr>
                <w:b/>
              </w:rPr>
              <w:t>捌、都市開發</w:t>
            </w:r>
          </w:p>
          <w:p w14:paraId="3BA3E0A6" w14:textId="77777777" w:rsidR="00E108AE" w:rsidRPr="005B132D" w:rsidRDefault="00E108AE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20" w:rightChars="50" w:right="120" w:hangingChars="200" w:hanging="480"/>
              <w:textAlignment w:val="auto"/>
            </w:pPr>
            <w:r w:rsidRPr="005B132D">
              <w:t>一、</w:t>
            </w:r>
            <w:r w:rsidRPr="005B132D">
              <w:rPr>
                <w:rFonts w:hint="eastAsia"/>
              </w:rPr>
              <w:t>左營區機</w:t>
            </w:r>
            <w:r w:rsidRPr="005B132D">
              <w:t>20公辦都更招商</w:t>
            </w:r>
          </w:p>
          <w:p w14:paraId="1BD5CC47" w14:textId="77777777" w:rsidR="00E108AE" w:rsidRPr="005B132D" w:rsidRDefault="00E108AE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</w:p>
          <w:p w14:paraId="740A9249" w14:textId="77777777" w:rsidR="00E108AE" w:rsidRPr="005B132D" w:rsidRDefault="00E108AE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</w:p>
          <w:p w14:paraId="549AFA32" w14:textId="77777777" w:rsidR="00E108AE" w:rsidRPr="005B132D" w:rsidRDefault="00E108AE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</w:p>
          <w:p w14:paraId="1B08AB0D" w14:textId="77777777" w:rsidR="00E108AE" w:rsidRPr="005B132D" w:rsidRDefault="00E108AE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</w:p>
          <w:p w14:paraId="3696D409" w14:textId="77777777" w:rsidR="00E108AE" w:rsidRPr="005B132D" w:rsidRDefault="00E108AE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</w:p>
          <w:p w14:paraId="57B817E4" w14:textId="77777777" w:rsidR="00E108AE" w:rsidRPr="005B132D" w:rsidRDefault="00E108AE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50" w:left="319" w:rightChars="50" w:right="120" w:hangingChars="83" w:hanging="199"/>
              <w:textAlignment w:val="auto"/>
              <w:rPr>
                <w:b/>
              </w:rPr>
            </w:pPr>
          </w:p>
          <w:p w14:paraId="40C7A8CC" w14:textId="439EEE34" w:rsidR="00825ED3" w:rsidRPr="005B132D" w:rsidRDefault="00E108AE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20" w:rightChars="50" w:right="120" w:hangingChars="200" w:hanging="480"/>
              <w:textAlignment w:val="auto"/>
            </w:pPr>
            <w:r w:rsidRPr="005B132D">
              <w:rPr>
                <w:rFonts w:hint="eastAsia"/>
              </w:rPr>
              <w:t>二</w:t>
            </w:r>
            <w:r w:rsidR="00825ED3" w:rsidRPr="005B132D">
              <w:rPr>
                <w:rFonts w:hint="eastAsia"/>
              </w:rPr>
              <w:t>、打造</w:t>
            </w:r>
            <w:proofErr w:type="gramStart"/>
            <w:r w:rsidR="00825ED3" w:rsidRPr="005B132D">
              <w:rPr>
                <w:rFonts w:hint="eastAsia"/>
              </w:rPr>
              <w:t>旗糖農創</w:t>
            </w:r>
            <w:proofErr w:type="gramEnd"/>
            <w:r w:rsidR="00825ED3" w:rsidRPr="005B132D">
              <w:rPr>
                <w:rFonts w:hint="eastAsia"/>
              </w:rPr>
              <w:t>園區綠色未來</w:t>
            </w:r>
          </w:p>
          <w:p w14:paraId="46A3682F" w14:textId="77777777" w:rsidR="00825ED3" w:rsidRPr="005B132D" w:rsidRDefault="00825ED3" w:rsidP="00DF1CA3">
            <w:pPr>
              <w:pStyle w:val="001-0"/>
              <w:spacing w:line="360" w:lineRule="exact"/>
              <w:ind w:left="780" w:right="130" w:hanging="520"/>
            </w:pPr>
          </w:p>
          <w:p w14:paraId="05E0B742" w14:textId="77777777" w:rsidR="00825ED3" w:rsidRPr="005B132D" w:rsidRDefault="00825ED3" w:rsidP="00DF1CA3">
            <w:pPr>
              <w:pStyle w:val="001-0"/>
              <w:spacing w:line="360" w:lineRule="exact"/>
              <w:ind w:left="780" w:right="130" w:hanging="520"/>
            </w:pPr>
          </w:p>
          <w:p w14:paraId="18E30CD6" w14:textId="77777777" w:rsidR="00825ED3" w:rsidRPr="005B132D" w:rsidRDefault="00825ED3" w:rsidP="00DF1CA3">
            <w:pPr>
              <w:pStyle w:val="001-0"/>
              <w:spacing w:line="360" w:lineRule="exact"/>
              <w:ind w:left="780" w:right="130" w:hanging="520"/>
            </w:pPr>
          </w:p>
          <w:p w14:paraId="59702783" w14:textId="77777777" w:rsidR="00825ED3" w:rsidRPr="005B132D" w:rsidRDefault="00825ED3" w:rsidP="00DF1CA3">
            <w:pPr>
              <w:pStyle w:val="001-0"/>
              <w:spacing w:line="360" w:lineRule="exact"/>
              <w:ind w:left="780" w:right="130" w:hanging="520"/>
            </w:pPr>
          </w:p>
          <w:p w14:paraId="432515EF" w14:textId="77777777" w:rsidR="00E108AE" w:rsidRPr="005B132D" w:rsidRDefault="00E108AE" w:rsidP="00DF1CA3">
            <w:pPr>
              <w:pStyle w:val="001-0"/>
              <w:spacing w:line="360" w:lineRule="exact"/>
              <w:ind w:left="780" w:right="130" w:hanging="520"/>
            </w:pPr>
          </w:p>
          <w:p w14:paraId="00C751E3" w14:textId="77777777" w:rsidR="00E108AE" w:rsidRPr="005B132D" w:rsidRDefault="00E108AE" w:rsidP="00DF1CA3">
            <w:pPr>
              <w:pStyle w:val="001-0"/>
              <w:spacing w:line="360" w:lineRule="exact"/>
              <w:ind w:left="780" w:right="130" w:hanging="520"/>
            </w:pPr>
          </w:p>
          <w:p w14:paraId="102DC9FE" w14:textId="77777777" w:rsidR="00825ED3" w:rsidRPr="005B132D" w:rsidRDefault="00825ED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20" w:rightChars="50" w:right="120" w:hangingChars="200" w:hanging="480"/>
              <w:textAlignment w:val="auto"/>
            </w:pPr>
          </w:p>
          <w:p w14:paraId="0538A2A9" w14:textId="77777777" w:rsidR="00EA4C94" w:rsidRPr="005B132D" w:rsidRDefault="00EA4C94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20" w:rightChars="50" w:right="120" w:hangingChars="200" w:hanging="480"/>
              <w:textAlignment w:val="auto"/>
            </w:pPr>
          </w:p>
          <w:p w14:paraId="79172370" w14:textId="77777777" w:rsidR="00825ED3" w:rsidRPr="005B132D" w:rsidRDefault="00825ED3" w:rsidP="00DF1CA3">
            <w:pPr>
              <w:pStyle w:val="001-0"/>
              <w:suppressAutoHyphens w:val="0"/>
              <w:autoSpaceDN/>
              <w:adjustRightInd w:val="0"/>
              <w:spacing w:line="360" w:lineRule="exact"/>
              <w:ind w:leftChars="100" w:left="720" w:rightChars="50" w:right="120" w:hangingChars="200" w:hanging="480"/>
              <w:textAlignment w:val="auto"/>
            </w:pPr>
            <w:r w:rsidRPr="005B132D">
              <w:t>三、</w:t>
            </w:r>
            <w:r w:rsidRPr="005B132D">
              <w:rPr>
                <w:rFonts w:hint="eastAsia"/>
              </w:rPr>
              <w:t>配合市政建設開發與都市計畫發布測設都市計畫樁位</w:t>
            </w:r>
          </w:p>
          <w:p w14:paraId="07B78570" w14:textId="77777777" w:rsidR="00825ED3" w:rsidRPr="005B132D" w:rsidRDefault="00825ED3" w:rsidP="00DF1CA3">
            <w:pPr>
              <w:pStyle w:val="001-0"/>
              <w:spacing w:line="360" w:lineRule="exact"/>
              <w:ind w:left="780" w:right="130" w:hanging="520"/>
            </w:pPr>
          </w:p>
          <w:p w14:paraId="2686D602" w14:textId="77777777" w:rsidR="00825ED3" w:rsidRPr="005B132D" w:rsidRDefault="00825ED3" w:rsidP="00DF1CA3">
            <w:pPr>
              <w:pStyle w:val="001-0"/>
              <w:spacing w:line="360" w:lineRule="exact"/>
              <w:ind w:left="780" w:right="130" w:hanging="520"/>
            </w:pPr>
            <w:r w:rsidRPr="005B132D">
              <w:rPr>
                <w:rFonts w:hint="eastAsia"/>
              </w:rPr>
              <w:t>四、辦理</w:t>
            </w:r>
            <w:r w:rsidRPr="005B132D">
              <w:t>容積移轉</w:t>
            </w:r>
            <w:r w:rsidRPr="005B132D">
              <w:rPr>
                <w:rFonts w:hint="eastAsia"/>
              </w:rPr>
              <w:t>審核作業</w:t>
            </w:r>
          </w:p>
          <w:p w14:paraId="40083F05" w14:textId="77777777" w:rsidR="00A04700" w:rsidRPr="005B132D" w:rsidRDefault="00A04700" w:rsidP="00DF1CA3">
            <w:pPr>
              <w:pStyle w:val="001-0"/>
              <w:spacing w:line="360" w:lineRule="exact"/>
              <w:ind w:left="780" w:right="130" w:hanging="520"/>
            </w:pPr>
          </w:p>
          <w:p w14:paraId="17666FC5" w14:textId="77777777" w:rsidR="00A04700" w:rsidRPr="005B132D" w:rsidRDefault="00A04700" w:rsidP="00DF1CA3">
            <w:pPr>
              <w:pStyle w:val="001-0"/>
              <w:spacing w:line="360" w:lineRule="exact"/>
              <w:ind w:left="780" w:right="130" w:hanging="520"/>
            </w:pPr>
          </w:p>
          <w:p w14:paraId="46E8B575" w14:textId="77777777" w:rsidR="00AF0C5F" w:rsidRPr="005B132D" w:rsidRDefault="00AF0C5F" w:rsidP="00DF1CA3">
            <w:pPr>
              <w:pStyle w:val="001-0"/>
              <w:spacing w:line="360" w:lineRule="exact"/>
              <w:ind w:left="780" w:right="130" w:hanging="520"/>
            </w:pPr>
          </w:p>
          <w:p w14:paraId="43C30801" w14:textId="77777777" w:rsidR="00D41EE1" w:rsidRPr="005B132D" w:rsidRDefault="002A07B5" w:rsidP="00DF1CA3">
            <w:pPr>
              <w:pStyle w:val="a9"/>
              <w:suppressAutoHyphens w:val="0"/>
              <w:autoSpaceDN/>
              <w:adjustRightInd w:val="0"/>
              <w:spacing w:line="360" w:lineRule="exact"/>
              <w:ind w:leftChars="30" w:left="567" w:rightChars="50" w:right="120" w:hangingChars="206" w:hanging="495"/>
              <w:textAlignment w:val="auto"/>
              <w:rPr>
                <w:sz w:val="24"/>
                <w:szCs w:val="24"/>
              </w:rPr>
            </w:pPr>
            <w:r w:rsidRPr="005B132D">
              <w:rPr>
                <w:b/>
                <w:sz w:val="24"/>
                <w:szCs w:val="24"/>
              </w:rPr>
              <w:t>玖、整體風險管理(含內部控制)推動情形</w:t>
            </w:r>
          </w:p>
        </w:tc>
        <w:tc>
          <w:tcPr>
            <w:tcW w:w="73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6F863" w14:textId="77777777" w:rsidR="00412B95" w:rsidRPr="005B132D" w:rsidRDefault="00412B95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right="130"/>
              <w:textAlignment w:val="auto"/>
              <w:rPr>
                <w:rFonts w:ascii="標楷體" w:hAnsi="標楷體"/>
                <w:kern w:val="0"/>
                <w:sz w:val="24"/>
                <w:szCs w:val="24"/>
              </w:rPr>
            </w:pPr>
          </w:p>
          <w:p w14:paraId="3A146F8C" w14:textId="7A189593" w:rsidR="00846B85" w:rsidRPr="005B132D" w:rsidRDefault="00846B85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pacing w:val="-4"/>
                <w:sz w:val="24"/>
                <w:szCs w:val="24"/>
              </w:rPr>
            </w:pPr>
            <w:proofErr w:type="gramStart"/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特貿</w:t>
            </w:r>
            <w:proofErr w:type="gramEnd"/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三</w:t>
            </w:r>
            <w:proofErr w:type="gramStart"/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案均已完成</w:t>
            </w:r>
            <w:proofErr w:type="gramEnd"/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環評、交評及都設等法定審議程序，都市更新審議部分，北基地已於114年4月28日、9月3日陸續取得事業及權變計畫核定；南基地</w:t>
            </w:r>
            <w:proofErr w:type="gramStart"/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北側於114年</w:t>
            </w:r>
            <w:r w:rsidRPr="005B132D">
              <w:rPr>
                <w:rFonts w:ascii="標楷體" w:hAnsi="標楷體" w:hint="eastAsia"/>
                <w:spacing w:val="-4"/>
                <w:sz w:val="24"/>
                <w:szCs w:val="24"/>
              </w:rPr>
              <w:t>11月</w:t>
            </w:r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2</w:t>
            </w:r>
            <w:r w:rsidRPr="005B132D">
              <w:rPr>
                <w:rFonts w:ascii="標楷體" w:hAnsi="標楷體" w:hint="eastAsia"/>
                <w:spacing w:val="-4"/>
                <w:sz w:val="24"/>
                <w:szCs w:val="24"/>
              </w:rPr>
              <w:t>1日</w:t>
            </w:r>
            <w:proofErr w:type="gramEnd"/>
            <w:r w:rsidRPr="005B132D">
              <w:rPr>
                <w:rFonts w:ascii="標楷體" w:hAnsi="標楷體" w:hint="eastAsia"/>
                <w:spacing w:val="-4"/>
                <w:sz w:val="24"/>
                <w:szCs w:val="24"/>
              </w:rPr>
              <w:t>取得事業計畫核定、12月30日權變計畫大會審議；南基地南側於114年12月4日</w:t>
            </w:r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取得事業及權變計畫核定。另三案已分別於</w:t>
            </w:r>
            <w:r w:rsidR="0053409B" w:rsidRPr="005B132D">
              <w:rPr>
                <w:rFonts w:ascii="標楷體" w:hAnsi="標楷體"/>
                <w:spacing w:val="-4"/>
                <w:sz w:val="24"/>
                <w:szCs w:val="24"/>
              </w:rPr>
              <w:t>114</w:t>
            </w:r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年4月30日、7月1日及9月30日舉辦動土典禮，並陸續進行雜項連續壁工程中，</w:t>
            </w:r>
            <w:r w:rsidR="0053409B" w:rsidRPr="005B132D">
              <w:rPr>
                <w:rFonts w:ascii="標楷體" w:hAnsi="標楷體"/>
                <w:spacing w:val="-4"/>
                <w:sz w:val="24"/>
                <w:szCs w:val="24"/>
              </w:rPr>
              <w:t>3</w:t>
            </w:r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案預計120年起陸續完工。</w:t>
            </w:r>
          </w:p>
          <w:p w14:paraId="3D0825D3" w14:textId="77777777" w:rsidR="00846B85" w:rsidRPr="005B132D" w:rsidRDefault="00846B85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7C9FF2EE" w14:textId="2A15B6C8" w:rsidR="00846B85" w:rsidRPr="005B132D" w:rsidRDefault="00846B85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pacing w:val="-4"/>
                <w:sz w:val="24"/>
                <w:szCs w:val="24"/>
              </w:rPr>
            </w:pPr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本案</w:t>
            </w:r>
            <w:r w:rsidRPr="005B132D">
              <w:rPr>
                <w:rFonts w:ascii="標楷體" w:hAnsi="標楷體" w:hint="eastAsia"/>
                <w:spacing w:val="-4"/>
                <w:sz w:val="24"/>
                <w:szCs w:val="24"/>
              </w:rPr>
              <w:t>已於本市都委會專案小組完成14次討論，配合</w:t>
            </w:r>
            <w:r w:rsidR="00FA4B40" w:rsidRPr="005B132D">
              <w:rPr>
                <w:rFonts w:ascii="標楷體" w:hAnsi="標楷體" w:hint="eastAsia"/>
                <w:spacing w:val="-4"/>
                <w:sz w:val="24"/>
                <w:szCs w:val="24"/>
              </w:rPr>
              <w:t>本</w:t>
            </w:r>
            <w:proofErr w:type="gramStart"/>
            <w:r w:rsidRPr="005B132D">
              <w:rPr>
                <w:rFonts w:ascii="標楷體" w:hAnsi="標楷體" w:hint="eastAsia"/>
                <w:spacing w:val="-4"/>
                <w:sz w:val="24"/>
                <w:szCs w:val="24"/>
              </w:rPr>
              <w:t>府淨零</w:t>
            </w:r>
            <w:proofErr w:type="gramEnd"/>
            <w:r w:rsidRPr="005B132D">
              <w:rPr>
                <w:rFonts w:ascii="標楷體" w:hAnsi="標楷體" w:hint="eastAsia"/>
                <w:spacing w:val="-4"/>
                <w:sz w:val="24"/>
                <w:szCs w:val="24"/>
              </w:rPr>
              <w:t>數位及產業轉型政策，</w:t>
            </w:r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就產業引進、交通運輸、</w:t>
            </w:r>
            <w:proofErr w:type="gramStart"/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產住合宜</w:t>
            </w:r>
            <w:proofErr w:type="gramEnd"/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、回饋代金</w:t>
            </w:r>
            <w:r w:rsidRPr="005B132D">
              <w:rPr>
                <w:rFonts w:ascii="標楷體" w:hAnsi="標楷體" w:hint="eastAsia"/>
                <w:spacing w:val="-4"/>
                <w:sz w:val="24"/>
                <w:szCs w:val="24"/>
              </w:rPr>
              <w:t>、</w:t>
            </w:r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土管都設等實質變更內容</w:t>
            </w:r>
            <w:r w:rsidRPr="005B132D">
              <w:rPr>
                <w:rFonts w:ascii="標楷體" w:hAnsi="標楷體" w:hint="eastAsia"/>
                <w:spacing w:val="-4"/>
                <w:sz w:val="24"/>
                <w:szCs w:val="24"/>
              </w:rPr>
              <w:t>予以檢討，並於</w:t>
            </w:r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114年6月18日、10月9日分階段持續完成本市都委會審議；另涉及主要計畫部分，業於114年11月17日提報內政部都委會續審，114年12月23日召開第一次專案小組</w:t>
            </w:r>
            <w:r w:rsidRPr="005B132D">
              <w:rPr>
                <w:rFonts w:ascii="標楷體" w:hAnsi="標楷體" w:hint="eastAsia"/>
                <w:spacing w:val="-4"/>
                <w:sz w:val="24"/>
                <w:szCs w:val="24"/>
              </w:rPr>
              <w:t>。</w:t>
            </w:r>
          </w:p>
          <w:p w14:paraId="410B96CE" w14:textId="77777777" w:rsidR="00FA4B40" w:rsidRPr="005B132D" w:rsidRDefault="00FA4B40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pacing w:val="-4"/>
                <w:sz w:val="24"/>
                <w:szCs w:val="24"/>
              </w:rPr>
            </w:pPr>
          </w:p>
          <w:p w14:paraId="74A53B78" w14:textId="77777777" w:rsidR="00FA4B40" w:rsidRPr="005B132D" w:rsidRDefault="00FA4B40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pacing w:val="-4"/>
                <w:sz w:val="24"/>
                <w:szCs w:val="24"/>
              </w:rPr>
            </w:pPr>
          </w:p>
          <w:p w14:paraId="28B76086" w14:textId="77777777" w:rsidR="005415FA" w:rsidRPr="005B132D" w:rsidRDefault="005415FA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 w:firstLineChars="5" w:firstLine="12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1.都市計畫審議通過重要案件</w:t>
            </w:r>
          </w:p>
          <w:p w14:paraId="1DFEBB6A" w14:textId="77777777" w:rsidR="005415FA" w:rsidRPr="005B132D" w:rsidRDefault="005415FA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133" w:left="319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t>為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推動</w:t>
            </w:r>
            <w:r w:rsidRPr="005B132D">
              <w:rPr>
                <w:rFonts w:ascii="標楷體" w:hAnsi="標楷體"/>
                <w:sz w:val="24"/>
                <w:szCs w:val="24"/>
              </w:rPr>
              <w:t>產業發展、配合捷運開發、促進地方發展及提高社會福利</w:t>
            </w:r>
            <w:r w:rsidRPr="005B132D">
              <w:rPr>
                <w:rFonts w:ascii="標楷體" w:hAnsi="標楷體" w:cs="Arial"/>
                <w:sz w:val="24"/>
                <w:szCs w:val="24"/>
              </w:rPr>
              <w:t>，</w:t>
            </w:r>
            <w:r w:rsidRPr="005B132D">
              <w:rPr>
                <w:rFonts w:ascii="標楷體" w:hAnsi="標楷體"/>
                <w:sz w:val="24"/>
                <w:szCs w:val="24"/>
              </w:rPr>
              <w:t>本市都委會11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4</w:t>
            </w:r>
            <w:r w:rsidRPr="005B132D">
              <w:rPr>
                <w:rFonts w:ascii="標楷體" w:hAnsi="標楷體"/>
                <w:sz w:val="24"/>
                <w:szCs w:val="24"/>
              </w:rPr>
              <w:t>年共召開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70</w:t>
            </w:r>
            <w:r w:rsidRPr="005B132D">
              <w:rPr>
                <w:rFonts w:ascii="標楷體" w:hAnsi="標楷體"/>
                <w:sz w:val="24"/>
                <w:szCs w:val="24"/>
              </w:rPr>
              <w:t>次會議(委員會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11</w:t>
            </w:r>
            <w:r w:rsidRPr="005B132D">
              <w:rPr>
                <w:rFonts w:ascii="標楷體" w:hAnsi="標楷體"/>
                <w:sz w:val="24"/>
                <w:szCs w:val="24"/>
              </w:rPr>
              <w:t>次、專案小組會議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59</w:t>
            </w:r>
            <w:r w:rsidRPr="005B132D">
              <w:rPr>
                <w:rFonts w:ascii="標楷體" w:hAnsi="標楷體"/>
                <w:sz w:val="24"/>
                <w:szCs w:val="24"/>
              </w:rPr>
              <w:t>次)</w:t>
            </w:r>
            <w:r w:rsidRPr="005B132D">
              <w:rPr>
                <w:rFonts w:ascii="標楷體" w:hAnsi="標楷體" w:cs="Arial"/>
                <w:sz w:val="24"/>
                <w:szCs w:val="24"/>
              </w:rPr>
              <w:t>，</w:t>
            </w:r>
            <w:r w:rsidRPr="005B132D">
              <w:rPr>
                <w:rFonts w:ascii="標楷體" w:hAnsi="標楷體"/>
                <w:sz w:val="24"/>
                <w:szCs w:val="24"/>
              </w:rPr>
              <w:t>計完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成37</w:t>
            </w:r>
            <w:r w:rsidRPr="005B132D">
              <w:rPr>
                <w:rFonts w:ascii="標楷體" w:hAnsi="標楷體"/>
                <w:sz w:val="24"/>
                <w:szCs w:val="24"/>
              </w:rPr>
              <w:t>件審議案</w:t>
            </w:r>
            <w:r w:rsidRPr="005B132D">
              <w:rPr>
                <w:rFonts w:ascii="標楷體" w:hAnsi="標楷體" w:cs="Arial"/>
                <w:sz w:val="24"/>
                <w:szCs w:val="24"/>
              </w:rPr>
              <w:t>，</w:t>
            </w:r>
            <w:r w:rsidRPr="005B132D">
              <w:rPr>
                <w:rFonts w:ascii="標楷體" w:hAnsi="標楷體"/>
                <w:sz w:val="24"/>
                <w:szCs w:val="24"/>
              </w:rPr>
              <w:t>審議通過之重要案件如下：</w:t>
            </w:r>
          </w:p>
          <w:p w14:paraId="506896F7" w14:textId="77777777" w:rsidR="005415FA" w:rsidRPr="005B132D" w:rsidRDefault="005415FA" w:rsidP="00DF1CA3">
            <w:pPr>
              <w:pStyle w:val="ad"/>
              <w:autoSpaceDN/>
              <w:spacing w:line="360" w:lineRule="exact"/>
              <w:ind w:left="644" w:right="119" w:hanging="336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(1)推動</w:t>
            </w:r>
            <w:r w:rsidRPr="005B132D">
              <w:rPr>
                <w:rFonts w:ascii="標楷體" w:hAnsi="標楷體"/>
                <w:sz w:val="24"/>
                <w:szCs w:val="24"/>
              </w:rPr>
              <w:t>產業發展：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楠梓園區台積電</w:t>
            </w:r>
            <w:r w:rsidRPr="005B132D">
              <w:rPr>
                <w:rFonts w:ascii="標楷體" w:hAnsi="標楷體"/>
                <w:sz w:val="24"/>
                <w:szCs w:val="24"/>
              </w:rPr>
              <w:t>P3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、</w:t>
            </w:r>
            <w:r w:rsidRPr="005B132D">
              <w:rPr>
                <w:rFonts w:ascii="標楷體" w:hAnsi="標楷體"/>
                <w:sz w:val="24"/>
                <w:szCs w:val="24"/>
              </w:rPr>
              <w:t>P4、P5廠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、新材料循環產業園區、</w:t>
            </w:r>
            <w:r w:rsidRPr="005B132D">
              <w:rPr>
                <w:rFonts w:ascii="標楷體" w:hAnsi="標楷體"/>
                <w:sz w:val="24"/>
                <w:szCs w:val="24"/>
              </w:rPr>
              <w:t>林園高值化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(</w:t>
            </w:r>
            <w:r w:rsidRPr="005B132D">
              <w:rPr>
                <w:rFonts w:ascii="標楷體" w:hAnsi="標楷體"/>
                <w:sz w:val="24"/>
                <w:szCs w:val="24"/>
              </w:rPr>
              <w:t>第二階段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)</w:t>
            </w:r>
            <w:r w:rsidRPr="005B132D">
              <w:rPr>
                <w:rFonts w:ascii="標楷體" w:hAnsi="標楷體"/>
                <w:sz w:val="24"/>
                <w:szCs w:val="24"/>
              </w:rPr>
              <w:t>等變更案。</w:t>
            </w:r>
          </w:p>
          <w:p w14:paraId="57746A2E" w14:textId="77777777" w:rsidR="005415FA" w:rsidRPr="005B132D" w:rsidRDefault="005415FA" w:rsidP="00DF1CA3">
            <w:pPr>
              <w:pStyle w:val="ad"/>
              <w:autoSpaceDN/>
              <w:spacing w:line="360" w:lineRule="exact"/>
              <w:ind w:left="644" w:right="119" w:hanging="336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(2)改善交通系統：國道</w:t>
            </w:r>
            <w:r w:rsidRPr="005B132D">
              <w:rPr>
                <w:rFonts w:ascii="標楷體" w:hAnsi="標楷體"/>
                <w:sz w:val="24"/>
                <w:szCs w:val="24"/>
              </w:rPr>
              <w:t>7號高雄路段新建工程、楠梓園區聯外交通整體計畫等變更案。</w:t>
            </w:r>
          </w:p>
          <w:p w14:paraId="281A487F" w14:textId="77777777" w:rsidR="005415FA" w:rsidRPr="005B132D" w:rsidRDefault="005415FA" w:rsidP="00DF1CA3">
            <w:pPr>
              <w:pStyle w:val="ad"/>
              <w:autoSpaceDN/>
              <w:spacing w:line="360" w:lineRule="exact"/>
              <w:ind w:left="644" w:right="119" w:hanging="336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(3)配合捷運開發：捷運黃線</w:t>
            </w:r>
            <w:r w:rsidRPr="005B132D">
              <w:rPr>
                <w:rFonts w:ascii="標楷體" w:hAnsi="標楷體"/>
                <w:sz w:val="24"/>
                <w:szCs w:val="24"/>
              </w:rPr>
              <w:t>Y3、Y6、Y8、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Y15、</w:t>
            </w:r>
            <w:r w:rsidRPr="005B132D">
              <w:rPr>
                <w:rFonts w:ascii="標楷體" w:hAnsi="標楷體"/>
                <w:sz w:val="24"/>
                <w:szCs w:val="24"/>
              </w:rPr>
              <w:t>Y18站、輕軌C34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站等場站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周邊土地開發案。</w:t>
            </w:r>
          </w:p>
          <w:p w14:paraId="135BE530" w14:textId="77777777" w:rsidR="005415FA" w:rsidRPr="005B132D" w:rsidRDefault="005415FA" w:rsidP="00DF1CA3">
            <w:pPr>
              <w:pStyle w:val="ad"/>
              <w:autoSpaceDN/>
              <w:spacing w:line="360" w:lineRule="exact"/>
              <w:ind w:left="644" w:right="119" w:hanging="336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(4)公有土地活化：三民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原覆鼎北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營區、捷運世運站（</w:t>
            </w:r>
            <w:r w:rsidRPr="005B132D">
              <w:rPr>
                <w:rFonts w:ascii="標楷體" w:hAnsi="標楷體"/>
                <w:sz w:val="24"/>
                <w:szCs w:val="24"/>
              </w:rPr>
              <w:t>R17）東南側A5及A6街廓、捷運前金站周邊土地、林德官公有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眷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舍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、澄清湖運動休閒專用區</w:t>
            </w:r>
            <w:r w:rsidRPr="005B132D">
              <w:rPr>
                <w:rFonts w:ascii="標楷體" w:hAnsi="標楷體"/>
                <w:sz w:val="24"/>
                <w:szCs w:val="24"/>
              </w:rPr>
              <w:t>劃定為都市更新地區等。</w:t>
            </w:r>
          </w:p>
          <w:p w14:paraId="47742CFE" w14:textId="77777777" w:rsidR="005415FA" w:rsidRPr="005B132D" w:rsidRDefault="005415FA" w:rsidP="00DF1CA3">
            <w:pPr>
              <w:pStyle w:val="ad"/>
              <w:autoSpaceDN/>
              <w:spacing w:line="360" w:lineRule="exact"/>
              <w:ind w:left="644" w:right="119" w:hanging="336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(5)促進地方發展：環狀輕軌及鐵路地下化增額容積、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大林蒲遷村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安置地、新材料循環產業園區、高雄港站及大寮</w:t>
            </w:r>
            <w:r w:rsidRPr="005B132D">
              <w:rPr>
                <w:rFonts w:ascii="標楷體" w:hAnsi="標楷體"/>
                <w:sz w:val="24"/>
                <w:szCs w:val="24"/>
              </w:rPr>
              <w:t>81期重劃區容積調配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等</w:t>
            </w:r>
            <w:r w:rsidRPr="005B132D">
              <w:rPr>
                <w:rFonts w:ascii="標楷體" w:hAnsi="標楷體"/>
                <w:sz w:val="24"/>
                <w:szCs w:val="24"/>
              </w:rPr>
              <w:t>變更、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凹子底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地區第五次、左營地區第四次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(</w:t>
            </w:r>
            <w:r w:rsidRPr="005B132D">
              <w:rPr>
                <w:rFonts w:ascii="標楷體" w:hAnsi="標楷體"/>
                <w:sz w:val="24"/>
                <w:szCs w:val="24"/>
              </w:rPr>
              <w:t>第一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、二</w:t>
            </w:r>
            <w:r w:rsidRPr="005B132D">
              <w:rPr>
                <w:rFonts w:ascii="標楷體" w:hAnsi="標楷體"/>
                <w:sz w:val="24"/>
                <w:szCs w:val="24"/>
              </w:rPr>
              <w:t>階段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)</w:t>
            </w:r>
            <w:r w:rsidRPr="005B132D">
              <w:rPr>
                <w:rFonts w:ascii="標楷體" w:hAnsi="標楷體"/>
                <w:sz w:val="24"/>
                <w:szCs w:val="24"/>
              </w:rPr>
              <w:t>、多功能經貿園區特定區第三次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(</w:t>
            </w:r>
            <w:r w:rsidRPr="005B132D">
              <w:rPr>
                <w:rFonts w:ascii="標楷體" w:hAnsi="標楷體"/>
                <w:sz w:val="24"/>
                <w:szCs w:val="24"/>
              </w:rPr>
              <w:t>第一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、二</w:t>
            </w:r>
            <w:r w:rsidRPr="005B132D">
              <w:rPr>
                <w:rFonts w:ascii="標楷體" w:hAnsi="標楷體"/>
                <w:sz w:val="24"/>
                <w:szCs w:val="24"/>
              </w:rPr>
              <w:t>階段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)、鳳山都市計畫第四次(第一階段)等通盤檢討案。</w:t>
            </w:r>
          </w:p>
          <w:p w14:paraId="66226C38" w14:textId="77777777" w:rsidR="003E354A" w:rsidRPr="005B132D" w:rsidRDefault="003E354A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 w:firstLineChars="5" w:firstLine="12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2.非都市土地開發許可審議通過重要案件</w:t>
            </w:r>
          </w:p>
          <w:p w14:paraId="519E9648" w14:textId="77777777" w:rsidR="003E354A" w:rsidRPr="005B132D" w:rsidRDefault="003E354A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133" w:left="319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lastRenderedPageBreak/>
              <w:t>11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4</w:t>
            </w:r>
            <w:r w:rsidRPr="005B132D">
              <w:rPr>
                <w:rFonts w:ascii="標楷體" w:hAnsi="標楷體"/>
                <w:sz w:val="24"/>
                <w:szCs w:val="24"/>
              </w:rPr>
              <w:t>年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本市非都市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土地使用分區及使用地變更專責審議小組共召開1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9</w:t>
            </w:r>
            <w:r w:rsidRPr="005B132D">
              <w:rPr>
                <w:rFonts w:ascii="標楷體" w:hAnsi="標楷體"/>
                <w:sz w:val="24"/>
                <w:szCs w:val="24"/>
              </w:rPr>
              <w:t>次會議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（</w:t>
            </w:r>
            <w:r w:rsidRPr="005B132D">
              <w:rPr>
                <w:rFonts w:ascii="標楷體" w:hAnsi="標楷體"/>
                <w:sz w:val="24"/>
                <w:szCs w:val="24"/>
              </w:rPr>
              <w:t>大會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4</w:t>
            </w:r>
            <w:r w:rsidRPr="005B132D">
              <w:rPr>
                <w:rFonts w:ascii="標楷體" w:hAnsi="標楷體"/>
                <w:sz w:val="24"/>
                <w:szCs w:val="24"/>
              </w:rPr>
              <w:t>次，專案小組會議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15</w:t>
            </w:r>
            <w:r w:rsidRPr="005B132D">
              <w:rPr>
                <w:rFonts w:ascii="標楷體" w:hAnsi="標楷體"/>
                <w:sz w:val="24"/>
                <w:szCs w:val="24"/>
              </w:rPr>
              <w:t>次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）</w:t>
            </w:r>
            <w:r w:rsidRPr="005B132D">
              <w:rPr>
                <w:rFonts w:ascii="標楷體" w:hAnsi="標楷體"/>
                <w:sz w:val="24"/>
                <w:szCs w:val="24"/>
              </w:rPr>
              <w:t>，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審議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通過嘉竹科技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產業園區、觀音山金寶塔擴充案（土地使用分區變更計畫）、田寮大崗山觀光旅館、高雄市非都市土地第一次編定使用分區及使用地、使用分區更正、仁武區使用分區檢討變更等案。</w:t>
            </w:r>
          </w:p>
          <w:p w14:paraId="4BF81E40" w14:textId="77777777" w:rsidR="003E354A" w:rsidRPr="005B132D" w:rsidRDefault="003E354A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7B40D28D" w14:textId="77777777" w:rsidR="003E354A" w:rsidRPr="005B132D" w:rsidRDefault="003E354A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本府都發局陸續辦理六龜、永安、大樹、內門、路竹等區鄉村地區整體規劃及美濃區聚落規劃作業，並辦理多場民眾參與會議徵詢及交流地方意見。</w:t>
            </w:r>
          </w:p>
          <w:p w14:paraId="00DA7372" w14:textId="77777777" w:rsidR="003E354A" w:rsidRPr="005B132D" w:rsidRDefault="003E354A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7423BB23" w14:textId="77777777" w:rsidR="0053483B" w:rsidRPr="005B132D" w:rsidRDefault="0053483B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75717B0B" w14:textId="77777777" w:rsidR="000A0E1F" w:rsidRPr="005B132D" w:rsidRDefault="000A0E1F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48" w:right="130" w:hangingChars="112" w:hanging="269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1.為強化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高雄港聯外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交通並紓解國道</w:t>
            </w:r>
            <w:r w:rsidRPr="005B132D">
              <w:rPr>
                <w:rFonts w:ascii="標楷體" w:hAnsi="標楷體"/>
                <w:sz w:val="24"/>
                <w:szCs w:val="24"/>
              </w:rPr>
              <w:t>1號壅塞，行政院於112年3月核定國道七號高雄段新建工程建設計畫，路線全長約23公里，行經大社、仁武、澄清湖特定區、鳥松（仁美）、大坪頂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以東、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大寮、大坪頂特定區及原高雄市等8處主要計畫區及3處細部計畫區。本府配合辦理都市計畫變更，已於114年6月及12月分別經市都委會及內政部都委會審議通過，其中大社、仁武及大坪頂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以東、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大坪頂特定區與原高雄市等主要計畫，已於12月發布實施。</w:t>
            </w:r>
          </w:p>
          <w:p w14:paraId="1D8A5520" w14:textId="77777777" w:rsidR="000A0E1F" w:rsidRPr="005B132D" w:rsidRDefault="000A0E1F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48" w:right="130" w:hangingChars="112" w:hanging="269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2.為推動「國家重點領域校際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研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教園區」並強化整體競爭力，清大及陽明交大分部將發展半導體、人工智慧、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淨零碳排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與智慧城市等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產學共創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之教學與研發中心，培育高階科技與管理人才，帶動區域產學發展。本府配合辦理土地使用分區及管制調整，加速設校進程；其中陽明交大（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凹子底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機關用地八）已於</w:t>
            </w:r>
            <w:r w:rsidRPr="005B132D">
              <w:rPr>
                <w:rFonts w:ascii="標楷體" w:hAnsi="標楷體"/>
                <w:sz w:val="24"/>
                <w:szCs w:val="24"/>
              </w:rPr>
              <w:t>114年6月發布實施，清大（舊左中）都市計畫變更案亦於114年12月經內政部都委會審議通過。</w:t>
            </w:r>
          </w:p>
          <w:p w14:paraId="4DA3FD3E" w14:textId="77777777" w:rsidR="000A0E1F" w:rsidRPr="005B132D" w:rsidRDefault="000A0E1F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4AA8ED77" w14:textId="77777777" w:rsidR="00661225" w:rsidRPr="005B132D" w:rsidRDefault="00661225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48" w:right="130" w:hangingChars="112" w:hanging="269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t>1.本府與中央合作推動南部科學園區高雄第三園區（楠梓園區），發展為循環技術、材料研發及半導體先進產業之S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廊帶核心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。配合聯外交通建設，完成楠梓匝道及聯絡道都市計畫變更，並於114年10月發布實施；另因應半導體供應鏈發展需求，調整園區土地使用分區管制，於114年11月發布實施。</w:t>
            </w:r>
          </w:p>
          <w:p w14:paraId="4DAAC260" w14:textId="77777777" w:rsidR="00661225" w:rsidRPr="005B132D" w:rsidRDefault="00661225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48" w:right="130" w:hangingChars="112" w:hanging="269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t>2.配合S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廊帶布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局及捷運岡山路竹延伸線第二階段核定，持續推動北高雄都市計畫通盤檢討。岡山第三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次通檢已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於114年12月經內政部都委會審竣，路竹第四次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通檢刻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由本市都委會審議中。另為帶動場站周邊發展，已完成RK2、RK3及RK6站周邊變更為捷運開發區，並於114年11月經內政部都委會審竣。</w:t>
            </w:r>
          </w:p>
          <w:p w14:paraId="15BFAD8B" w14:textId="77777777" w:rsidR="000A0E1F" w:rsidRPr="005B132D" w:rsidRDefault="000A0E1F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2D0F762D" w14:textId="15CB0AEB" w:rsidR="002C1E94" w:rsidRPr="005B132D" w:rsidRDefault="002C1E94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因應鳳山近年藝文、捷運與鐵路建設帶動城市轉型，本府於</w:t>
            </w:r>
            <w:r w:rsidRPr="005B132D">
              <w:rPr>
                <w:rFonts w:ascii="標楷體" w:hAnsi="標楷體"/>
                <w:sz w:val="24"/>
                <w:szCs w:val="24"/>
              </w:rPr>
              <w:t>112年5月啟動都市計畫通盤檢討並公開徵求意見，已辦理6場綜合座談、11</w:t>
            </w:r>
            <w:r w:rsidRPr="005B132D">
              <w:rPr>
                <w:rFonts w:ascii="標楷體" w:hAnsi="標楷體"/>
                <w:sz w:val="24"/>
                <w:szCs w:val="24"/>
              </w:rPr>
              <w:lastRenderedPageBreak/>
              <w:t>場主題座談及工作坊，廣納民意，推動中崙農業區及公保地檢討，全面檢視土地使用規劃，朝綠色運輸宜居城市發展。全案於114年6月辦理草案公展，第一階段於114年12月29日經本市都委會第138次會議審議通過；中崙農業區變更案列第二階段，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刻於本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市都委會審議中。</w:t>
            </w:r>
          </w:p>
          <w:p w14:paraId="45356DB8" w14:textId="77777777" w:rsidR="002C1E94" w:rsidRPr="005B132D" w:rsidRDefault="002C1E94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30D9C17B" w14:textId="77777777" w:rsidR="002C1E94" w:rsidRPr="005B132D" w:rsidRDefault="002C1E94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為解決公共設施用地長期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劃設未取得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、影響民眾權益問題，辦理全市</w:t>
            </w:r>
            <w:r w:rsidRPr="005B132D">
              <w:rPr>
                <w:rFonts w:ascii="標楷體" w:hAnsi="標楷體"/>
                <w:sz w:val="24"/>
                <w:szCs w:val="24"/>
              </w:rPr>
              <w:t>18處都市計畫區專案通盤檢討。目前仁武、大寮、茄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萣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、岡山、湖內、美濃湖、鳥松仁美、旗山、澄清湖、原市地區、岡山交流道、美濃及燕巢等13處已分階段發布實施；阿蓮、湖內（大湖地區）、大社及高雄新市鎮既成發展區等4處已經內政部審議通過；其餘楠梓交流道（鳳山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厝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）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案刻於內政部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都委會審議中。</w:t>
            </w:r>
          </w:p>
          <w:p w14:paraId="23736763" w14:textId="77777777" w:rsidR="006937D5" w:rsidRPr="005B132D" w:rsidRDefault="006937D5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22CFC329" w14:textId="77777777" w:rsidR="002C1E94" w:rsidRPr="005B132D" w:rsidRDefault="002C1E94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因應容移代金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改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採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市價計算，修訂增額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容積折繳機制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，並考量其對周邊公共設施之外部性影響，增訂公共設施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保留地折抵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方式，據以調整增額容積之土地使用分區管制及審查機制，並同步修訂高雄鐵路地下化延伸鳳山計畫之增額容積申請許可要點。相關土地使用分區管制變更已於</w:t>
            </w:r>
            <w:r w:rsidRPr="005B132D">
              <w:rPr>
                <w:rFonts w:ascii="標楷體" w:hAnsi="標楷體"/>
                <w:sz w:val="24"/>
                <w:szCs w:val="24"/>
              </w:rPr>
              <w:t>114年8月經本市都委會審議通過，許可要點刻依法制作業程序辦理。</w:t>
            </w:r>
          </w:p>
          <w:p w14:paraId="119A8FC5" w14:textId="77777777" w:rsidR="00EF2FFD" w:rsidRPr="005B132D" w:rsidRDefault="00EF2FFD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09636555" w14:textId="77777777" w:rsidR="002C1E94" w:rsidRPr="005B132D" w:rsidRDefault="002C1E94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48" w:right="130" w:hangingChars="112" w:hanging="269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t>1.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大林蒲遷村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計畫經費約800億元，已納入行政院112年12月核定之經濟部「新材料循環產業園區」修訂計畫。自113年6月第五次說明會後，多數民眾期盼加速遷村，市府與經濟部持續推動環評及都市計畫審查作業。</w:t>
            </w:r>
          </w:p>
          <w:p w14:paraId="453321A8" w14:textId="29405244" w:rsidR="002C1E94" w:rsidRPr="005B132D" w:rsidRDefault="002C1E94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48" w:right="130" w:hangingChars="112" w:hanging="269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t>2.經濟部已啟動環評、都市計畫變更及可行性規劃等法定程序；都市計畫變更於114年10月經本市都委會審議通過，主要計畫續由內政部審議；</w:t>
            </w:r>
            <w:r w:rsidR="00694073" w:rsidRPr="005B132D">
              <w:rPr>
                <w:rFonts w:ascii="標楷體" w:hAnsi="標楷體"/>
                <w:sz w:val="24"/>
                <w:szCs w:val="24"/>
              </w:rPr>
              <w:t>第二階段環評為期3季的環境調查已完成，</w:t>
            </w:r>
            <w:r w:rsidRPr="005B132D">
              <w:rPr>
                <w:rFonts w:ascii="標楷體" w:hAnsi="標楷體"/>
                <w:sz w:val="24"/>
                <w:szCs w:val="24"/>
              </w:rPr>
              <w:t>並於114年12月辦理現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勘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及公聽會。</w:t>
            </w:r>
          </w:p>
          <w:p w14:paraId="559EF136" w14:textId="77777777" w:rsidR="002C1E94" w:rsidRPr="005B132D" w:rsidRDefault="002C1E94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48" w:right="130" w:hangingChars="112" w:hanging="269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t>3.遷村安置地都市計畫變更於114年10月經本市都委會審議通過，主要計畫已於114年12月31日報請內政部審議。</w:t>
            </w:r>
          </w:p>
          <w:p w14:paraId="4D9893E3" w14:textId="77777777" w:rsidR="002C1E94" w:rsidRPr="005B132D" w:rsidRDefault="002C1E94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48" w:right="130" w:hangingChars="112" w:hanging="269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t>4.本府將持續協助經濟部完成相關法定程序，預計115年底完成園區設置編定，屆時可依法與鄉親簽約並啟動實質遷村。</w:t>
            </w:r>
          </w:p>
          <w:p w14:paraId="716E3B30" w14:textId="541E8437" w:rsidR="002C1E94" w:rsidRPr="005B132D" w:rsidRDefault="002C1E94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48" w:right="130" w:hangingChars="112" w:hanging="269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t>5.為銜接遷村作業，自115年1月起辦理宗教設施</w:t>
            </w:r>
            <w:r w:rsidR="00BB619A" w:rsidRPr="005B132D">
              <w:rPr>
                <w:rFonts w:ascii="標楷體" w:hAnsi="標楷體"/>
                <w:sz w:val="24"/>
                <w:szCs w:val="24"/>
              </w:rPr>
              <w:t>協議價購說明會</w:t>
            </w:r>
            <w:r w:rsidRPr="005B132D">
              <w:rPr>
                <w:rFonts w:ascii="標楷體" w:hAnsi="標楷體"/>
                <w:sz w:val="24"/>
                <w:szCs w:val="24"/>
              </w:rPr>
              <w:t>、</w:t>
            </w:r>
            <w:r w:rsidR="00BB619A" w:rsidRPr="005B132D">
              <w:rPr>
                <w:rFonts w:ascii="標楷體" w:hAnsi="標楷體"/>
                <w:sz w:val="24"/>
                <w:szCs w:val="24"/>
              </w:rPr>
              <w:t>115年4月起辦理</w:t>
            </w:r>
            <w:r w:rsidRPr="005B132D">
              <w:rPr>
                <w:rFonts w:ascii="標楷體" w:hAnsi="標楷體"/>
                <w:sz w:val="24"/>
                <w:szCs w:val="24"/>
              </w:rPr>
              <w:t>住商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及非住商用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地價購協議</w:t>
            </w:r>
            <w:r w:rsidR="00BB619A" w:rsidRPr="005B132D">
              <w:rPr>
                <w:rFonts w:ascii="標楷體" w:hAnsi="標楷體"/>
                <w:sz w:val="24"/>
                <w:szCs w:val="24"/>
              </w:rPr>
              <w:t>說明會</w:t>
            </w:r>
            <w:r w:rsidRPr="005B132D">
              <w:rPr>
                <w:rFonts w:ascii="標楷體" w:hAnsi="標楷體"/>
                <w:sz w:val="24"/>
                <w:szCs w:val="24"/>
              </w:rPr>
              <w:t>，並同步推動安置地公共設施設計與開工。</w:t>
            </w:r>
          </w:p>
          <w:p w14:paraId="2BB7B395" w14:textId="05414809" w:rsidR="00F80F62" w:rsidRPr="005B132D" w:rsidRDefault="00EB2F7B" w:rsidP="00DF1CA3">
            <w:pPr>
              <w:widowControl/>
              <w:overflowPunct w:val="0"/>
              <w:spacing w:line="360" w:lineRule="exact"/>
              <w:ind w:left="1359" w:hanging="2033"/>
            </w:pPr>
            <w:proofErr w:type="gramStart"/>
            <w:r w:rsidRPr="005B132D">
              <w:rPr>
                <w:bCs/>
                <w:kern w:val="0"/>
              </w:rPr>
              <w:t>（一</w:t>
            </w:r>
            <w:proofErr w:type="gramEnd"/>
          </w:p>
          <w:p w14:paraId="4A7432C5" w14:textId="77777777" w:rsidR="00694073" w:rsidRPr="005B132D" w:rsidRDefault="00694073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2893DF9B" w14:textId="77777777" w:rsidR="005657D2" w:rsidRPr="005B132D" w:rsidRDefault="005657D2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本市都市設計審議委員會</w:t>
            </w:r>
            <w:r w:rsidRPr="005B132D">
              <w:rPr>
                <w:rFonts w:ascii="標楷體" w:hAnsi="標楷體"/>
                <w:sz w:val="24"/>
                <w:szCs w:val="24"/>
              </w:rPr>
              <w:t>114年共召開65場次會議(委員會33場及幹事會32場)，計完成110案審議及4件建築師簽證核備案。</w:t>
            </w:r>
          </w:p>
          <w:p w14:paraId="4BF5FE92" w14:textId="77777777" w:rsidR="005657D2" w:rsidRPr="005B132D" w:rsidRDefault="005657D2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373408E5" w14:textId="77777777" w:rsidR="005657D2" w:rsidRPr="005B132D" w:rsidRDefault="005657D2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141EC0D3" w14:textId="77777777" w:rsidR="00211016" w:rsidRPr="005B132D" w:rsidRDefault="00211016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369C9CD6" w14:textId="77777777" w:rsidR="005657D2" w:rsidRPr="005B132D" w:rsidRDefault="005657D2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114年1月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23日</w:t>
            </w:r>
            <w:r w:rsidRPr="005B132D">
              <w:rPr>
                <w:rFonts w:ascii="標楷體" w:hAnsi="標楷體"/>
                <w:sz w:val="24"/>
                <w:szCs w:val="24"/>
              </w:rPr>
              <w:t>函頒施行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「高雄市政府都市設計審查規範」，落實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淨零願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景、強化環境永續、綠覆率與連續遮蔭設計，以提升開發效能，建構具韌性的都市空間，共創便捷友善的開發投資環境。</w:t>
            </w:r>
          </w:p>
          <w:p w14:paraId="31398DB1" w14:textId="77777777" w:rsidR="005657D2" w:rsidRPr="005B132D" w:rsidRDefault="005657D2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07FD91E0" w14:textId="77777777" w:rsidR="005657D2" w:rsidRPr="005B132D" w:rsidRDefault="005657D2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25D1F84C" w14:textId="77777777" w:rsidR="005657D2" w:rsidRPr="005B132D" w:rsidRDefault="005657D2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都發局於</w:t>
            </w:r>
            <w:r w:rsidRPr="005B132D">
              <w:rPr>
                <w:rFonts w:ascii="標楷體" w:hAnsi="標楷體"/>
                <w:sz w:val="24"/>
                <w:szCs w:val="24"/>
              </w:rPr>
              <w:t>114年10月20日推出「申請案件LINE查詢與進度推播」服務，整合都市設計審議案件管理系統，讓設計人與申請人可透過手機即時掌握案件受理、排會、通知與審議紀錄等，全面提升作業透明度與便利性，減少往返洽詢與等待時間，使都市設計審議流程更為便利。</w:t>
            </w:r>
          </w:p>
          <w:p w14:paraId="032F3EC0" w14:textId="77777777" w:rsidR="005657D2" w:rsidRPr="005B132D" w:rsidRDefault="005657D2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  <w:highlight w:val="yellow"/>
              </w:rPr>
            </w:pPr>
          </w:p>
          <w:p w14:paraId="20C90533" w14:textId="5D243510" w:rsidR="00CB0671" w:rsidRPr="005B132D" w:rsidRDefault="00CB0671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 w:firstLineChars="5" w:firstLine="12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3D2B5D33" w14:textId="599BA94E" w:rsidR="006E6DDE" w:rsidRPr="005B132D" w:rsidRDefault="006E6DDE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以多元輔助方案，提供社區申請「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零碳綠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環境」與「多元整合型」之新增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社造點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及維護管理等</w:t>
            </w:r>
            <w:r w:rsidRPr="005B132D">
              <w:rPr>
                <w:rFonts w:ascii="標楷體" w:hAnsi="標楷體"/>
                <w:sz w:val="24"/>
                <w:szCs w:val="24"/>
              </w:rPr>
              <w:t>2大補助類型，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導入淨零排放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理念，並將溫室氣體減量相關措施納入提案評選之評分項目，協助社區改善生活環境品質，引導社區自力植樹綠化，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進行減碳綠化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行動，114年</w:t>
            </w:r>
            <w:r w:rsidR="0049167B" w:rsidRPr="005B132D">
              <w:rPr>
                <w:rFonts w:ascii="標楷體" w:hAnsi="標楷體"/>
                <w:sz w:val="24"/>
                <w:szCs w:val="24"/>
              </w:rPr>
              <w:t>輔導社區完成</w:t>
            </w:r>
            <w:r w:rsidRPr="005B132D">
              <w:rPr>
                <w:rFonts w:ascii="標楷體" w:hAnsi="標楷體"/>
                <w:sz w:val="24"/>
                <w:szCs w:val="24"/>
              </w:rPr>
              <w:t>20處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零碳綠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環境及多元整合型之社區公共空間環境改造。</w:t>
            </w:r>
            <w:r w:rsidR="0049167B" w:rsidRPr="005B132D">
              <w:rPr>
                <w:rFonts w:ascii="標楷體" w:hAnsi="標楷體"/>
                <w:sz w:val="24"/>
                <w:szCs w:val="24"/>
              </w:rPr>
              <w:t>114年有杉林區日光小林社區「Hi o hui一起給力」、旗山區山澗八里永續促進會「山澗八里驛站」、湖內區湖</w:t>
            </w:r>
            <w:proofErr w:type="gramStart"/>
            <w:r w:rsidR="0049167B" w:rsidRPr="005B132D">
              <w:rPr>
                <w:rFonts w:ascii="標楷體" w:hAnsi="標楷體"/>
                <w:sz w:val="24"/>
                <w:szCs w:val="24"/>
              </w:rPr>
              <w:t>庄</w:t>
            </w:r>
            <w:proofErr w:type="gramEnd"/>
            <w:r w:rsidR="0049167B" w:rsidRPr="005B132D">
              <w:rPr>
                <w:rFonts w:ascii="標楷體" w:hAnsi="標楷體"/>
                <w:sz w:val="24"/>
                <w:szCs w:val="24"/>
              </w:rPr>
              <w:t>社區「四季香草園」社區營造成果榮獲2025年高雄市社區景觀營造類建築園冶獎。</w:t>
            </w:r>
          </w:p>
          <w:p w14:paraId="46A338B7" w14:textId="77777777" w:rsidR="0049167B" w:rsidRPr="005B132D" w:rsidRDefault="0049167B" w:rsidP="00DF1CA3">
            <w:pPr>
              <w:overflowPunct w:val="0"/>
              <w:spacing w:line="360" w:lineRule="exact"/>
              <w:ind w:left="1304"/>
              <w:rPr>
                <w:bCs/>
                <w:kern w:val="0"/>
              </w:rPr>
            </w:pPr>
          </w:p>
          <w:p w14:paraId="56BFD2EA" w14:textId="592370DD" w:rsidR="00012EC5" w:rsidRPr="005B132D" w:rsidRDefault="00BB7DF6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07" w:right="130" w:hangingChars="95" w:hanging="228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1.</w:t>
            </w:r>
            <w:r w:rsidR="00554560" w:rsidRPr="005B132D">
              <w:rPr>
                <w:rFonts w:ascii="標楷體" w:hAnsi="標楷體"/>
                <w:sz w:val="24"/>
                <w:szCs w:val="24"/>
              </w:rPr>
              <w:t>114年度</w:t>
            </w:r>
            <w:proofErr w:type="gramStart"/>
            <w:r w:rsidR="00554560" w:rsidRPr="005B132D">
              <w:rPr>
                <w:rFonts w:ascii="標楷體" w:hAnsi="標楷體"/>
                <w:sz w:val="24"/>
                <w:szCs w:val="24"/>
              </w:rPr>
              <w:t>本府獲國土署</w:t>
            </w:r>
            <w:proofErr w:type="gramEnd"/>
            <w:r w:rsidR="00554560" w:rsidRPr="005B132D">
              <w:rPr>
                <w:rFonts w:ascii="標楷體" w:hAnsi="標楷體"/>
                <w:sz w:val="24"/>
                <w:szCs w:val="24"/>
              </w:rPr>
              <w:t>核定「城鎮風貌</w:t>
            </w:r>
            <w:proofErr w:type="gramStart"/>
            <w:r w:rsidR="00554560" w:rsidRPr="005B132D">
              <w:rPr>
                <w:rFonts w:ascii="標楷體" w:hAnsi="標楷體"/>
                <w:sz w:val="24"/>
                <w:szCs w:val="24"/>
              </w:rPr>
              <w:t>及創生環境</w:t>
            </w:r>
            <w:proofErr w:type="gramEnd"/>
            <w:r w:rsidR="00554560" w:rsidRPr="005B132D">
              <w:rPr>
                <w:rFonts w:ascii="標楷體" w:hAnsi="標楷體"/>
                <w:sz w:val="24"/>
                <w:szCs w:val="24"/>
              </w:rPr>
              <w:t>營造計畫」</w:t>
            </w:r>
            <w:r w:rsidR="00012EC5" w:rsidRPr="005B132D">
              <w:rPr>
                <w:rFonts w:ascii="標楷體" w:hAnsi="標楷體" w:hint="eastAsia"/>
                <w:sz w:val="24"/>
                <w:szCs w:val="24"/>
              </w:rPr>
              <w:t>競爭型提案「三民綠十字生態樞紐營造計畫」（設計費）</w:t>
            </w:r>
            <w:r w:rsidR="00554560" w:rsidRPr="005B132D">
              <w:rPr>
                <w:rFonts w:ascii="標楷體" w:hAnsi="標楷體" w:hint="eastAsia"/>
                <w:sz w:val="24"/>
                <w:szCs w:val="24"/>
              </w:rPr>
              <w:t>，以及</w:t>
            </w:r>
            <w:r w:rsidR="00012EC5" w:rsidRPr="005B132D">
              <w:rPr>
                <w:rFonts w:ascii="標楷體" w:hAnsi="標楷體" w:hint="eastAsia"/>
                <w:sz w:val="24"/>
                <w:szCs w:val="24"/>
              </w:rPr>
              <w:t>政策引導型提案「衛武營綠色運動花園營造計畫」、「左營歷史城鎮風貌眷村『文化行旅』綠環境改善計畫」、「鳳山區公兒</w:t>
            </w:r>
            <w:r w:rsidR="00012EC5" w:rsidRPr="005B132D">
              <w:rPr>
                <w:rFonts w:ascii="標楷體" w:hAnsi="標楷體"/>
                <w:sz w:val="24"/>
                <w:szCs w:val="24"/>
              </w:rPr>
              <w:t>9公園改善工程</w:t>
            </w:r>
            <w:r w:rsidR="00012EC5" w:rsidRPr="005B132D">
              <w:rPr>
                <w:rFonts w:ascii="標楷體" w:hAnsi="標楷體" w:hint="eastAsia"/>
                <w:sz w:val="24"/>
                <w:szCs w:val="24"/>
              </w:rPr>
              <w:t>」、「鳳山區公兒</w:t>
            </w:r>
            <w:r w:rsidR="00012EC5" w:rsidRPr="005B132D">
              <w:rPr>
                <w:rFonts w:ascii="標楷體" w:hAnsi="標楷體"/>
                <w:sz w:val="24"/>
                <w:szCs w:val="24"/>
              </w:rPr>
              <w:t>10公園改善工程</w:t>
            </w:r>
            <w:r w:rsidR="00012EC5" w:rsidRPr="005B132D">
              <w:rPr>
                <w:rFonts w:ascii="標楷體" w:hAnsi="標楷體" w:hint="eastAsia"/>
                <w:sz w:val="24"/>
                <w:szCs w:val="24"/>
              </w:rPr>
              <w:t>」、「三民區新客家文化園區生態景觀整建改善計畫」、「半屏山園區遊憩景觀環境改善計畫」、「</w:t>
            </w:r>
            <w:r w:rsidR="00012EC5" w:rsidRPr="005B132D">
              <w:rPr>
                <w:rFonts w:ascii="標楷體" w:hAnsi="標楷體"/>
                <w:sz w:val="24"/>
                <w:szCs w:val="24"/>
              </w:rPr>
              <w:t>114年環境景觀總顧問計畫</w:t>
            </w:r>
            <w:r w:rsidR="00012EC5" w:rsidRPr="005B132D">
              <w:rPr>
                <w:rFonts w:ascii="標楷體" w:hAnsi="標楷體" w:hint="eastAsia"/>
                <w:sz w:val="24"/>
                <w:szCs w:val="24"/>
              </w:rPr>
              <w:t>」、「</w:t>
            </w:r>
            <w:r w:rsidR="00012EC5" w:rsidRPr="005B132D">
              <w:rPr>
                <w:rFonts w:ascii="標楷體" w:hAnsi="標楷體"/>
                <w:sz w:val="24"/>
                <w:szCs w:val="24"/>
              </w:rPr>
              <w:t>114年社區規劃師駐地輔導計畫</w:t>
            </w:r>
            <w:r w:rsidR="00012EC5" w:rsidRPr="005B132D">
              <w:rPr>
                <w:rFonts w:ascii="標楷體" w:hAnsi="標楷體" w:hint="eastAsia"/>
                <w:sz w:val="24"/>
                <w:szCs w:val="24"/>
              </w:rPr>
              <w:t>」</w:t>
            </w:r>
            <w:r w:rsidR="00554560" w:rsidRPr="005B132D">
              <w:rPr>
                <w:rFonts w:ascii="標楷體" w:hAnsi="標楷體" w:hint="eastAsia"/>
                <w:sz w:val="24"/>
                <w:szCs w:val="24"/>
              </w:rPr>
              <w:t>、</w:t>
            </w:r>
            <w:r w:rsidR="00012EC5" w:rsidRPr="005B132D">
              <w:rPr>
                <w:rFonts w:ascii="標楷體" w:hAnsi="標楷體" w:hint="eastAsia"/>
                <w:sz w:val="24"/>
                <w:szCs w:val="24"/>
              </w:rPr>
              <w:t>地方創生型提案「大寮自行車道秘境串聯</w:t>
            </w:r>
            <w:proofErr w:type="gramStart"/>
            <w:r w:rsidR="00012EC5" w:rsidRPr="005B132D">
              <w:rPr>
                <w:rFonts w:ascii="標楷體" w:hAnsi="標楷體" w:hint="eastAsia"/>
                <w:sz w:val="24"/>
                <w:szCs w:val="24"/>
              </w:rPr>
              <w:t>及創生環境</w:t>
            </w:r>
            <w:proofErr w:type="gramEnd"/>
            <w:r w:rsidR="00012EC5" w:rsidRPr="005B132D">
              <w:rPr>
                <w:rFonts w:ascii="標楷體" w:hAnsi="標楷體" w:hint="eastAsia"/>
                <w:sz w:val="24"/>
                <w:szCs w:val="24"/>
              </w:rPr>
              <w:t>營造計畫」等1</w:t>
            </w:r>
            <w:r w:rsidR="00012EC5" w:rsidRPr="005B132D">
              <w:rPr>
                <w:rFonts w:ascii="標楷體" w:hAnsi="標楷體"/>
                <w:sz w:val="24"/>
                <w:szCs w:val="24"/>
              </w:rPr>
              <w:t>0</w:t>
            </w:r>
            <w:r w:rsidR="00012EC5" w:rsidRPr="005B132D">
              <w:rPr>
                <w:rFonts w:ascii="標楷體" w:hAnsi="標楷體" w:hint="eastAsia"/>
                <w:sz w:val="24"/>
                <w:szCs w:val="24"/>
              </w:rPr>
              <w:t>案</w:t>
            </w:r>
            <w:r w:rsidR="00554560" w:rsidRPr="005B132D">
              <w:rPr>
                <w:rFonts w:ascii="標楷體" w:hAnsi="標楷體" w:hint="eastAsia"/>
                <w:sz w:val="24"/>
                <w:szCs w:val="24"/>
              </w:rPr>
              <w:t>補助經費</w:t>
            </w:r>
            <w:r w:rsidR="00012EC5" w:rsidRPr="005B132D">
              <w:rPr>
                <w:rFonts w:ascii="標楷體" w:hAnsi="標楷體" w:hint="eastAsia"/>
                <w:sz w:val="24"/>
                <w:szCs w:val="24"/>
              </w:rPr>
              <w:t>計</w:t>
            </w:r>
            <w:r w:rsidR="00012EC5" w:rsidRPr="005B132D">
              <w:rPr>
                <w:rFonts w:ascii="標楷體" w:hAnsi="標楷體"/>
                <w:sz w:val="24"/>
                <w:szCs w:val="24"/>
              </w:rPr>
              <w:t>5,</w:t>
            </w:r>
            <w:r w:rsidR="00012EC5" w:rsidRPr="005B132D">
              <w:rPr>
                <w:rFonts w:ascii="標楷體" w:hAnsi="標楷體" w:hint="eastAsia"/>
                <w:sz w:val="24"/>
                <w:szCs w:val="24"/>
              </w:rPr>
              <w:t>7</w:t>
            </w:r>
            <w:r w:rsidR="00012EC5" w:rsidRPr="005B132D">
              <w:rPr>
                <w:rFonts w:ascii="標楷體" w:hAnsi="標楷體"/>
                <w:sz w:val="24"/>
                <w:szCs w:val="24"/>
              </w:rPr>
              <w:t>57</w:t>
            </w:r>
            <w:r w:rsidR="00012EC5" w:rsidRPr="005B132D">
              <w:rPr>
                <w:rFonts w:ascii="標楷體" w:hAnsi="標楷體" w:hint="eastAsia"/>
                <w:sz w:val="24"/>
                <w:szCs w:val="24"/>
              </w:rPr>
              <w:t>萬元。</w:t>
            </w:r>
          </w:p>
          <w:p w14:paraId="180B452F" w14:textId="77777777" w:rsidR="00012EC5" w:rsidRPr="005B132D" w:rsidRDefault="00012EC5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07" w:right="130" w:hangingChars="95" w:hanging="228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2.內政部國土管理署</w:t>
            </w:r>
            <w:r w:rsidRPr="005B132D">
              <w:rPr>
                <w:rFonts w:ascii="標楷體" w:hAnsi="標楷體"/>
                <w:sz w:val="24"/>
                <w:szCs w:val="24"/>
              </w:rPr>
              <w:t>114年12月17日公布「城鎮風貌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及創生環境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營造計畫」執行績效評鑑暨工程督導考核結果，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本</w:t>
            </w:r>
            <w:r w:rsidRPr="005B132D">
              <w:rPr>
                <w:rFonts w:ascii="標楷體" w:hAnsi="標楷體"/>
                <w:sz w:val="24"/>
                <w:szCs w:val="24"/>
              </w:rPr>
              <w:t>府執行績效與橫向協調</w:t>
            </w:r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能力</w:t>
            </w:r>
            <w:r w:rsidRPr="005B132D">
              <w:rPr>
                <w:rFonts w:ascii="標楷體" w:hAnsi="標楷體"/>
                <w:sz w:val="24"/>
                <w:szCs w:val="24"/>
              </w:rPr>
              <w:t>，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獲</w:t>
            </w:r>
            <w:r w:rsidRPr="005B132D">
              <w:rPr>
                <w:rFonts w:ascii="標楷體" w:hAnsi="標楷體"/>
                <w:sz w:val="24"/>
                <w:szCs w:val="24"/>
              </w:rPr>
              <w:t>全國整體表現「優等」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，</w:t>
            </w:r>
            <w:r w:rsidRPr="005B132D">
              <w:rPr>
                <w:rFonts w:ascii="標楷體" w:hAnsi="標楷體"/>
                <w:sz w:val="24"/>
                <w:szCs w:val="24"/>
              </w:rPr>
              <w:t>以及環境景觀總顧問「優等」之雙重殊榮。</w:t>
            </w:r>
          </w:p>
          <w:p w14:paraId="7B9050A6" w14:textId="77777777" w:rsidR="00554560" w:rsidRPr="005B132D" w:rsidRDefault="00554560" w:rsidP="00DF1CA3">
            <w:pPr>
              <w:suppressAutoHyphens w:val="0"/>
              <w:autoSpaceDN/>
              <w:spacing w:line="360" w:lineRule="exact"/>
              <w:ind w:left="363" w:rightChars="50" w:right="120" w:hanging="227"/>
              <w:textAlignment w:val="auto"/>
            </w:pPr>
          </w:p>
          <w:p w14:paraId="0369DE51" w14:textId="37B07C9A" w:rsidR="00012EC5" w:rsidRPr="005B132D" w:rsidRDefault="00012EC5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燕巢橫山共創基地以結合</w:t>
            </w:r>
            <w:r w:rsidRPr="005B132D">
              <w:rPr>
                <w:rFonts w:ascii="標楷體" w:hAnsi="標楷體"/>
                <w:sz w:val="24"/>
                <w:szCs w:val="24"/>
              </w:rPr>
              <w:t>SDGs永續發展目標及環境保護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精神</w:t>
            </w:r>
            <w:r w:rsidRPr="005B132D">
              <w:rPr>
                <w:rFonts w:ascii="標楷體" w:hAnsi="標楷體"/>
                <w:sz w:val="24"/>
                <w:szCs w:val="24"/>
              </w:rPr>
              <w:t>，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辦理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lastRenderedPageBreak/>
              <w:t>「燕巢</w:t>
            </w:r>
            <w:r w:rsidRPr="005B132D">
              <w:rPr>
                <w:rFonts w:ascii="標楷體" w:hAnsi="標楷體" w:hint="eastAsia"/>
                <w:spacing w:val="-4"/>
                <w:sz w:val="24"/>
                <w:szCs w:val="24"/>
              </w:rPr>
              <w:t>橫山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共創基地韌性基盤整備工程」，</w:t>
            </w:r>
            <w:r w:rsidRPr="005B132D">
              <w:rPr>
                <w:rFonts w:ascii="標楷體" w:hAnsi="標楷體"/>
                <w:sz w:val="24"/>
                <w:szCs w:val="24"/>
              </w:rPr>
              <w:t>規劃整體排水改善，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採用</w:t>
            </w:r>
            <w:r w:rsidRPr="005B132D">
              <w:rPr>
                <w:rFonts w:ascii="標楷體" w:hAnsi="標楷體"/>
                <w:sz w:val="24"/>
                <w:szCs w:val="24"/>
              </w:rPr>
              <w:t>景觀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微滯洪草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坡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方式</w:t>
            </w:r>
            <w:r w:rsidRPr="005B132D">
              <w:rPr>
                <w:rFonts w:ascii="標楷體" w:hAnsi="標楷體"/>
                <w:sz w:val="24"/>
                <w:szCs w:val="24"/>
              </w:rPr>
              <w:t>，提升基地透水、保水，減少雨水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逕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流，提供現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地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微</w:t>
            </w:r>
            <w:r w:rsidRPr="005B132D">
              <w:rPr>
                <w:rFonts w:ascii="標楷體" w:hAnsi="標楷體"/>
                <w:sz w:val="24"/>
                <w:szCs w:val="24"/>
              </w:rPr>
              <w:t>滯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洪調節及景觀綠化營造功能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，已於1</w:t>
            </w:r>
            <w:r w:rsidRPr="005B132D">
              <w:rPr>
                <w:rFonts w:ascii="標楷體" w:hAnsi="標楷體"/>
                <w:sz w:val="24"/>
                <w:szCs w:val="24"/>
              </w:rPr>
              <w:t>14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年6月2</w:t>
            </w:r>
            <w:r w:rsidRPr="005B132D">
              <w:rPr>
                <w:rFonts w:ascii="標楷體" w:hAnsi="標楷體"/>
                <w:sz w:val="24"/>
                <w:szCs w:val="24"/>
              </w:rPr>
              <w:t>0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日</w:t>
            </w:r>
            <w:r w:rsidR="00554560" w:rsidRPr="005B132D">
              <w:rPr>
                <w:rFonts w:ascii="標楷體" w:hAnsi="標楷體" w:hint="eastAsia"/>
                <w:sz w:val="24"/>
                <w:szCs w:val="24"/>
              </w:rPr>
              <w:t>完工</w:t>
            </w:r>
            <w:r w:rsidRPr="005B132D">
              <w:rPr>
                <w:rFonts w:ascii="標楷體" w:hAnsi="標楷體"/>
                <w:sz w:val="24"/>
                <w:szCs w:val="24"/>
              </w:rPr>
              <w:t>。</w:t>
            </w:r>
          </w:p>
          <w:p w14:paraId="6344E6D5" w14:textId="77777777" w:rsidR="00F80F62" w:rsidRPr="005B132D" w:rsidRDefault="00F80F62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045882AD" w14:textId="77777777" w:rsidR="003D677C" w:rsidRPr="005B132D" w:rsidRDefault="003D677C" w:rsidP="00DF1CA3">
            <w:pPr>
              <w:overflowPunct w:val="0"/>
              <w:spacing w:line="360" w:lineRule="exact"/>
            </w:pPr>
          </w:p>
          <w:p w14:paraId="6210EC13" w14:textId="77777777" w:rsidR="00A93F71" w:rsidRPr="005B132D" w:rsidRDefault="00A93F71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07" w:right="130" w:hangingChars="95" w:hanging="228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1.因應科技產業進駐高雄，上下游產業群聚帶來的住商需求，本府透過軌道建設，強化大眾運輸導向（</w:t>
            </w:r>
            <w:r w:rsidRPr="005B132D">
              <w:rPr>
                <w:rFonts w:ascii="標楷體" w:hAnsi="標楷體"/>
                <w:sz w:val="24"/>
                <w:szCs w:val="24"/>
              </w:rPr>
              <w:t>TOD）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發展，加速公辦都更推動，同時提升公共行政服務設施效能，帶動城市產業升級，除捷運鳳山國中站周邊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都更案外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，共計推出</w:t>
            </w:r>
            <w:r w:rsidRPr="005B132D">
              <w:rPr>
                <w:rFonts w:ascii="標楷體" w:hAnsi="標楷體"/>
                <w:sz w:val="24"/>
                <w:szCs w:val="24"/>
              </w:rPr>
              <w:t>24件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公辦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都更案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，合計帶動2,742億元投資開發。</w:t>
            </w:r>
          </w:p>
          <w:p w14:paraId="3E3D88F8" w14:textId="40E89F81" w:rsidR="00A93F71" w:rsidRPr="005B132D" w:rsidRDefault="00A93F71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07" w:right="130" w:hangingChars="95" w:hanging="228"/>
              <w:textAlignment w:val="auto"/>
              <w:rPr>
                <w:rFonts w:ascii="標楷體" w:hAnsi="標楷體"/>
                <w:bCs/>
                <w:kern w:val="0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2.</w:t>
            </w:r>
            <w:r w:rsidR="003A1B69" w:rsidRPr="005B132D">
              <w:rPr>
                <w:rFonts w:ascii="標楷體" w:hAnsi="標楷體" w:hint="eastAsia"/>
                <w:sz w:val="24"/>
                <w:szCs w:val="24"/>
              </w:rPr>
              <w:t>截至114年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已有16件成功簽約（包括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特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貿三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3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處基地、舊市議會、左營高鐵科技之心2處基地、左營機二十2處基地、岡山行政中心、岡山87期46地號、亞灣智慧公宅二期、左營海軍</w:t>
            </w:r>
            <w:r w:rsidRPr="005B132D">
              <w:rPr>
                <w:rFonts w:ascii="標楷體" w:hAnsi="標楷體" w:hint="eastAsia"/>
                <w:bCs/>
                <w:kern w:val="0"/>
                <w:sz w:val="24"/>
                <w:szCs w:val="24"/>
              </w:rPr>
              <w:t>眷村一期3處基地、車專四五及長明派出所、</w:t>
            </w:r>
            <w:proofErr w:type="gramStart"/>
            <w:r w:rsidRPr="005B132D">
              <w:rPr>
                <w:rFonts w:ascii="標楷體" w:hAnsi="標楷體" w:hint="eastAsia"/>
                <w:bCs/>
                <w:kern w:val="0"/>
                <w:sz w:val="24"/>
                <w:szCs w:val="24"/>
              </w:rPr>
              <w:t>苓</w:t>
            </w:r>
            <w:proofErr w:type="gramEnd"/>
            <w:r w:rsidRPr="005B132D">
              <w:rPr>
                <w:rFonts w:ascii="標楷體" w:hAnsi="標楷體" w:hint="eastAsia"/>
                <w:bCs/>
                <w:kern w:val="0"/>
                <w:sz w:val="24"/>
                <w:szCs w:val="24"/>
              </w:rPr>
              <w:t>雅清潔隊），合計將可帶動1,915億元投資開發。另有3件準備簽約（包括R17世運站周邊A5街廓、前金區後金段44地號、澄清湖運專區），5件公辦都</w:t>
            </w:r>
            <w:proofErr w:type="gramStart"/>
            <w:r w:rsidRPr="005B132D">
              <w:rPr>
                <w:rFonts w:ascii="標楷體" w:hAnsi="標楷體" w:hint="eastAsia"/>
                <w:bCs/>
                <w:kern w:val="0"/>
                <w:sz w:val="24"/>
                <w:szCs w:val="24"/>
              </w:rPr>
              <w:t>更案招</w:t>
            </w:r>
            <w:proofErr w:type="gramEnd"/>
            <w:r w:rsidRPr="005B132D">
              <w:rPr>
                <w:rFonts w:ascii="標楷體" w:hAnsi="標楷體" w:hint="eastAsia"/>
                <w:bCs/>
                <w:kern w:val="0"/>
                <w:sz w:val="24"/>
                <w:szCs w:val="24"/>
              </w:rPr>
              <w:t>商中（包括R17世運站周邊A6街廓、左營海軍眷村二期4處基地），預估可再吸引827億元投資，將持續推動公辦都更計畫，提升高雄城市發展量能，帶動周邊更新開發。</w:t>
            </w:r>
          </w:p>
          <w:p w14:paraId="42E27A01" w14:textId="77777777" w:rsidR="00A93F71" w:rsidRPr="005B132D" w:rsidRDefault="00A93F71" w:rsidP="00DF1CA3">
            <w:pPr>
              <w:overflowPunct w:val="0"/>
              <w:spacing w:line="360" w:lineRule="exact"/>
            </w:pPr>
          </w:p>
          <w:p w14:paraId="29870F04" w14:textId="61222DDE" w:rsidR="00A93F71" w:rsidRPr="005B132D" w:rsidRDefault="00A93F71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07" w:right="130" w:hangingChars="95" w:hanging="228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t>1.本府以民</w:t>
            </w:r>
            <w:r w:rsidRPr="005B132D">
              <w:rPr>
                <w:rFonts w:ascii="標楷體" w:hAnsi="標楷體"/>
                <w:bCs/>
                <w:kern w:val="0"/>
                <w:sz w:val="24"/>
                <w:szCs w:val="24"/>
              </w:rPr>
              <w:t>辦公</w:t>
            </w:r>
            <w:r w:rsidRPr="005B132D">
              <w:rPr>
                <w:rFonts w:ascii="標楷體" w:hAnsi="標楷體"/>
                <w:sz w:val="24"/>
                <w:szCs w:val="24"/>
              </w:rPr>
              <w:t>協方式協助社區，於慈愛、民族、中興、河濱等社區以及南華商圈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內布設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5處區域型都更工作站，</w:t>
            </w:r>
            <w:r w:rsidR="00C03903" w:rsidRPr="005B132D">
              <w:rPr>
                <w:rFonts w:ascii="標楷體" w:hAnsi="標楷體"/>
                <w:sz w:val="24"/>
                <w:szCs w:val="24"/>
              </w:rPr>
              <w:t>並</w:t>
            </w:r>
            <w:r w:rsidRPr="005B132D">
              <w:rPr>
                <w:rFonts w:ascii="標楷體" w:hAnsi="標楷體"/>
                <w:sz w:val="24"/>
                <w:szCs w:val="24"/>
              </w:rPr>
              <w:t>配合高雄住都中心成立，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1</w:t>
            </w:r>
            <w:r w:rsidRPr="005B132D">
              <w:rPr>
                <w:rFonts w:ascii="標楷體" w:hAnsi="標楷體"/>
                <w:sz w:val="24"/>
                <w:szCs w:val="24"/>
              </w:rPr>
              <w:t>15年於中心增設本市第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6處</w:t>
            </w:r>
            <w:r w:rsidRPr="005B132D">
              <w:rPr>
                <w:rFonts w:ascii="標楷體" w:hAnsi="標楷體"/>
                <w:sz w:val="24"/>
                <w:szCs w:val="24"/>
              </w:rPr>
              <w:t>區域型都更工作站，另114年工作站擴大服務範圍，於本市10處區公所設置行動工作站，提供專業諮詢並邀請民眾參與定期都更系列教育講習課程，提升都更專業知能。</w:t>
            </w:r>
          </w:p>
          <w:p w14:paraId="3D57C746" w14:textId="77777777" w:rsidR="00A93F71" w:rsidRPr="005B132D" w:rsidRDefault="00A93F71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07" w:right="130" w:hangingChars="95" w:hanging="228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t>2.本府提出「輔導民間自主都市更新五八八專案」協助社區成立更新會，推動迄今已核准立案11處都市更新會，3處核准籌組更新會；成立更新會後本府透過補助更新會先期規劃作業費用「最高150萬元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第一桶金補助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」，讓更新會舉辦工作坊整合出社區最大共識，目前已有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有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2處都市更新會辦理中。</w:t>
            </w:r>
          </w:p>
          <w:p w14:paraId="6B849275" w14:textId="77777777" w:rsidR="00A93F71" w:rsidRPr="005B132D" w:rsidRDefault="00A93F71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07" w:right="130" w:hangingChars="95" w:hanging="228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t>3.為加速已完成整合之都更重建案推動，民間報核案件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本府皆比照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「高雄都更168專案」加速審理，110年迄今已核定5案，規模約1,150戶，投資額超過106億元，另有5案審理中。</w:t>
            </w:r>
          </w:p>
          <w:p w14:paraId="757F3ABB" w14:textId="77777777" w:rsidR="00940912" w:rsidRPr="005B132D" w:rsidRDefault="00940912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03E93D73" w14:textId="77777777" w:rsidR="00225169" w:rsidRPr="005B132D" w:rsidRDefault="00225169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t>高雄市住宅及都市更新中心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業</w:t>
            </w:r>
            <w:r w:rsidRPr="005B132D">
              <w:rPr>
                <w:rFonts w:ascii="標楷體" w:hAnsi="標楷體"/>
                <w:sz w:val="24"/>
                <w:szCs w:val="24"/>
              </w:rPr>
              <w:t>於114年8月1日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正式揭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牌啟用，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本</w:t>
            </w:r>
            <w:r w:rsidRPr="005B132D">
              <w:rPr>
                <w:rFonts w:ascii="標楷體" w:hAnsi="標楷體"/>
                <w:sz w:val="24"/>
                <w:szCs w:val="24"/>
              </w:rPr>
              <w:t>府已完成組織章程、</w:t>
            </w:r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董事會</w:t>
            </w:r>
            <w:r w:rsidRPr="005B132D">
              <w:rPr>
                <w:rFonts w:ascii="標楷體" w:hAnsi="標楷體"/>
                <w:sz w:val="24"/>
                <w:szCs w:val="24"/>
              </w:rPr>
              <w:t>議事規則、人事管理、內部控制、稽核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作業</w:t>
            </w:r>
            <w:r w:rsidRPr="005B132D">
              <w:rPr>
                <w:rFonts w:ascii="標楷體" w:hAnsi="標楷體"/>
                <w:sz w:val="24"/>
                <w:szCs w:val="24"/>
              </w:rPr>
              <w:t>及採購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作業</w:t>
            </w:r>
            <w:r w:rsidRPr="005B132D">
              <w:rPr>
                <w:rFonts w:ascii="標楷體" w:hAnsi="標楷體"/>
                <w:sz w:val="24"/>
                <w:szCs w:val="24"/>
              </w:rPr>
              <w:t>等重要內部規章之核定與備查，並完成辦公廳舍整修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（鹽埕區原高雄國際會議中心六樓）</w:t>
            </w:r>
            <w:r w:rsidRPr="005B132D">
              <w:rPr>
                <w:rFonts w:ascii="標楷體" w:hAnsi="標楷體"/>
                <w:sz w:val="24"/>
                <w:szCs w:val="24"/>
              </w:rPr>
              <w:t>，逐步建構行政法人運作體制，</w:t>
            </w:r>
            <w:r w:rsidRPr="005B132D">
              <w:rPr>
                <w:rFonts w:ascii="標楷體" w:hAnsi="標楷體"/>
                <w:sz w:val="24"/>
                <w:szCs w:val="24"/>
              </w:rPr>
              <w:lastRenderedPageBreak/>
              <w:t>整合民間專業能量，強化社會住宅營運、公辦都市更新及資產活化之專責推動效能。</w:t>
            </w:r>
          </w:p>
          <w:p w14:paraId="4BA2880F" w14:textId="37243AA3" w:rsidR="00F80F62" w:rsidRPr="005B132D" w:rsidRDefault="00F80F62" w:rsidP="00DF1CA3">
            <w:pPr>
              <w:suppressAutoHyphens w:val="0"/>
              <w:autoSpaceDN/>
              <w:spacing w:line="360" w:lineRule="exact"/>
              <w:ind w:left="363" w:rightChars="50" w:right="120" w:hanging="227"/>
              <w:textAlignment w:val="auto"/>
            </w:pPr>
          </w:p>
          <w:p w14:paraId="1355B9B4" w14:textId="77777777" w:rsidR="008649C5" w:rsidRPr="005B132D" w:rsidRDefault="008649C5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56190E65" w14:textId="77777777" w:rsidR="003061C7" w:rsidRPr="005B132D" w:rsidRDefault="003061C7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07" w:right="130" w:hangingChars="95" w:hanging="228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kern w:val="2"/>
                <w:sz w:val="24"/>
                <w:szCs w:val="24"/>
                <w:lang w:val="x-none"/>
              </w:rPr>
              <w:t>1.</w:t>
            </w:r>
            <w:r w:rsidRPr="005B132D">
              <w:rPr>
                <w:rFonts w:ascii="標楷體" w:hAnsi="標楷體"/>
                <w:kern w:val="2"/>
                <w:sz w:val="24"/>
                <w:szCs w:val="24"/>
                <w:lang w:val="x-none"/>
              </w:rPr>
              <w:t>本府成立</w:t>
            </w:r>
            <w:r w:rsidRPr="005B132D">
              <w:rPr>
                <w:rFonts w:ascii="標楷體" w:hAnsi="標楷體"/>
                <w:sz w:val="24"/>
                <w:szCs w:val="24"/>
              </w:rPr>
              <w:t>「高雄市社會住宅推動平台」，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不定期</w:t>
            </w:r>
            <w:r w:rsidRPr="005B132D">
              <w:rPr>
                <w:rFonts w:ascii="標楷體" w:hAnsi="標楷體"/>
                <w:sz w:val="24"/>
                <w:szCs w:val="24"/>
              </w:rPr>
              <w:t>邀請國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土署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、國家住都中心及本府相關局處共同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研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商推動社會住宅之對策，並縮短行政流程，加速推動本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市社宅興建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，截至11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4</w:t>
            </w:r>
            <w:r w:rsidRPr="005B132D">
              <w:rPr>
                <w:rFonts w:ascii="標楷體" w:hAnsi="標楷體"/>
                <w:sz w:val="24"/>
                <w:szCs w:val="24"/>
              </w:rPr>
              <w:t>年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12</w:t>
            </w:r>
            <w:r w:rsidRPr="005B132D">
              <w:rPr>
                <w:rFonts w:ascii="標楷體" w:hAnsi="標楷體"/>
                <w:sz w:val="24"/>
                <w:szCs w:val="24"/>
              </w:rPr>
              <w:t>月已召開1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9</w:t>
            </w:r>
            <w:r w:rsidRPr="005B132D">
              <w:rPr>
                <w:rFonts w:ascii="標楷體" w:hAnsi="標楷體"/>
                <w:sz w:val="24"/>
                <w:szCs w:val="24"/>
              </w:rPr>
              <w:t>次平台會議。</w:t>
            </w:r>
          </w:p>
          <w:p w14:paraId="7A2654D0" w14:textId="4D1C787A" w:rsidR="002E5D9E" w:rsidRPr="005B132D" w:rsidRDefault="003061C7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07" w:right="130" w:hangingChars="95" w:hanging="228"/>
              <w:textAlignment w:val="auto"/>
              <w:rPr>
                <w:rFonts w:ascii="標楷體" w:hAnsi="標楷體"/>
                <w:kern w:val="2"/>
                <w:sz w:val="24"/>
                <w:szCs w:val="24"/>
                <w:lang w:val="x-none"/>
              </w:rPr>
            </w:pPr>
            <w:r w:rsidRPr="005B132D">
              <w:rPr>
                <w:rFonts w:ascii="標楷體" w:hAnsi="標楷體"/>
                <w:kern w:val="2"/>
                <w:sz w:val="24"/>
                <w:szCs w:val="24"/>
                <w:lang w:val="x-none"/>
              </w:rPr>
              <w:t>2.</w:t>
            </w:r>
            <w:r w:rsidR="002E5D9E" w:rsidRPr="005B132D">
              <w:rPr>
                <w:rFonts w:ascii="標楷體" w:hAnsi="標楷體"/>
                <w:kern w:val="2"/>
                <w:sz w:val="24"/>
                <w:szCs w:val="24"/>
                <w:lang w:val="x-none"/>
              </w:rPr>
              <w:t>本市社會</w:t>
            </w:r>
            <w:r w:rsidR="002E5D9E" w:rsidRPr="005B132D">
              <w:rPr>
                <w:rFonts w:ascii="標楷體" w:hAnsi="標楷體"/>
                <w:sz w:val="24"/>
                <w:szCs w:val="24"/>
              </w:rPr>
              <w:t>住宅</w:t>
            </w:r>
            <w:r w:rsidR="002E5D9E" w:rsidRPr="005B132D">
              <w:rPr>
                <w:rFonts w:ascii="標楷體" w:hAnsi="標楷體"/>
                <w:kern w:val="2"/>
                <w:sz w:val="24"/>
                <w:szCs w:val="24"/>
                <w:lang w:val="x-none"/>
              </w:rPr>
              <w:t>政策由本府及內政部指示國家住都中心一同興建，自110年啟動工程發包，截至114年</w:t>
            </w:r>
            <w:r w:rsidR="002E5D9E" w:rsidRPr="005B132D">
              <w:rPr>
                <w:rFonts w:ascii="標楷體" w:hAnsi="標楷體" w:hint="eastAsia"/>
                <w:kern w:val="2"/>
                <w:sz w:val="24"/>
                <w:szCs w:val="24"/>
                <w:lang w:val="x-none"/>
              </w:rPr>
              <w:t>12</w:t>
            </w:r>
            <w:r w:rsidR="002E5D9E" w:rsidRPr="005B132D">
              <w:rPr>
                <w:rFonts w:ascii="標楷體" w:hAnsi="標楷體"/>
                <w:kern w:val="2"/>
                <w:sz w:val="24"/>
                <w:szCs w:val="24"/>
                <w:lang w:val="x-none"/>
              </w:rPr>
              <w:t>月，完工營運中</w:t>
            </w:r>
            <w:r w:rsidR="002E5D9E" w:rsidRPr="005B132D">
              <w:rPr>
                <w:rFonts w:ascii="標楷體" w:hAnsi="標楷體" w:hint="eastAsia"/>
                <w:kern w:val="2"/>
                <w:sz w:val="24"/>
                <w:szCs w:val="24"/>
                <w:lang w:val="x-none"/>
              </w:rPr>
              <w:t>3</w:t>
            </w:r>
            <w:r w:rsidR="002E5D9E" w:rsidRPr="005B132D">
              <w:rPr>
                <w:rFonts w:ascii="標楷體" w:hAnsi="標楷體"/>
                <w:kern w:val="2"/>
                <w:sz w:val="24"/>
                <w:szCs w:val="24"/>
                <w:lang w:val="x-none"/>
              </w:rPr>
              <w:t>,</w:t>
            </w:r>
            <w:r w:rsidR="002E5D9E" w:rsidRPr="005B132D">
              <w:rPr>
                <w:rFonts w:ascii="標楷體" w:hAnsi="標楷體" w:hint="eastAsia"/>
                <w:kern w:val="2"/>
                <w:sz w:val="24"/>
                <w:szCs w:val="24"/>
                <w:lang w:val="x-none"/>
              </w:rPr>
              <w:t>336</w:t>
            </w:r>
            <w:r w:rsidR="002E5D9E" w:rsidRPr="005B132D">
              <w:rPr>
                <w:rFonts w:ascii="標楷體" w:hAnsi="標楷體"/>
                <w:kern w:val="2"/>
                <w:sz w:val="24"/>
                <w:szCs w:val="24"/>
                <w:lang w:val="x-none"/>
              </w:rPr>
              <w:t>戶、興建中</w:t>
            </w:r>
            <w:r w:rsidR="002E5D9E" w:rsidRPr="005B132D">
              <w:rPr>
                <w:rFonts w:ascii="標楷體" w:hAnsi="標楷體" w:hint="eastAsia"/>
                <w:kern w:val="2"/>
                <w:sz w:val="24"/>
                <w:szCs w:val="24"/>
                <w:lang w:val="x-none"/>
              </w:rPr>
              <w:t>(</w:t>
            </w:r>
            <w:proofErr w:type="spellStart"/>
            <w:proofErr w:type="gramStart"/>
            <w:r w:rsidR="002E5D9E" w:rsidRPr="005B132D">
              <w:rPr>
                <w:rFonts w:ascii="標楷體" w:hAnsi="標楷體" w:hint="eastAsia"/>
                <w:kern w:val="2"/>
                <w:sz w:val="24"/>
                <w:szCs w:val="24"/>
                <w:lang w:val="x-none"/>
              </w:rPr>
              <w:t>含已決</w:t>
            </w:r>
            <w:proofErr w:type="gramEnd"/>
            <w:r w:rsidR="002E5D9E" w:rsidRPr="005B132D">
              <w:rPr>
                <w:rFonts w:ascii="標楷體" w:hAnsi="標楷體" w:hint="eastAsia"/>
                <w:kern w:val="2"/>
                <w:sz w:val="24"/>
                <w:szCs w:val="24"/>
                <w:lang w:val="x-none"/>
              </w:rPr>
              <w:t>標</w:t>
            </w:r>
            <w:proofErr w:type="spellEnd"/>
            <w:r w:rsidR="002E5D9E" w:rsidRPr="005B132D">
              <w:rPr>
                <w:rFonts w:ascii="標楷體" w:hAnsi="標楷體" w:hint="eastAsia"/>
                <w:kern w:val="2"/>
                <w:sz w:val="24"/>
                <w:szCs w:val="24"/>
                <w:lang w:val="x-none"/>
              </w:rPr>
              <w:t>)19,651</w:t>
            </w:r>
            <w:r w:rsidR="002E5D9E" w:rsidRPr="005B132D">
              <w:rPr>
                <w:rFonts w:ascii="標楷體" w:hAnsi="標楷體"/>
                <w:kern w:val="2"/>
                <w:sz w:val="24"/>
                <w:szCs w:val="24"/>
                <w:lang w:val="x-none"/>
              </w:rPr>
              <w:t>戶、</w:t>
            </w:r>
            <w:r w:rsidR="002E5D9E" w:rsidRPr="005B132D">
              <w:rPr>
                <w:rFonts w:ascii="標楷體" w:hAnsi="標楷體" w:hint="eastAsia"/>
                <w:kern w:val="2"/>
                <w:sz w:val="24"/>
                <w:szCs w:val="24"/>
                <w:lang w:val="x-none"/>
              </w:rPr>
              <w:t>盤點(</w:t>
            </w:r>
            <w:proofErr w:type="spellStart"/>
            <w:r w:rsidR="002E5D9E" w:rsidRPr="005B132D">
              <w:rPr>
                <w:rFonts w:ascii="標楷體" w:hAnsi="標楷體"/>
                <w:kern w:val="2"/>
                <w:sz w:val="24"/>
                <w:szCs w:val="24"/>
                <w:lang w:val="x-none"/>
              </w:rPr>
              <w:t>規劃中</w:t>
            </w:r>
            <w:proofErr w:type="spellEnd"/>
            <w:r w:rsidR="002E5D9E" w:rsidRPr="005B132D">
              <w:rPr>
                <w:rFonts w:ascii="標楷體" w:hAnsi="標楷體" w:hint="eastAsia"/>
                <w:kern w:val="2"/>
                <w:sz w:val="24"/>
                <w:szCs w:val="24"/>
                <w:lang w:val="x-none"/>
              </w:rPr>
              <w:t>)3</w:t>
            </w:r>
            <w:r w:rsidR="002E5D9E" w:rsidRPr="005B132D">
              <w:rPr>
                <w:rFonts w:ascii="標楷體" w:hAnsi="標楷體"/>
                <w:kern w:val="2"/>
                <w:sz w:val="24"/>
                <w:szCs w:val="24"/>
                <w:lang w:val="x-none"/>
              </w:rPr>
              <w:t>,</w:t>
            </w:r>
            <w:r w:rsidR="002E5D9E" w:rsidRPr="005B132D">
              <w:rPr>
                <w:rFonts w:ascii="標楷體" w:hAnsi="標楷體" w:hint="eastAsia"/>
                <w:kern w:val="2"/>
                <w:sz w:val="24"/>
                <w:szCs w:val="24"/>
                <w:lang w:val="x-none"/>
              </w:rPr>
              <w:t>213</w:t>
            </w:r>
            <w:r w:rsidR="002E5D9E" w:rsidRPr="005B132D">
              <w:rPr>
                <w:rFonts w:ascii="標楷體" w:hAnsi="標楷體"/>
                <w:kern w:val="2"/>
                <w:sz w:val="24"/>
                <w:szCs w:val="24"/>
                <w:lang w:val="x-none"/>
              </w:rPr>
              <w:t>戶，合計已推動2</w:t>
            </w:r>
            <w:r w:rsidR="002E5D9E" w:rsidRPr="005B132D">
              <w:rPr>
                <w:rFonts w:ascii="標楷體" w:hAnsi="標楷體" w:hint="eastAsia"/>
                <w:kern w:val="2"/>
                <w:sz w:val="24"/>
                <w:szCs w:val="24"/>
                <w:lang w:val="x-none"/>
              </w:rPr>
              <w:t>6</w:t>
            </w:r>
            <w:r w:rsidR="002E5D9E" w:rsidRPr="005B132D">
              <w:rPr>
                <w:rFonts w:ascii="標楷體" w:hAnsi="標楷體"/>
                <w:kern w:val="2"/>
                <w:sz w:val="24"/>
                <w:szCs w:val="24"/>
                <w:lang w:val="x-none"/>
              </w:rPr>
              <w:t>,</w:t>
            </w:r>
            <w:r w:rsidR="002E5D9E" w:rsidRPr="005B132D">
              <w:rPr>
                <w:rFonts w:ascii="標楷體" w:hAnsi="標楷體" w:hint="eastAsia"/>
                <w:kern w:val="2"/>
                <w:sz w:val="24"/>
                <w:szCs w:val="24"/>
                <w:lang w:val="x-none"/>
              </w:rPr>
              <w:t>200戶</w:t>
            </w:r>
            <w:r w:rsidR="002E5D9E" w:rsidRPr="005B132D">
              <w:rPr>
                <w:rFonts w:ascii="標楷體" w:hAnsi="標楷體"/>
                <w:kern w:val="2"/>
                <w:sz w:val="24"/>
                <w:szCs w:val="24"/>
                <w:lang w:val="x-none"/>
              </w:rPr>
              <w:t>社會住宅，預計11</w:t>
            </w:r>
            <w:r w:rsidR="002E5D9E" w:rsidRPr="005B132D">
              <w:rPr>
                <w:rFonts w:ascii="標楷體" w:hAnsi="標楷體" w:hint="eastAsia"/>
                <w:kern w:val="2"/>
                <w:sz w:val="24"/>
                <w:szCs w:val="24"/>
                <w:lang w:val="x-none"/>
              </w:rPr>
              <w:t>5</w:t>
            </w:r>
            <w:r w:rsidR="002E5D9E" w:rsidRPr="005B132D">
              <w:rPr>
                <w:rFonts w:ascii="標楷體" w:hAnsi="標楷體"/>
                <w:kern w:val="2"/>
                <w:sz w:val="24"/>
                <w:szCs w:val="24"/>
                <w:lang w:val="x-none"/>
              </w:rPr>
              <w:t>年後陸續完工啟用，讓民眾有更多元及優質的居住環境。</w:t>
            </w:r>
          </w:p>
          <w:p w14:paraId="5846C0E7" w14:textId="77777777" w:rsidR="002E5D9E" w:rsidRPr="005B132D" w:rsidRDefault="002E5D9E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07" w:right="130" w:hangingChars="95" w:hanging="228"/>
              <w:textAlignment w:val="auto"/>
              <w:rPr>
                <w:rFonts w:ascii="標楷體" w:hAnsi="標楷體"/>
                <w:kern w:val="2"/>
                <w:sz w:val="24"/>
                <w:szCs w:val="24"/>
                <w:lang w:val="x-none"/>
              </w:rPr>
            </w:pPr>
          </w:p>
          <w:p w14:paraId="639CA927" w14:textId="77777777" w:rsidR="001E61C8" w:rsidRPr="005B132D" w:rsidRDefault="00C95F3A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07" w:right="130" w:hangingChars="95" w:hanging="228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t>1.</w:t>
            </w:r>
            <w:r w:rsidR="003061C7" w:rsidRPr="005B132D">
              <w:rPr>
                <w:rFonts w:ascii="標楷體" w:hAnsi="標楷體"/>
                <w:sz w:val="24"/>
                <w:szCs w:val="24"/>
              </w:rPr>
              <w:t>中央300億擴大租金補貼於11</w:t>
            </w:r>
            <w:r w:rsidR="003061C7" w:rsidRPr="005B132D">
              <w:rPr>
                <w:rFonts w:ascii="標楷體" w:hAnsi="標楷體" w:hint="eastAsia"/>
                <w:sz w:val="24"/>
                <w:szCs w:val="24"/>
              </w:rPr>
              <w:t>4</w:t>
            </w:r>
            <w:r w:rsidR="003061C7" w:rsidRPr="005B132D">
              <w:rPr>
                <w:rFonts w:ascii="標楷體" w:hAnsi="標楷體"/>
                <w:sz w:val="24"/>
                <w:szCs w:val="24"/>
              </w:rPr>
              <w:t>年</w:t>
            </w:r>
            <w:r w:rsidR="003061C7" w:rsidRPr="005B132D">
              <w:rPr>
                <w:rFonts w:ascii="標楷體" w:hAnsi="標楷體" w:hint="eastAsia"/>
                <w:sz w:val="24"/>
                <w:szCs w:val="24"/>
              </w:rPr>
              <w:t>1</w:t>
            </w:r>
            <w:r w:rsidR="003061C7" w:rsidRPr="005B132D">
              <w:rPr>
                <w:rFonts w:ascii="標楷體" w:hAnsi="標楷體"/>
                <w:sz w:val="24"/>
                <w:szCs w:val="24"/>
              </w:rPr>
              <w:t>月</w:t>
            </w:r>
            <w:r w:rsidR="003061C7" w:rsidRPr="005B132D">
              <w:rPr>
                <w:rFonts w:ascii="標楷體" w:hAnsi="標楷體" w:hint="eastAsia"/>
                <w:sz w:val="24"/>
                <w:szCs w:val="24"/>
              </w:rPr>
              <w:t>1日</w:t>
            </w:r>
            <w:r w:rsidR="003061C7" w:rsidRPr="005B132D">
              <w:rPr>
                <w:rFonts w:ascii="標楷體" w:hAnsi="標楷體"/>
                <w:sz w:val="24"/>
                <w:szCs w:val="24"/>
              </w:rPr>
              <w:t>開辦，持續辦理至11</w:t>
            </w:r>
            <w:r w:rsidR="003061C7" w:rsidRPr="005B132D">
              <w:rPr>
                <w:rFonts w:ascii="標楷體" w:hAnsi="標楷體" w:hint="eastAsia"/>
                <w:sz w:val="24"/>
                <w:szCs w:val="24"/>
              </w:rPr>
              <w:t>4</w:t>
            </w:r>
            <w:r w:rsidR="003061C7" w:rsidRPr="005B132D">
              <w:rPr>
                <w:rFonts w:ascii="標楷體" w:hAnsi="標楷體"/>
                <w:sz w:val="24"/>
                <w:szCs w:val="24"/>
              </w:rPr>
              <w:t>年底，地方政府協助受理申請、補件</w:t>
            </w:r>
            <w:r w:rsidR="003061C7" w:rsidRPr="005B132D">
              <w:rPr>
                <w:rFonts w:ascii="標楷體" w:hAnsi="標楷體" w:hint="eastAsia"/>
                <w:sz w:val="24"/>
                <w:szCs w:val="24"/>
              </w:rPr>
              <w:t>、</w:t>
            </w:r>
            <w:r w:rsidR="003061C7" w:rsidRPr="005B132D">
              <w:rPr>
                <w:rFonts w:ascii="標楷體" w:hAnsi="標楷體"/>
                <w:sz w:val="24"/>
                <w:szCs w:val="24"/>
              </w:rPr>
              <w:t>審核</w:t>
            </w:r>
            <w:r w:rsidR="003061C7" w:rsidRPr="005B132D">
              <w:rPr>
                <w:rFonts w:ascii="標楷體" w:hAnsi="標楷體" w:hint="eastAsia"/>
                <w:sz w:val="24"/>
                <w:szCs w:val="24"/>
              </w:rPr>
              <w:t>及核定准駁</w:t>
            </w:r>
            <w:r w:rsidR="003061C7" w:rsidRPr="005B132D">
              <w:rPr>
                <w:rFonts w:ascii="標楷體" w:hAnsi="標楷體"/>
                <w:sz w:val="24"/>
                <w:szCs w:val="24"/>
              </w:rPr>
              <w:t>，統計至</w:t>
            </w:r>
            <w:proofErr w:type="gramStart"/>
            <w:r w:rsidR="003061C7" w:rsidRPr="005B132D">
              <w:rPr>
                <w:rFonts w:ascii="標楷體" w:hAnsi="標楷體"/>
                <w:sz w:val="24"/>
                <w:szCs w:val="24"/>
              </w:rPr>
              <w:t>11</w:t>
            </w:r>
            <w:r w:rsidR="003061C7" w:rsidRPr="005B132D">
              <w:rPr>
                <w:rFonts w:ascii="標楷體" w:hAnsi="標楷體" w:hint="eastAsia"/>
                <w:sz w:val="24"/>
                <w:szCs w:val="24"/>
              </w:rPr>
              <w:t>4</w:t>
            </w:r>
            <w:r w:rsidR="003061C7" w:rsidRPr="005B132D">
              <w:rPr>
                <w:rFonts w:ascii="標楷體" w:hAnsi="標楷體"/>
                <w:sz w:val="24"/>
                <w:szCs w:val="24"/>
              </w:rPr>
              <w:t>年12月31日止本市</w:t>
            </w:r>
            <w:proofErr w:type="gramEnd"/>
            <w:r w:rsidR="003061C7" w:rsidRPr="005B132D">
              <w:rPr>
                <w:rFonts w:ascii="標楷體" w:hAnsi="標楷體"/>
                <w:sz w:val="24"/>
                <w:szCs w:val="24"/>
              </w:rPr>
              <w:t>申請戶約有1</w:t>
            </w:r>
            <w:r w:rsidR="003061C7" w:rsidRPr="005B132D">
              <w:rPr>
                <w:rFonts w:ascii="標楷體" w:hAnsi="標楷體" w:hint="eastAsia"/>
                <w:sz w:val="24"/>
                <w:szCs w:val="24"/>
              </w:rPr>
              <w:t>2</w:t>
            </w:r>
            <w:r w:rsidR="003061C7" w:rsidRPr="005B132D">
              <w:rPr>
                <w:rFonts w:ascii="標楷體" w:hAnsi="標楷體"/>
                <w:sz w:val="24"/>
                <w:szCs w:val="24"/>
              </w:rPr>
              <w:t>萬</w:t>
            </w:r>
            <w:r w:rsidR="002E5D9E" w:rsidRPr="005B132D">
              <w:rPr>
                <w:rFonts w:ascii="標楷體" w:hAnsi="標楷體"/>
                <w:sz w:val="24"/>
                <w:szCs w:val="24"/>
              </w:rPr>
              <w:t>7</w:t>
            </w:r>
            <w:r w:rsidR="003061C7" w:rsidRPr="005B132D">
              <w:rPr>
                <w:rFonts w:ascii="標楷體" w:hAnsi="標楷體"/>
                <w:sz w:val="24"/>
                <w:szCs w:val="24"/>
              </w:rPr>
              <w:t>千戶，</w:t>
            </w:r>
            <w:r w:rsidR="001E61C8" w:rsidRPr="005B132D">
              <w:rPr>
                <w:rFonts w:ascii="標楷體" w:hAnsi="標楷體"/>
                <w:sz w:val="24"/>
                <w:szCs w:val="24"/>
              </w:rPr>
              <w:t>已核定</w:t>
            </w:r>
            <w:r w:rsidR="001E61C8" w:rsidRPr="005B132D">
              <w:rPr>
                <w:rFonts w:ascii="標楷體" w:hAnsi="標楷體" w:hint="eastAsia"/>
                <w:sz w:val="24"/>
                <w:szCs w:val="24"/>
              </w:rPr>
              <w:t>11</w:t>
            </w:r>
            <w:r w:rsidR="001E61C8" w:rsidRPr="005B132D">
              <w:rPr>
                <w:rFonts w:ascii="標楷體" w:hAnsi="標楷體"/>
                <w:sz w:val="24"/>
                <w:szCs w:val="24"/>
              </w:rPr>
              <w:t>萬</w:t>
            </w:r>
            <w:r w:rsidR="001E61C8" w:rsidRPr="005B132D">
              <w:rPr>
                <w:rFonts w:ascii="標楷體" w:hAnsi="標楷體" w:hint="eastAsia"/>
                <w:sz w:val="24"/>
                <w:szCs w:val="24"/>
              </w:rPr>
              <w:t>4千</w:t>
            </w:r>
            <w:r w:rsidR="001E61C8" w:rsidRPr="005B132D">
              <w:rPr>
                <w:rFonts w:ascii="標楷體" w:hAnsi="標楷體"/>
                <w:sz w:val="24"/>
                <w:szCs w:val="24"/>
              </w:rPr>
              <w:t>多戶。</w:t>
            </w:r>
          </w:p>
          <w:p w14:paraId="51D9763C" w14:textId="2DE95B2F" w:rsidR="003061C7" w:rsidRPr="005B132D" w:rsidRDefault="00C95F3A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33" w:left="307" w:right="130" w:hangingChars="95" w:hanging="228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t>2.</w:t>
            </w:r>
            <w:r w:rsidR="003061C7" w:rsidRPr="005B132D">
              <w:rPr>
                <w:rFonts w:ascii="標楷體" w:hAnsi="標楷體"/>
                <w:sz w:val="24"/>
                <w:szCs w:val="24"/>
              </w:rPr>
              <w:t>搭配中央擴大租金補貼專案，本府</w:t>
            </w:r>
            <w:proofErr w:type="gramStart"/>
            <w:r w:rsidR="003061C7" w:rsidRPr="005B132D">
              <w:rPr>
                <w:rFonts w:ascii="標楷體" w:hAnsi="標楷體"/>
                <w:sz w:val="24"/>
                <w:szCs w:val="24"/>
              </w:rPr>
              <w:t>運用囤房稅收</w:t>
            </w:r>
            <w:proofErr w:type="gramEnd"/>
            <w:r w:rsidR="003061C7" w:rsidRPr="005B132D">
              <w:rPr>
                <w:rFonts w:ascii="標楷體" w:hAnsi="標楷體"/>
                <w:sz w:val="24"/>
                <w:szCs w:val="24"/>
              </w:rPr>
              <w:t>入，加碼開辦增額租金補貼、</w:t>
            </w:r>
            <w:proofErr w:type="gramStart"/>
            <w:r w:rsidR="003061C7" w:rsidRPr="005B132D">
              <w:rPr>
                <w:rFonts w:ascii="標楷體" w:hAnsi="標楷體"/>
                <w:sz w:val="24"/>
                <w:szCs w:val="24"/>
              </w:rPr>
              <w:t>社宅租金</w:t>
            </w:r>
            <w:proofErr w:type="gramEnd"/>
            <w:r w:rsidR="003061C7" w:rsidRPr="005B132D">
              <w:rPr>
                <w:rFonts w:ascii="標楷體" w:hAnsi="標楷體"/>
                <w:sz w:val="24"/>
                <w:szCs w:val="24"/>
              </w:rPr>
              <w:t>折減、育兒租金補貼及首購住宅貸款利息補貼等措施，減輕民眾在高雄的居住負擔，落實居住正義。</w:t>
            </w:r>
          </w:p>
          <w:p w14:paraId="6C5BDFAE" w14:textId="77777777" w:rsidR="00C95F3A" w:rsidRPr="005B132D" w:rsidRDefault="00C95F3A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39B5F1EF" w14:textId="7578DDCC" w:rsidR="00F80F62" w:rsidRPr="005B132D" w:rsidRDefault="003061C7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配合中央社會住宅包租代管政策，本府委託民間租賃業者將民間空餘屋轉作社會住宅，媒合有需求的民眾租住，除享有低於市場行情之租金，並提供弱勢戶租金補助，讓有租屋需求的青年與弱勢民眾有更多元的居住選擇，並於</w:t>
            </w:r>
            <w:r w:rsidRPr="005B132D">
              <w:rPr>
                <w:rFonts w:ascii="標楷體" w:hAnsi="標楷體"/>
                <w:sz w:val="24"/>
                <w:szCs w:val="24"/>
              </w:rPr>
              <w:t>112年9月開辦第4期計畫，截至11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4</w:t>
            </w:r>
            <w:r w:rsidRPr="005B132D">
              <w:rPr>
                <w:rFonts w:ascii="標楷體" w:hAnsi="標楷體"/>
                <w:sz w:val="24"/>
                <w:szCs w:val="24"/>
              </w:rPr>
              <w:t>年</w:t>
            </w:r>
            <w:r w:rsidR="001E61C8" w:rsidRPr="005B132D">
              <w:rPr>
                <w:rFonts w:ascii="標楷體" w:hAnsi="標楷體"/>
                <w:sz w:val="24"/>
                <w:szCs w:val="24"/>
              </w:rPr>
              <w:t>12</w:t>
            </w:r>
            <w:r w:rsidRPr="005B132D">
              <w:rPr>
                <w:rFonts w:ascii="標楷體" w:hAnsi="標楷體"/>
                <w:sz w:val="24"/>
                <w:szCs w:val="24"/>
              </w:rPr>
              <w:t>月底，本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市已媒合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4</w:t>
            </w:r>
            <w:r w:rsidRPr="005B132D">
              <w:rPr>
                <w:rFonts w:ascii="標楷體" w:hAnsi="標楷體"/>
                <w:sz w:val="24"/>
                <w:szCs w:val="24"/>
              </w:rPr>
              <w:t>,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1</w:t>
            </w:r>
            <w:r w:rsidR="001E61C8" w:rsidRPr="005B132D">
              <w:rPr>
                <w:rFonts w:ascii="標楷體" w:hAnsi="標楷體" w:hint="eastAsia"/>
                <w:sz w:val="24"/>
                <w:szCs w:val="24"/>
              </w:rPr>
              <w:t>47</w:t>
            </w:r>
            <w:r w:rsidRPr="005B132D">
              <w:rPr>
                <w:rFonts w:ascii="標楷體" w:hAnsi="標楷體"/>
                <w:sz w:val="24"/>
                <w:szCs w:val="24"/>
              </w:rPr>
              <w:t>戶。</w:t>
            </w:r>
          </w:p>
          <w:p w14:paraId="0BAE8ACF" w14:textId="77777777" w:rsidR="003061C7" w:rsidRPr="005B132D" w:rsidRDefault="003061C7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0DA86398" w14:textId="77777777" w:rsidR="00E37F8A" w:rsidRPr="005B132D" w:rsidRDefault="00E37F8A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="130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48C1362E" w14:textId="7746844C" w:rsidR="00D03D74" w:rsidRPr="005B132D" w:rsidRDefault="00D03D74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左營區大中路與民族路口舊水肥廠</w:t>
            </w:r>
            <w:r w:rsidRPr="005B132D">
              <w:rPr>
                <w:rFonts w:ascii="標楷體" w:hAnsi="標楷體"/>
                <w:sz w:val="24"/>
                <w:szCs w:val="24"/>
              </w:rPr>
              <w:t>(機20)公辦都更，變更都市計畫為1.4公頃第5種住宅區及0.4公頃的公園及廣場用地，規劃為兩單元，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採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公辦都更權利變換方式開發。實施者已於114年12月29日將都市更新事業及權利變換計畫草案報核，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本府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刻正</w:t>
            </w:r>
            <w:proofErr w:type="gramEnd"/>
            <w:r w:rsidRPr="005B132D">
              <w:rPr>
                <w:rFonts w:ascii="標楷體" w:hAnsi="標楷體" w:hint="eastAsia"/>
                <w:sz w:val="24"/>
                <w:szCs w:val="24"/>
              </w:rPr>
              <w:t>辦理都市更新、都市設計、交通影響評估等審議作業</w:t>
            </w:r>
            <w:r w:rsidRPr="005B132D">
              <w:rPr>
                <w:rFonts w:ascii="標楷體" w:hAnsi="標楷體"/>
                <w:sz w:val="24"/>
                <w:szCs w:val="24"/>
              </w:rPr>
              <w:t>。本案預計更新完成後，市府除分回房地外，另可取得一棟公務辦公大樓、一棟社會住宅與社福設施及開闢完成的公園。</w:t>
            </w:r>
          </w:p>
          <w:p w14:paraId="16FC814F" w14:textId="77777777" w:rsidR="00D03D74" w:rsidRPr="005B132D" w:rsidRDefault="00D03D74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26890F81" w14:textId="77777777" w:rsidR="00D03D74" w:rsidRPr="005B132D" w:rsidRDefault="00E108AE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本府都發局以均衡城鄉發展為目標，與台糖公司合作將閒置多年之旗山糖廠活化為「東九道之</w:t>
            </w:r>
            <w:proofErr w:type="gramStart"/>
            <w:r w:rsidRPr="005B132D">
              <w:rPr>
                <w:rFonts w:ascii="標楷體" w:hAnsi="標楷體" w:hint="eastAsia"/>
                <w:sz w:val="24"/>
                <w:szCs w:val="24"/>
              </w:rPr>
              <w:t>驛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-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旗糖農創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園區」，作為農產加工加</w:t>
            </w:r>
            <w:r w:rsidRPr="005B132D">
              <w:rPr>
                <w:rFonts w:ascii="標楷體" w:hAnsi="標楷體"/>
                <w:sz w:val="24"/>
                <w:szCs w:val="24"/>
              </w:rPr>
              <w:lastRenderedPageBreak/>
              <w:t>值、綠色農業循環經濟、體驗經濟與數位機能之產業微型園區，提供在地微型企業寬敞舒適、相對可負擔租金的經營環境，兼供周邊居民散步休閒的場域，彌補旗美地區公園綠地不足的缺口</w:t>
            </w:r>
            <w:r w:rsidR="00D03D74" w:rsidRPr="005B132D">
              <w:rPr>
                <w:rFonts w:ascii="標楷體" w:hAnsi="標楷體"/>
                <w:sz w:val="24"/>
                <w:szCs w:val="24"/>
              </w:rPr>
              <w:t>。114年間辦理多項活動，包含親子類「小螞蟻樂園」及「</w:t>
            </w:r>
            <w:proofErr w:type="gramStart"/>
            <w:r w:rsidR="00D03D74" w:rsidRPr="005B132D">
              <w:rPr>
                <w:rFonts w:ascii="標楷體" w:hAnsi="標楷體"/>
                <w:sz w:val="24"/>
                <w:szCs w:val="24"/>
              </w:rPr>
              <w:t>旗糖農創</w:t>
            </w:r>
            <w:proofErr w:type="gramEnd"/>
            <w:r w:rsidR="00D03D74" w:rsidRPr="005B132D">
              <w:rPr>
                <w:rFonts w:ascii="標楷體" w:hAnsi="標楷體"/>
                <w:sz w:val="24"/>
                <w:szCs w:val="24"/>
              </w:rPr>
              <w:t>園區</w:t>
            </w:r>
            <w:proofErr w:type="gramStart"/>
            <w:r w:rsidR="00D03D74" w:rsidRPr="005B132D">
              <w:rPr>
                <w:rFonts w:ascii="標楷體" w:hAnsi="標楷體"/>
                <w:sz w:val="24"/>
                <w:szCs w:val="24"/>
              </w:rPr>
              <w:t>親子劇活動</w:t>
            </w:r>
            <w:proofErr w:type="gramEnd"/>
            <w:r w:rsidR="00D03D74" w:rsidRPr="005B132D">
              <w:rPr>
                <w:rFonts w:ascii="標楷體" w:hAnsi="標楷體"/>
                <w:sz w:val="24"/>
                <w:szCs w:val="24"/>
              </w:rPr>
              <w:t>」、鼓勵青年參與之「2025</w:t>
            </w:r>
            <w:proofErr w:type="gramStart"/>
            <w:r w:rsidR="00D03D74" w:rsidRPr="005B132D">
              <w:rPr>
                <w:rFonts w:ascii="標楷體" w:hAnsi="標楷體"/>
                <w:sz w:val="24"/>
                <w:szCs w:val="24"/>
              </w:rPr>
              <w:t>嗨山祭</w:t>
            </w:r>
            <w:proofErr w:type="gramEnd"/>
            <w:r w:rsidR="00D03D74" w:rsidRPr="005B132D">
              <w:rPr>
                <w:rFonts w:ascii="標楷體" w:hAnsi="標楷體"/>
                <w:sz w:val="24"/>
                <w:szCs w:val="24"/>
              </w:rPr>
              <w:t>-青年熱音競賽」，及結合創作及推廣</w:t>
            </w:r>
            <w:proofErr w:type="gramStart"/>
            <w:r w:rsidR="00D03D74" w:rsidRPr="005B132D">
              <w:rPr>
                <w:rFonts w:ascii="標楷體" w:hAnsi="標楷體"/>
                <w:sz w:val="24"/>
                <w:szCs w:val="24"/>
              </w:rPr>
              <w:t>淨零之</w:t>
            </w:r>
            <w:proofErr w:type="gramEnd"/>
            <w:r w:rsidR="00D03D74" w:rsidRPr="005B132D">
              <w:rPr>
                <w:rFonts w:ascii="標楷體" w:hAnsi="標楷體"/>
                <w:sz w:val="24"/>
                <w:szCs w:val="24"/>
              </w:rPr>
              <w:t>「</w:t>
            </w:r>
            <w:proofErr w:type="gramStart"/>
            <w:r w:rsidR="00D03D74" w:rsidRPr="005B132D">
              <w:rPr>
                <w:rFonts w:ascii="標楷體" w:hAnsi="標楷體"/>
                <w:sz w:val="24"/>
                <w:szCs w:val="24"/>
              </w:rPr>
              <w:t>《驛</w:t>
            </w:r>
            <w:proofErr w:type="gramEnd"/>
            <w:r w:rsidR="00D03D74" w:rsidRPr="005B132D">
              <w:rPr>
                <w:rFonts w:ascii="標楷體" w:hAnsi="標楷體"/>
                <w:sz w:val="24"/>
                <w:szCs w:val="24"/>
              </w:rPr>
              <w:t>．淨</w:t>
            </w:r>
            <w:proofErr w:type="gramStart"/>
            <w:r w:rsidR="00D03D74" w:rsidRPr="005B132D">
              <w:rPr>
                <w:rFonts w:ascii="標楷體" w:hAnsi="標楷體"/>
                <w:sz w:val="24"/>
                <w:szCs w:val="24"/>
              </w:rPr>
              <w:t>》</w:t>
            </w:r>
            <w:proofErr w:type="gramEnd"/>
            <w:r w:rsidR="00D03D74" w:rsidRPr="005B132D">
              <w:rPr>
                <w:rFonts w:ascii="標楷體" w:hAnsi="標楷體"/>
                <w:sz w:val="24"/>
                <w:szCs w:val="24"/>
              </w:rPr>
              <w:t>自造廠裝置創</w:t>
            </w:r>
            <w:r w:rsidR="00D03D74" w:rsidRPr="005B132D">
              <w:rPr>
                <w:rFonts w:ascii="標楷體" w:hAnsi="標楷體" w:hint="eastAsia"/>
                <w:sz w:val="24"/>
                <w:szCs w:val="24"/>
              </w:rPr>
              <w:t>作競賽」，以強化園區公眾參與。</w:t>
            </w:r>
          </w:p>
          <w:p w14:paraId="68C4E297" w14:textId="77777777" w:rsidR="00EA4C94" w:rsidRPr="005B132D" w:rsidRDefault="00EA4C94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354E881D" w14:textId="77777777" w:rsidR="00825ED3" w:rsidRPr="005B132D" w:rsidRDefault="00825ED3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為促使都市建設順利推動並加速完成，依都市計畫發布、公共工程或防洪工程等需求，辦理都市計畫樁測設，</w:t>
            </w:r>
            <w:r w:rsidRPr="005B132D">
              <w:rPr>
                <w:rFonts w:ascii="標楷體" w:hAnsi="標楷體"/>
                <w:sz w:val="24"/>
                <w:szCs w:val="24"/>
              </w:rPr>
              <w:t>114年施作劃定「變更高雄市鳳山細部計畫（第三次通盤檢討）案（第五階段）」都市計畫案等</w:t>
            </w:r>
            <w:r w:rsidRPr="005B132D">
              <w:rPr>
                <w:rFonts w:ascii="標楷體" w:hAnsi="標楷體" w:hint="eastAsia"/>
                <w:sz w:val="24"/>
                <w:szCs w:val="24"/>
              </w:rPr>
              <w:t>66</w:t>
            </w:r>
            <w:proofErr w:type="gramStart"/>
            <w:r w:rsidRPr="005B132D">
              <w:rPr>
                <w:rFonts w:ascii="標楷體" w:hAnsi="標楷體"/>
                <w:sz w:val="24"/>
                <w:szCs w:val="24"/>
              </w:rPr>
              <w:t>案樁位</w:t>
            </w:r>
            <w:proofErr w:type="gramEnd"/>
            <w:r w:rsidRPr="005B132D">
              <w:rPr>
                <w:rFonts w:ascii="標楷體" w:hAnsi="標楷體"/>
                <w:sz w:val="24"/>
                <w:szCs w:val="24"/>
              </w:rPr>
              <w:t>測定作業。</w:t>
            </w:r>
          </w:p>
          <w:p w14:paraId="20C89222" w14:textId="77777777" w:rsidR="00825ED3" w:rsidRPr="005B132D" w:rsidRDefault="00825ED3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499AF4C6" w14:textId="5D5E5DB5" w:rsidR="00825ED3" w:rsidRPr="005B132D" w:rsidRDefault="00825ED3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/>
                <w:sz w:val="24"/>
                <w:szCs w:val="24"/>
              </w:rPr>
              <w:t>114年共</w:t>
            </w:r>
            <w:r w:rsidRPr="005B132D">
              <w:rPr>
                <w:rFonts w:ascii="標楷體" w:hAnsi="標楷體"/>
                <w:spacing w:val="-4"/>
                <w:sz w:val="24"/>
                <w:szCs w:val="24"/>
              </w:rPr>
              <w:t>核發</w:t>
            </w:r>
            <w:r w:rsidR="00D03D74" w:rsidRPr="005B132D">
              <w:rPr>
                <w:rFonts w:ascii="標楷體" w:hAnsi="標楷體"/>
                <w:sz w:val="24"/>
                <w:szCs w:val="24"/>
              </w:rPr>
              <w:t>54</w:t>
            </w:r>
            <w:r w:rsidRPr="005B132D">
              <w:rPr>
                <w:rFonts w:ascii="標楷體" w:hAnsi="標楷體"/>
                <w:sz w:val="24"/>
                <w:szCs w:val="24"/>
              </w:rPr>
              <w:t>件容積移轉許可證明，取得3.1億元容積移轉代金及14,</w:t>
            </w:r>
            <w:r w:rsidR="00D03D74" w:rsidRPr="005B132D">
              <w:rPr>
                <w:rFonts w:ascii="標楷體" w:hAnsi="標楷體"/>
                <w:sz w:val="24"/>
                <w:szCs w:val="24"/>
              </w:rPr>
              <w:t>256</w:t>
            </w:r>
            <w:r w:rsidRPr="005B132D">
              <w:rPr>
                <w:rFonts w:ascii="標楷體" w:hAnsi="標楷體"/>
                <w:sz w:val="24"/>
                <w:szCs w:val="24"/>
              </w:rPr>
              <w:t>平方公尺之公共設施保留地，容積移轉代金專款專用於取得公共設施保留地，減少市府編列土地徵收費用，減輕公務預算負擔，並保障部分未徵收之公共設施保留地地主之財產權。</w:t>
            </w:r>
          </w:p>
          <w:p w14:paraId="73897611" w14:textId="77777777" w:rsidR="00AF0C5F" w:rsidRPr="005B132D" w:rsidRDefault="00AF0C5F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</w:p>
          <w:p w14:paraId="58EB632B" w14:textId="77777777" w:rsidR="00363809" w:rsidRPr="005B132D" w:rsidRDefault="00820E8E" w:rsidP="00DF1CA3">
            <w:pPr>
              <w:pStyle w:val="ad"/>
              <w:suppressAutoHyphens w:val="0"/>
              <w:autoSpaceDE w:val="0"/>
              <w:autoSpaceDN/>
              <w:adjustRightInd w:val="0"/>
              <w:spacing w:line="360" w:lineRule="exact"/>
              <w:ind w:leftChars="28" w:left="67" w:right="130"/>
              <w:textAlignment w:val="auto"/>
              <w:rPr>
                <w:rFonts w:ascii="標楷體" w:hAnsi="標楷體"/>
                <w:sz w:val="24"/>
                <w:szCs w:val="24"/>
              </w:rPr>
            </w:pPr>
            <w:r w:rsidRPr="005B132D">
              <w:rPr>
                <w:rFonts w:ascii="標楷體" w:hAnsi="標楷體" w:hint="eastAsia"/>
                <w:sz w:val="24"/>
                <w:szCs w:val="24"/>
              </w:rPr>
              <w:t>本府都發局</w:t>
            </w:r>
            <w:r w:rsidR="0031207E" w:rsidRPr="005B132D">
              <w:rPr>
                <w:rFonts w:ascii="標楷體" w:hAnsi="標楷體" w:hint="eastAsia"/>
                <w:sz w:val="24"/>
                <w:szCs w:val="24"/>
              </w:rPr>
              <w:t>已依「行政院及所屬各機關風險管理及危機處理作業原則」，將風險管理</w:t>
            </w:r>
            <w:r w:rsidR="0031207E" w:rsidRPr="005B132D">
              <w:rPr>
                <w:rFonts w:ascii="標楷體" w:hAnsi="標楷體"/>
                <w:sz w:val="24"/>
                <w:szCs w:val="24"/>
              </w:rPr>
              <w:t>(含內部控制)融入日常作業與決策運作，考量可能影響目標達成之風險，據以擇選合宜可行之策略及設定機關之目標(含關鍵策略目標)，並透過辨識及評估風險，採取內部控制或其他處理機制，以合理確保達成施政目標。</w:t>
            </w:r>
          </w:p>
        </w:tc>
      </w:tr>
    </w:tbl>
    <w:p w14:paraId="46AE5D92" w14:textId="77777777" w:rsidR="005F0755" w:rsidRPr="005B132D" w:rsidRDefault="005F0755" w:rsidP="00DF1CA3">
      <w:pPr>
        <w:overflowPunct w:val="0"/>
        <w:spacing w:line="360" w:lineRule="exact"/>
        <w:ind w:left="0" w:right="130"/>
      </w:pPr>
    </w:p>
    <w:sectPr w:rsidR="005F0755" w:rsidRPr="005B132D" w:rsidSect="00744987">
      <w:headerReference w:type="default" r:id="rId8"/>
      <w:footerReference w:type="default" r:id="rId9"/>
      <w:pgSz w:w="11907" w:h="16840"/>
      <w:pgMar w:top="964" w:right="964" w:bottom="1134" w:left="992" w:header="567" w:footer="510" w:gutter="0"/>
      <w:pgNumType w:start="224"/>
      <w:cols w:space="720"/>
      <w:docGrid w:type="linesAndChars" w:linePitch="4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AD847" w14:textId="77777777" w:rsidR="00D5064D" w:rsidRDefault="00D5064D">
      <w:pPr>
        <w:spacing w:line="240" w:lineRule="auto"/>
      </w:pPr>
      <w:r>
        <w:separator/>
      </w:r>
    </w:p>
  </w:endnote>
  <w:endnote w:type="continuationSeparator" w:id="0">
    <w:p w14:paraId="4337F12D" w14:textId="77777777" w:rsidR="00D5064D" w:rsidRDefault="00D506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7F49F061-EC31-465B-B7DE-58261D57B0BD}"/>
    <w:embedBold r:id="rId2" w:subsetted="1" w:fontKey="{11DBF18A-A294-49FD-8AD8-BD4201ED69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Y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ө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5620490"/>
      <w:docPartObj>
        <w:docPartGallery w:val="Page Numbers (Bottom of Page)"/>
        <w:docPartUnique/>
      </w:docPartObj>
    </w:sdtPr>
    <w:sdtContent>
      <w:p w14:paraId="1B2F4DAA" w14:textId="7C7BB163" w:rsidR="00B37771" w:rsidRDefault="00B3777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9DD" w:rsidRPr="002F49DD">
          <w:rPr>
            <w:noProof/>
            <w:lang w:val="zh-TW"/>
          </w:rPr>
          <w:t>214</w:t>
        </w:r>
        <w:r>
          <w:fldChar w:fldCharType="end"/>
        </w:r>
      </w:p>
    </w:sdtContent>
  </w:sdt>
  <w:p w14:paraId="00C326D6" w14:textId="77777777" w:rsidR="00962DCE" w:rsidRPr="00B37771" w:rsidRDefault="00962DCE" w:rsidP="00B3777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F5FFB" w14:textId="77777777" w:rsidR="00D5064D" w:rsidRDefault="00D5064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65A18E8" w14:textId="77777777" w:rsidR="00D5064D" w:rsidRDefault="00D506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B7D49" w14:textId="77777777" w:rsidR="00962DCE" w:rsidRDefault="00962DCE">
    <w:pPr>
      <w:pStyle w:val="a3"/>
      <w:ind w:left="120" w:right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310C7"/>
    <w:multiLevelType w:val="hybridMultilevel"/>
    <w:tmpl w:val="31FAB6C2"/>
    <w:lvl w:ilvl="0" w:tplc="5E02F0DE">
      <w:start w:val="1"/>
      <w:numFmt w:val="decimal"/>
      <w:lvlText w:val="%1."/>
      <w:lvlJc w:val="left"/>
      <w:pPr>
        <w:ind w:left="439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39" w:hanging="480"/>
      </w:pPr>
    </w:lvl>
    <w:lvl w:ilvl="2" w:tplc="0409001B" w:tentative="1">
      <w:start w:val="1"/>
      <w:numFmt w:val="lowerRoman"/>
      <w:lvlText w:val="%3."/>
      <w:lvlJc w:val="right"/>
      <w:pPr>
        <w:ind w:left="1519" w:hanging="480"/>
      </w:pPr>
    </w:lvl>
    <w:lvl w:ilvl="3" w:tplc="0409000F" w:tentative="1">
      <w:start w:val="1"/>
      <w:numFmt w:val="decimal"/>
      <w:lvlText w:val="%4."/>
      <w:lvlJc w:val="left"/>
      <w:pPr>
        <w:ind w:left="19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9" w:hanging="480"/>
      </w:pPr>
    </w:lvl>
    <w:lvl w:ilvl="5" w:tplc="0409001B" w:tentative="1">
      <w:start w:val="1"/>
      <w:numFmt w:val="lowerRoman"/>
      <w:lvlText w:val="%6."/>
      <w:lvlJc w:val="right"/>
      <w:pPr>
        <w:ind w:left="2959" w:hanging="480"/>
      </w:pPr>
    </w:lvl>
    <w:lvl w:ilvl="6" w:tplc="0409000F" w:tentative="1">
      <w:start w:val="1"/>
      <w:numFmt w:val="decimal"/>
      <w:lvlText w:val="%7."/>
      <w:lvlJc w:val="left"/>
      <w:pPr>
        <w:ind w:left="34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9" w:hanging="480"/>
      </w:pPr>
    </w:lvl>
    <w:lvl w:ilvl="8" w:tplc="0409001B" w:tentative="1">
      <w:start w:val="1"/>
      <w:numFmt w:val="lowerRoman"/>
      <w:lvlText w:val="%9."/>
      <w:lvlJc w:val="right"/>
      <w:pPr>
        <w:ind w:left="4399" w:hanging="480"/>
      </w:pPr>
    </w:lvl>
  </w:abstractNum>
  <w:abstractNum w:abstractNumId="1" w15:restartNumberingAfterBreak="0">
    <w:nsid w:val="253E79C6"/>
    <w:multiLevelType w:val="hybridMultilevel"/>
    <w:tmpl w:val="0040D542"/>
    <w:lvl w:ilvl="0" w:tplc="0409000F">
      <w:start w:val="1"/>
      <w:numFmt w:val="decimal"/>
      <w:lvlText w:val="%1."/>
      <w:lvlJc w:val="left"/>
      <w:pPr>
        <w:ind w:left="6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2" w15:restartNumberingAfterBreak="0">
    <w:nsid w:val="28A57728"/>
    <w:multiLevelType w:val="hybridMultilevel"/>
    <w:tmpl w:val="89305970"/>
    <w:lvl w:ilvl="0" w:tplc="B5CCCAE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E408F2"/>
    <w:multiLevelType w:val="hybridMultilevel"/>
    <w:tmpl w:val="6392525C"/>
    <w:lvl w:ilvl="0" w:tplc="92007622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9" w:hanging="480"/>
      </w:pPr>
    </w:lvl>
    <w:lvl w:ilvl="2" w:tplc="0409001B" w:tentative="1">
      <w:start w:val="1"/>
      <w:numFmt w:val="lowerRoman"/>
      <w:lvlText w:val="%3."/>
      <w:lvlJc w:val="right"/>
      <w:pPr>
        <w:ind w:left="1519" w:hanging="480"/>
      </w:pPr>
    </w:lvl>
    <w:lvl w:ilvl="3" w:tplc="0409000F" w:tentative="1">
      <w:start w:val="1"/>
      <w:numFmt w:val="decimal"/>
      <w:lvlText w:val="%4."/>
      <w:lvlJc w:val="left"/>
      <w:pPr>
        <w:ind w:left="19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9" w:hanging="480"/>
      </w:pPr>
    </w:lvl>
    <w:lvl w:ilvl="5" w:tplc="0409001B" w:tentative="1">
      <w:start w:val="1"/>
      <w:numFmt w:val="lowerRoman"/>
      <w:lvlText w:val="%6."/>
      <w:lvlJc w:val="right"/>
      <w:pPr>
        <w:ind w:left="2959" w:hanging="480"/>
      </w:pPr>
    </w:lvl>
    <w:lvl w:ilvl="6" w:tplc="0409000F" w:tentative="1">
      <w:start w:val="1"/>
      <w:numFmt w:val="decimal"/>
      <w:lvlText w:val="%7."/>
      <w:lvlJc w:val="left"/>
      <w:pPr>
        <w:ind w:left="34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9" w:hanging="480"/>
      </w:pPr>
    </w:lvl>
    <w:lvl w:ilvl="8" w:tplc="0409001B" w:tentative="1">
      <w:start w:val="1"/>
      <w:numFmt w:val="lowerRoman"/>
      <w:lvlText w:val="%9."/>
      <w:lvlJc w:val="right"/>
      <w:pPr>
        <w:ind w:left="4399" w:hanging="480"/>
      </w:pPr>
    </w:lvl>
  </w:abstractNum>
  <w:abstractNum w:abstractNumId="4" w15:restartNumberingAfterBreak="0">
    <w:nsid w:val="518D67AB"/>
    <w:multiLevelType w:val="hybridMultilevel"/>
    <w:tmpl w:val="4B0A51C0"/>
    <w:lvl w:ilvl="0" w:tplc="A6B29DEE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5" w15:restartNumberingAfterBreak="0">
    <w:nsid w:val="5230459A"/>
    <w:multiLevelType w:val="hybridMultilevel"/>
    <w:tmpl w:val="2F16E39C"/>
    <w:lvl w:ilvl="0" w:tplc="DDE0946A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9" w:hanging="480"/>
      </w:pPr>
    </w:lvl>
    <w:lvl w:ilvl="2" w:tplc="0409001B" w:tentative="1">
      <w:start w:val="1"/>
      <w:numFmt w:val="lowerRoman"/>
      <w:lvlText w:val="%3."/>
      <w:lvlJc w:val="right"/>
      <w:pPr>
        <w:ind w:left="1519" w:hanging="480"/>
      </w:pPr>
    </w:lvl>
    <w:lvl w:ilvl="3" w:tplc="0409000F" w:tentative="1">
      <w:start w:val="1"/>
      <w:numFmt w:val="decimal"/>
      <w:lvlText w:val="%4."/>
      <w:lvlJc w:val="left"/>
      <w:pPr>
        <w:ind w:left="19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9" w:hanging="480"/>
      </w:pPr>
    </w:lvl>
    <w:lvl w:ilvl="5" w:tplc="0409001B" w:tentative="1">
      <w:start w:val="1"/>
      <w:numFmt w:val="lowerRoman"/>
      <w:lvlText w:val="%6."/>
      <w:lvlJc w:val="right"/>
      <w:pPr>
        <w:ind w:left="2959" w:hanging="480"/>
      </w:pPr>
    </w:lvl>
    <w:lvl w:ilvl="6" w:tplc="0409000F" w:tentative="1">
      <w:start w:val="1"/>
      <w:numFmt w:val="decimal"/>
      <w:lvlText w:val="%7."/>
      <w:lvlJc w:val="left"/>
      <w:pPr>
        <w:ind w:left="34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9" w:hanging="480"/>
      </w:pPr>
    </w:lvl>
    <w:lvl w:ilvl="8" w:tplc="0409001B" w:tentative="1">
      <w:start w:val="1"/>
      <w:numFmt w:val="lowerRoman"/>
      <w:lvlText w:val="%9."/>
      <w:lvlJc w:val="right"/>
      <w:pPr>
        <w:ind w:left="4399" w:hanging="480"/>
      </w:pPr>
    </w:lvl>
  </w:abstractNum>
  <w:abstractNum w:abstractNumId="6" w15:restartNumberingAfterBreak="0">
    <w:nsid w:val="54BB6042"/>
    <w:multiLevelType w:val="hybridMultilevel"/>
    <w:tmpl w:val="287EF388"/>
    <w:lvl w:ilvl="0" w:tplc="0409000F">
      <w:start w:val="1"/>
      <w:numFmt w:val="decimal"/>
      <w:lvlText w:val="%1."/>
      <w:lvlJc w:val="left"/>
      <w:pPr>
        <w:ind w:left="5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10" w:hanging="480"/>
      </w:pPr>
    </w:lvl>
    <w:lvl w:ilvl="2" w:tplc="0409001B" w:tentative="1">
      <w:start w:val="1"/>
      <w:numFmt w:val="lowerRoman"/>
      <w:lvlText w:val="%3."/>
      <w:lvlJc w:val="right"/>
      <w:pPr>
        <w:ind w:left="1490" w:hanging="480"/>
      </w:pPr>
    </w:lvl>
    <w:lvl w:ilvl="3" w:tplc="0409000F" w:tentative="1">
      <w:start w:val="1"/>
      <w:numFmt w:val="decimal"/>
      <w:lvlText w:val="%4."/>
      <w:lvlJc w:val="left"/>
      <w:pPr>
        <w:ind w:left="1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0" w:hanging="480"/>
      </w:pPr>
    </w:lvl>
    <w:lvl w:ilvl="5" w:tplc="0409001B" w:tentative="1">
      <w:start w:val="1"/>
      <w:numFmt w:val="lowerRoman"/>
      <w:lvlText w:val="%6."/>
      <w:lvlJc w:val="right"/>
      <w:pPr>
        <w:ind w:left="2930" w:hanging="480"/>
      </w:pPr>
    </w:lvl>
    <w:lvl w:ilvl="6" w:tplc="0409000F" w:tentative="1">
      <w:start w:val="1"/>
      <w:numFmt w:val="decimal"/>
      <w:lvlText w:val="%7."/>
      <w:lvlJc w:val="left"/>
      <w:pPr>
        <w:ind w:left="3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0" w:hanging="480"/>
      </w:pPr>
    </w:lvl>
    <w:lvl w:ilvl="8" w:tplc="0409001B" w:tentative="1">
      <w:start w:val="1"/>
      <w:numFmt w:val="lowerRoman"/>
      <w:lvlText w:val="%9."/>
      <w:lvlJc w:val="right"/>
      <w:pPr>
        <w:ind w:left="4370" w:hanging="480"/>
      </w:pPr>
    </w:lvl>
  </w:abstractNum>
  <w:num w:numId="1" w16cid:durableId="1693920459">
    <w:abstractNumId w:val="2"/>
  </w:num>
  <w:num w:numId="2" w16cid:durableId="257560587">
    <w:abstractNumId w:val="6"/>
  </w:num>
  <w:num w:numId="3" w16cid:durableId="1132135269">
    <w:abstractNumId w:val="0"/>
  </w:num>
  <w:num w:numId="4" w16cid:durableId="528376665">
    <w:abstractNumId w:val="5"/>
  </w:num>
  <w:num w:numId="5" w16cid:durableId="123737683">
    <w:abstractNumId w:val="1"/>
  </w:num>
  <w:num w:numId="6" w16cid:durableId="331221816">
    <w:abstractNumId w:val="4"/>
  </w:num>
  <w:num w:numId="7" w16cid:durableId="612252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80"/>
  <w:autoHyphenation/>
  <w:drawingGridHorizontalSpacing w:val="120"/>
  <w:drawingGridVerticalSpacing w:val="237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755"/>
    <w:rsid w:val="00005D11"/>
    <w:rsid w:val="00012EC5"/>
    <w:rsid w:val="0002718E"/>
    <w:rsid w:val="000369DA"/>
    <w:rsid w:val="00042841"/>
    <w:rsid w:val="000473BC"/>
    <w:rsid w:val="00047A05"/>
    <w:rsid w:val="000618B5"/>
    <w:rsid w:val="00082940"/>
    <w:rsid w:val="00087B81"/>
    <w:rsid w:val="000903B2"/>
    <w:rsid w:val="000A0E1F"/>
    <w:rsid w:val="000A2561"/>
    <w:rsid w:val="000A748E"/>
    <w:rsid w:val="000B4DC9"/>
    <w:rsid w:val="000C0BD7"/>
    <w:rsid w:val="000C5D2B"/>
    <w:rsid w:val="000C6168"/>
    <w:rsid w:val="000E097B"/>
    <w:rsid w:val="000E2860"/>
    <w:rsid w:val="000E5D40"/>
    <w:rsid w:val="000F5A26"/>
    <w:rsid w:val="00104639"/>
    <w:rsid w:val="00114EC7"/>
    <w:rsid w:val="001231C1"/>
    <w:rsid w:val="00131564"/>
    <w:rsid w:val="00132681"/>
    <w:rsid w:val="00132E20"/>
    <w:rsid w:val="00135833"/>
    <w:rsid w:val="00142A90"/>
    <w:rsid w:val="00146A2F"/>
    <w:rsid w:val="00163FDB"/>
    <w:rsid w:val="00172443"/>
    <w:rsid w:val="001814DC"/>
    <w:rsid w:val="001918AE"/>
    <w:rsid w:val="00194546"/>
    <w:rsid w:val="00194A81"/>
    <w:rsid w:val="00197053"/>
    <w:rsid w:val="001A1835"/>
    <w:rsid w:val="001B35EA"/>
    <w:rsid w:val="001B4419"/>
    <w:rsid w:val="001B6EED"/>
    <w:rsid w:val="001C72A4"/>
    <w:rsid w:val="001D5E8F"/>
    <w:rsid w:val="001D66BB"/>
    <w:rsid w:val="001D6B4D"/>
    <w:rsid w:val="001E61C8"/>
    <w:rsid w:val="001E711D"/>
    <w:rsid w:val="001F4F55"/>
    <w:rsid w:val="00211016"/>
    <w:rsid w:val="00211EE7"/>
    <w:rsid w:val="002168A6"/>
    <w:rsid w:val="00222642"/>
    <w:rsid w:val="00225169"/>
    <w:rsid w:val="002252E2"/>
    <w:rsid w:val="0024278A"/>
    <w:rsid w:val="002433B7"/>
    <w:rsid w:val="00253EA8"/>
    <w:rsid w:val="00257189"/>
    <w:rsid w:val="00262CC0"/>
    <w:rsid w:val="00275458"/>
    <w:rsid w:val="00282B0A"/>
    <w:rsid w:val="002872CD"/>
    <w:rsid w:val="002A07B5"/>
    <w:rsid w:val="002B3DE0"/>
    <w:rsid w:val="002C114E"/>
    <w:rsid w:val="002C1E94"/>
    <w:rsid w:val="002C62A3"/>
    <w:rsid w:val="002D0523"/>
    <w:rsid w:val="002E5D9E"/>
    <w:rsid w:val="002E6E21"/>
    <w:rsid w:val="002F37ED"/>
    <w:rsid w:val="002F49DD"/>
    <w:rsid w:val="002F651C"/>
    <w:rsid w:val="0030053B"/>
    <w:rsid w:val="0030188C"/>
    <w:rsid w:val="003050B8"/>
    <w:rsid w:val="003061C7"/>
    <w:rsid w:val="00306936"/>
    <w:rsid w:val="00307227"/>
    <w:rsid w:val="0031207E"/>
    <w:rsid w:val="00340CC1"/>
    <w:rsid w:val="0035173C"/>
    <w:rsid w:val="00352770"/>
    <w:rsid w:val="00363809"/>
    <w:rsid w:val="00367990"/>
    <w:rsid w:val="00373A83"/>
    <w:rsid w:val="00374B17"/>
    <w:rsid w:val="00381323"/>
    <w:rsid w:val="003A1824"/>
    <w:rsid w:val="003A1B69"/>
    <w:rsid w:val="003A2AF6"/>
    <w:rsid w:val="003B3545"/>
    <w:rsid w:val="003B64A6"/>
    <w:rsid w:val="003D4625"/>
    <w:rsid w:val="003D677C"/>
    <w:rsid w:val="003E354A"/>
    <w:rsid w:val="003E5D51"/>
    <w:rsid w:val="00412B95"/>
    <w:rsid w:val="004145E3"/>
    <w:rsid w:val="0042589D"/>
    <w:rsid w:val="00444A9E"/>
    <w:rsid w:val="00453892"/>
    <w:rsid w:val="00460E84"/>
    <w:rsid w:val="00465A3D"/>
    <w:rsid w:val="004712E4"/>
    <w:rsid w:val="0049167B"/>
    <w:rsid w:val="00493313"/>
    <w:rsid w:val="004A1B09"/>
    <w:rsid w:val="004D4230"/>
    <w:rsid w:val="004D4C0E"/>
    <w:rsid w:val="004F2237"/>
    <w:rsid w:val="004F2DF4"/>
    <w:rsid w:val="004F492D"/>
    <w:rsid w:val="00503BD7"/>
    <w:rsid w:val="005041D2"/>
    <w:rsid w:val="0051218F"/>
    <w:rsid w:val="0053409B"/>
    <w:rsid w:val="0053483B"/>
    <w:rsid w:val="005369F4"/>
    <w:rsid w:val="005415FA"/>
    <w:rsid w:val="00543102"/>
    <w:rsid w:val="00550CCD"/>
    <w:rsid w:val="00554560"/>
    <w:rsid w:val="005622FD"/>
    <w:rsid w:val="005657D2"/>
    <w:rsid w:val="00597952"/>
    <w:rsid w:val="005B132D"/>
    <w:rsid w:val="005B74A7"/>
    <w:rsid w:val="005E191C"/>
    <w:rsid w:val="005F0755"/>
    <w:rsid w:val="005F552B"/>
    <w:rsid w:val="0060347F"/>
    <w:rsid w:val="0062423D"/>
    <w:rsid w:val="00645C19"/>
    <w:rsid w:val="00652A85"/>
    <w:rsid w:val="006570EE"/>
    <w:rsid w:val="00661225"/>
    <w:rsid w:val="006767C2"/>
    <w:rsid w:val="00682AC7"/>
    <w:rsid w:val="006937D5"/>
    <w:rsid w:val="00694073"/>
    <w:rsid w:val="00696397"/>
    <w:rsid w:val="006B42B0"/>
    <w:rsid w:val="006C1071"/>
    <w:rsid w:val="006C1130"/>
    <w:rsid w:val="006C343B"/>
    <w:rsid w:val="006D1300"/>
    <w:rsid w:val="006D6359"/>
    <w:rsid w:val="006E4EBC"/>
    <w:rsid w:val="006E6DDE"/>
    <w:rsid w:val="006F2068"/>
    <w:rsid w:val="0071088B"/>
    <w:rsid w:val="0071531D"/>
    <w:rsid w:val="007244C5"/>
    <w:rsid w:val="00724ABF"/>
    <w:rsid w:val="00727349"/>
    <w:rsid w:val="0073436C"/>
    <w:rsid w:val="00734D6C"/>
    <w:rsid w:val="007361E0"/>
    <w:rsid w:val="00743F1B"/>
    <w:rsid w:val="007441C5"/>
    <w:rsid w:val="00744987"/>
    <w:rsid w:val="00745499"/>
    <w:rsid w:val="00755531"/>
    <w:rsid w:val="0075605C"/>
    <w:rsid w:val="007718AD"/>
    <w:rsid w:val="007808D4"/>
    <w:rsid w:val="00785B7A"/>
    <w:rsid w:val="00797B69"/>
    <w:rsid w:val="007D02A5"/>
    <w:rsid w:val="007D2390"/>
    <w:rsid w:val="007E7DDF"/>
    <w:rsid w:val="007F7177"/>
    <w:rsid w:val="00820916"/>
    <w:rsid w:val="00820E8E"/>
    <w:rsid w:val="00820F3D"/>
    <w:rsid w:val="00825ED3"/>
    <w:rsid w:val="00833AE7"/>
    <w:rsid w:val="00840710"/>
    <w:rsid w:val="00846B85"/>
    <w:rsid w:val="0084740B"/>
    <w:rsid w:val="008510CA"/>
    <w:rsid w:val="0085668A"/>
    <w:rsid w:val="00863C18"/>
    <w:rsid w:val="008649C5"/>
    <w:rsid w:val="0086520B"/>
    <w:rsid w:val="008701AB"/>
    <w:rsid w:val="00871FF7"/>
    <w:rsid w:val="00874E42"/>
    <w:rsid w:val="008773B5"/>
    <w:rsid w:val="008B0541"/>
    <w:rsid w:val="008B1A38"/>
    <w:rsid w:val="008B7EFD"/>
    <w:rsid w:val="008C64DA"/>
    <w:rsid w:val="008D4CBE"/>
    <w:rsid w:val="008E6FD7"/>
    <w:rsid w:val="008E73FF"/>
    <w:rsid w:val="008E7F63"/>
    <w:rsid w:val="008F3CDC"/>
    <w:rsid w:val="008F3E95"/>
    <w:rsid w:val="008F6C74"/>
    <w:rsid w:val="00900409"/>
    <w:rsid w:val="00911090"/>
    <w:rsid w:val="00935BFE"/>
    <w:rsid w:val="009362CA"/>
    <w:rsid w:val="00940912"/>
    <w:rsid w:val="00942173"/>
    <w:rsid w:val="00962DCE"/>
    <w:rsid w:val="009641ED"/>
    <w:rsid w:val="0096467D"/>
    <w:rsid w:val="00967F1E"/>
    <w:rsid w:val="00976E0E"/>
    <w:rsid w:val="009849A7"/>
    <w:rsid w:val="009863E2"/>
    <w:rsid w:val="00993F44"/>
    <w:rsid w:val="00996F51"/>
    <w:rsid w:val="009B5610"/>
    <w:rsid w:val="009C16D4"/>
    <w:rsid w:val="009C24A9"/>
    <w:rsid w:val="009D5610"/>
    <w:rsid w:val="009E5AD5"/>
    <w:rsid w:val="009E692E"/>
    <w:rsid w:val="00A0025C"/>
    <w:rsid w:val="00A00913"/>
    <w:rsid w:val="00A03131"/>
    <w:rsid w:val="00A04700"/>
    <w:rsid w:val="00A20B06"/>
    <w:rsid w:val="00A27402"/>
    <w:rsid w:val="00A36F23"/>
    <w:rsid w:val="00A500E0"/>
    <w:rsid w:val="00A64AB1"/>
    <w:rsid w:val="00A75EF2"/>
    <w:rsid w:val="00A86D3F"/>
    <w:rsid w:val="00A92915"/>
    <w:rsid w:val="00A93F71"/>
    <w:rsid w:val="00AB0A7F"/>
    <w:rsid w:val="00AC0C38"/>
    <w:rsid w:val="00AC3FE5"/>
    <w:rsid w:val="00AC61FC"/>
    <w:rsid w:val="00AD40D4"/>
    <w:rsid w:val="00AE4536"/>
    <w:rsid w:val="00AF0C5F"/>
    <w:rsid w:val="00AF38E0"/>
    <w:rsid w:val="00B03472"/>
    <w:rsid w:val="00B04CF5"/>
    <w:rsid w:val="00B27FD6"/>
    <w:rsid w:val="00B35730"/>
    <w:rsid w:val="00B37616"/>
    <w:rsid w:val="00B37771"/>
    <w:rsid w:val="00B416FC"/>
    <w:rsid w:val="00B42E84"/>
    <w:rsid w:val="00B53F3B"/>
    <w:rsid w:val="00B570E7"/>
    <w:rsid w:val="00B62F98"/>
    <w:rsid w:val="00B6572E"/>
    <w:rsid w:val="00B94012"/>
    <w:rsid w:val="00BA15DE"/>
    <w:rsid w:val="00BB619A"/>
    <w:rsid w:val="00BB7DF6"/>
    <w:rsid w:val="00BC1662"/>
    <w:rsid w:val="00BC4323"/>
    <w:rsid w:val="00BC5AF6"/>
    <w:rsid w:val="00BC7361"/>
    <w:rsid w:val="00BD01FB"/>
    <w:rsid w:val="00BD231B"/>
    <w:rsid w:val="00C03903"/>
    <w:rsid w:val="00C10007"/>
    <w:rsid w:val="00C11C51"/>
    <w:rsid w:val="00C23680"/>
    <w:rsid w:val="00C437BB"/>
    <w:rsid w:val="00C5065F"/>
    <w:rsid w:val="00C50FE9"/>
    <w:rsid w:val="00C533F1"/>
    <w:rsid w:val="00C60391"/>
    <w:rsid w:val="00C760A6"/>
    <w:rsid w:val="00C86A57"/>
    <w:rsid w:val="00C95B3E"/>
    <w:rsid w:val="00C95F3A"/>
    <w:rsid w:val="00CB0671"/>
    <w:rsid w:val="00CB092F"/>
    <w:rsid w:val="00CB5E6D"/>
    <w:rsid w:val="00CC0D38"/>
    <w:rsid w:val="00CC0DEE"/>
    <w:rsid w:val="00CE7C87"/>
    <w:rsid w:val="00CF55BF"/>
    <w:rsid w:val="00CF7265"/>
    <w:rsid w:val="00D03D74"/>
    <w:rsid w:val="00D03E63"/>
    <w:rsid w:val="00D1417A"/>
    <w:rsid w:val="00D238FE"/>
    <w:rsid w:val="00D33A4A"/>
    <w:rsid w:val="00D41EE1"/>
    <w:rsid w:val="00D42052"/>
    <w:rsid w:val="00D477FA"/>
    <w:rsid w:val="00D5064D"/>
    <w:rsid w:val="00D5622D"/>
    <w:rsid w:val="00D56239"/>
    <w:rsid w:val="00D65173"/>
    <w:rsid w:val="00D7156F"/>
    <w:rsid w:val="00D716AC"/>
    <w:rsid w:val="00D71D6C"/>
    <w:rsid w:val="00D851BC"/>
    <w:rsid w:val="00D8728F"/>
    <w:rsid w:val="00D970F3"/>
    <w:rsid w:val="00DA49D0"/>
    <w:rsid w:val="00DC57AE"/>
    <w:rsid w:val="00DE2839"/>
    <w:rsid w:val="00DE6677"/>
    <w:rsid w:val="00DF1CA3"/>
    <w:rsid w:val="00DF60C5"/>
    <w:rsid w:val="00E002EC"/>
    <w:rsid w:val="00E00AB4"/>
    <w:rsid w:val="00E06473"/>
    <w:rsid w:val="00E108AE"/>
    <w:rsid w:val="00E122FA"/>
    <w:rsid w:val="00E169F1"/>
    <w:rsid w:val="00E34CED"/>
    <w:rsid w:val="00E37F8A"/>
    <w:rsid w:val="00E43EA8"/>
    <w:rsid w:val="00E47156"/>
    <w:rsid w:val="00E51CBD"/>
    <w:rsid w:val="00E63669"/>
    <w:rsid w:val="00E708E6"/>
    <w:rsid w:val="00E750A7"/>
    <w:rsid w:val="00E7796F"/>
    <w:rsid w:val="00E80038"/>
    <w:rsid w:val="00E801AF"/>
    <w:rsid w:val="00E914DD"/>
    <w:rsid w:val="00E94531"/>
    <w:rsid w:val="00E974C7"/>
    <w:rsid w:val="00E9772A"/>
    <w:rsid w:val="00EA1C72"/>
    <w:rsid w:val="00EA4C94"/>
    <w:rsid w:val="00EA785D"/>
    <w:rsid w:val="00EB2F7B"/>
    <w:rsid w:val="00EB3F70"/>
    <w:rsid w:val="00EB7D7D"/>
    <w:rsid w:val="00EC156E"/>
    <w:rsid w:val="00EC4DB0"/>
    <w:rsid w:val="00ED558D"/>
    <w:rsid w:val="00EE5F31"/>
    <w:rsid w:val="00EF2FFD"/>
    <w:rsid w:val="00EF64CD"/>
    <w:rsid w:val="00EF69F1"/>
    <w:rsid w:val="00EF7FB3"/>
    <w:rsid w:val="00F14199"/>
    <w:rsid w:val="00F17EB1"/>
    <w:rsid w:val="00F22CB0"/>
    <w:rsid w:val="00F30080"/>
    <w:rsid w:val="00F40415"/>
    <w:rsid w:val="00F44920"/>
    <w:rsid w:val="00F540F5"/>
    <w:rsid w:val="00F56304"/>
    <w:rsid w:val="00F601E0"/>
    <w:rsid w:val="00F678BE"/>
    <w:rsid w:val="00F70B4A"/>
    <w:rsid w:val="00F71A03"/>
    <w:rsid w:val="00F73A12"/>
    <w:rsid w:val="00F80F62"/>
    <w:rsid w:val="00F85DA2"/>
    <w:rsid w:val="00F95F20"/>
    <w:rsid w:val="00FA265C"/>
    <w:rsid w:val="00FA4B40"/>
    <w:rsid w:val="00FB123B"/>
    <w:rsid w:val="00FB12B5"/>
    <w:rsid w:val="00FB258A"/>
    <w:rsid w:val="00FB3C81"/>
    <w:rsid w:val="00FB63CF"/>
    <w:rsid w:val="00FC2CD7"/>
    <w:rsid w:val="00FC3CAB"/>
    <w:rsid w:val="00FD1BC8"/>
    <w:rsid w:val="00FF0F69"/>
    <w:rsid w:val="00FF6C6E"/>
    <w:rsid w:val="00F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730DA"/>
  <w15:docId w15:val="{3BAFD7EC-5153-482A-989D-D0FA2AA1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snapToGrid w:val="0"/>
      <w:spacing w:line="320" w:lineRule="exact"/>
      <w:ind w:left="50" w:right="50"/>
      <w:jc w:val="both"/>
    </w:pPr>
    <w:rPr>
      <w:rFonts w:ascii="標楷體" w:eastAsia="標楷體" w:hAnsi="標楷體"/>
      <w:kern w:val="3"/>
      <w:sz w:val="24"/>
      <w:szCs w:val="24"/>
    </w:rPr>
  </w:style>
  <w:style w:type="paragraph" w:styleId="3">
    <w:name w:val="heading 3"/>
    <w:basedOn w:val="a"/>
    <w:next w:val="a"/>
    <w:pPr>
      <w:keepNext/>
      <w:snapToGrid/>
      <w:spacing w:line="720" w:lineRule="auto"/>
      <w:jc w:val="left"/>
      <w:outlineLvl w:val="2"/>
    </w:pPr>
    <w:rPr>
      <w:rFonts w:ascii="Arial" w:eastAsia="新細明體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表左1."/>
    <w:basedOn w:val="a"/>
    <w:pPr>
      <w:snapToGrid/>
      <w:spacing w:line="283" w:lineRule="exact"/>
      <w:ind w:left="241" w:right="31" w:hanging="210"/>
    </w:pPr>
    <w:rPr>
      <w:rFonts w:ascii="Times New Roman" w:eastAsia="新細明體" w:hAnsi="Times New Roman"/>
      <w:sz w:val="21"/>
    </w:rPr>
  </w:style>
  <w:style w:type="character" w:styleId="a4">
    <w:name w:val="page number"/>
    <w:basedOn w:val="a0"/>
  </w:style>
  <w:style w:type="paragraph" w:customStyle="1" w:styleId="a5">
    <w:name w:val="表左"/>
    <w:basedOn w:val="a"/>
    <w:pPr>
      <w:snapToGrid/>
      <w:spacing w:line="283" w:lineRule="exact"/>
      <w:ind w:left="57" w:right="57"/>
    </w:pPr>
    <w:rPr>
      <w:rFonts w:ascii="Times New Roman" w:eastAsia="新細明體" w:hAnsi="Times New Roman"/>
      <w:sz w:val="20"/>
    </w:rPr>
  </w:style>
  <w:style w:type="paragraph" w:customStyle="1" w:styleId="001-">
    <w:name w:val="001-壹"/>
    <w:basedOn w:val="a"/>
    <w:pPr>
      <w:ind w:left="250" w:hanging="200"/>
    </w:pPr>
    <w:rPr>
      <w:b/>
    </w:rPr>
  </w:style>
  <w:style w:type="paragraph" w:customStyle="1" w:styleId="001-0">
    <w:name w:val="001-一"/>
    <w:basedOn w:val="a"/>
    <w:pPr>
      <w:ind w:left="300" w:hanging="200"/>
    </w:pPr>
  </w:style>
  <w:style w:type="paragraph" w:customStyle="1" w:styleId="001-1">
    <w:name w:val="001-(一)"/>
    <w:basedOn w:val="a"/>
    <w:pPr>
      <w:ind w:left="350" w:hanging="200"/>
    </w:pPr>
  </w:style>
  <w:style w:type="paragraph" w:customStyle="1" w:styleId="002-1">
    <w:name w:val="002-1."/>
    <w:basedOn w:val="a"/>
    <w:pPr>
      <w:ind w:left="370" w:right="130" w:hanging="240"/>
    </w:pPr>
    <w:rPr>
      <w:color w:val="000000"/>
      <w:szCs w:val="28"/>
    </w:rPr>
  </w:style>
  <w:style w:type="paragraph" w:customStyle="1" w:styleId="002-10">
    <w:name w:val="002-(1)"/>
    <w:basedOn w:val="a"/>
    <w:pPr>
      <w:ind w:left="300" w:hanging="150"/>
    </w:pPr>
    <w:rPr>
      <w:color w:val="000000"/>
      <w:szCs w:val="28"/>
    </w:rPr>
  </w:style>
  <w:style w:type="paragraph" w:customStyle="1" w:styleId="002-11">
    <w:name w:val="002-1.標"/>
    <w:basedOn w:val="a"/>
    <w:pPr>
      <w:ind w:left="370" w:right="130" w:hanging="240"/>
    </w:pPr>
    <w:rPr>
      <w:b/>
    </w:rPr>
  </w:style>
  <w:style w:type="paragraph" w:customStyle="1" w:styleId="002-12">
    <w:name w:val="002-1.文"/>
    <w:basedOn w:val="a"/>
    <w:pPr>
      <w:ind w:left="390" w:right="130"/>
    </w:pPr>
  </w:style>
  <w:style w:type="paragraph" w:customStyle="1" w:styleId="002-">
    <w:name w:val="002-文"/>
    <w:basedOn w:val="a"/>
    <w:pPr>
      <w:ind w:left="130" w:right="130"/>
    </w:pPr>
    <w:rPr>
      <w:color w:val="000000"/>
    </w:rPr>
  </w:style>
  <w:style w:type="paragraph" w:customStyle="1" w:styleId="000-">
    <w:name w:val="000-單位標"/>
    <w:basedOn w:val="a"/>
    <w:pPr>
      <w:tabs>
        <w:tab w:val="left" w:pos="3686"/>
      </w:tabs>
      <w:spacing w:before="50" w:after="50" w:line="280" w:lineRule="exact"/>
      <w:ind w:left="30" w:right="30"/>
      <w:jc w:val="center"/>
    </w:pPr>
    <w:rPr>
      <w:b/>
      <w:color w:val="000000"/>
      <w:sz w:val="36"/>
      <w:szCs w:val="36"/>
    </w:rPr>
  </w:style>
  <w:style w:type="paragraph" w:customStyle="1" w:styleId="002A-1">
    <w:name w:val="002A-(1)"/>
    <w:basedOn w:val="a"/>
    <w:pPr>
      <w:ind w:left="400" w:hanging="150"/>
    </w:pPr>
    <w:rPr>
      <w:bCs/>
    </w:rPr>
  </w:style>
  <w:style w:type="paragraph" w:customStyle="1" w:styleId="002A-">
    <w:name w:val="002A-(一)"/>
    <w:basedOn w:val="a"/>
    <w:pPr>
      <w:tabs>
        <w:tab w:val="left" w:pos="4170"/>
      </w:tabs>
      <w:ind w:left="250" w:hanging="200"/>
    </w:pPr>
  </w:style>
  <w:style w:type="character" w:customStyle="1" w:styleId="002A-0">
    <w:name w:val="002A-(一) 字元"/>
    <w:rPr>
      <w:rFonts w:ascii="標楷體" w:eastAsia="標楷體" w:hAnsi="標楷體"/>
      <w:kern w:val="3"/>
      <w:sz w:val="24"/>
      <w:szCs w:val="24"/>
      <w:lang w:val="en-US" w:eastAsia="zh-TW" w:bidi="ar-SA"/>
    </w:rPr>
  </w:style>
  <w:style w:type="paragraph" w:customStyle="1" w:styleId="002A-2">
    <w:name w:val="002A-(一)文"/>
    <w:basedOn w:val="a"/>
    <w:pPr>
      <w:ind w:left="250"/>
    </w:pPr>
  </w:style>
  <w:style w:type="paragraph" w:customStyle="1" w:styleId="002A-10">
    <w:name w:val="002A-1."/>
    <w:basedOn w:val="a"/>
    <w:pPr>
      <w:ind w:left="250" w:hanging="100"/>
    </w:pPr>
    <w:rPr>
      <w:color w:val="000000"/>
    </w:rPr>
  </w:style>
  <w:style w:type="paragraph" w:customStyle="1" w:styleId="002A-11">
    <w:name w:val="002A-1.文"/>
    <w:basedOn w:val="002A-10"/>
    <w:pPr>
      <w:ind w:firstLine="0"/>
    </w:pPr>
  </w:style>
  <w:style w:type="paragraph" w:customStyle="1" w:styleId="a6">
    <w:name w:val="表文"/>
    <w:basedOn w:val="a"/>
    <w:pPr>
      <w:spacing w:line="240" w:lineRule="exact"/>
      <w:ind w:left="0" w:right="0"/>
      <w:jc w:val="center"/>
    </w:pPr>
  </w:style>
  <w:style w:type="paragraph" w:styleId="a7">
    <w:name w:val="footer"/>
    <w:basedOn w:val="a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8">
    <w:name w:val="最後空格"/>
    <w:basedOn w:val="a"/>
    <w:pPr>
      <w:spacing w:line="20" w:lineRule="exact"/>
    </w:pPr>
    <w:rPr>
      <w:sz w:val="4"/>
      <w:szCs w:val="4"/>
    </w:rPr>
  </w:style>
  <w:style w:type="character" w:customStyle="1" w:styleId="002-13">
    <w:name w:val="002-(1) 字元"/>
    <w:rPr>
      <w:rFonts w:ascii="標楷體" w:eastAsia="標楷體" w:hAnsi="標楷體"/>
      <w:color w:val="000000"/>
      <w:kern w:val="3"/>
      <w:sz w:val="24"/>
      <w:szCs w:val="28"/>
      <w:lang w:val="en-US" w:eastAsia="zh-TW" w:bidi="ar-SA"/>
    </w:rPr>
  </w:style>
  <w:style w:type="paragraph" w:customStyle="1" w:styleId="002-14">
    <w:name w:val="002-(1)文"/>
    <w:basedOn w:val="a"/>
    <w:pPr>
      <w:snapToGrid/>
      <w:ind w:left="300"/>
    </w:pPr>
  </w:style>
  <w:style w:type="paragraph" w:customStyle="1" w:styleId="002-01">
    <w:name w:val="002-01"/>
    <w:basedOn w:val="002-10"/>
    <w:pPr>
      <w:ind w:left="400" w:hanging="100"/>
    </w:pPr>
  </w:style>
  <w:style w:type="character" w:customStyle="1" w:styleId="002-010">
    <w:name w:val="002-01 字元"/>
    <w:rPr>
      <w:rFonts w:ascii="標楷體" w:eastAsia="標楷體" w:hAnsi="標楷體"/>
      <w:color w:val="000000"/>
      <w:kern w:val="3"/>
      <w:sz w:val="24"/>
      <w:szCs w:val="28"/>
      <w:lang w:val="en-US" w:eastAsia="zh-TW" w:bidi="ar-SA"/>
    </w:rPr>
  </w:style>
  <w:style w:type="character" w:customStyle="1" w:styleId="002-15">
    <w:name w:val="002-1.文 字元"/>
    <w:rPr>
      <w:rFonts w:ascii="標楷體" w:eastAsia="標楷體" w:hAnsi="標楷體"/>
      <w:kern w:val="3"/>
      <w:sz w:val="24"/>
      <w:szCs w:val="24"/>
      <w:lang w:val="en-US" w:eastAsia="zh-TW" w:bidi="ar-SA"/>
    </w:rPr>
  </w:style>
  <w:style w:type="paragraph" w:customStyle="1" w:styleId="002-A">
    <w:name w:val="002-A."/>
    <w:basedOn w:val="a"/>
    <w:pPr>
      <w:spacing w:line="320" w:lineRule="atLeast"/>
      <w:ind w:left="555" w:hanging="112"/>
    </w:pPr>
  </w:style>
  <w:style w:type="paragraph" w:customStyle="1" w:styleId="002A-A">
    <w:name w:val="002A-A."/>
    <w:basedOn w:val="a"/>
    <w:pPr>
      <w:snapToGrid/>
      <w:ind w:left="371" w:hanging="102"/>
    </w:pPr>
  </w:style>
  <w:style w:type="paragraph" w:customStyle="1" w:styleId="a9">
    <w:name w:val="( 一)"/>
    <w:pPr>
      <w:suppressAutoHyphens/>
      <w:snapToGrid w:val="0"/>
      <w:spacing w:line="325" w:lineRule="exact"/>
      <w:ind w:left="100" w:hanging="100"/>
    </w:pPr>
    <w:rPr>
      <w:rFonts w:ascii="標楷體" w:eastAsia="標楷體" w:hAnsi="標楷體"/>
      <w:sz w:val="26"/>
    </w:rPr>
  </w:style>
  <w:style w:type="paragraph" w:styleId="aa">
    <w:name w:val="Plain Text"/>
    <w:basedOn w:val="a"/>
    <w:pPr>
      <w:snapToGrid/>
      <w:spacing w:line="240" w:lineRule="auto"/>
      <w:ind w:left="0" w:right="0"/>
      <w:jc w:val="left"/>
    </w:pPr>
    <w:rPr>
      <w:rFonts w:ascii="細明體" w:eastAsia="細明體" w:hAnsi="細明體"/>
      <w:sz w:val="40"/>
      <w:szCs w:val="20"/>
    </w:rPr>
  </w:style>
  <w:style w:type="character" w:customStyle="1" w:styleId="ab">
    <w:name w:val="純文字 字元"/>
    <w:rPr>
      <w:rFonts w:ascii="細明體" w:eastAsia="細明體" w:hAnsi="細明體"/>
      <w:kern w:val="3"/>
      <w:sz w:val="40"/>
      <w:lang w:val="en-US" w:eastAsia="zh-TW" w:bidi="ar-SA"/>
    </w:rPr>
  </w:style>
  <w:style w:type="paragraph" w:customStyle="1" w:styleId="001-2">
    <w:name w:val="001-十一"/>
    <w:basedOn w:val="001-0"/>
    <w:pPr>
      <w:ind w:left="400" w:hanging="300"/>
    </w:pPr>
  </w:style>
  <w:style w:type="paragraph" w:styleId="ac">
    <w:name w:val="List Paragraph"/>
    <w:basedOn w:val="a"/>
    <w:uiPriority w:val="34"/>
    <w:qFormat/>
    <w:pPr>
      <w:snapToGrid/>
      <w:spacing w:line="240" w:lineRule="auto"/>
      <w:ind w:left="480" w:right="0"/>
      <w:jc w:val="left"/>
    </w:pPr>
    <w:rPr>
      <w:rFonts w:ascii="Calibri" w:eastAsia="新細明體" w:hAnsi="Calibri"/>
      <w:szCs w:val="22"/>
    </w:rPr>
  </w:style>
  <w:style w:type="paragraph" w:styleId="ad">
    <w:name w:val="Body Text"/>
    <w:basedOn w:val="a"/>
    <w:pPr>
      <w:spacing w:line="325" w:lineRule="exact"/>
      <w:ind w:left="0" w:right="0"/>
    </w:pPr>
    <w:rPr>
      <w:rFonts w:ascii="Times New Roman" w:hAnsi="Times New Roman"/>
      <w:sz w:val="26"/>
      <w:szCs w:val="20"/>
    </w:rPr>
  </w:style>
  <w:style w:type="character" w:customStyle="1" w:styleId="ae">
    <w:name w:val="本文 字元"/>
    <w:rPr>
      <w:rFonts w:eastAsia="標楷體"/>
      <w:kern w:val="3"/>
      <w:sz w:val="26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  <w:spacing w:line="240" w:lineRule="auto"/>
      <w:ind w:left="0" w:right="0"/>
      <w:jc w:val="left"/>
    </w:pPr>
    <w:rPr>
      <w:rFonts w:ascii="細明體" w:eastAsia="細明體" w:hAnsi="細明體"/>
      <w:kern w:val="0"/>
    </w:rPr>
  </w:style>
  <w:style w:type="character" w:customStyle="1" w:styleId="HTML0">
    <w:name w:val="HTML 預設格式 字元"/>
    <w:rPr>
      <w:rFonts w:ascii="細明體" w:eastAsia="細明體" w:hAnsi="細明體" w:cs="細明體"/>
      <w:sz w:val="24"/>
      <w:szCs w:val="24"/>
    </w:rPr>
  </w:style>
  <w:style w:type="character" w:customStyle="1" w:styleId="af">
    <w:name w:val="頁尾 字元"/>
    <w:uiPriority w:val="99"/>
    <w:rPr>
      <w:rFonts w:ascii="標楷體" w:eastAsia="標楷體" w:hAnsi="標楷體"/>
      <w:kern w:val="3"/>
    </w:rPr>
  </w:style>
  <w:style w:type="paragraph" w:styleId="af0">
    <w:name w:val="Balloon Text"/>
    <w:basedOn w:val="a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1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f2">
    <w:name w:val="annotation text"/>
    <w:basedOn w:val="a"/>
    <w:pPr>
      <w:snapToGrid/>
      <w:spacing w:line="240" w:lineRule="auto"/>
      <w:ind w:left="0" w:right="0"/>
      <w:jc w:val="left"/>
    </w:pPr>
    <w:rPr>
      <w:rFonts w:ascii="Times New Roman" w:hAnsi="Times New Roman"/>
      <w:sz w:val="32"/>
      <w:szCs w:val="32"/>
    </w:rPr>
  </w:style>
  <w:style w:type="paragraph" w:customStyle="1" w:styleId="10">
    <w:name w:val="清單段落1"/>
    <w:basedOn w:val="a"/>
    <w:pPr>
      <w:snapToGrid/>
      <w:spacing w:line="240" w:lineRule="auto"/>
      <w:ind w:left="480" w:right="0"/>
      <w:jc w:val="left"/>
    </w:pPr>
    <w:rPr>
      <w:rFonts w:ascii="Calibri" w:eastAsia="新細明體" w:hAnsi="Calibri"/>
      <w:szCs w:val="22"/>
    </w:rPr>
  </w:style>
  <w:style w:type="character" w:customStyle="1" w:styleId="scayt-misspell">
    <w:name w:val="scayt-misspell"/>
  </w:style>
  <w:style w:type="character" w:customStyle="1" w:styleId="menutitle1">
    <w:name w:val="menu_title1"/>
    <w:rPr>
      <w:color w:val="666666"/>
    </w:rPr>
  </w:style>
  <w:style w:type="paragraph" w:customStyle="1" w:styleId="100">
    <w:name w:val="(1)0標題"/>
    <w:basedOn w:val="a"/>
    <w:pPr>
      <w:spacing w:line="240" w:lineRule="auto"/>
      <w:ind w:left="2098" w:right="0" w:hanging="480"/>
    </w:pPr>
    <w:rPr>
      <w:color w:val="0000FF"/>
      <w:sz w:val="32"/>
      <w:szCs w:val="32"/>
    </w:rPr>
  </w:style>
  <w:style w:type="paragraph" w:customStyle="1" w:styleId="tab42">
    <w:name w:val="_tab42一"/>
    <w:basedOn w:val="a"/>
    <w:pPr>
      <w:snapToGrid/>
      <w:ind w:left="200" w:right="0" w:hanging="200"/>
    </w:pPr>
    <w:rPr>
      <w:rFonts w:ascii="Times New Roman" w:hAnsi="Times New Roman"/>
      <w:color w:val="993300"/>
      <w:sz w:val="32"/>
    </w:rPr>
  </w:style>
  <w:style w:type="character" w:customStyle="1" w:styleId="11">
    <w:name w:val="(1)內文 字元"/>
    <w:rPr>
      <w:rFonts w:ascii="標楷體" w:eastAsia="標楷體" w:hAnsi="標楷體"/>
      <w:color w:val="0000FF"/>
      <w:kern w:val="3"/>
      <w:sz w:val="32"/>
      <w:szCs w:val="32"/>
    </w:rPr>
  </w:style>
  <w:style w:type="paragraph" w:customStyle="1" w:styleId="12">
    <w:name w:val="(1)內文"/>
    <w:basedOn w:val="a"/>
    <w:pPr>
      <w:spacing w:line="240" w:lineRule="auto"/>
      <w:ind w:left="2088" w:right="0" w:firstLine="652"/>
    </w:pPr>
    <w:rPr>
      <w:color w:val="0000FF"/>
      <w:sz w:val="32"/>
      <w:szCs w:val="32"/>
    </w:rPr>
  </w:style>
  <w:style w:type="character" w:customStyle="1" w:styleId="101">
    <w:name w:val="(1)0標題 字元"/>
    <w:rPr>
      <w:rFonts w:ascii="標楷體" w:eastAsia="標楷體" w:hAnsi="標楷體"/>
      <w:color w:val="0000FF"/>
      <w:kern w:val="3"/>
      <w:sz w:val="32"/>
      <w:szCs w:val="32"/>
    </w:rPr>
  </w:style>
  <w:style w:type="paragraph" w:customStyle="1" w:styleId="0">
    <w:name w:val="(一)0全部標題"/>
    <w:basedOn w:val="a"/>
    <w:pPr>
      <w:spacing w:line="240" w:lineRule="auto"/>
      <w:ind w:left="1315" w:right="0" w:hanging="641"/>
      <w:outlineLvl w:val="1"/>
    </w:pPr>
    <w:rPr>
      <w:b/>
      <w:color w:val="0000FF"/>
      <w:sz w:val="32"/>
      <w:szCs w:val="32"/>
    </w:rPr>
  </w:style>
  <w:style w:type="character" w:styleId="af3">
    <w:name w:val="Emphasis"/>
    <w:rPr>
      <w:i/>
      <w:iCs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Y.." w:eastAsia="標楷體Y.." w:hAnsi="標楷體Y.." w:cs="標楷體Y.."/>
      <w:color w:val="000000"/>
      <w:sz w:val="24"/>
      <w:szCs w:val="24"/>
    </w:rPr>
  </w:style>
  <w:style w:type="paragraph" w:customStyle="1" w:styleId="af4">
    <w:name w:val="@小標"/>
    <w:basedOn w:val="a"/>
    <w:pPr>
      <w:snapToGrid/>
      <w:spacing w:line="360" w:lineRule="exact"/>
      <w:ind w:left="240" w:right="100"/>
      <w:jc w:val="left"/>
    </w:pPr>
    <w:rPr>
      <w:rFonts w:cs="Cordia New"/>
      <w:sz w:val="28"/>
      <w:szCs w:val="28"/>
    </w:rPr>
  </w:style>
  <w:style w:type="character" w:customStyle="1" w:styleId="af5">
    <w:name w:val="@小標 字元"/>
    <w:rPr>
      <w:rFonts w:ascii="標楷體" w:eastAsia="標楷體" w:hAnsi="標楷體" w:cs="Cordia New"/>
      <w:kern w:val="3"/>
      <w:sz w:val="28"/>
      <w:szCs w:val="28"/>
    </w:rPr>
  </w:style>
  <w:style w:type="character" w:customStyle="1" w:styleId="dialogtext1">
    <w:name w:val="dialog_text1"/>
    <w:basedOn w:val="a0"/>
    <w:rPr>
      <w:rFonts w:ascii="sөũ" w:hAnsi="sөũ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036A2-D23A-4153-BD1B-3D22FFF8E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1004</Words>
  <Characters>5726</Characters>
  <Application>Microsoft Office Word</Application>
  <DocSecurity>0</DocSecurity>
  <Lines>47</Lines>
  <Paragraphs>13</Paragraphs>
  <ScaleCrop>false</ScaleCrop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高雄市政府經濟發展局97年度施政績效成果報告</dc:title>
  <dc:creator>pca</dc:creator>
  <cp:lastModifiedBy>芳如 林</cp:lastModifiedBy>
  <cp:revision>7</cp:revision>
  <cp:lastPrinted>2026-01-09T07:11:00Z</cp:lastPrinted>
  <dcterms:created xsi:type="dcterms:W3CDTF">2026-05-14T07:58:00Z</dcterms:created>
  <dcterms:modified xsi:type="dcterms:W3CDTF">2026-06-15T03:24:00Z</dcterms:modified>
</cp:coreProperties>
</file>