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1B50C" w14:textId="3AD2643D" w:rsidR="00D61CD4" w:rsidRPr="000131F7" w:rsidRDefault="002B0182">
      <w:pPr>
        <w:pStyle w:val="000-"/>
        <w:spacing w:before="180" w:after="180" w:line="360" w:lineRule="exact"/>
        <w:ind w:left="72" w:right="72"/>
        <w:rPr>
          <w:color w:val="auto"/>
          <w:sz w:val="40"/>
          <w:szCs w:val="40"/>
        </w:rPr>
      </w:pPr>
      <w:r w:rsidRPr="000131F7">
        <w:rPr>
          <w:color w:val="auto"/>
          <w:sz w:val="40"/>
          <w:szCs w:val="40"/>
        </w:rPr>
        <w:t>高雄市政府捷運工程局</w:t>
      </w:r>
      <w:proofErr w:type="gramStart"/>
      <w:r w:rsidRPr="000131F7">
        <w:rPr>
          <w:color w:val="auto"/>
          <w:sz w:val="40"/>
          <w:szCs w:val="40"/>
        </w:rPr>
        <w:t>11</w:t>
      </w:r>
      <w:r w:rsidR="00224853" w:rsidRPr="000131F7">
        <w:rPr>
          <w:color w:val="auto"/>
          <w:sz w:val="40"/>
          <w:szCs w:val="40"/>
        </w:rPr>
        <w:t>4</w:t>
      </w:r>
      <w:proofErr w:type="gramEnd"/>
      <w:r w:rsidRPr="000131F7">
        <w:rPr>
          <w:color w:val="auto"/>
          <w:sz w:val="40"/>
          <w:szCs w:val="40"/>
        </w:rPr>
        <w:t>年度施政績效成果報告</w:t>
      </w:r>
    </w:p>
    <w:tbl>
      <w:tblPr>
        <w:tblW w:w="4900" w:type="pct"/>
        <w:tblInd w:w="3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82"/>
        <w:gridCol w:w="7324"/>
      </w:tblGrid>
      <w:tr w:rsidR="00D61CD4" w:rsidRPr="000131F7" w14:paraId="75E38BF9" w14:textId="77777777" w:rsidTr="00CC20A5">
        <w:trPr>
          <w:trHeight w:val="450"/>
          <w:tblHeader/>
        </w:trPr>
        <w:tc>
          <w:tcPr>
            <w:tcW w:w="23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9BB90C9" w14:textId="77777777" w:rsidR="00D61CD4" w:rsidRPr="000131F7" w:rsidRDefault="002B0182" w:rsidP="00682FAF">
            <w:pPr>
              <w:suppressAutoHyphens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Chars="30" w:left="72" w:rightChars="30" w:right="72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0131F7">
              <w:rPr>
                <w:rFonts w:ascii="標楷體" w:eastAsia="標楷體" w:hAnsi="標楷體" w:cs="標楷體"/>
                <w:b/>
                <w:sz w:val="28"/>
                <w:szCs w:val="28"/>
              </w:rPr>
              <w:t>重要</w:t>
            </w:r>
            <w:r w:rsidRPr="000131F7">
              <w:rPr>
                <w:rFonts w:ascii="標楷體" w:eastAsia="標楷體" w:hAnsi="標楷體"/>
                <w:b/>
                <w:sz w:val="28"/>
                <w:szCs w:val="28"/>
              </w:rPr>
              <w:t>施政</w:t>
            </w:r>
            <w:r w:rsidRPr="000131F7">
              <w:rPr>
                <w:rFonts w:ascii="標楷體" w:eastAsia="標楷體" w:hAnsi="標楷體" w:cs="標楷體"/>
                <w:b/>
                <w:sz w:val="28"/>
                <w:szCs w:val="28"/>
              </w:rPr>
              <w:t>項目</w:t>
            </w:r>
          </w:p>
        </w:tc>
        <w:tc>
          <w:tcPr>
            <w:tcW w:w="73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E3993" w14:textId="77777777" w:rsidR="00D61CD4" w:rsidRPr="000131F7" w:rsidRDefault="002B0182" w:rsidP="00682FAF">
            <w:pPr>
              <w:pStyle w:val="a9"/>
              <w:adjustRightInd w:val="0"/>
              <w:snapToGrid w:val="0"/>
              <w:spacing w:after="0" w:line="320" w:lineRule="exact"/>
              <w:ind w:left="119" w:right="119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0131F7"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執　　行　　成　　果　　與　　</w:t>
            </w:r>
            <w:proofErr w:type="gramStart"/>
            <w:r w:rsidRPr="000131F7">
              <w:rPr>
                <w:rFonts w:ascii="標楷體" w:eastAsia="標楷體" w:hAnsi="標楷體" w:cs="標楷體"/>
                <w:b/>
                <w:sz w:val="28"/>
                <w:szCs w:val="28"/>
              </w:rPr>
              <w:t>效</w:t>
            </w:r>
            <w:proofErr w:type="gramEnd"/>
            <w:r w:rsidRPr="000131F7">
              <w:rPr>
                <w:rFonts w:ascii="標楷體" w:eastAsia="標楷體" w:hAnsi="標楷體" w:cs="標楷體"/>
                <w:b/>
                <w:sz w:val="28"/>
                <w:szCs w:val="28"/>
              </w:rPr>
              <w:t xml:space="preserve">　　益</w:t>
            </w:r>
          </w:p>
        </w:tc>
      </w:tr>
      <w:tr w:rsidR="00D61CD4" w:rsidRPr="000131F7" w14:paraId="6A375D72" w14:textId="77777777" w:rsidTr="003A562D">
        <w:trPr>
          <w:trHeight w:val="3128"/>
        </w:trPr>
        <w:tc>
          <w:tcPr>
            <w:tcW w:w="23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7DCBEA" w14:textId="77777777" w:rsidR="00D61CD4" w:rsidRPr="000131F7" w:rsidRDefault="002B0182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b/>
              </w:rPr>
            </w:pPr>
            <w:r w:rsidRPr="000131F7">
              <w:rPr>
                <w:b/>
              </w:rPr>
              <w:t>壹、環狀輕軌捷運建設</w:t>
            </w:r>
          </w:p>
          <w:p w14:paraId="36049E9C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634" w:right="100" w:hanging="36"/>
            </w:pPr>
          </w:p>
          <w:p w14:paraId="6A458EE7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098811A8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441A166C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37DB1682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6AFB5AEE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47DC5745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6B0CC0D0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634DE817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3ECDB65D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74D9D8DC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64617046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091D0D1E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3A8CE9A7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4AEC7685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6C8BB7C3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47159FD0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23A0BEAA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68BF39E6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0B1D2AF6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7905E340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/>
              <w:jc w:val="both"/>
              <w:rPr>
                <w:szCs w:val="24"/>
              </w:rPr>
            </w:pPr>
          </w:p>
          <w:p w14:paraId="71EBFDD1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482" w:hanging="482"/>
              <w:jc w:val="both"/>
              <w:rPr>
                <w:b/>
                <w:szCs w:val="24"/>
              </w:rPr>
            </w:pPr>
          </w:p>
          <w:p w14:paraId="7B0CAFD7" w14:textId="77777777" w:rsidR="00E55694" w:rsidRPr="000131F7" w:rsidRDefault="00E55694" w:rsidP="0064015D">
            <w:pPr>
              <w:pStyle w:val="6"/>
              <w:snapToGrid w:val="0"/>
              <w:spacing w:line="360" w:lineRule="exact"/>
              <w:ind w:left="482" w:hanging="482"/>
              <w:jc w:val="both"/>
              <w:rPr>
                <w:b/>
                <w:szCs w:val="24"/>
              </w:rPr>
            </w:pPr>
          </w:p>
          <w:p w14:paraId="1B05C0AF" w14:textId="77777777" w:rsidR="00E55694" w:rsidRPr="000131F7" w:rsidRDefault="00E55694" w:rsidP="0064015D">
            <w:pPr>
              <w:pStyle w:val="6"/>
              <w:snapToGrid w:val="0"/>
              <w:spacing w:line="360" w:lineRule="exact"/>
              <w:ind w:left="482" w:hanging="482"/>
              <w:jc w:val="both"/>
              <w:rPr>
                <w:b/>
                <w:szCs w:val="24"/>
              </w:rPr>
            </w:pPr>
          </w:p>
          <w:p w14:paraId="04FDD306" w14:textId="77777777" w:rsidR="002D5CA4" w:rsidRPr="000131F7" w:rsidRDefault="002D5CA4" w:rsidP="0064015D">
            <w:pPr>
              <w:pStyle w:val="6"/>
              <w:snapToGrid w:val="0"/>
              <w:spacing w:line="360" w:lineRule="exact"/>
              <w:ind w:left="482" w:hanging="482"/>
              <w:jc w:val="both"/>
              <w:rPr>
                <w:b/>
                <w:szCs w:val="24"/>
              </w:rPr>
            </w:pPr>
          </w:p>
          <w:p w14:paraId="7A56962B" w14:textId="77777777" w:rsidR="00D61CD4" w:rsidRPr="000131F7" w:rsidRDefault="002B0182" w:rsidP="0064015D">
            <w:pPr>
              <w:pStyle w:val="6"/>
              <w:snapToGrid w:val="0"/>
              <w:spacing w:line="360" w:lineRule="exact"/>
              <w:ind w:left="482" w:hanging="482"/>
              <w:jc w:val="both"/>
              <w:rPr>
                <w:szCs w:val="24"/>
              </w:rPr>
            </w:pPr>
            <w:r w:rsidRPr="000131F7">
              <w:rPr>
                <w:b/>
                <w:szCs w:val="24"/>
              </w:rPr>
              <w:t>貳、岡山路竹延伸線</w:t>
            </w:r>
          </w:p>
          <w:p w14:paraId="66CBE09C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3674BD94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3799A8BD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1CEB2990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04A6370F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0BC38480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66BED779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0AAA65FB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4616FD8A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0C9AA26A" w14:textId="77777777" w:rsidR="00877949" w:rsidRDefault="00877949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03F2FF88" w14:textId="77777777" w:rsidR="0064015D" w:rsidRDefault="0064015D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7B22F990" w14:textId="77777777" w:rsidR="0064015D" w:rsidRPr="000131F7" w:rsidRDefault="0064015D" w:rsidP="0064015D">
            <w:pPr>
              <w:pStyle w:val="001-"/>
              <w:suppressAutoHyphens w:val="0"/>
              <w:spacing w:line="360" w:lineRule="exact"/>
              <w:ind w:left="0" w:right="100" w:firstLine="0"/>
            </w:pPr>
          </w:p>
          <w:p w14:paraId="3B9E55E1" w14:textId="77777777" w:rsidR="00206D50" w:rsidRPr="000131F7" w:rsidRDefault="00206D50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  <w:r w:rsidRPr="000131F7">
              <w:t>一、第一階段路線工程</w:t>
            </w:r>
          </w:p>
          <w:p w14:paraId="44516A69" w14:textId="77777777" w:rsidR="00206D50" w:rsidRDefault="00206D50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026C178A" w14:textId="77777777" w:rsidR="00206D50" w:rsidRPr="000131F7" w:rsidRDefault="00206D50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  <w:r w:rsidRPr="000131F7">
              <w:t>二、第二階段路線工程</w:t>
            </w:r>
          </w:p>
          <w:p w14:paraId="07CFB100" w14:textId="77777777" w:rsidR="00206D50" w:rsidRPr="000131F7" w:rsidRDefault="00206D50" w:rsidP="0064015D">
            <w:pPr>
              <w:pStyle w:val="6"/>
              <w:snapToGrid w:val="0"/>
              <w:spacing w:line="360" w:lineRule="exact"/>
              <w:ind w:left="840" w:right="-1"/>
              <w:jc w:val="both"/>
              <w:rPr>
                <w:szCs w:val="24"/>
              </w:rPr>
            </w:pPr>
          </w:p>
          <w:p w14:paraId="0E1496D3" w14:textId="77777777" w:rsidR="00877949" w:rsidRPr="000131F7" w:rsidRDefault="00877949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656BDDFE" w14:textId="77777777" w:rsidR="00877949" w:rsidRPr="000131F7" w:rsidRDefault="00877949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52C1811A" w14:textId="77777777" w:rsidR="00206D50" w:rsidRDefault="00206D50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5208A571" w14:textId="77777777" w:rsidR="00F32457" w:rsidRDefault="00F32457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44B023FE" w14:textId="77777777" w:rsidR="00F32457" w:rsidRDefault="00F32457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2271300F" w14:textId="77777777" w:rsidR="00F32457" w:rsidRPr="000131F7" w:rsidRDefault="00F32457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2EAB121B" w14:textId="77777777" w:rsidR="00EA2E89" w:rsidRPr="000131F7" w:rsidRDefault="00EA2E89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  <w:r w:rsidRPr="000131F7">
              <w:t>三、用地取得</w:t>
            </w:r>
          </w:p>
          <w:p w14:paraId="10D3F6AD" w14:textId="77777777" w:rsidR="00EA2E89" w:rsidRPr="000131F7" w:rsidRDefault="00EA2E89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7FFA3A31" w14:textId="77777777" w:rsidR="00EA2E89" w:rsidRPr="000131F7" w:rsidRDefault="00EA2E89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74885D02" w14:textId="77777777" w:rsidR="00EA2E89" w:rsidRPr="000131F7" w:rsidRDefault="00EA2E89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73EAE11A" w14:textId="77777777" w:rsidR="00EA2E89" w:rsidRPr="000131F7" w:rsidRDefault="00EA2E89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75F827C6" w14:textId="77777777" w:rsidR="00EA2E89" w:rsidRPr="000131F7" w:rsidRDefault="00EA2E89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747D2567" w14:textId="77777777" w:rsidR="00D61CD4" w:rsidRPr="000131F7" w:rsidRDefault="002B0182" w:rsidP="0064015D">
            <w:pPr>
              <w:pStyle w:val="001-"/>
              <w:suppressAutoHyphens w:val="0"/>
              <w:spacing w:line="360" w:lineRule="exact"/>
              <w:ind w:left="714" w:right="100" w:hanging="516"/>
              <w:rPr>
                <w:bCs/>
              </w:rPr>
            </w:pPr>
            <w:r w:rsidRPr="000131F7">
              <w:rPr>
                <w:bCs/>
              </w:rPr>
              <w:t>四、RK1營運情形</w:t>
            </w:r>
          </w:p>
          <w:p w14:paraId="0010E57F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840" w:right="-1"/>
              <w:jc w:val="both"/>
              <w:rPr>
                <w:bCs/>
                <w:szCs w:val="24"/>
              </w:rPr>
            </w:pPr>
          </w:p>
          <w:p w14:paraId="2340DD08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840" w:right="-1"/>
              <w:jc w:val="both"/>
              <w:rPr>
                <w:bCs/>
                <w:szCs w:val="24"/>
              </w:rPr>
            </w:pPr>
          </w:p>
          <w:p w14:paraId="0A6C2F9D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0" w:right="-1" w:firstLine="0"/>
              <w:jc w:val="both"/>
              <w:rPr>
                <w:bCs/>
                <w:szCs w:val="24"/>
              </w:rPr>
            </w:pPr>
          </w:p>
          <w:p w14:paraId="736B4185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Cs/>
              </w:rPr>
            </w:pPr>
          </w:p>
          <w:p w14:paraId="4C105E47" w14:textId="77777777" w:rsidR="0064015D" w:rsidRPr="000131F7" w:rsidRDefault="0064015D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Cs/>
              </w:rPr>
            </w:pPr>
          </w:p>
          <w:p w14:paraId="2508F160" w14:textId="77777777" w:rsidR="00D61CD4" w:rsidRPr="000131F7" w:rsidRDefault="002B0182" w:rsidP="0064015D">
            <w:pPr>
              <w:pStyle w:val="afa"/>
              <w:spacing w:line="360" w:lineRule="exact"/>
              <w:ind w:leftChars="30" w:left="72" w:rightChars="50" w:right="120" w:firstLineChars="0" w:firstLine="0"/>
              <w:rPr>
                <w:rFonts w:cs="標楷體"/>
                <w:b/>
                <w:bCs/>
                <w:sz w:val="24"/>
                <w:szCs w:val="24"/>
              </w:rPr>
            </w:pPr>
            <w:r w:rsidRPr="000131F7">
              <w:rPr>
                <w:rFonts w:cs="標楷體"/>
                <w:b/>
                <w:bCs/>
                <w:sz w:val="24"/>
                <w:szCs w:val="24"/>
              </w:rPr>
              <w:t>參、黃線</w:t>
            </w:r>
          </w:p>
          <w:p w14:paraId="6320B688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Cs/>
              </w:rPr>
            </w:pPr>
          </w:p>
          <w:p w14:paraId="79076442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2B9E248D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6CECF057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58CD1F82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503E9944" w14:textId="77777777" w:rsidR="00D61CD4" w:rsidRDefault="00D61CD4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79649E43" w14:textId="77777777" w:rsidR="0064015D" w:rsidRDefault="0064015D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</w:p>
          <w:p w14:paraId="2F0A528A" w14:textId="77777777" w:rsidR="00472DAA" w:rsidRPr="000131F7" w:rsidRDefault="00472DAA" w:rsidP="0064015D">
            <w:pPr>
              <w:pStyle w:val="afa"/>
              <w:tabs>
                <w:tab w:val="left" w:pos="579"/>
                <w:tab w:val="left" w:pos="721"/>
              </w:tabs>
              <w:spacing w:line="360" w:lineRule="exact"/>
              <w:ind w:leftChars="100" w:left="722" w:firstLineChars="0" w:hanging="482"/>
              <w:jc w:val="both"/>
              <w:rPr>
                <w:sz w:val="24"/>
                <w:szCs w:val="24"/>
              </w:rPr>
            </w:pPr>
            <w:r w:rsidRPr="000131F7">
              <w:rPr>
                <w:sz w:val="24"/>
                <w:szCs w:val="24"/>
              </w:rPr>
              <w:t>一、工程進度</w:t>
            </w:r>
          </w:p>
          <w:p w14:paraId="7D318B9F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466275AC" w14:textId="77777777" w:rsidR="00472DAA" w:rsidRPr="000131F7" w:rsidRDefault="00472DAA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72C11C9F" w14:textId="77777777" w:rsidR="00472DAA" w:rsidRPr="000131F7" w:rsidRDefault="00472DAA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7F1E0DD1" w14:textId="77777777" w:rsidR="00472DAA" w:rsidRPr="000131F7" w:rsidRDefault="00472DAA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3C4CE7FB" w14:textId="77777777" w:rsidR="00472DAA" w:rsidRPr="000131F7" w:rsidRDefault="00472DAA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72976ABC" w14:textId="77777777" w:rsidR="00472DAA" w:rsidRPr="000131F7" w:rsidRDefault="00472DAA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6E39F0D0" w14:textId="77777777" w:rsidR="00472DAA" w:rsidRDefault="00472DAA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17371D77" w14:textId="77777777" w:rsidR="00F32457" w:rsidRDefault="00F32457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0C4910FB" w14:textId="77777777" w:rsidR="00F32457" w:rsidRDefault="00F32457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796C9138" w14:textId="77777777" w:rsidR="00F32457" w:rsidRDefault="00F32457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4B8873EA" w14:textId="77777777" w:rsidR="00F32457" w:rsidRDefault="00F32457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72E72625" w14:textId="77777777" w:rsidR="00F32457" w:rsidRDefault="00F32457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67C75ADD" w14:textId="77777777" w:rsidR="00F32457" w:rsidRDefault="00F32457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211E4AAA" w14:textId="77777777" w:rsidR="00F32457" w:rsidRDefault="00F32457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379610C0" w14:textId="77777777" w:rsidR="00F32457" w:rsidRDefault="00F32457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070E538E" w14:textId="77777777" w:rsidR="00F32457" w:rsidRDefault="00F32457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0C82EDBD" w14:textId="77777777" w:rsidR="00F32457" w:rsidRPr="000131F7" w:rsidRDefault="00F32457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684E3681" w14:textId="77777777" w:rsidR="00472DAA" w:rsidRPr="000131F7" w:rsidRDefault="00472DAA" w:rsidP="0064015D">
            <w:pPr>
              <w:pStyle w:val="001-"/>
              <w:suppressAutoHyphens w:val="0"/>
              <w:spacing w:line="360" w:lineRule="exact"/>
              <w:ind w:left="618" w:right="102" w:hanging="516"/>
              <w:rPr>
                <w:rFonts w:cs="標楷體"/>
                <w:b/>
              </w:rPr>
            </w:pPr>
          </w:p>
          <w:p w14:paraId="2E7952F2" w14:textId="77777777" w:rsidR="00472DAA" w:rsidRPr="000131F7" w:rsidRDefault="00472DAA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2651D143" w14:textId="77777777" w:rsidR="002F5F7A" w:rsidRPr="000131F7" w:rsidRDefault="002F5F7A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1CDD1015" w14:textId="77777777" w:rsidR="00725E1B" w:rsidRPr="000131F7" w:rsidRDefault="00725E1B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  <w:r w:rsidRPr="000131F7">
              <w:t>二、都市計畫變更及用地取得</w:t>
            </w:r>
          </w:p>
          <w:p w14:paraId="0C40612F" w14:textId="77777777" w:rsidR="00725E1B" w:rsidRPr="000131F7" w:rsidRDefault="00725E1B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3AA2FCE7" w14:textId="77777777" w:rsidR="00725E1B" w:rsidRPr="000131F7" w:rsidRDefault="00725E1B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6710926D" w14:textId="77777777" w:rsidR="00725E1B" w:rsidRPr="000131F7" w:rsidRDefault="00725E1B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615B79E4" w14:textId="77777777" w:rsidR="00725E1B" w:rsidRPr="000131F7" w:rsidRDefault="00725E1B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36DFF373" w14:textId="77777777" w:rsidR="00725E1B" w:rsidRPr="000131F7" w:rsidRDefault="00725E1B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2655C099" w14:textId="77777777" w:rsidR="00725E1B" w:rsidRPr="000131F7" w:rsidRDefault="00725E1B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6AA0DB1C" w14:textId="77777777" w:rsidR="00725E1B" w:rsidRPr="000131F7" w:rsidRDefault="00725E1B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5823E6B3" w14:textId="77777777" w:rsidR="00725E1B" w:rsidRPr="000131F7" w:rsidRDefault="00725E1B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2BE93F24" w14:textId="77777777" w:rsidR="00725E1B" w:rsidRPr="000131F7" w:rsidRDefault="00725E1B" w:rsidP="0064015D">
            <w:pPr>
              <w:pStyle w:val="001-"/>
              <w:suppressAutoHyphens w:val="0"/>
              <w:spacing w:line="360" w:lineRule="exact"/>
              <w:ind w:left="617" w:right="100" w:hanging="517"/>
              <w:rPr>
                <w:rFonts w:cs="標楷體"/>
                <w:b/>
              </w:rPr>
            </w:pPr>
          </w:p>
          <w:p w14:paraId="70C63C2F" w14:textId="77777777" w:rsidR="00D61CD4" w:rsidRPr="000131F7" w:rsidRDefault="002B0182" w:rsidP="0064015D">
            <w:pPr>
              <w:pStyle w:val="001-"/>
              <w:suppressAutoHyphens w:val="0"/>
              <w:spacing w:line="360" w:lineRule="exact"/>
              <w:ind w:left="617" w:right="100" w:hanging="517"/>
            </w:pPr>
            <w:r w:rsidRPr="000131F7">
              <w:rPr>
                <w:rFonts w:cs="標楷體"/>
                <w:b/>
              </w:rPr>
              <w:t>肆、小港</w:t>
            </w:r>
            <w:r w:rsidRPr="000131F7">
              <w:rPr>
                <w:b/>
              </w:rPr>
              <w:t>林園</w:t>
            </w:r>
            <w:r w:rsidRPr="000131F7">
              <w:rPr>
                <w:rFonts w:cs="標楷體"/>
                <w:b/>
              </w:rPr>
              <w:t>線</w:t>
            </w:r>
          </w:p>
          <w:p w14:paraId="7FFFC6CA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127A2CFF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741CDE9E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12954525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038A45BB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1971FB35" w14:textId="77777777" w:rsidR="007721EF" w:rsidRPr="000131F7" w:rsidRDefault="007721EF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6AA1CDA1" w14:textId="77777777" w:rsidR="00D61CD4" w:rsidRPr="000131F7" w:rsidRDefault="00D61CD4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5C5A8A41" w14:textId="4BF70D45" w:rsidR="00D61CD4" w:rsidRPr="000131F7" w:rsidRDefault="007721EF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  <w:r w:rsidRPr="000131F7">
              <w:rPr>
                <w:b/>
              </w:rPr>
              <w:lastRenderedPageBreak/>
              <w:t>一、</w:t>
            </w:r>
            <w:r w:rsidRPr="000131F7">
              <w:t>工程進度</w:t>
            </w:r>
          </w:p>
          <w:p w14:paraId="7D408254" w14:textId="77777777" w:rsidR="007721EF" w:rsidRPr="000131F7" w:rsidRDefault="007721EF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34AB7C5A" w14:textId="77777777" w:rsidR="007721EF" w:rsidRPr="000131F7" w:rsidRDefault="007721EF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5370ACEB" w14:textId="77777777" w:rsidR="007721EF" w:rsidRPr="000131F7" w:rsidRDefault="007721EF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25617855" w14:textId="77777777" w:rsidR="007721EF" w:rsidRPr="000131F7" w:rsidRDefault="007721EF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15364D45" w14:textId="77777777" w:rsidR="007721EF" w:rsidRPr="000131F7" w:rsidRDefault="007721EF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15E46FEB" w14:textId="77777777" w:rsidR="007721EF" w:rsidRPr="000131F7" w:rsidRDefault="007721EF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403AB885" w14:textId="77777777" w:rsidR="007721EF" w:rsidRPr="000131F7" w:rsidRDefault="007721EF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64B1E3C9" w14:textId="77777777" w:rsidR="007721EF" w:rsidRPr="000131F7" w:rsidRDefault="007721EF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1F1AEA2F" w14:textId="77777777" w:rsidR="00F770B2" w:rsidRPr="000131F7" w:rsidRDefault="00F770B2" w:rsidP="0064015D">
            <w:pPr>
              <w:pStyle w:val="001-"/>
              <w:suppressAutoHyphens w:val="0"/>
              <w:spacing w:line="360" w:lineRule="exact"/>
              <w:ind w:left="714" w:right="102" w:hanging="516"/>
              <w:rPr>
                <w:b/>
              </w:rPr>
            </w:pPr>
          </w:p>
          <w:p w14:paraId="54BBD389" w14:textId="77777777" w:rsidR="00B03D63" w:rsidRPr="000131F7" w:rsidRDefault="00B03D63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0A79D3E2" w14:textId="77777777" w:rsidR="00B03D63" w:rsidRPr="000131F7" w:rsidRDefault="00B03D63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64211543" w14:textId="77777777" w:rsidR="00FB1F84" w:rsidRPr="000131F7" w:rsidRDefault="00FB1F84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1AE437BB" w14:textId="77777777" w:rsidR="00FB1F84" w:rsidRPr="000131F7" w:rsidRDefault="00FB1F84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  <w:r w:rsidRPr="000131F7">
              <w:t>二、都市計畫變更</w:t>
            </w:r>
          </w:p>
          <w:p w14:paraId="1BFB832E" w14:textId="77777777" w:rsidR="00FB1F84" w:rsidRPr="000131F7" w:rsidRDefault="00FB1F84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5297AA32" w14:textId="77777777" w:rsidR="00FB1F84" w:rsidRPr="000131F7" w:rsidRDefault="00FB1F84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2175C33D" w14:textId="77777777" w:rsidR="00FB1F84" w:rsidRPr="000131F7" w:rsidRDefault="00FB1F84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67CC8273" w14:textId="77777777" w:rsidR="00FB1F84" w:rsidRPr="000131F7" w:rsidRDefault="00FB1F84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66462BDC" w14:textId="77777777" w:rsidR="00FB1F84" w:rsidRPr="000131F7" w:rsidRDefault="00FB1F84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79CDF0C8" w14:textId="77777777" w:rsidR="00B03D63" w:rsidRPr="000131F7" w:rsidRDefault="00B03D63" w:rsidP="0064015D">
            <w:pPr>
              <w:pStyle w:val="001-"/>
              <w:suppressAutoHyphens w:val="0"/>
              <w:spacing w:line="360" w:lineRule="exact"/>
              <w:ind w:left="715" w:right="100" w:hanging="517"/>
              <w:rPr>
                <w:b/>
              </w:rPr>
            </w:pPr>
          </w:p>
          <w:p w14:paraId="126E6943" w14:textId="77777777" w:rsidR="00D61CD4" w:rsidRPr="000131F7" w:rsidRDefault="002B0182" w:rsidP="0064015D">
            <w:pPr>
              <w:pStyle w:val="001-"/>
              <w:suppressAutoHyphens w:val="0"/>
              <w:spacing w:line="360" w:lineRule="exact"/>
              <w:ind w:left="617" w:right="100" w:hanging="517"/>
            </w:pPr>
            <w:r w:rsidRPr="000131F7">
              <w:rPr>
                <w:rFonts w:cs="標楷體"/>
                <w:b/>
              </w:rPr>
              <w:t>伍、</w:t>
            </w:r>
            <w:r w:rsidRPr="000131F7">
              <w:rPr>
                <w:b/>
              </w:rPr>
              <w:t>高雄市</w:t>
            </w:r>
            <w:r w:rsidRPr="000131F7">
              <w:rPr>
                <w:rFonts w:cs="標楷體"/>
                <w:b/>
              </w:rPr>
              <w:t>大眾捷運系統土地開發基金</w:t>
            </w:r>
          </w:p>
          <w:p w14:paraId="30C8F865" w14:textId="77777777" w:rsidR="00D61CD4" w:rsidRPr="000131F7" w:rsidRDefault="002B0182" w:rsidP="0064015D">
            <w:pPr>
              <w:pStyle w:val="001-"/>
              <w:suppressAutoHyphens w:val="0"/>
              <w:spacing w:line="360" w:lineRule="exact"/>
              <w:ind w:left="714" w:right="100" w:hanging="516"/>
            </w:pPr>
            <w:r w:rsidRPr="000131F7">
              <w:t>一、土地開發基金運作</w:t>
            </w:r>
          </w:p>
          <w:p w14:paraId="28EE185A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 w:right="-1"/>
              <w:jc w:val="both"/>
              <w:rPr>
                <w:szCs w:val="24"/>
              </w:rPr>
            </w:pPr>
          </w:p>
          <w:p w14:paraId="5129107B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 w:right="-1"/>
              <w:jc w:val="both"/>
              <w:rPr>
                <w:szCs w:val="24"/>
              </w:rPr>
            </w:pPr>
          </w:p>
          <w:p w14:paraId="2F6A2C15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 w:right="-1"/>
              <w:jc w:val="both"/>
              <w:rPr>
                <w:szCs w:val="24"/>
              </w:rPr>
            </w:pPr>
          </w:p>
          <w:p w14:paraId="1729DC9A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 w:right="-1"/>
              <w:jc w:val="both"/>
              <w:rPr>
                <w:szCs w:val="24"/>
              </w:rPr>
            </w:pPr>
          </w:p>
          <w:p w14:paraId="3C00B18C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 w:right="-1"/>
              <w:jc w:val="both"/>
              <w:rPr>
                <w:szCs w:val="24"/>
              </w:rPr>
            </w:pPr>
          </w:p>
          <w:p w14:paraId="01A82B25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 w:right="-1"/>
              <w:jc w:val="both"/>
              <w:rPr>
                <w:szCs w:val="24"/>
              </w:rPr>
            </w:pPr>
          </w:p>
          <w:p w14:paraId="2B8BD168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 w:right="-1"/>
              <w:jc w:val="both"/>
              <w:rPr>
                <w:szCs w:val="24"/>
              </w:rPr>
            </w:pPr>
          </w:p>
          <w:p w14:paraId="2DED47A5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 w:right="-1"/>
              <w:jc w:val="both"/>
              <w:rPr>
                <w:szCs w:val="24"/>
              </w:rPr>
            </w:pPr>
          </w:p>
          <w:p w14:paraId="02E24126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 w:right="-1"/>
              <w:jc w:val="both"/>
              <w:rPr>
                <w:szCs w:val="24"/>
              </w:rPr>
            </w:pPr>
          </w:p>
          <w:p w14:paraId="3CEA137A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 w:right="-1"/>
              <w:jc w:val="both"/>
              <w:rPr>
                <w:szCs w:val="24"/>
              </w:rPr>
            </w:pPr>
          </w:p>
          <w:p w14:paraId="7AFA0826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 w:right="-1"/>
              <w:jc w:val="both"/>
              <w:rPr>
                <w:szCs w:val="24"/>
              </w:rPr>
            </w:pPr>
          </w:p>
          <w:p w14:paraId="65178447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 w:right="-1"/>
              <w:jc w:val="both"/>
              <w:rPr>
                <w:szCs w:val="24"/>
              </w:rPr>
            </w:pPr>
          </w:p>
          <w:p w14:paraId="523A75FA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 w:right="-1"/>
              <w:jc w:val="both"/>
              <w:rPr>
                <w:szCs w:val="24"/>
              </w:rPr>
            </w:pPr>
          </w:p>
          <w:p w14:paraId="27CCDE06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 w:right="-1"/>
              <w:jc w:val="both"/>
              <w:rPr>
                <w:szCs w:val="24"/>
              </w:rPr>
            </w:pPr>
          </w:p>
          <w:p w14:paraId="796E5CB9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 w:right="-1"/>
              <w:jc w:val="both"/>
              <w:rPr>
                <w:szCs w:val="24"/>
              </w:rPr>
            </w:pPr>
          </w:p>
          <w:p w14:paraId="19E82F87" w14:textId="77777777" w:rsidR="00D61CD4" w:rsidRPr="000131F7" w:rsidRDefault="00D61CD4" w:rsidP="0064015D">
            <w:pPr>
              <w:pStyle w:val="6"/>
              <w:snapToGrid w:val="0"/>
              <w:spacing w:line="360" w:lineRule="exact"/>
              <w:ind w:left="720" w:right="-1"/>
              <w:jc w:val="both"/>
              <w:rPr>
                <w:szCs w:val="24"/>
              </w:rPr>
            </w:pPr>
          </w:p>
          <w:p w14:paraId="6B951EEB" w14:textId="77777777" w:rsidR="00682FAF" w:rsidRPr="000131F7" w:rsidRDefault="00682FAF" w:rsidP="0064015D">
            <w:pPr>
              <w:pStyle w:val="6"/>
              <w:snapToGrid w:val="0"/>
              <w:spacing w:line="360" w:lineRule="exact"/>
              <w:ind w:left="511" w:right="-1"/>
              <w:jc w:val="both"/>
              <w:rPr>
                <w:szCs w:val="24"/>
              </w:rPr>
            </w:pPr>
          </w:p>
          <w:p w14:paraId="195B1546" w14:textId="77777777" w:rsidR="00682FAF" w:rsidRPr="000131F7" w:rsidRDefault="00682FAF" w:rsidP="0064015D">
            <w:pPr>
              <w:pStyle w:val="6"/>
              <w:snapToGrid w:val="0"/>
              <w:spacing w:line="360" w:lineRule="exact"/>
              <w:ind w:left="511" w:right="-1"/>
              <w:jc w:val="both"/>
              <w:rPr>
                <w:szCs w:val="24"/>
              </w:rPr>
            </w:pPr>
          </w:p>
          <w:p w14:paraId="390D9CEF" w14:textId="77777777" w:rsidR="00323386" w:rsidRPr="000131F7" w:rsidRDefault="00323386" w:rsidP="0064015D">
            <w:pPr>
              <w:pStyle w:val="6"/>
              <w:snapToGrid w:val="0"/>
              <w:spacing w:line="360" w:lineRule="exact"/>
              <w:ind w:left="511" w:right="-1"/>
              <w:jc w:val="both"/>
              <w:rPr>
                <w:szCs w:val="24"/>
              </w:rPr>
            </w:pPr>
          </w:p>
          <w:p w14:paraId="1E5B62D0" w14:textId="77777777" w:rsidR="006A0398" w:rsidRPr="000131F7" w:rsidRDefault="006A0398" w:rsidP="0064015D">
            <w:pPr>
              <w:pStyle w:val="6"/>
              <w:snapToGrid w:val="0"/>
              <w:spacing w:line="360" w:lineRule="exact"/>
              <w:ind w:left="511" w:right="-1"/>
              <w:jc w:val="both"/>
              <w:rPr>
                <w:szCs w:val="24"/>
              </w:rPr>
            </w:pPr>
          </w:p>
          <w:p w14:paraId="224A5236" w14:textId="77777777" w:rsidR="007A5CFC" w:rsidRPr="000131F7" w:rsidRDefault="007A5CFC" w:rsidP="0064015D">
            <w:pPr>
              <w:pStyle w:val="001-"/>
              <w:suppressAutoHyphens w:val="0"/>
              <w:spacing w:line="360" w:lineRule="exact"/>
              <w:ind w:left="285" w:right="100" w:hanging="199"/>
            </w:pPr>
            <w:r w:rsidRPr="000131F7">
              <w:t>二、土地開發業務</w:t>
            </w:r>
          </w:p>
          <w:p w14:paraId="1840AF3F" w14:textId="77777777" w:rsidR="007A5CFC" w:rsidRPr="000131F7" w:rsidRDefault="007A5CFC" w:rsidP="0064015D">
            <w:pPr>
              <w:pStyle w:val="001-"/>
              <w:suppressAutoHyphens w:val="0"/>
              <w:spacing w:line="360" w:lineRule="exact"/>
              <w:ind w:left="285" w:right="100" w:hanging="199"/>
            </w:pPr>
            <w:r w:rsidRPr="000131F7">
              <w:t xml:space="preserve">    推動</w:t>
            </w:r>
          </w:p>
          <w:p w14:paraId="7AB15112" w14:textId="77777777" w:rsidR="007A5CFC" w:rsidRPr="000131F7" w:rsidRDefault="007A5CFC" w:rsidP="0064015D">
            <w:pPr>
              <w:pStyle w:val="6"/>
              <w:snapToGrid w:val="0"/>
              <w:spacing w:line="360" w:lineRule="exact"/>
              <w:ind w:left="511" w:right="-1"/>
              <w:jc w:val="both"/>
              <w:rPr>
                <w:szCs w:val="24"/>
              </w:rPr>
            </w:pPr>
          </w:p>
          <w:p w14:paraId="6D81B0BE" w14:textId="77777777" w:rsidR="00323386" w:rsidRPr="000131F7" w:rsidRDefault="00323386" w:rsidP="0064015D">
            <w:pPr>
              <w:pStyle w:val="6"/>
              <w:snapToGrid w:val="0"/>
              <w:spacing w:line="360" w:lineRule="exact"/>
              <w:ind w:left="511" w:right="-1"/>
              <w:jc w:val="both"/>
              <w:rPr>
                <w:szCs w:val="24"/>
              </w:rPr>
            </w:pPr>
          </w:p>
          <w:p w14:paraId="6A22CEE8" w14:textId="77777777" w:rsidR="007A5CFC" w:rsidRPr="000131F7" w:rsidRDefault="007A5CFC" w:rsidP="0064015D">
            <w:pPr>
              <w:pStyle w:val="6"/>
              <w:snapToGrid w:val="0"/>
              <w:spacing w:line="360" w:lineRule="exact"/>
              <w:ind w:left="511" w:right="-1"/>
              <w:jc w:val="both"/>
              <w:rPr>
                <w:szCs w:val="24"/>
              </w:rPr>
            </w:pPr>
          </w:p>
          <w:p w14:paraId="21D73D26" w14:textId="77777777" w:rsidR="007A5CFC" w:rsidRPr="000131F7" w:rsidRDefault="007A5CFC" w:rsidP="0064015D">
            <w:pPr>
              <w:pStyle w:val="6"/>
              <w:snapToGrid w:val="0"/>
              <w:spacing w:line="360" w:lineRule="exact"/>
              <w:ind w:left="511" w:right="-1"/>
              <w:jc w:val="both"/>
              <w:rPr>
                <w:szCs w:val="24"/>
              </w:rPr>
            </w:pPr>
          </w:p>
          <w:p w14:paraId="2B3915E5" w14:textId="77777777" w:rsidR="007A5CFC" w:rsidRDefault="007A5CFC" w:rsidP="0064015D">
            <w:pPr>
              <w:pStyle w:val="6"/>
              <w:snapToGrid w:val="0"/>
              <w:spacing w:line="360" w:lineRule="exact"/>
              <w:ind w:left="511" w:right="-1"/>
              <w:jc w:val="both"/>
              <w:rPr>
                <w:szCs w:val="24"/>
              </w:rPr>
            </w:pPr>
          </w:p>
          <w:p w14:paraId="5DE77BCB" w14:textId="77777777" w:rsidR="00F32457" w:rsidRPr="000131F7" w:rsidRDefault="00F32457" w:rsidP="0064015D">
            <w:pPr>
              <w:pStyle w:val="6"/>
              <w:snapToGrid w:val="0"/>
              <w:spacing w:line="360" w:lineRule="exact"/>
              <w:ind w:left="511" w:right="-1"/>
              <w:jc w:val="both"/>
              <w:rPr>
                <w:szCs w:val="24"/>
              </w:rPr>
            </w:pPr>
          </w:p>
          <w:p w14:paraId="39A8EECE" w14:textId="77777777" w:rsidR="007A5CFC" w:rsidRPr="000131F7" w:rsidRDefault="007A5CFC" w:rsidP="0064015D">
            <w:pPr>
              <w:pStyle w:val="6"/>
              <w:snapToGrid w:val="0"/>
              <w:spacing w:line="360" w:lineRule="exact"/>
              <w:ind w:left="511" w:right="-1"/>
              <w:jc w:val="both"/>
              <w:rPr>
                <w:szCs w:val="24"/>
              </w:rPr>
            </w:pPr>
          </w:p>
          <w:p w14:paraId="7B043D3C" w14:textId="23665B97" w:rsidR="00323386" w:rsidRPr="000131F7" w:rsidRDefault="00323386" w:rsidP="0064015D">
            <w:pPr>
              <w:pStyle w:val="6"/>
              <w:snapToGrid w:val="0"/>
              <w:spacing w:line="360" w:lineRule="exact"/>
              <w:ind w:left="511" w:right="-1"/>
              <w:jc w:val="both"/>
              <w:rPr>
                <w:szCs w:val="24"/>
              </w:rPr>
            </w:pPr>
            <w:r w:rsidRPr="000131F7">
              <w:rPr>
                <w:b/>
                <w:szCs w:val="24"/>
              </w:rPr>
              <w:t>陸、整體風險管理(含內部控制)推動情形</w:t>
            </w:r>
          </w:p>
        </w:tc>
        <w:tc>
          <w:tcPr>
            <w:tcW w:w="73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E3276" w14:textId="7151641A" w:rsidR="00D61CD4" w:rsidRPr="000131F7" w:rsidRDefault="002B0182" w:rsidP="0064015D">
            <w:pPr>
              <w:pStyle w:val="a9"/>
              <w:widowControl/>
              <w:overflowPunct w:val="0"/>
              <w:autoSpaceDE w:val="0"/>
              <w:snapToGrid w:val="0"/>
              <w:spacing w:after="0" w:line="360" w:lineRule="exact"/>
              <w:ind w:left="24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0131F7">
              <w:rPr>
                <w:rFonts w:ascii="標楷體" w:eastAsia="標楷體" w:hAnsi="標楷體"/>
                <w:bCs/>
                <w:szCs w:val="24"/>
              </w:rPr>
              <w:lastRenderedPageBreak/>
              <w:t>1.高雄環狀輕軌113年1月1日試營運，完成輕軌成圓目標，全長22.1公里，38座車站，營運時段為每日6時30分至22時</w:t>
            </w:r>
            <w:r w:rsidR="00BA5C2E" w:rsidRPr="000131F7">
              <w:rPr>
                <w:rFonts w:ascii="標楷體" w:eastAsia="標楷體" w:hAnsi="標楷體" w:hint="eastAsia"/>
                <w:bCs/>
                <w:szCs w:val="24"/>
              </w:rPr>
              <w:t>30分</w:t>
            </w:r>
            <w:r w:rsidRPr="000131F7">
              <w:rPr>
                <w:rFonts w:ascii="標楷體" w:eastAsia="標楷體" w:hAnsi="標楷體"/>
                <w:bCs/>
                <w:szCs w:val="24"/>
              </w:rPr>
              <w:t>，尖峰時刻平日為06:30-08:30、16:30-18:30，假日為13:00-18:00，尖峰時刻班距10分鐘，離峰時刻班距維持15分鐘，累計至11</w:t>
            </w:r>
            <w:r w:rsidR="003802A6" w:rsidRPr="000131F7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0131F7">
              <w:rPr>
                <w:rFonts w:ascii="標楷體" w:eastAsia="標楷體" w:hAnsi="標楷體"/>
                <w:bCs/>
                <w:szCs w:val="24"/>
              </w:rPr>
              <w:t>年12月31日止，運量總計為</w:t>
            </w:r>
            <w:r w:rsidR="002B10D3" w:rsidRPr="000131F7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0131F7">
              <w:rPr>
                <w:rFonts w:ascii="標楷體" w:eastAsia="標楷體" w:hAnsi="標楷體"/>
                <w:bCs/>
                <w:szCs w:val="24"/>
              </w:rPr>
              <w:t>,</w:t>
            </w:r>
            <w:r w:rsidR="003802A6" w:rsidRPr="000131F7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="002B10D3" w:rsidRPr="000131F7">
              <w:rPr>
                <w:rFonts w:ascii="標楷體" w:eastAsia="標楷體" w:hAnsi="標楷體" w:hint="eastAsia"/>
                <w:bCs/>
                <w:szCs w:val="24"/>
              </w:rPr>
              <w:t>28</w:t>
            </w:r>
            <w:r w:rsidRPr="000131F7">
              <w:rPr>
                <w:rFonts w:ascii="標楷體" w:eastAsia="標楷體" w:hAnsi="標楷體"/>
                <w:bCs/>
                <w:szCs w:val="24"/>
              </w:rPr>
              <w:t>萬人次，11</w:t>
            </w:r>
            <w:r w:rsidR="003802A6" w:rsidRPr="000131F7">
              <w:rPr>
                <w:rFonts w:ascii="標楷體" w:eastAsia="標楷體" w:hAnsi="標楷體" w:hint="eastAsia"/>
                <w:bCs/>
                <w:szCs w:val="24"/>
              </w:rPr>
              <w:t>4</w:t>
            </w:r>
            <w:r w:rsidRPr="000131F7">
              <w:rPr>
                <w:rFonts w:ascii="標楷體" w:eastAsia="標楷體" w:hAnsi="標楷體"/>
                <w:bCs/>
                <w:szCs w:val="24"/>
              </w:rPr>
              <w:t>年總運量達1,</w:t>
            </w:r>
            <w:r w:rsidR="003802A6" w:rsidRPr="000131F7"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 w:rsidR="002B10D3" w:rsidRPr="000131F7">
              <w:rPr>
                <w:rFonts w:ascii="標楷體" w:eastAsia="標楷體" w:hAnsi="標楷體" w:hint="eastAsia"/>
                <w:bCs/>
                <w:szCs w:val="24"/>
              </w:rPr>
              <w:t>34</w:t>
            </w:r>
            <w:r w:rsidRPr="000131F7">
              <w:rPr>
                <w:rFonts w:ascii="標楷體" w:eastAsia="標楷體" w:hAnsi="標楷體"/>
                <w:bCs/>
                <w:szCs w:val="24"/>
              </w:rPr>
              <w:t>萬人次。</w:t>
            </w:r>
          </w:p>
          <w:p w14:paraId="71D2C8E2" w14:textId="77777777" w:rsidR="00D61CD4" w:rsidRPr="000131F7" w:rsidRDefault="002B0182" w:rsidP="0064015D">
            <w:pPr>
              <w:pStyle w:val="a9"/>
              <w:widowControl/>
              <w:overflowPunct w:val="0"/>
              <w:autoSpaceDE w:val="0"/>
              <w:snapToGrid w:val="0"/>
              <w:spacing w:after="0" w:line="360" w:lineRule="exact"/>
              <w:ind w:left="24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0131F7">
              <w:rPr>
                <w:rFonts w:ascii="標楷體" w:eastAsia="標楷體" w:hAnsi="標楷體"/>
                <w:bCs/>
                <w:szCs w:val="24"/>
              </w:rPr>
              <w:t>2.為進一步拓展綠色運輸的通勤客源及提升捷運使用率，本府捷運局</w:t>
            </w:r>
            <w:proofErr w:type="gramStart"/>
            <w:r w:rsidRPr="000131F7">
              <w:rPr>
                <w:rFonts w:ascii="標楷體" w:eastAsia="標楷體" w:hAnsi="標楷體"/>
                <w:bCs/>
                <w:szCs w:val="24"/>
              </w:rPr>
              <w:t>研</w:t>
            </w:r>
            <w:proofErr w:type="gramEnd"/>
            <w:r w:rsidRPr="000131F7">
              <w:rPr>
                <w:rFonts w:ascii="標楷體" w:eastAsia="標楷體" w:hAnsi="標楷體"/>
                <w:bCs/>
                <w:szCs w:val="24"/>
              </w:rPr>
              <w:t>提運量提升計畫，113年1月1日輕軌</w:t>
            </w:r>
            <w:proofErr w:type="gramStart"/>
            <w:r w:rsidRPr="000131F7">
              <w:rPr>
                <w:rFonts w:ascii="標楷體" w:eastAsia="標楷體" w:hAnsi="標楷體"/>
                <w:bCs/>
                <w:szCs w:val="24"/>
              </w:rPr>
              <w:t>全環試</w:t>
            </w:r>
            <w:proofErr w:type="gramEnd"/>
            <w:r w:rsidRPr="000131F7">
              <w:rPr>
                <w:rFonts w:ascii="標楷體" w:eastAsia="標楷體" w:hAnsi="標楷體"/>
                <w:bCs/>
                <w:szCs w:val="24"/>
              </w:rPr>
              <w:t>營運後，提供民眾進出站於月台刷卡免費搭乘至113年2月25日，2月26日起正式</w:t>
            </w:r>
            <w:proofErr w:type="gramStart"/>
            <w:r w:rsidRPr="000131F7">
              <w:rPr>
                <w:rFonts w:ascii="標楷體" w:eastAsia="標楷體" w:hAnsi="標楷體"/>
                <w:bCs/>
                <w:szCs w:val="24"/>
              </w:rPr>
              <w:t>採</w:t>
            </w:r>
            <w:proofErr w:type="gramEnd"/>
            <w:r w:rsidRPr="000131F7">
              <w:rPr>
                <w:rFonts w:ascii="標楷體" w:eastAsia="標楷體" w:hAnsi="標楷體"/>
                <w:bCs/>
                <w:szCs w:val="24"/>
              </w:rPr>
              <w:t>里程計費收費，且候車站設置有售票機，乘客可直接在車站購買單程票，亦可通過月台上的驗票機及QR Code</w:t>
            </w:r>
            <w:proofErr w:type="gramStart"/>
            <w:r w:rsidRPr="000131F7">
              <w:rPr>
                <w:rFonts w:ascii="標楷體" w:eastAsia="標楷體" w:hAnsi="標楷體"/>
                <w:bCs/>
                <w:szCs w:val="24"/>
              </w:rPr>
              <w:t>掃碼設備</w:t>
            </w:r>
            <w:proofErr w:type="gramEnd"/>
            <w:r w:rsidRPr="000131F7">
              <w:rPr>
                <w:rFonts w:ascii="標楷體" w:eastAsia="標楷體" w:hAnsi="標楷體"/>
                <w:bCs/>
                <w:szCs w:val="24"/>
              </w:rPr>
              <w:t>，使用電子票證進行感應或掃描乘車碼進站，提升輕軌捷運使用率，減少環境污染，貫徹本市推動綠色運輸的政策。</w:t>
            </w:r>
          </w:p>
          <w:p w14:paraId="3E717538" w14:textId="44E8C332" w:rsidR="00D61CD4" w:rsidRPr="000131F7" w:rsidRDefault="002B0182" w:rsidP="0064015D">
            <w:pPr>
              <w:pStyle w:val="a9"/>
              <w:widowControl/>
              <w:overflowPunct w:val="0"/>
              <w:autoSpaceDE w:val="0"/>
              <w:snapToGrid w:val="0"/>
              <w:spacing w:after="0" w:line="360" w:lineRule="exact"/>
              <w:ind w:left="24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0131F7">
              <w:rPr>
                <w:rFonts w:ascii="標楷體" w:eastAsia="標楷體" w:hAnsi="標楷體"/>
                <w:bCs/>
                <w:szCs w:val="24"/>
              </w:rPr>
              <w:t>3.高雄環狀輕軌成圓屆滿</w:t>
            </w:r>
            <w:r w:rsidR="00F9546B" w:rsidRPr="000131F7">
              <w:rPr>
                <w:rFonts w:ascii="標楷體" w:eastAsia="標楷體" w:hAnsi="標楷體" w:hint="eastAsia"/>
                <w:bCs/>
                <w:szCs w:val="24"/>
              </w:rPr>
              <w:t>兩</w:t>
            </w:r>
            <w:r w:rsidRPr="000131F7">
              <w:rPr>
                <w:rFonts w:ascii="標楷體" w:eastAsia="標楷體" w:hAnsi="標楷體"/>
                <w:bCs/>
                <w:szCs w:val="24"/>
              </w:rPr>
              <w:t>年，歷經十年建設及營運，績效開花結果，高雄輕軌優質的工程品質及營運服務屢屢寫下營運紀錄新</w:t>
            </w:r>
            <w:proofErr w:type="gramStart"/>
            <w:r w:rsidRPr="000131F7">
              <w:rPr>
                <w:rFonts w:ascii="標楷體" w:eastAsia="標楷體" w:hAnsi="標楷體"/>
                <w:bCs/>
                <w:szCs w:val="24"/>
              </w:rPr>
              <w:t>猷</w:t>
            </w:r>
            <w:proofErr w:type="gramEnd"/>
            <w:r w:rsidRPr="000131F7">
              <w:rPr>
                <w:rFonts w:ascii="標楷體" w:eastAsia="標楷體" w:hAnsi="標楷體"/>
                <w:bCs/>
                <w:szCs w:val="24"/>
              </w:rPr>
              <w:t>及勇奪各大獎項殊榮，廣受肯定。</w:t>
            </w:r>
            <w:r w:rsidR="00FE78BD" w:rsidRPr="000131F7">
              <w:rPr>
                <w:rFonts w:ascii="標楷體" w:eastAsia="標楷體" w:hAnsi="標楷體" w:hint="eastAsia"/>
                <w:bCs/>
                <w:kern w:val="0"/>
                <w:szCs w:val="24"/>
              </w:rPr>
              <w:t>環顧高雄環狀輕軌系統114年榮獲國發會第8屆「政府服務獎-社會創新</w:t>
            </w:r>
            <w:proofErr w:type="gramStart"/>
            <w:r w:rsidR="00FE78BD" w:rsidRPr="000131F7">
              <w:rPr>
                <w:rFonts w:ascii="標楷體" w:eastAsia="標楷體" w:hAnsi="標楷體" w:hint="eastAsia"/>
                <w:bCs/>
                <w:kern w:val="0"/>
                <w:szCs w:val="24"/>
              </w:rPr>
              <w:t>共融獎</w:t>
            </w:r>
            <w:proofErr w:type="gramEnd"/>
            <w:r w:rsidR="00FE78BD" w:rsidRPr="000131F7">
              <w:rPr>
                <w:rFonts w:ascii="標楷體" w:eastAsia="標楷體" w:hAnsi="標楷體" w:hint="eastAsia"/>
                <w:bCs/>
                <w:kern w:val="0"/>
                <w:szCs w:val="24"/>
              </w:rPr>
              <w:t>」、衛生福利部國民</w:t>
            </w:r>
            <w:proofErr w:type="gramStart"/>
            <w:r w:rsidR="00FE78BD" w:rsidRPr="000131F7">
              <w:rPr>
                <w:rFonts w:ascii="標楷體" w:eastAsia="標楷體" w:hAnsi="標楷體" w:hint="eastAsia"/>
                <w:bCs/>
                <w:kern w:val="0"/>
                <w:szCs w:val="24"/>
              </w:rPr>
              <w:t>健康署</w:t>
            </w:r>
            <w:proofErr w:type="gramEnd"/>
            <w:r w:rsidR="00FE78BD" w:rsidRPr="000131F7">
              <w:rPr>
                <w:rFonts w:ascii="標楷體" w:eastAsia="標楷體" w:hAnsi="標楷體" w:hint="eastAsia"/>
                <w:bCs/>
                <w:kern w:val="0"/>
                <w:szCs w:val="24"/>
              </w:rPr>
              <w:t>「臺灣健康城市暨高齡友善城市獎-綠色城市獎」</w:t>
            </w:r>
            <w:r w:rsidR="00FE78BD" w:rsidRPr="000131F7">
              <w:rPr>
                <w:rFonts w:ascii="標楷體" w:eastAsia="標楷體" w:hAnsi="標楷體"/>
                <w:bCs/>
                <w:kern w:val="0"/>
                <w:szCs w:val="24"/>
              </w:rPr>
              <w:t>等獎項</w:t>
            </w:r>
            <w:r w:rsidRPr="000131F7">
              <w:rPr>
                <w:rFonts w:ascii="標楷體" w:eastAsia="標楷體" w:hAnsi="標楷體"/>
                <w:bCs/>
                <w:szCs w:val="24"/>
              </w:rPr>
              <w:t>，為國內軌道交通工程及營運服務雙面向，紛紛再立新標杆。</w:t>
            </w:r>
          </w:p>
          <w:p w14:paraId="21AACD92" w14:textId="48C3A20A" w:rsidR="00D61CD4" w:rsidRPr="000131F7" w:rsidRDefault="002B0182" w:rsidP="0064015D">
            <w:pPr>
              <w:pStyle w:val="a9"/>
              <w:widowControl/>
              <w:overflowPunct w:val="0"/>
              <w:autoSpaceDE w:val="0"/>
              <w:snapToGrid w:val="0"/>
              <w:spacing w:after="0" w:line="360" w:lineRule="exact"/>
              <w:ind w:left="24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0131F7">
              <w:rPr>
                <w:rFonts w:ascii="標楷體" w:eastAsia="標楷體" w:hAnsi="標楷體"/>
                <w:szCs w:val="24"/>
              </w:rPr>
              <w:t>4.</w:t>
            </w:r>
            <w:r w:rsidR="002E021F" w:rsidRPr="000131F7">
              <w:rPr>
                <w:rFonts w:ascii="標楷體" w:eastAsia="標楷體" w:hAnsi="標楷體"/>
                <w:szCs w:val="24"/>
              </w:rPr>
              <w:t>113年1月1日輕軌成圓，高雄軌道路網更加</w:t>
            </w:r>
            <w:proofErr w:type="gramStart"/>
            <w:r w:rsidR="002E021F" w:rsidRPr="000131F7">
              <w:rPr>
                <w:rFonts w:ascii="標楷體" w:eastAsia="標楷體" w:hAnsi="標楷體"/>
                <w:szCs w:val="24"/>
              </w:rPr>
              <w:t>健全，</w:t>
            </w:r>
            <w:proofErr w:type="gramEnd"/>
            <w:r w:rsidR="002E021F" w:rsidRPr="000131F7">
              <w:rPr>
                <w:rFonts w:ascii="標楷體" w:eastAsia="標楷體" w:hAnsi="標楷體"/>
                <w:szCs w:val="24"/>
              </w:rPr>
              <w:t>民眾搭乘公共運輸意願提高。為提升輕軌營運服務品質，及縮短尖峰班距，本府於113年4月1日提報第六次修正計畫。</w:t>
            </w:r>
            <w:r w:rsidR="006B2C10" w:rsidRPr="000131F7">
              <w:rPr>
                <w:rFonts w:ascii="標楷體" w:eastAsia="標楷體" w:hAnsi="標楷體"/>
                <w:szCs w:val="24"/>
              </w:rPr>
              <w:t>11</w:t>
            </w:r>
            <w:r w:rsidR="006B2C10" w:rsidRPr="000131F7">
              <w:rPr>
                <w:rFonts w:ascii="標楷體" w:eastAsia="標楷體" w:hAnsi="標楷體" w:hint="eastAsia"/>
                <w:szCs w:val="24"/>
              </w:rPr>
              <w:t>4</w:t>
            </w:r>
            <w:r w:rsidR="006B2C10" w:rsidRPr="000131F7">
              <w:rPr>
                <w:rFonts w:ascii="標楷體" w:eastAsia="標楷體" w:hAnsi="標楷體"/>
                <w:szCs w:val="24"/>
              </w:rPr>
              <w:t>年</w:t>
            </w:r>
            <w:r w:rsidR="006B2C10" w:rsidRPr="000131F7">
              <w:rPr>
                <w:rFonts w:ascii="標楷體" w:eastAsia="標楷體" w:hAnsi="標楷體" w:hint="eastAsia"/>
                <w:szCs w:val="24"/>
              </w:rPr>
              <w:t>6</w:t>
            </w:r>
            <w:r w:rsidR="006B2C10" w:rsidRPr="000131F7">
              <w:rPr>
                <w:rFonts w:ascii="標楷體" w:eastAsia="標楷體" w:hAnsi="標楷體"/>
                <w:szCs w:val="24"/>
              </w:rPr>
              <w:t>月</w:t>
            </w:r>
            <w:r w:rsidR="006B2C10" w:rsidRPr="000131F7">
              <w:rPr>
                <w:rFonts w:ascii="標楷體" w:eastAsia="標楷體" w:hAnsi="標楷體" w:hint="eastAsia"/>
                <w:szCs w:val="24"/>
              </w:rPr>
              <w:t>2</w:t>
            </w:r>
            <w:r w:rsidR="006B2C10" w:rsidRPr="000131F7">
              <w:rPr>
                <w:rFonts w:ascii="標楷體" w:eastAsia="標楷體" w:hAnsi="標楷體"/>
                <w:szCs w:val="24"/>
              </w:rPr>
              <w:t>日</w:t>
            </w:r>
            <w:r w:rsidR="004352B5" w:rsidRPr="000131F7">
              <w:rPr>
                <w:rFonts w:ascii="標楷體" w:eastAsia="標楷體" w:hAnsi="標楷體" w:hint="eastAsia"/>
                <w:szCs w:val="24"/>
              </w:rPr>
              <w:t>交通部召開審查委員會，</w:t>
            </w:r>
            <w:r w:rsidRPr="000131F7">
              <w:rPr>
                <w:rFonts w:ascii="標楷體" w:eastAsia="標楷體" w:hAnsi="標楷體"/>
                <w:szCs w:val="24"/>
              </w:rPr>
              <w:t>11</w:t>
            </w:r>
            <w:r w:rsidR="0018417C" w:rsidRPr="000131F7">
              <w:rPr>
                <w:rFonts w:ascii="標楷體" w:eastAsia="標楷體" w:hAnsi="標楷體" w:hint="eastAsia"/>
                <w:szCs w:val="24"/>
              </w:rPr>
              <w:t>4</w:t>
            </w:r>
            <w:r w:rsidRPr="000131F7">
              <w:rPr>
                <w:rFonts w:ascii="標楷體" w:eastAsia="標楷體" w:hAnsi="標楷體"/>
                <w:szCs w:val="24"/>
              </w:rPr>
              <w:t>年</w:t>
            </w:r>
            <w:r w:rsidR="0018417C" w:rsidRPr="000131F7">
              <w:rPr>
                <w:rFonts w:ascii="標楷體" w:eastAsia="標楷體" w:hAnsi="標楷體" w:hint="eastAsia"/>
                <w:szCs w:val="24"/>
              </w:rPr>
              <w:t>12</w:t>
            </w:r>
            <w:r w:rsidRPr="000131F7">
              <w:rPr>
                <w:rFonts w:ascii="標楷體" w:eastAsia="標楷體" w:hAnsi="標楷體"/>
                <w:szCs w:val="24"/>
              </w:rPr>
              <w:t>月</w:t>
            </w:r>
            <w:r w:rsidR="0018417C" w:rsidRPr="000131F7">
              <w:rPr>
                <w:rFonts w:ascii="標楷體" w:eastAsia="標楷體" w:hAnsi="標楷體" w:hint="eastAsia"/>
                <w:szCs w:val="24"/>
              </w:rPr>
              <w:t>2</w:t>
            </w:r>
            <w:r w:rsidRPr="000131F7">
              <w:rPr>
                <w:rFonts w:ascii="標楷體" w:eastAsia="標楷體" w:hAnsi="標楷體"/>
                <w:szCs w:val="24"/>
              </w:rPr>
              <w:t>日交通部</w:t>
            </w:r>
            <w:r w:rsidR="0018417C" w:rsidRPr="000131F7">
              <w:rPr>
                <w:rFonts w:ascii="標楷體" w:eastAsia="標楷體" w:hAnsi="標楷體" w:hint="eastAsia"/>
                <w:szCs w:val="24"/>
              </w:rPr>
              <w:t>已函送報告書予國家發展委員會續審</w:t>
            </w:r>
            <w:r w:rsidRPr="000131F7">
              <w:rPr>
                <w:rFonts w:ascii="標楷體" w:eastAsia="標楷體" w:hAnsi="標楷體"/>
                <w:szCs w:val="24"/>
              </w:rPr>
              <w:t>，擬調增</w:t>
            </w:r>
            <w:r w:rsidR="0018417C" w:rsidRPr="000131F7">
              <w:rPr>
                <w:rFonts w:ascii="標楷體" w:eastAsia="標楷體" w:hAnsi="標楷體" w:hint="eastAsia"/>
                <w:szCs w:val="24"/>
              </w:rPr>
              <w:t>中央分擔：由70.13億元調整至84.08億元，增加13.95億元。減少市府負擔：由141.03億元調整至127.08億元，減少13.95億元</w:t>
            </w:r>
            <w:r w:rsidRPr="000131F7">
              <w:rPr>
                <w:rFonts w:ascii="標楷體" w:eastAsia="標楷體" w:hAnsi="標楷體"/>
                <w:szCs w:val="24"/>
              </w:rPr>
              <w:t>，並展延計畫</w:t>
            </w:r>
            <w:proofErr w:type="gramStart"/>
            <w:r w:rsidRPr="000131F7">
              <w:rPr>
                <w:rFonts w:ascii="標楷體" w:eastAsia="標楷體" w:hAnsi="標楷體"/>
                <w:szCs w:val="24"/>
              </w:rPr>
              <w:t>期程至11</w:t>
            </w:r>
            <w:r w:rsidR="0018417C" w:rsidRPr="000131F7">
              <w:rPr>
                <w:rFonts w:ascii="標楷體" w:eastAsia="標楷體" w:hAnsi="標楷體" w:hint="eastAsia"/>
                <w:szCs w:val="24"/>
              </w:rPr>
              <w:t>6</w:t>
            </w:r>
            <w:r w:rsidRPr="000131F7">
              <w:rPr>
                <w:rFonts w:ascii="標楷體" w:eastAsia="標楷體" w:hAnsi="標楷體"/>
                <w:szCs w:val="24"/>
              </w:rPr>
              <w:t>年12月</w:t>
            </w:r>
            <w:proofErr w:type="gramEnd"/>
            <w:r w:rsidRPr="000131F7">
              <w:rPr>
                <w:rFonts w:ascii="標楷體" w:eastAsia="標楷體" w:hAnsi="標楷體"/>
                <w:szCs w:val="24"/>
              </w:rPr>
              <w:t>。</w:t>
            </w:r>
          </w:p>
          <w:p w14:paraId="789FA63A" w14:textId="77777777" w:rsidR="00711B39" w:rsidRPr="000131F7" w:rsidRDefault="00711B39" w:rsidP="0064015D">
            <w:pPr>
              <w:pStyle w:val="002-12"/>
              <w:spacing w:line="360" w:lineRule="exact"/>
              <w:ind w:left="23" w:firstLine="23"/>
              <w:rPr>
                <w:color w:val="auto"/>
                <w:szCs w:val="24"/>
              </w:rPr>
            </w:pPr>
          </w:p>
          <w:p w14:paraId="17EAC6C9" w14:textId="53B65763" w:rsidR="00D61CD4" w:rsidRDefault="002B0182" w:rsidP="0064015D">
            <w:pPr>
              <w:pStyle w:val="002-12"/>
              <w:spacing w:line="360" w:lineRule="exact"/>
              <w:ind w:left="23" w:firstLine="23"/>
              <w:rPr>
                <w:color w:val="auto"/>
                <w:szCs w:val="24"/>
              </w:rPr>
            </w:pPr>
            <w:r w:rsidRPr="000131F7">
              <w:rPr>
                <w:color w:val="auto"/>
                <w:szCs w:val="24"/>
              </w:rPr>
              <w:t>捷運岡山路竹延伸線受物價高漲、</w:t>
            </w:r>
            <w:proofErr w:type="gramStart"/>
            <w:r w:rsidRPr="000131F7">
              <w:rPr>
                <w:color w:val="auto"/>
                <w:szCs w:val="24"/>
              </w:rPr>
              <w:t>疫</w:t>
            </w:r>
            <w:proofErr w:type="gramEnd"/>
            <w:r w:rsidRPr="000131F7">
              <w:rPr>
                <w:color w:val="auto"/>
                <w:szCs w:val="24"/>
              </w:rPr>
              <w:t>情</w:t>
            </w:r>
            <w:r w:rsidR="0001593E" w:rsidRPr="000131F7">
              <w:rPr>
                <w:rFonts w:hint="eastAsia"/>
                <w:color w:val="auto"/>
                <w:szCs w:val="24"/>
              </w:rPr>
              <w:t>、</w:t>
            </w:r>
            <w:proofErr w:type="gramStart"/>
            <w:r w:rsidRPr="000131F7">
              <w:rPr>
                <w:color w:val="auto"/>
                <w:szCs w:val="24"/>
              </w:rPr>
              <w:t>缺工缺料</w:t>
            </w:r>
            <w:proofErr w:type="gramEnd"/>
            <w:r w:rsidR="0001593E" w:rsidRPr="000131F7">
              <w:rPr>
                <w:rFonts w:hint="eastAsia"/>
                <w:color w:val="auto"/>
                <w:szCs w:val="24"/>
              </w:rPr>
              <w:t>、台灣自來水公司老舊自來</w:t>
            </w:r>
            <w:proofErr w:type="gramStart"/>
            <w:r w:rsidR="0001593E" w:rsidRPr="000131F7">
              <w:rPr>
                <w:rFonts w:hint="eastAsia"/>
                <w:color w:val="auto"/>
                <w:szCs w:val="24"/>
              </w:rPr>
              <w:t>水管遷改工程</w:t>
            </w:r>
            <w:proofErr w:type="gramEnd"/>
            <w:r w:rsidR="0001593E" w:rsidRPr="000131F7">
              <w:rPr>
                <w:rFonts w:hint="eastAsia"/>
                <w:color w:val="auto"/>
                <w:szCs w:val="24"/>
              </w:rPr>
              <w:t>，以及交通部公路局辦理台1線(路竹段、湖內段)道路拓寬工程</w:t>
            </w:r>
            <w:r w:rsidRPr="000131F7">
              <w:rPr>
                <w:color w:val="auto"/>
                <w:szCs w:val="24"/>
              </w:rPr>
              <w:t>等外在環境影響</w:t>
            </w:r>
            <w:r w:rsidR="00D7273D" w:rsidRPr="000131F7">
              <w:rPr>
                <w:rFonts w:hint="eastAsia"/>
                <w:color w:val="auto"/>
                <w:szCs w:val="24"/>
              </w:rPr>
              <w:t>，</w:t>
            </w:r>
            <w:r w:rsidRPr="000131F7">
              <w:rPr>
                <w:color w:val="auto"/>
                <w:szCs w:val="24"/>
              </w:rPr>
              <w:t>致原岡山路竹延伸線核定經費不足，須提高經費才能將所有工項完成。</w:t>
            </w:r>
            <w:r w:rsidR="00D73627" w:rsidRPr="000131F7">
              <w:rPr>
                <w:color w:val="auto"/>
                <w:szCs w:val="24"/>
              </w:rPr>
              <w:t>捷運</w:t>
            </w:r>
            <w:r w:rsidRPr="000131F7">
              <w:rPr>
                <w:color w:val="auto"/>
                <w:szCs w:val="24"/>
              </w:rPr>
              <w:t>局依照「行政院所屬各機關中長程個案計畫編審要點」及「大眾捷運系統建設及周邊土地開發計畫申請與審查作業要點」規定</w:t>
            </w:r>
            <w:r w:rsidR="00974C01" w:rsidRPr="000131F7">
              <w:rPr>
                <w:color w:val="auto"/>
                <w:szCs w:val="24"/>
              </w:rPr>
              <w:t>，</w:t>
            </w:r>
            <w:r w:rsidR="0001593E" w:rsidRPr="000131F7">
              <w:rPr>
                <w:color w:val="auto"/>
                <w:szCs w:val="24"/>
              </w:rPr>
              <w:t>於</w:t>
            </w:r>
            <w:r w:rsidR="0001593E" w:rsidRPr="000131F7">
              <w:rPr>
                <w:rFonts w:hint="eastAsia"/>
                <w:color w:val="auto"/>
                <w:szCs w:val="24"/>
              </w:rPr>
              <w:t>114</w:t>
            </w:r>
            <w:r w:rsidR="0001593E" w:rsidRPr="000131F7">
              <w:rPr>
                <w:color w:val="auto"/>
                <w:szCs w:val="24"/>
              </w:rPr>
              <w:t>年</w:t>
            </w:r>
            <w:r w:rsidR="0001593E" w:rsidRPr="000131F7">
              <w:rPr>
                <w:rFonts w:hint="eastAsia"/>
                <w:color w:val="auto"/>
                <w:szCs w:val="24"/>
              </w:rPr>
              <w:t>9</w:t>
            </w:r>
            <w:r w:rsidR="0001593E" w:rsidRPr="000131F7">
              <w:rPr>
                <w:color w:val="auto"/>
                <w:szCs w:val="24"/>
              </w:rPr>
              <w:t>月</w:t>
            </w:r>
            <w:r w:rsidR="0001593E" w:rsidRPr="000131F7">
              <w:rPr>
                <w:rFonts w:hint="eastAsia"/>
                <w:color w:val="auto"/>
                <w:szCs w:val="24"/>
              </w:rPr>
              <w:t>23</w:t>
            </w:r>
            <w:r w:rsidR="0001593E" w:rsidRPr="000131F7">
              <w:rPr>
                <w:color w:val="auto"/>
                <w:szCs w:val="24"/>
              </w:rPr>
              <w:t>日</w:t>
            </w:r>
            <w:r w:rsidRPr="000131F7">
              <w:rPr>
                <w:color w:val="auto"/>
                <w:szCs w:val="24"/>
              </w:rPr>
              <w:t>提報</w:t>
            </w:r>
            <w:r w:rsidR="0001593E" w:rsidRPr="000131F7">
              <w:rPr>
                <w:rFonts w:hint="eastAsia"/>
                <w:color w:val="auto"/>
                <w:szCs w:val="24"/>
              </w:rPr>
              <w:t>「高雄都會區大眾捷運系統岡山路竹延伸線暨周邊土地開發計畫」1+2A+2B修正計畫</w:t>
            </w:r>
            <w:r w:rsidRPr="000131F7">
              <w:rPr>
                <w:color w:val="auto"/>
                <w:szCs w:val="24"/>
              </w:rPr>
              <w:t>，</w:t>
            </w:r>
            <w:r w:rsidR="0001593E" w:rsidRPr="000131F7">
              <w:rPr>
                <w:rFonts w:hint="eastAsia"/>
                <w:color w:val="auto"/>
                <w:szCs w:val="24"/>
              </w:rPr>
              <w:t>初步</w:t>
            </w:r>
            <w:r w:rsidR="008D0348" w:rsidRPr="000131F7">
              <w:rPr>
                <w:rFonts w:hint="eastAsia"/>
                <w:color w:val="auto"/>
                <w:szCs w:val="24"/>
              </w:rPr>
              <w:t>岡山2A經費由原核定經費279.18億元，修正後為338.23億元，增加59.05億元；岡山2B經</w:t>
            </w:r>
            <w:r w:rsidR="008D0348" w:rsidRPr="000131F7">
              <w:rPr>
                <w:rFonts w:hint="eastAsia"/>
                <w:color w:val="auto"/>
                <w:szCs w:val="24"/>
              </w:rPr>
              <w:lastRenderedPageBreak/>
              <w:t>費由原核定經費146.02億元，修正後為159.37億元，增加13.35億元，計畫</w:t>
            </w:r>
            <w:proofErr w:type="gramStart"/>
            <w:r w:rsidR="0001593E" w:rsidRPr="000131F7">
              <w:rPr>
                <w:rFonts w:hint="eastAsia"/>
                <w:color w:val="auto"/>
                <w:szCs w:val="24"/>
              </w:rPr>
              <w:t>期程</w:t>
            </w:r>
            <w:r w:rsidR="008D0348" w:rsidRPr="000131F7">
              <w:rPr>
                <w:rFonts w:hint="eastAsia"/>
                <w:color w:val="auto"/>
                <w:szCs w:val="24"/>
              </w:rPr>
              <w:t>展</w:t>
            </w:r>
            <w:r w:rsidR="0001593E" w:rsidRPr="000131F7">
              <w:rPr>
                <w:rFonts w:hint="eastAsia"/>
                <w:color w:val="auto"/>
                <w:szCs w:val="24"/>
              </w:rPr>
              <w:t>延</w:t>
            </w:r>
            <w:proofErr w:type="gramEnd"/>
            <w:r w:rsidR="0001593E" w:rsidRPr="000131F7">
              <w:rPr>
                <w:rFonts w:hint="eastAsia"/>
                <w:color w:val="auto"/>
                <w:szCs w:val="24"/>
              </w:rPr>
              <w:t>2年</w:t>
            </w:r>
            <w:r w:rsidR="008D0348" w:rsidRPr="000131F7">
              <w:rPr>
                <w:rFonts w:hint="eastAsia"/>
                <w:color w:val="auto"/>
                <w:szCs w:val="24"/>
              </w:rPr>
              <w:t>(岡山2A由118年延後至120年；岡山2B由120年延後至122年)。</w:t>
            </w:r>
          </w:p>
          <w:p w14:paraId="727FF924" w14:textId="77777777" w:rsidR="00F32457" w:rsidRPr="000131F7" w:rsidRDefault="00F32457" w:rsidP="0064015D">
            <w:pPr>
              <w:pStyle w:val="002-12"/>
              <w:spacing w:line="360" w:lineRule="exact"/>
              <w:ind w:left="23" w:firstLine="23"/>
              <w:rPr>
                <w:color w:val="auto"/>
                <w:szCs w:val="24"/>
              </w:rPr>
            </w:pPr>
          </w:p>
          <w:p w14:paraId="1A79A58E" w14:textId="02C32C5E" w:rsidR="00D61CD4" w:rsidRPr="000131F7" w:rsidRDefault="00206D50" w:rsidP="0064015D">
            <w:pPr>
              <w:pStyle w:val="002-12"/>
              <w:spacing w:line="360" w:lineRule="exact"/>
              <w:ind w:left="23" w:firstLine="21"/>
              <w:rPr>
                <w:color w:val="auto"/>
                <w:szCs w:val="24"/>
              </w:rPr>
            </w:pPr>
            <w:r w:rsidRPr="000131F7">
              <w:rPr>
                <w:color w:val="auto"/>
                <w:szCs w:val="24"/>
              </w:rPr>
              <w:t>工程部分於113年6月30日通車，</w:t>
            </w:r>
            <w:proofErr w:type="gramStart"/>
            <w:r w:rsidRPr="000131F7">
              <w:rPr>
                <w:color w:val="auto"/>
                <w:szCs w:val="24"/>
              </w:rPr>
              <w:t>另跨站</w:t>
            </w:r>
            <w:proofErr w:type="gramEnd"/>
            <w:r w:rsidRPr="000131F7">
              <w:rPr>
                <w:color w:val="auto"/>
                <w:szCs w:val="24"/>
              </w:rPr>
              <w:t>天橋已</w:t>
            </w:r>
            <w:r w:rsidRPr="000131F7">
              <w:rPr>
                <w:rFonts w:hint="eastAsia"/>
                <w:color w:val="auto"/>
                <w:szCs w:val="24"/>
              </w:rPr>
              <w:t>於114年3月</w:t>
            </w:r>
            <w:r w:rsidRPr="000131F7">
              <w:rPr>
                <w:color w:val="auto"/>
                <w:szCs w:val="24"/>
              </w:rPr>
              <w:t>完</w:t>
            </w:r>
            <w:r w:rsidRPr="000131F7">
              <w:rPr>
                <w:rFonts w:hint="eastAsia"/>
                <w:color w:val="auto"/>
                <w:szCs w:val="24"/>
              </w:rPr>
              <w:t>工啟用</w:t>
            </w:r>
            <w:r w:rsidR="00E03E8F" w:rsidRPr="000131F7">
              <w:rPr>
                <w:color w:val="auto"/>
                <w:szCs w:val="24"/>
              </w:rPr>
              <w:t>。</w:t>
            </w:r>
          </w:p>
          <w:p w14:paraId="19D417C6" w14:textId="7FB20ADD" w:rsidR="00E66257" w:rsidRPr="000131F7" w:rsidRDefault="00E66257" w:rsidP="0064015D">
            <w:pPr>
              <w:pStyle w:val="a9"/>
              <w:suppressAutoHyphens w:val="0"/>
              <w:snapToGrid w:val="0"/>
              <w:spacing w:after="0" w:line="360" w:lineRule="exact"/>
              <w:ind w:left="300" w:right="100" w:hanging="200"/>
              <w:jc w:val="both"/>
              <w:rPr>
                <w:rFonts w:ascii="標楷體" w:eastAsia="標楷體" w:hAnsi="標楷體"/>
                <w:szCs w:val="24"/>
              </w:rPr>
            </w:pPr>
          </w:p>
          <w:p w14:paraId="13FE5E0D" w14:textId="77777777" w:rsidR="00206D50" w:rsidRPr="000131F7" w:rsidRDefault="00206D50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1.</w:t>
            </w:r>
            <w:r w:rsidRPr="000131F7">
              <w:rPr>
                <w:rFonts w:ascii="標楷體" w:eastAsia="標楷體" w:hAnsi="標楷體" w:hint="eastAsia"/>
                <w:sz w:val="24"/>
              </w:rPr>
              <w:t>二A階段</w:t>
            </w:r>
            <w:r w:rsidRPr="000131F7">
              <w:rPr>
                <w:rFonts w:ascii="標楷體" w:eastAsia="標楷體" w:hAnsi="標楷體"/>
                <w:sz w:val="24"/>
              </w:rPr>
              <w:t>RKC02標由遠揚營造公司得標承攬，111年3月15日開工(NTP)，辦理細部設計、北機廠BSS7</w:t>
            </w:r>
            <w:r w:rsidRPr="000131F7">
              <w:rPr>
                <w:rFonts w:ascii="標楷體" w:eastAsia="標楷體" w:hAnsi="標楷體" w:hint="eastAsia"/>
                <w:sz w:val="24"/>
              </w:rPr>
              <w:t>能源調度中心結構體及建築裝修施作</w:t>
            </w:r>
            <w:r w:rsidRPr="000131F7">
              <w:rPr>
                <w:rFonts w:ascii="標楷體" w:eastAsia="標楷體" w:hAnsi="標楷體"/>
                <w:sz w:val="24"/>
              </w:rPr>
              <w:t>、正線基樁打設、代辦自來水</w:t>
            </w:r>
            <w:proofErr w:type="gramStart"/>
            <w:r w:rsidRPr="000131F7">
              <w:rPr>
                <w:rFonts w:ascii="標楷體" w:eastAsia="標楷體" w:hAnsi="標楷體"/>
                <w:sz w:val="24"/>
              </w:rPr>
              <w:t>管線改遷</w:t>
            </w:r>
            <w:proofErr w:type="gramEnd"/>
            <w:r w:rsidRPr="000131F7">
              <w:rPr>
                <w:rFonts w:ascii="標楷體" w:eastAsia="標楷體" w:hAnsi="標楷體"/>
                <w:sz w:val="24"/>
              </w:rPr>
              <w:t>、明溝加蓋等作業。</w:t>
            </w:r>
          </w:p>
          <w:p w14:paraId="6C57ABF4" w14:textId="50D26476" w:rsidR="00E66257" w:rsidRPr="000131F7" w:rsidRDefault="00206D50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 w:hint="eastAsia"/>
                <w:sz w:val="24"/>
              </w:rPr>
              <w:t>2</w:t>
            </w:r>
            <w:r w:rsidR="003A562D" w:rsidRPr="000131F7">
              <w:rPr>
                <w:rFonts w:ascii="標楷體" w:eastAsia="標楷體" w:hAnsi="標楷體" w:hint="eastAsia"/>
                <w:sz w:val="24"/>
              </w:rPr>
              <w:t>.</w:t>
            </w:r>
            <w:r w:rsidRPr="000131F7">
              <w:rPr>
                <w:rFonts w:ascii="標楷體" w:eastAsia="標楷體" w:hAnsi="標楷體"/>
                <w:sz w:val="24"/>
              </w:rPr>
              <w:t>二B階段</w:t>
            </w:r>
            <w:r w:rsidRPr="000131F7">
              <w:rPr>
                <w:rFonts w:ascii="標楷體" w:eastAsia="標楷體" w:hAnsi="標楷體" w:hint="eastAsia"/>
                <w:sz w:val="24"/>
              </w:rPr>
              <w:t>已完成土建(含軌道)及設施機電</w:t>
            </w:r>
            <w:r w:rsidRPr="000131F7">
              <w:rPr>
                <w:rFonts w:ascii="標楷體" w:eastAsia="標楷體" w:hAnsi="標楷體"/>
                <w:sz w:val="24"/>
              </w:rPr>
              <w:t>細部設計</w:t>
            </w:r>
            <w:r w:rsidRPr="000131F7">
              <w:rPr>
                <w:rFonts w:ascii="標楷體" w:eastAsia="標楷體" w:hAnsi="標楷體" w:hint="eastAsia"/>
                <w:sz w:val="24"/>
              </w:rPr>
              <w:t>委託技術服務案之招</w:t>
            </w:r>
            <w:r w:rsidRPr="000131F7">
              <w:rPr>
                <w:rFonts w:ascii="標楷體" w:eastAsia="標楷體" w:hAnsi="標楷體"/>
                <w:sz w:val="24"/>
              </w:rPr>
              <w:t>標</w:t>
            </w:r>
            <w:r w:rsidRPr="000131F7">
              <w:rPr>
                <w:rFonts w:ascii="標楷體" w:eastAsia="標楷體" w:hAnsi="標楷體" w:hint="eastAsia"/>
                <w:sz w:val="24"/>
              </w:rPr>
              <w:t>，並於114年10月2日開始服務(NTP)</w:t>
            </w:r>
            <w:r w:rsidRPr="000131F7">
              <w:rPr>
                <w:rFonts w:ascii="標楷體" w:eastAsia="標楷體" w:hAnsi="標楷體"/>
                <w:sz w:val="24"/>
              </w:rPr>
              <w:t>。</w:t>
            </w:r>
          </w:p>
          <w:p w14:paraId="07FFFC1E" w14:textId="77777777" w:rsidR="002D3D1A" w:rsidRPr="000131F7" w:rsidRDefault="002D3D1A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3.RKM01標配合第二階段通車目標，積極辦理機電系統設計作業，整體預定進度34.</w:t>
            </w:r>
            <w:r w:rsidRPr="000131F7">
              <w:rPr>
                <w:rFonts w:ascii="標楷體" w:eastAsia="標楷體" w:hAnsi="標楷體" w:hint="eastAsia"/>
                <w:sz w:val="24"/>
              </w:rPr>
              <w:t>9</w:t>
            </w:r>
            <w:r w:rsidRPr="000131F7">
              <w:rPr>
                <w:rFonts w:ascii="標楷體" w:eastAsia="標楷體" w:hAnsi="標楷體"/>
                <w:sz w:val="24"/>
              </w:rPr>
              <w:t>%，實際進度37.3%，超前2.</w:t>
            </w:r>
            <w:r w:rsidRPr="000131F7">
              <w:rPr>
                <w:rFonts w:ascii="標楷體" w:eastAsia="標楷體" w:hAnsi="標楷體" w:hint="eastAsia"/>
                <w:sz w:val="24"/>
              </w:rPr>
              <w:t>4</w:t>
            </w:r>
            <w:r w:rsidRPr="000131F7">
              <w:rPr>
                <w:rFonts w:ascii="標楷體" w:eastAsia="標楷體" w:hAnsi="標楷體"/>
                <w:sz w:val="24"/>
              </w:rPr>
              <w:t>%。</w:t>
            </w:r>
          </w:p>
          <w:p w14:paraId="28BED09F" w14:textId="77777777" w:rsidR="00206D50" w:rsidRPr="000131F7" w:rsidRDefault="00206D50" w:rsidP="0064015D">
            <w:pPr>
              <w:pStyle w:val="a9"/>
              <w:suppressAutoHyphens w:val="0"/>
              <w:snapToGrid w:val="0"/>
              <w:spacing w:after="0" w:line="360" w:lineRule="exact"/>
              <w:ind w:left="300" w:right="100" w:hanging="200"/>
              <w:jc w:val="both"/>
              <w:rPr>
                <w:rFonts w:ascii="標楷體" w:eastAsia="標楷體" w:hAnsi="標楷體"/>
                <w:szCs w:val="24"/>
              </w:rPr>
            </w:pPr>
          </w:p>
          <w:p w14:paraId="69416DA7" w14:textId="77777777" w:rsidR="00EA2E89" w:rsidRPr="000131F7" w:rsidRDefault="00EA2E89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1.RK2、RK3、RK6都市計畫變更案於113年3月21日、6月24日經本市都市計畫委員會第120、122次會議審議通過</w:t>
            </w:r>
            <w:r w:rsidRPr="000131F7">
              <w:rPr>
                <w:rFonts w:ascii="標楷體" w:eastAsia="標楷體" w:hAnsi="標楷體" w:hint="eastAsia"/>
                <w:sz w:val="24"/>
              </w:rPr>
              <w:t>；</w:t>
            </w:r>
            <w:r w:rsidRPr="000131F7">
              <w:rPr>
                <w:rFonts w:ascii="標楷體" w:eastAsia="標楷體" w:hAnsi="標楷體"/>
                <w:sz w:val="24"/>
              </w:rPr>
              <w:t>並續提內政部都市計畫委員會審議</w:t>
            </w:r>
            <w:r w:rsidRPr="000131F7">
              <w:rPr>
                <w:rFonts w:ascii="標楷體" w:eastAsia="標楷體" w:hAnsi="標楷體" w:hint="eastAsia"/>
                <w:sz w:val="24"/>
              </w:rPr>
              <w:t>，於114年11月25日經內政部都委會第1091次會議審議通過</w:t>
            </w:r>
            <w:r w:rsidRPr="000131F7">
              <w:rPr>
                <w:rFonts w:ascii="標楷體" w:eastAsia="標楷體" w:hAnsi="標楷體"/>
                <w:sz w:val="24"/>
              </w:rPr>
              <w:t>。</w:t>
            </w:r>
          </w:p>
          <w:p w14:paraId="0E1882CD" w14:textId="77777777" w:rsidR="00EA2E89" w:rsidRPr="000131F7" w:rsidRDefault="00EA2E89" w:rsidP="0064015D">
            <w:pPr>
              <w:pStyle w:val="12"/>
              <w:suppressAutoHyphens w:val="0"/>
              <w:snapToGrid w:val="0"/>
              <w:spacing w:line="360" w:lineRule="exact"/>
              <w:ind w:left="279" w:right="100" w:hanging="209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2.RK4、RK5車站出入口用地於113年2月完成用地取得。</w:t>
            </w:r>
          </w:p>
          <w:p w14:paraId="75D92B66" w14:textId="77777777" w:rsidR="00EA2E89" w:rsidRPr="000131F7" w:rsidRDefault="00EA2E89" w:rsidP="0064015D">
            <w:pPr>
              <w:pStyle w:val="a9"/>
              <w:suppressAutoHyphens w:val="0"/>
              <w:snapToGrid w:val="0"/>
              <w:spacing w:after="0" w:line="360" w:lineRule="exact"/>
              <w:ind w:left="300" w:right="100" w:hanging="200"/>
              <w:jc w:val="both"/>
              <w:rPr>
                <w:rFonts w:ascii="標楷體" w:eastAsia="標楷體" w:hAnsi="標楷體"/>
                <w:szCs w:val="24"/>
              </w:rPr>
            </w:pPr>
          </w:p>
          <w:p w14:paraId="40758932" w14:textId="4D2BBB9F" w:rsidR="004E6D92" w:rsidRPr="000131F7" w:rsidRDefault="004E6D92" w:rsidP="0064015D">
            <w:pPr>
              <w:pStyle w:val="002-12"/>
              <w:spacing w:line="360" w:lineRule="exact"/>
              <w:ind w:left="23" w:right="0" w:firstLine="0"/>
              <w:rPr>
                <w:color w:val="auto"/>
                <w:szCs w:val="24"/>
              </w:rPr>
            </w:pPr>
            <w:r w:rsidRPr="000131F7">
              <w:rPr>
                <w:rFonts w:hint="eastAsia"/>
                <w:color w:val="auto"/>
                <w:szCs w:val="24"/>
              </w:rPr>
              <w:t>營運時段為每日5時55分至24時，列車運行班距：尖峰時段班距最大不超過6分鐘、離峰時段班距最大不超過8分鐘、深夜時段23:00~24:00班距最大不超過20分鐘。自113年6月30日開始試營運累計至114年12月31日止，運量總計為200萬人次，日平均運量約3,636人次。</w:t>
            </w:r>
          </w:p>
          <w:p w14:paraId="222A5FD4" w14:textId="77777777" w:rsidR="00D61CD4" w:rsidRPr="000131F7" w:rsidRDefault="00D61CD4" w:rsidP="0064015D">
            <w:pPr>
              <w:pStyle w:val="002-12"/>
              <w:spacing w:line="360" w:lineRule="exact"/>
              <w:ind w:left="23" w:right="0" w:firstLine="0"/>
              <w:rPr>
                <w:color w:val="auto"/>
                <w:szCs w:val="24"/>
              </w:rPr>
            </w:pPr>
          </w:p>
          <w:p w14:paraId="4EAB0010" w14:textId="5AEA8358" w:rsidR="00D61CD4" w:rsidRPr="000131F7" w:rsidRDefault="002B0182" w:rsidP="0064015D">
            <w:pPr>
              <w:pStyle w:val="002-12"/>
              <w:spacing w:line="360" w:lineRule="exact"/>
              <w:ind w:left="23" w:right="0" w:firstLine="0"/>
              <w:rPr>
                <w:color w:val="auto"/>
                <w:szCs w:val="24"/>
              </w:rPr>
            </w:pPr>
            <w:r w:rsidRPr="000131F7">
              <w:rPr>
                <w:color w:val="auto"/>
                <w:szCs w:val="24"/>
              </w:rPr>
              <w:t>黃線綜合規劃報告於111年3月21日奉行政院核定，總建設經費為1</w:t>
            </w:r>
            <w:r w:rsidR="00DE6ECA" w:rsidRPr="000131F7">
              <w:rPr>
                <w:rFonts w:hint="eastAsia"/>
                <w:color w:val="auto"/>
                <w:szCs w:val="24"/>
              </w:rPr>
              <w:t>,</w:t>
            </w:r>
            <w:r w:rsidRPr="000131F7">
              <w:rPr>
                <w:color w:val="auto"/>
                <w:szCs w:val="24"/>
              </w:rPr>
              <w:t>442.37億元，惟</w:t>
            </w:r>
            <w:r w:rsidR="00167CE5" w:rsidRPr="000131F7">
              <w:rPr>
                <w:color w:val="auto"/>
                <w:szCs w:val="24"/>
              </w:rPr>
              <w:t>捷運局</w:t>
            </w:r>
            <w:r w:rsidRPr="000131F7">
              <w:rPr>
                <w:color w:val="auto"/>
                <w:szCs w:val="24"/>
              </w:rPr>
              <w:t>依核定金額辦理工程發包時，</w:t>
            </w:r>
            <w:proofErr w:type="gramStart"/>
            <w:r w:rsidR="00B62D97" w:rsidRPr="000131F7">
              <w:rPr>
                <w:rFonts w:hint="eastAsia"/>
                <w:color w:val="auto"/>
                <w:szCs w:val="24"/>
              </w:rPr>
              <w:t>恰</w:t>
            </w:r>
            <w:r w:rsidRPr="000131F7">
              <w:rPr>
                <w:color w:val="auto"/>
                <w:szCs w:val="24"/>
              </w:rPr>
              <w:t>受烏俄</w:t>
            </w:r>
            <w:proofErr w:type="gramEnd"/>
            <w:r w:rsidRPr="000131F7">
              <w:rPr>
                <w:color w:val="auto"/>
                <w:szCs w:val="24"/>
              </w:rPr>
              <w:t>戰爭、新冠</w:t>
            </w:r>
            <w:proofErr w:type="gramStart"/>
            <w:r w:rsidRPr="000131F7">
              <w:rPr>
                <w:color w:val="auto"/>
                <w:szCs w:val="24"/>
              </w:rPr>
              <w:t>疫</w:t>
            </w:r>
            <w:proofErr w:type="gramEnd"/>
            <w:r w:rsidRPr="000131F7">
              <w:rPr>
                <w:color w:val="auto"/>
                <w:szCs w:val="24"/>
              </w:rPr>
              <w:t>情、</w:t>
            </w:r>
            <w:proofErr w:type="gramStart"/>
            <w:r w:rsidRPr="000131F7">
              <w:rPr>
                <w:color w:val="auto"/>
                <w:szCs w:val="24"/>
              </w:rPr>
              <w:t>缺工缺料</w:t>
            </w:r>
            <w:proofErr w:type="gramEnd"/>
            <w:r w:rsidRPr="000131F7">
              <w:rPr>
                <w:color w:val="auto"/>
                <w:szCs w:val="24"/>
              </w:rPr>
              <w:t>、營建物價成本</w:t>
            </w:r>
            <w:proofErr w:type="gramStart"/>
            <w:r w:rsidRPr="000131F7">
              <w:rPr>
                <w:color w:val="auto"/>
                <w:szCs w:val="24"/>
              </w:rPr>
              <w:t>飆</w:t>
            </w:r>
            <w:proofErr w:type="gramEnd"/>
            <w:r w:rsidRPr="000131F7">
              <w:rPr>
                <w:color w:val="auto"/>
                <w:szCs w:val="24"/>
              </w:rPr>
              <w:t>漲影響，導致核定經費不足無法讓工程全數發包，本府自112年8月提報修正計畫，</w:t>
            </w:r>
            <w:r w:rsidR="00924424" w:rsidRPr="000131F7">
              <w:rPr>
                <w:rFonts w:hint="eastAsia"/>
                <w:color w:val="auto"/>
                <w:szCs w:val="24"/>
              </w:rPr>
              <w:t>行政院114年10月21日核定捷運黃線修正計畫。總建設經費修正為2,368.58億元，增加926.21億元</w:t>
            </w:r>
            <w:r w:rsidRPr="000131F7">
              <w:rPr>
                <w:color w:val="auto"/>
                <w:szCs w:val="24"/>
              </w:rPr>
              <w:t>，計畫期程由119年展延至123年。</w:t>
            </w:r>
          </w:p>
          <w:p w14:paraId="112E3A8F" w14:textId="77777777" w:rsidR="00D61CD4" w:rsidRPr="000131F7" w:rsidRDefault="00D61CD4" w:rsidP="0064015D">
            <w:pPr>
              <w:pStyle w:val="002-12"/>
              <w:spacing w:line="360" w:lineRule="exact"/>
              <w:ind w:left="23" w:right="0" w:firstLine="0"/>
              <w:rPr>
                <w:color w:val="auto"/>
                <w:szCs w:val="24"/>
              </w:rPr>
            </w:pPr>
          </w:p>
          <w:p w14:paraId="3FDC8DD9" w14:textId="391FCCD7" w:rsidR="00472DAA" w:rsidRPr="000131F7" w:rsidRDefault="00472DAA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 w:hint="eastAsia"/>
                <w:sz w:val="24"/>
              </w:rPr>
              <w:t>1.</w:t>
            </w:r>
            <w:r w:rsidRPr="000131F7">
              <w:rPr>
                <w:rFonts w:ascii="標楷體" w:eastAsia="標楷體" w:hAnsi="標楷體"/>
                <w:sz w:val="24"/>
              </w:rPr>
              <w:t>YT01軌道標：</w:t>
            </w:r>
            <w:proofErr w:type="gramStart"/>
            <w:r w:rsidRPr="000131F7">
              <w:rPr>
                <w:rFonts w:ascii="標楷體" w:eastAsia="標楷體" w:hAnsi="標楷體"/>
                <w:sz w:val="24"/>
              </w:rPr>
              <w:t>由森業營造</w:t>
            </w:r>
            <w:proofErr w:type="gramEnd"/>
            <w:r w:rsidRPr="000131F7">
              <w:rPr>
                <w:rFonts w:ascii="標楷體" w:eastAsia="標楷體" w:hAnsi="標楷體"/>
                <w:sz w:val="24"/>
              </w:rPr>
              <w:t>公司得標，</w:t>
            </w:r>
            <w:r w:rsidRPr="000131F7">
              <w:rPr>
                <w:rFonts w:ascii="標楷體" w:eastAsia="標楷體" w:hAnsi="標楷體" w:hint="eastAsia"/>
                <w:sz w:val="24"/>
              </w:rPr>
              <w:t>目前辦理細部設計、介面協調作業</w:t>
            </w:r>
            <w:r w:rsidRPr="000131F7">
              <w:rPr>
                <w:rFonts w:ascii="標楷體" w:eastAsia="標楷體" w:hAnsi="標楷體"/>
                <w:sz w:val="24"/>
              </w:rPr>
              <w:t>等</w:t>
            </w:r>
            <w:r w:rsidRPr="000131F7">
              <w:rPr>
                <w:rFonts w:ascii="標楷體" w:eastAsia="標楷體" w:hAnsi="標楷體" w:hint="eastAsia"/>
                <w:sz w:val="24"/>
              </w:rPr>
              <w:t>。</w:t>
            </w:r>
          </w:p>
          <w:p w14:paraId="0B3A823F" w14:textId="5AFCADC8" w:rsidR="00472DAA" w:rsidRPr="000131F7" w:rsidRDefault="00472DAA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lastRenderedPageBreak/>
              <w:t>2.YC01土建標：由「馬來西亞商金務大工程股份有限公司」/「</w:t>
            </w:r>
            <w:proofErr w:type="gramStart"/>
            <w:r w:rsidRPr="000131F7">
              <w:rPr>
                <w:rFonts w:ascii="標楷體" w:eastAsia="標楷體" w:hAnsi="標楷體"/>
                <w:sz w:val="24"/>
              </w:rPr>
              <w:t>世</w:t>
            </w:r>
            <w:proofErr w:type="gramEnd"/>
            <w:r w:rsidRPr="000131F7">
              <w:rPr>
                <w:rFonts w:ascii="標楷體" w:eastAsia="標楷體" w:hAnsi="標楷體"/>
                <w:sz w:val="24"/>
              </w:rPr>
              <w:t>久營造探</w:t>
            </w:r>
            <w:proofErr w:type="gramStart"/>
            <w:r w:rsidRPr="000131F7">
              <w:rPr>
                <w:rFonts w:ascii="標楷體" w:eastAsia="標楷體" w:hAnsi="標楷體"/>
                <w:sz w:val="24"/>
              </w:rPr>
              <w:t>勘</w:t>
            </w:r>
            <w:proofErr w:type="gramEnd"/>
            <w:r w:rsidRPr="000131F7">
              <w:rPr>
                <w:rFonts w:ascii="標楷體" w:eastAsia="標楷體" w:hAnsi="標楷體"/>
                <w:sz w:val="24"/>
              </w:rPr>
              <w:t>工程股份有限公司」</w:t>
            </w:r>
            <w:r w:rsidRPr="000131F7">
              <w:rPr>
                <w:rFonts w:ascii="標楷體" w:eastAsia="標楷體" w:hAnsi="標楷體" w:hint="eastAsia"/>
                <w:sz w:val="24"/>
              </w:rPr>
              <w:t>得標</w:t>
            </w:r>
            <w:r w:rsidRPr="000131F7">
              <w:rPr>
                <w:rFonts w:ascii="標楷體" w:eastAsia="標楷體" w:hAnsi="標楷體"/>
                <w:sz w:val="24"/>
              </w:rPr>
              <w:t>，</w:t>
            </w:r>
            <w:r w:rsidRPr="000131F7">
              <w:rPr>
                <w:rFonts w:ascii="標楷體" w:eastAsia="標楷體" w:hAnsi="標楷體" w:hint="eastAsia"/>
                <w:sz w:val="24"/>
              </w:rPr>
              <w:t>目前</w:t>
            </w:r>
            <w:r w:rsidRPr="000131F7">
              <w:rPr>
                <w:rFonts w:ascii="標楷體" w:eastAsia="標楷體" w:hAnsi="標楷體"/>
                <w:sz w:val="24"/>
              </w:rPr>
              <w:t>辦理細部設計、管線遷移協調、施工里民說明會、路樹移植</w:t>
            </w:r>
            <w:r w:rsidRPr="000131F7">
              <w:rPr>
                <w:rFonts w:ascii="標楷體" w:eastAsia="標楷體" w:hAnsi="標楷體" w:hint="eastAsia"/>
                <w:sz w:val="24"/>
              </w:rPr>
              <w:t>、交維改道</w:t>
            </w:r>
            <w:r w:rsidRPr="000131F7">
              <w:rPr>
                <w:rFonts w:ascii="標楷體" w:eastAsia="標楷體" w:hAnsi="標楷體"/>
                <w:sz w:val="24"/>
              </w:rPr>
              <w:t>作業等</w:t>
            </w:r>
            <w:r w:rsidRPr="000131F7">
              <w:rPr>
                <w:rFonts w:ascii="標楷體" w:eastAsia="標楷體" w:hAnsi="標楷體" w:hint="eastAsia"/>
                <w:sz w:val="24"/>
              </w:rPr>
              <w:t>，Y3站</w:t>
            </w:r>
            <w:proofErr w:type="gramStart"/>
            <w:r w:rsidR="00BF490F" w:rsidRPr="000131F7">
              <w:rPr>
                <w:rFonts w:ascii="標楷體" w:eastAsia="標楷體" w:hAnsi="標楷體" w:hint="eastAsia"/>
                <w:sz w:val="24"/>
              </w:rPr>
              <w:t>連續壁首單元</w:t>
            </w:r>
            <w:proofErr w:type="gramEnd"/>
            <w:r w:rsidR="00BF490F" w:rsidRPr="000131F7">
              <w:rPr>
                <w:rFonts w:ascii="標楷體" w:eastAsia="標楷體" w:hAnsi="標楷體" w:hint="eastAsia"/>
                <w:sz w:val="24"/>
              </w:rPr>
              <w:t>已於114年12月23日動工</w:t>
            </w:r>
            <w:r w:rsidRPr="000131F7">
              <w:rPr>
                <w:rFonts w:ascii="標楷體" w:eastAsia="標楷體" w:hAnsi="標楷體" w:hint="eastAsia"/>
                <w:sz w:val="24"/>
              </w:rPr>
              <w:t>。</w:t>
            </w:r>
          </w:p>
          <w:p w14:paraId="5EA35824" w14:textId="31E7F52E" w:rsidR="00472DAA" w:rsidRPr="000131F7" w:rsidRDefault="00472DAA" w:rsidP="0064015D">
            <w:pPr>
              <w:pStyle w:val="12"/>
              <w:suppressAutoHyphens w:val="0"/>
              <w:snapToGrid w:val="0"/>
              <w:spacing w:line="360" w:lineRule="exact"/>
              <w:ind w:left="266" w:right="102" w:hanging="238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3.YC02標：由工信工程股份有限公司</w:t>
            </w:r>
            <w:r w:rsidRPr="000131F7">
              <w:rPr>
                <w:rFonts w:ascii="標楷體" w:eastAsia="標楷體" w:hAnsi="標楷體" w:hint="eastAsia"/>
                <w:sz w:val="24"/>
              </w:rPr>
              <w:t>得標</w:t>
            </w:r>
            <w:r w:rsidRPr="000131F7">
              <w:rPr>
                <w:rFonts w:ascii="標楷體" w:eastAsia="標楷體" w:hAnsi="標楷體"/>
                <w:sz w:val="24"/>
              </w:rPr>
              <w:t>，目前辦理細部設計、管線遷移協調、施工里民說明會、路樹移植作業等</w:t>
            </w:r>
            <w:r w:rsidRPr="000131F7">
              <w:rPr>
                <w:rFonts w:ascii="標楷體" w:eastAsia="標楷體" w:hAnsi="標楷體" w:hint="eastAsia"/>
                <w:sz w:val="24"/>
              </w:rPr>
              <w:t>0階段交維工作，預定於115年2月啟動Y8站南側連續壁施工</w:t>
            </w:r>
            <w:r w:rsidRPr="000131F7">
              <w:rPr>
                <w:rFonts w:ascii="標楷體" w:eastAsia="標楷體" w:hAnsi="標楷體"/>
                <w:sz w:val="24"/>
              </w:rPr>
              <w:t>。</w:t>
            </w:r>
          </w:p>
          <w:p w14:paraId="3B795231" w14:textId="2CD8397A" w:rsidR="00472DAA" w:rsidRPr="000131F7" w:rsidRDefault="00472DAA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4.YC03標：由工信工程股份有限公司</w:t>
            </w:r>
            <w:r w:rsidRPr="000131F7">
              <w:rPr>
                <w:rFonts w:ascii="標楷體" w:eastAsia="標楷體" w:hAnsi="標楷體" w:hint="eastAsia"/>
                <w:sz w:val="24"/>
              </w:rPr>
              <w:t>得標，</w:t>
            </w:r>
            <w:r w:rsidRPr="000131F7">
              <w:rPr>
                <w:rFonts w:ascii="標楷體" w:eastAsia="標楷體" w:hAnsi="標楷體"/>
                <w:sz w:val="24"/>
              </w:rPr>
              <w:t>目前</w:t>
            </w:r>
            <w:r w:rsidRPr="000131F7">
              <w:rPr>
                <w:rFonts w:ascii="標楷體" w:eastAsia="標楷體" w:hAnsi="標楷體" w:hint="eastAsia"/>
                <w:sz w:val="24"/>
              </w:rPr>
              <w:t>辦理細部設計，進行第0階段交維、拆除中央分隔島與人行道作業、管線遷移等作業，Y16站連續</w:t>
            </w:r>
            <w:proofErr w:type="gramStart"/>
            <w:r w:rsidRPr="000131F7">
              <w:rPr>
                <w:rFonts w:ascii="標楷體" w:eastAsia="標楷體" w:hAnsi="標楷體" w:hint="eastAsia"/>
                <w:sz w:val="24"/>
              </w:rPr>
              <w:t>壁導溝</w:t>
            </w:r>
            <w:proofErr w:type="gramEnd"/>
            <w:r w:rsidRPr="000131F7">
              <w:rPr>
                <w:rFonts w:ascii="標楷體" w:eastAsia="標楷體" w:hAnsi="標楷體" w:hint="eastAsia"/>
                <w:sz w:val="24"/>
              </w:rPr>
              <w:t>及地質</w:t>
            </w:r>
            <w:proofErr w:type="gramStart"/>
            <w:r w:rsidRPr="000131F7">
              <w:rPr>
                <w:rFonts w:ascii="標楷體" w:eastAsia="標楷體" w:hAnsi="標楷體" w:hint="eastAsia"/>
                <w:sz w:val="24"/>
              </w:rPr>
              <w:t>改良樁施作</w:t>
            </w:r>
            <w:proofErr w:type="gramEnd"/>
            <w:r w:rsidRPr="000131F7">
              <w:rPr>
                <w:rFonts w:ascii="標楷體" w:eastAsia="標楷體" w:hAnsi="標楷體" w:hint="eastAsia"/>
                <w:sz w:val="24"/>
              </w:rPr>
              <w:t>，114年12月16日啟動Y16站東側連續壁施工。</w:t>
            </w:r>
          </w:p>
          <w:p w14:paraId="3852F7F8" w14:textId="77777777" w:rsidR="00472DAA" w:rsidRPr="000131F7" w:rsidRDefault="00472DAA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5.YD01標：預算金額21.77億元，由「中興工程/亞新工程/</w:t>
            </w:r>
            <w:proofErr w:type="gramStart"/>
            <w:r w:rsidRPr="000131F7">
              <w:rPr>
                <w:rFonts w:ascii="標楷體" w:eastAsia="標楷體" w:hAnsi="標楷體"/>
                <w:sz w:val="24"/>
              </w:rPr>
              <w:t>萬鼎工程</w:t>
            </w:r>
            <w:proofErr w:type="gramEnd"/>
            <w:r w:rsidRPr="000131F7">
              <w:rPr>
                <w:rFonts w:ascii="標楷體" w:eastAsia="標楷體" w:hAnsi="標楷體"/>
                <w:sz w:val="24"/>
              </w:rPr>
              <w:t>服務公司」</w:t>
            </w:r>
            <w:r w:rsidRPr="000131F7">
              <w:rPr>
                <w:rFonts w:ascii="標楷體" w:eastAsia="標楷體" w:hAnsi="標楷體" w:hint="eastAsia"/>
                <w:sz w:val="24"/>
              </w:rPr>
              <w:t>得標</w:t>
            </w:r>
            <w:r w:rsidRPr="000131F7">
              <w:rPr>
                <w:rFonts w:ascii="標楷體" w:eastAsia="標楷體" w:hAnsi="標楷體"/>
                <w:sz w:val="24"/>
              </w:rPr>
              <w:t>，目前進行第一區段調查工作與細部設計，並由PCM控管設計提送時程</w:t>
            </w:r>
            <w:r w:rsidRPr="000131F7">
              <w:rPr>
                <w:rFonts w:ascii="標楷體" w:eastAsia="標楷體" w:hAnsi="標楷體" w:hint="eastAsia"/>
                <w:sz w:val="24"/>
              </w:rPr>
              <w:t>，預定於115年3月辦理YC04標公告作業。</w:t>
            </w:r>
          </w:p>
          <w:p w14:paraId="3CA58B75" w14:textId="28C3C434" w:rsidR="00D61CD4" w:rsidRPr="000131F7" w:rsidRDefault="002F5F7A" w:rsidP="0064015D">
            <w:pPr>
              <w:pStyle w:val="12"/>
              <w:suppressAutoHyphens w:val="0"/>
              <w:snapToGrid w:val="0"/>
              <w:spacing w:line="360" w:lineRule="exact"/>
              <w:ind w:right="10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6.YM01標機電</w:t>
            </w:r>
            <w:proofErr w:type="gramStart"/>
            <w:r w:rsidRPr="000131F7">
              <w:rPr>
                <w:rFonts w:ascii="標楷體" w:eastAsia="標楷體" w:hAnsi="標楷體"/>
                <w:sz w:val="24"/>
              </w:rPr>
              <w:t>系統暨機廠與主變電</w:t>
            </w:r>
            <w:proofErr w:type="gramEnd"/>
            <w:r w:rsidRPr="000131F7">
              <w:rPr>
                <w:rFonts w:ascii="標楷體" w:eastAsia="標楷體" w:hAnsi="標楷體"/>
                <w:sz w:val="24"/>
              </w:rPr>
              <w:t>站統包工程，配合第一階段通車目標，積極辦理機電系統設計作業，整體工程預定進度13.36%，實際進度14.54%，進度超前1.18%</w:t>
            </w:r>
            <w:r w:rsidR="00EE120E" w:rsidRPr="000131F7">
              <w:rPr>
                <w:rFonts w:ascii="標楷體" w:eastAsia="標楷體" w:hAnsi="標楷體"/>
                <w:sz w:val="24"/>
              </w:rPr>
              <w:t>。</w:t>
            </w:r>
          </w:p>
          <w:p w14:paraId="7D16DC2F" w14:textId="77777777" w:rsidR="002F5F7A" w:rsidRPr="000131F7" w:rsidRDefault="002F5F7A" w:rsidP="0064015D">
            <w:pPr>
              <w:pStyle w:val="12"/>
              <w:suppressAutoHyphens w:val="0"/>
              <w:snapToGrid w:val="0"/>
              <w:spacing w:line="360" w:lineRule="exact"/>
              <w:ind w:right="100"/>
              <w:rPr>
                <w:rFonts w:ascii="標楷體" w:eastAsia="標楷體" w:hAnsi="標楷體"/>
                <w:sz w:val="24"/>
              </w:rPr>
            </w:pPr>
          </w:p>
          <w:p w14:paraId="33B36A30" w14:textId="77777777" w:rsidR="00725E1B" w:rsidRPr="000131F7" w:rsidRDefault="00725E1B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1.黃線(Y1、Y5)站都計變更於112年8月14日公告發布、黃線(Y2、Y4、Y10)站都計變更於11</w:t>
            </w:r>
            <w:r w:rsidRPr="000131F7">
              <w:rPr>
                <w:rFonts w:ascii="標楷體" w:eastAsia="標楷體" w:hAnsi="標楷體" w:hint="eastAsia"/>
                <w:sz w:val="24"/>
              </w:rPr>
              <w:t>4</w:t>
            </w:r>
            <w:r w:rsidRPr="000131F7">
              <w:rPr>
                <w:rFonts w:ascii="標楷體" w:eastAsia="標楷體" w:hAnsi="標楷體"/>
                <w:sz w:val="24"/>
              </w:rPr>
              <w:t>年12月</w:t>
            </w:r>
            <w:r w:rsidRPr="000131F7">
              <w:rPr>
                <w:rFonts w:ascii="標楷體" w:eastAsia="標楷體" w:hAnsi="標楷體" w:hint="eastAsia"/>
                <w:sz w:val="24"/>
              </w:rPr>
              <w:t>9</w:t>
            </w:r>
            <w:r w:rsidRPr="000131F7">
              <w:rPr>
                <w:rFonts w:ascii="標楷體" w:eastAsia="標楷體" w:hAnsi="標楷體"/>
                <w:sz w:val="24"/>
              </w:rPr>
              <w:t>日通過</w:t>
            </w:r>
            <w:r w:rsidRPr="000131F7">
              <w:rPr>
                <w:rFonts w:ascii="標楷體" w:eastAsia="標楷體" w:hAnsi="標楷體" w:hint="eastAsia"/>
                <w:sz w:val="24"/>
              </w:rPr>
              <w:t>內政部</w:t>
            </w:r>
            <w:r w:rsidRPr="000131F7">
              <w:rPr>
                <w:rFonts w:ascii="標楷體" w:eastAsia="標楷體" w:hAnsi="標楷體"/>
                <w:sz w:val="24"/>
              </w:rPr>
              <w:t>都委會第</w:t>
            </w:r>
            <w:r w:rsidRPr="000131F7">
              <w:rPr>
                <w:rFonts w:ascii="標楷體" w:eastAsia="標楷體" w:hAnsi="標楷體" w:hint="eastAsia"/>
                <w:sz w:val="24"/>
              </w:rPr>
              <w:t>1092</w:t>
            </w:r>
            <w:r w:rsidRPr="000131F7">
              <w:rPr>
                <w:rFonts w:ascii="標楷體" w:eastAsia="標楷體" w:hAnsi="標楷體"/>
                <w:sz w:val="24"/>
              </w:rPr>
              <w:t>次大會，黃線(Y</w:t>
            </w:r>
            <w:r w:rsidRPr="000131F7">
              <w:rPr>
                <w:rFonts w:ascii="標楷體" w:eastAsia="標楷體" w:hAnsi="標楷體" w:hint="eastAsia"/>
                <w:sz w:val="24"/>
              </w:rPr>
              <w:t>6</w:t>
            </w:r>
            <w:r w:rsidRPr="000131F7">
              <w:rPr>
                <w:rFonts w:ascii="標楷體" w:eastAsia="標楷體" w:hAnsi="標楷體"/>
                <w:sz w:val="24"/>
              </w:rPr>
              <w:t>、Y</w:t>
            </w:r>
            <w:r w:rsidRPr="000131F7">
              <w:rPr>
                <w:rFonts w:ascii="標楷體" w:eastAsia="標楷體" w:hAnsi="標楷體" w:hint="eastAsia"/>
                <w:sz w:val="24"/>
              </w:rPr>
              <w:t>8</w:t>
            </w:r>
            <w:r w:rsidRPr="000131F7">
              <w:rPr>
                <w:rFonts w:ascii="標楷體" w:eastAsia="標楷體" w:hAnsi="標楷體"/>
                <w:sz w:val="24"/>
              </w:rPr>
              <w:t>、Y1</w:t>
            </w:r>
            <w:r w:rsidRPr="000131F7">
              <w:rPr>
                <w:rFonts w:ascii="標楷體" w:eastAsia="標楷體" w:hAnsi="標楷體" w:hint="eastAsia"/>
                <w:sz w:val="24"/>
              </w:rPr>
              <w:t>8</w:t>
            </w:r>
            <w:r w:rsidRPr="000131F7">
              <w:rPr>
                <w:rFonts w:ascii="標楷體" w:eastAsia="標楷體" w:hAnsi="標楷體"/>
                <w:sz w:val="24"/>
              </w:rPr>
              <w:t>)站都計變更於11</w:t>
            </w:r>
            <w:r w:rsidRPr="000131F7">
              <w:rPr>
                <w:rFonts w:ascii="標楷體" w:eastAsia="標楷體" w:hAnsi="標楷體" w:hint="eastAsia"/>
                <w:sz w:val="24"/>
              </w:rPr>
              <w:t>4</w:t>
            </w:r>
            <w:r w:rsidRPr="000131F7">
              <w:rPr>
                <w:rFonts w:ascii="標楷體" w:eastAsia="標楷體" w:hAnsi="標楷體"/>
                <w:sz w:val="24"/>
              </w:rPr>
              <w:t>年12月</w:t>
            </w:r>
            <w:r w:rsidRPr="000131F7">
              <w:rPr>
                <w:rFonts w:ascii="標楷體" w:eastAsia="標楷體" w:hAnsi="標楷體" w:hint="eastAsia"/>
                <w:sz w:val="24"/>
              </w:rPr>
              <w:t>23</w:t>
            </w:r>
            <w:r w:rsidRPr="000131F7">
              <w:rPr>
                <w:rFonts w:ascii="標楷體" w:eastAsia="標楷體" w:hAnsi="標楷體"/>
                <w:sz w:val="24"/>
              </w:rPr>
              <w:t>日</w:t>
            </w:r>
            <w:r w:rsidRPr="000131F7">
              <w:rPr>
                <w:rFonts w:ascii="標楷體" w:eastAsia="標楷體" w:hAnsi="標楷體" w:hint="eastAsia"/>
                <w:sz w:val="24"/>
              </w:rPr>
              <w:t>經內政部</w:t>
            </w:r>
            <w:r w:rsidRPr="000131F7">
              <w:rPr>
                <w:rFonts w:ascii="標楷體" w:eastAsia="標楷體" w:hAnsi="標楷體"/>
                <w:sz w:val="24"/>
              </w:rPr>
              <w:t>都委會第</w:t>
            </w:r>
            <w:r w:rsidRPr="000131F7">
              <w:rPr>
                <w:rFonts w:ascii="標楷體" w:eastAsia="標楷體" w:hAnsi="標楷體" w:hint="eastAsia"/>
                <w:sz w:val="24"/>
              </w:rPr>
              <w:t>1</w:t>
            </w:r>
            <w:r w:rsidRPr="000131F7">
              <w:rPr>
                <w:rFonts w:ascii="標楷體" w:eastAsia="標楷體" w:hAnsi="標楷體"/>
                <w:sz w:val="24"/>
              </w:rPr>
              <w:t>次</w:t>
            </w:r>
            <w:r w:rsidRPr="000131F7">
              <w:rPr>
                <w:rFonts w:ascii="標楷體" w:eastAsia="標楷體" w:hAnsi="標楷體" w:hint="eastAsia"/>
                <w:sz w:val="24"/>
              </w:rPr>
              <w:t>專案小組審議在案，</w:t>
            </w:r>
            <w:r w:rsidRPr="000131F7">
              <w:rPr>
                <w:rFonts w:ascii="標楷體" w:eastAsia="標楷體" w:hAnsi="標楷體"/>
                <w:sz w:val="24"/>
              </w:rPr>
              <w:t>其餘場站持續溝通地主意願後續辦都變程序。</w:t>
            </w:r>
          </w:p>
          <w:p w14:paraId="04FD7228" w14:textId="77777777" w:rsidR="00725E1B" w:rsidRPr="000131F7" w:rsidRDefault="00725E1B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2.黃線(澄特區開發案)(含Y3</w:t>
            </w:r>
            <w:proofErr w:type="gramStart"/>
            <w:r w:rsidRPr="000131F7">
              <w:rPr>
                <w:rFonts w:ascii="標楷體" w:eastAsia="標楷體" w:hAnsi="標楷體"/>
                <w:sz w:val="24"/>
              </w:rPr>
              <w:t>站捷開區</w:t>
            </w:r>
            <w:proofErr w:type="gramEnd"/>
            <w:r w:rsidRPr="000131F7">
              <w:rPr>
                <w:rFonts w:ascii="標楷體" w:eastAsia="標楷體" w:hAnsi="標楷體"/>
                <w:sz w:val="24"/>
              </w:rPr>
              <w:t>)專案，於113年12月17日通過內政部都委會第1069次大會；黃線Y20中崙專案，於113年2月29日通過市都委會第119次大會。</w:t>
            </w:r>
          </w:p>
          <w:p w14:paraId="0A111D49" w14:textId="77777777" w:rsidR="00725E1B" w:rsidRPr="000131F7" w:rsidRDefault="00725E1B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3.黃線機廠(Y1)站17公頃</w:t>
            </w:r>
            <w:proofErr w:type="gramStart"/>
            <w:r w:rsidRPr="000131F7">
              <w:rPr>
                <w:rFonts w:ascii="標楷體" w:eastAsia="標楷體" w:hAnsi="標楷體"/>
                <w:sz w:val="24"/>
              </w:rPr>
              <w:t>土地均已全數</w:t>
            </w:r>
            <w:proofErr w:type="gramEnd"/>
            <w:r w:rsidRPr="000131F7">
              <w:rPr>
                <w:rFonts w:ascii="標楷體" w:eastAsia="標楷體" w:hAnsi="標楷體"/>
                <w:sz w:val="24"/>
              </w:rPr>
              <w:t>取得、Y5站出入口用地</w:t>
            </w:r>
            <w:r w:rsidRPr="000131F7">
              <w:rPr>
                <w:rFonts w:ascii="標楷體" w:eastAsia="標楷體" w:hAnsi="標楷體" w:hint="eastAsia"/>
                <w:sz w:val="24"/>
              </w:rPr>
              <w:t>、Y3站私有</w:t>
            </w:r>
            <w:proofErr w:type="gramStart"/>
            <w:r w:rsidRPr="000131F7">
              <w:rPr>
                <w:rFonts w:ascii="標楷體" w:eastAsia="標楷體" w:hAnsi="標楷體" w:hint="eastAsia"/>
                <w:sz w:val="24"/>
              </w:rPr>
              <w:t>土地均已完成</w:t>
            </w:r>
            <w:proofErr w:type="gramEnd"/>
            <w:r w:rsidRPr="000131F7">
              <w:rPr>
                <w:rFonts w:ascii="標楷體" w:eastAsia="標楷體" w:hAnsi="標楷體" w:hint="eastAsia"/>
                <w:sz w:val="24"/>
              </w:rPr>
              <w:t>協議價購取得</w:t>
            </w:r>
            <w:r w:rsidRPr="000131F7">
              <w:rPr>
                <w:rFonts w:ascii="標楷體" w:eastAsia="標楷體" w:hAnsi="標楷體"/>
                <w:sz w:val="24"/>
              </w:rPr>
              <w:t>。</w:t>
            </w:r>
          </w:p>
          <w:p w14:paraId="73755CAC" w14:textId="77777777" w:rsidR="00725E1B" w:rsidRPr="000131F7" w:rsidRDefault="00725E1B" w:rsidP="0064015D">
            <w:pPr>
              <w:pStyle w:val="12"/>
              <w:suppressAutoHyphens w:val="0"/>
              <w:snapToGrid w:val="0"/>
              <w:spacing w:line="360" w:lineRule="exact"/>
              <w:ind w:right="100"/>
              <w:rPr>
                <w:rFonts w:ascii="標楷體" w:eastAsia="標楷體" w:hAnsi="標楷體"/>
                <w:sz w:val="24"/>
              </w:rPr>
            </w:pPr>
          </w:p>
          <w:p w14:paraId="35E3E397" w14:textId="61BEF761" w:rsidR="00D61CD4" w:rsidRPr="000131F7" w:rsidRDefault="002B0182" w:rsidP="0064015D">
            <w:pPr>
              <w:pStyle w:val="002-12"/>
              <w:spacing w:line="360" w:lineRule="exact"/>
              <w:ind w:left="23" w:right="0" w:firstLine="0"/>
              <w:rPr>
                <w:color w:val="auto"/>
                <w:szCs w:val="24"/>
              </w:rPr>
            </w:pPr>
            <w:r w:rsidRPr="000131F7">
              <w:rPr>
                <w:color w:val="auto"/>
                <w:szCs w:val="24"/>
              </w:rPr>
              <w:t>小港林園線綜合規劃報告於111年9月23日奉行政院核定，總建設經費為533.11億元，惟</w:t>
            </w:r>
            <w:r w:rsidR="00D73627" w:rsidRPr="000131F7">
              <w:rPr>
                <w:color w:val="auto"/>
                <w:szCs w:val="24"/>
              </w:rPr>
              <w:t>捷運</w:t>
            </w:r>
            <w:r w:rsidRPr="000131F7">
              <w:rPr>
                <w:color w:val="auto"/>
                <w:szCs w:val="24"/>
              </w:rPr>
              <w:t>局依核定金額辦理工程發包時，</w:t>
            </w:r>
            <w:proofErr w:type="gramStart"/>
            <w:r w:rsidRPr="000131F7">
              <w:rPr>
                <w:color w:val="auto"/>
                <w:szCs w:val="24"/>
              </w:rPr>
              <w:t>洽受烏俄</w:t>
            </w:r>
            <w:proofErr w:type="gramEnd"/>
            <w:r w:rsidRPr="000131F7">
              <w:rPr>
                <w:color w:val="auto"/>
                <w:szCs w:val="24"/>
              </w:rPr>
              <w:t>戰爭、新冠</w:t>
            </w:r>
            <w:proofErr w:type="gramStart"/>
            <w:r w:rsidRPr="000131F7">
              <w:rPr>
                <w:color w:val="auto"/>
                <w:szCs w:val="24"/>
              </w:rPr>
              <w:t>疫</w:t>
            </w:r>
            <w:proofErr w:type="gramEnd"/>
            <w:r w:rsidRPr="000131F7">
              <w:rPr>
                <w:color w:val="auto"/>
                <w:szCs w:val="24"/>
              </w:rPr>
              <w:t>情、</w:t>
            </w:r>
            <w:proofErr w:type="gramStart"/>
            <w:r w:rsidRPr="000131F7">
              <w:rPr>
                <w:color w:val="auto"/>
                <w:szCs w:val="24"/>
              </w:rPr>
              <w:t>缺工缺料</w:t>
            </w:r>
            <w:proofErr w:type="gramEnd"/>
            <w:r w:rsidRPr="000131F7">
              <w:rPr>
                <w:color w:val="auto"/>
                <w:szCs w:val="24"/>
              </w:rPr>
              <w:t>、營建物價成本</w:t>
            </w:r>
            <w:proofErr w:type="gramStart"/>
            <w:r w:rsidRPr="000131F7">
              <w:rPr>
                <w:color w:val="auto"/>
                <w:szCs w:val="24"/>
              </w:rPr>
              <w:t>飆</w:t>
            </w:r>
            <w:proofErr w:type="gramEnd"/>
            <w:r w:rsidRPr="000131F7">
              <w:rPr>
                <w:color w:val="auto"/>
                <w:szCs w:val="24"/>
              </w:rPr>
              <w:t>漲影響，導致核定經費不足無法讓工程全數發包，本府自112年8月提報修正計畫，</w:t>
            </w:r>
            <w:r w:rsidR="00924424" w:rsidRPr="000131F7">
              <w:rPr>
                <w:rFonts w:hint="eastAsia"/>
                <w:color w:val="auto"/>
                <w:szCs w:val="24"/>
              </w:rPr>
              <w:t>行政院114年10月21日核定捷運小港林園線修正計畫。總建設經費修正為836.82億元，增加303.71億元</w:t>
            </w:r>
            <w:r w:rsidR="00924424" w:rsidRPr="000131F7">
              <w:rPr>
                <w:color w:val="auto"/>
                <w:szCs w:val="24"/>
              </w:rPr>
              <w:t>，</w:t>
            </w:r>
            <w:r w:rsidRPr="000131F7">
              <w:rPr>
                <w:color w:val="auto"/>
                <w:szCs w:val="24"/>
              </w:rPr>
              <w:t>計畫期程由120年展延至123年。</w:t>
            </w:r>
          </w:p>
          <w:p w14:paraId="029EFAC4" w14:textId="77777777" w:rsidR="00D61CD4" w:rsidRPr="000131F7" w:rsidRDefault="00D61CD4" w:rsidP="0064015D">
            <w:pPr>
              <w:pStyle w:val="12"/>
              <w:suppressAutoHyphens w:val="0"/>
              <w:snapToGrid w:val="0"/>
              <w:spacing w:line="360" w:lineRule="exact"/>
              <w:ind w:left="340" w:right="100" w:hanging="240"/>
              <w:rPr>
                <w:rFonts w:ascii="標楷體" w:eastAsia="標楷體" w:hAnsi="標楷體"/>
                <w:sz w:val="24"/>
              </w:rPr>
            </w:pPr>
          </w:p>
          <w:p w14:paraId="5001789B" w14:textId="77777777" w:rsidR="007721EF" w:rsidRPr="000131F7" w:rsidRDefault="007721EF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lastRenderedPageBreak/>
              <w:t>1.RLT01標軌道統包工程採購案，評選結果</w:t>
            </w:r>
            <w:r w:rsidRPr="000131F7">
              <w:rPr>
                <w:rFonts w:ascii="標楷體" w:eastAsia="標楷體" w:hAnsi="標楷體" w:hint="eastAsia"/>
                <w:sz w:val="24"/>
              </w:rPr>
              <w:t>由</w:t>
            </w:r>
            <w:r w:rsidRPr="000131F7">
              <w:rPr>
                <w:rFonts w:ascii="標楷體" w:eastAsia="標楷體" w:hAnsi="標楷體"/>
                <w:sz w:val="24"/>
              </w:rPr>
              <w:t>「展群營造股份有限公司」</w:t>
            </w:r>
            <w:r w:rsidRPr="000131F7">
              <w:rPr>
                <w:rFonts w:ascii="標楷體" w:eastAsia="標楷體" w:hAnsi="標楷體" w:hint="eastAsia"/>
                <w:sz w:val="24"/>
              </w:rPr>
              <w:t>得標，目前</w:t>
            </w:r>
            <w:r w:rsidRPr="000131F7">
              <w:rPr>
                <w:rFonts w:ascii="標楷體" w:eastAsia="標楷體" w:hAnsi="標楷體"/>
                <w:sz w:val="24"/>
              </w:rPr>
              <w:t>進行細部設計</w:t>
            </w:r>
            <w:r w:rsidRPr="000131F7">
              <w:rPr>
                <w:rFonts w:ascii="標楷體" w:eastAsia="標楷體" w:hAnsi="標楷體" w:hint="eastAsia"/>
                <w:sz w:val="24"/>
              </w:rPr>
              <w:t>、介面協調作業等</w:t>
            </w:r>
            <w:r w:rsidRPr="000131F7">
              <w:rPr>
                <w:rFonts w:ascii="標楷體" w:eastAsia="標楷體" w:hAnsi="標楷體"/>
                <w:sz w:val="24"/>
              </w:rPr>
              <w:t>。</w:t>
            </w:r>
          </w:p>
          <w:p w14:paraId="637CAA33" w14:textId="77777777" w:rsidR="007721EF" w:rsidRPr="000131F7" w:rsidRDefault="007721EF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2.RLC01</w:t>
            </w:r>
            <w:proofErr w:type="gramStart"/>
            <w:r w:rsidRPr="000131F7">
              <w:rPr>
                <w:rFonts w:ascii="標楷體" w:eastAsia="標楷體" w:hAnsi="標楷體"/>
                <w:sz w:val="24"/>
              </w:rPr>
              <w:t>標土建</w:t>
            </w:r>
            <w:proofErr w:type="gramEnd"/>
            <w:r w:rsidRPr="000131F7">
              <w:rPr>
                <w:rFonts w:ascii="標楷體" w:eastAsia="標楷體" w:hAnsi="標楷體"/>
                <w:sz w:val="24"/>
              </w:rPr>
              <w:t>及設施</w:t>
            </w:r>
            <w:proofErr w:type="gramStart"/>
            <w:r w:rsidRPr="000131F7">
              <w:rPr>
                <w:rFonts w:ascii="標楷體" w:eastAsia="標楷體" w:hAnsi="標楷體"/>
                <w:sz w:val="24"/>
              </w:rPr>
              <w:t>機電統</w:t>
            </w:r>
            <w:proofErr w:type="gramEnd"/>
            <w:r w:rsidRPr="000131F7">
              <w:rPr>
                <w:rFonts w:ascii="標楷體" w:eastAsia="標楷體" w:hAnsi="標楷體"/>
                <w:sz w:val="24"/>
              </w:rPr>
              <w:t>包工程，</w:t>
            </w:r>
            <w:r w:rsidRPr="000131F7">
              <w:rPr>
                <w:rFonts w:ascii="標楷體" w:eastAsia="標楷體" w:hAnsi="標楷體" w:hint="eastAsia"/>
                <w:sz w:val="24"/>
              </w:rPr>
              <w:t>由</w:t>
            </w:r>
            <w:r w:rsidRPr="000131F7">
              <w:rPr>
                <w:rFonts w:ascii="標楷體" w:eastAsia="標楷體" w:hAnsi="標楷體"/>
                <w:sz w:val="24"/>
              </w:rPr>
              <w:t>「榮</w:t>
            </w:r>
            <w:proofErr w:type="gramStart"/>
            <w:r w:rsidRPr="000131F7">
              <w:rPr>
                <w:rFonts w:ascii="標楷體" w:eastAsia="標楷體" w:hAnsi="標楷體"/>
                <w:sz w:val="24"/>
              </w:rPr>
              <w:t>工</w:t>
            </w:r>
            <w:proofErr w:type="gramEnd"/>
            <w:r w:rsidRPr="000131F7">
              <w:rPr>
                <w:rFonts w:ascii="標楷體" w:eastAsia="標楷體" w:hAnsi="標楷體"/>
                <w:sz w:val="24"/>
              </w:rPr>
              <w:t>工程股份有限公司」</w:t>
            </w:r>
            <w:r w:rsidRPr="000131F7">
              <w:rPr>
                <w:rFonts w:ascii="標楷體" w:eastAsia="標楷體" w:hAnsi="標楷體" w:hint="eastAsia"/>
                <w:sz w:val="24"/>
              </w:rPr>
              <w:t>得標</w:t>
            </w:r>
            <w:r w:rsidRPr="000131F7">
              <w:rPr>
                <w:rFonts w:ascii="標楷體" w:eastAsia="標楷體" w:hAnsi="標楷體" w:hint="eastAsia"/>
                <w:sz w:val="24"/>
                <w:lang w:eastAsia="zh-HK"/>
              </w:rPr>
              <w:t>，目前理</w:t>
            </w:r>
            <w:r w:rsidRPr="000131F7">
              <w:rPr>
                <w:rFonts w:ascii="標楷體" w:eastAsia="標楷體" w:hAnsi="標楷體"/>
                <w:sz w:val="24"/>
              </w:rPr>
              <w:t>細部設計、管線遷移協調、路樹移植作業、交通維持計畫等</w:t>
            </w:r>
            <w:r w:rsidRPr="000131F7">
              <w:rPr>
                <w:rFonts w:ascii="標楷體" w:eastAsia="標楷體" w:hAnsi="標楷體" w:hint="eastAsia"/>
                <w:sz w:val="24"/>
              </w:rPr>
              <w:t>，及RL2、RL3、通風豎井連續壁作業及地盤改良等工程施作</w:t>
            </w:r>
            <w:r w:rsidRPr="000131F7">
              <w:rPr>
                <w:rFonts w:ascii="標楷體" w:eastAsia="標楷體" w:hAnsi="標楷體"/>
                <w:sz w:val="24"/>
              </w:rPr>
              <w:t>。</w:t>
            </w:r>
          </w:p>
          <w:p w14:paraId="1D22D392" w14:textId="721AFA55" w:rsidR="00D61CD4" w:rsidRPr="000131F7" w:rsidRDefault="007721EF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3.RLD01</w:t>
            </w:r>
            <w:proofErr w:type="gramStart"/>
            <w:r w:rsidRPr="000131F7">
              <w:rPr>
                <w:rFonts w:ascii="標楷體" w:eastAsia="標楷體" w:hAnsi="標楷體"/>
                <w:sz w:val="24"/>
              </w:rPr>
              <w:t>標土建</w:t>
            </w:r>
            <w:proofErr w:type="gramEnd"/>
            <w:r w:rsidRPr="000131F7">
              <w:rPr>
                <w:rFonts w:ascii="標楷體" w:eastAsia="標楷體" w:hAnsi="標楷體"/>
                <w:sz w:val="24"/>
              </w:rPr>
              <w:t>及設施機電細部設計委託技術服務</w:t>
            </w:r>
            <w:r w:rsidRPr="000131F7">
              <w:rPr>
                <w:rFonts w:ascii="標楷體" w:eastAsia="標楷體" w:hAnsi="標楷體" w:hint="eastAsia"/>
                <w:sz w:val="24"/>
              </w:rPr>
              <w:t>由</w:t>
            </w:r>
            <w:r w:rsidRPr="000131F7">
              <w:rPr>
                <w:rFonts w:ascii="標楷體" w:eastAsia="標楷體" w:hAnsi="標楷體"/>
                <w:sz w:val="24"/>
              </w:rPr>
              <w:t>林同</w:t>
            </w:r>
            <w:proofErr w:type="gramStart"/>
            <w:r w:rsidRPr="000131F7">
              <w:rPr>
                <w:rFonts w:ascii="標楷體" w:eastAsia="標楷體" w:hAnsi="標楷體"/>
                <w:sz w:val="24"/>
              </w:rPr>
              <w:t>棪</w:t>
            </w:r>
            <w:proofErr w:type="gramEnd"/>
            <w:r w:rsidRPr="000131F7">
              <w:rPr>
                <w:rFonts w:ascii="標楷體" w:eastAsia="標楷體" w:hAnsi="標楷體"/>
                <w:sz w:val="24"/>
              </w:rPr>
              <w:t>工程顧問股份有限公司為優勝廠商</w:t>
            </w:r>
            <w:r w:rsidRPr="000131F7">
              <w:rPr>
                <w:rFonts w:ascii="標楷體" w:eastAsia="標楷體" w:hAnsi="標楷體" w:hint="eastAsia"/>
                <w:sz w:val="24"/>
              </w:rPr>
              <w:t>得標</w:t>
            </w:r>
            <w:r w:rsidRPr="000131F7">
              <w:rPr>
                <w:rFonts w:ascii="標楷體" w:eastAsia="標楷體" w:hAnsi="標楷體"/>
                <w:sz w:val="24"/>
              </w:rPr>
              <w:t>，目前進行細部設計中暨</w:t>
            </w:r>
            <w:proofErr w:type="gramStart"/>
            <w:r w:rsidRPr="000131F7">
              <w:rPr>
                <w:rFonts w:ascii="標楷體" w:eastAsia="標楷體" w:hAnsi="標楷體"/>
                <w:sz w:val="24"/>
              </w:rPr>
              <w:t>研</w:t>
            </w:r>
            <w:proofErr w:type="gramEnd"/>
            <w:r w:rsidRPr="000131F7">
              <w:rPr>
                <w:rFonts w:ascii="標楷體" w:eastAsia="標楷體" w:hAnsi="標楷體"/>
                <w:sz w:val="24"/>
              </w:rPr>
              <w:t>提相關計畫書及報告等</w:t>
            </w:r>
            <w:r w:rsidRPr="000131F7">
              <w:rPr>
                <w:rFonts w:ascii="標楷體" w:eastAsia="標楷體" w:hAnsi="標楷體" w:hint="eastAsia"/>
                <w:sz w:val="24"/>
              </w:rPr>
              <w:t>，</w:t>
            </w:r>
            <w:r w:rsidRPr="000131F7">
              <w:rPr>
                <w:rFonts w:ascii="標楷體" w:eastAsia="標楷體" w:hAnsi="標楷體"/>
                <w:sz w:val="24"/>
              </w:rPr>
              <w:t>RLC02</w:t>
            </w:r>
            <w:r w:rsidRPr="000131F7">
              <w:rPr>
                <w:rFonts w:ascii="標楷體" w:eastAsia="標楷體" w:hAnsi="標楷體" w:hint="eastAsia"/>
                <w:sz w:val="24"/>
              </w:rPr>
              <w:t>標</w:t>
            </w:r>
            <w:r w:rsidR="009B23FC" w:rsidRPr="000131F7">
              <w:rPr>
                <w:rFonts w:ascii="標楷體" w:eastAsia="標楷體" w:hAnsi="標楷體"/>
                <w:kern w:val="3"/>
                <w:sz w:val="24"/>
              </w:rPr>
              <w:t>招標文件</w:t>
            </w:r>
            <w:proofErr w:type="gramStart"/>
            <w:r w:rsidR="009B23FC" w:rsidRPr="000131F7">
              <w:rPr>
                <w:rFonts w:ascii="標楷體" w:eastAsia="標楷體" w:hAnsi="標楷體"/>
                <w:kern w:val="3"/>
                <w:sz w:val="24"/>
              </w:rPr>
              <w:t>研</w:t>
            </w:r>
            <w:proofErr w:type="gramEnd"/>
            <w:r w:rsidR="009B23FC" w:rsidRPr="000131F7">
              <w:rPr>
                <w:rFonts w:ascii="標楷體" w:eastAsia="標楷體" w:hAnsi="標楷體"/>
                <w:kern w:val="3"/>
                <w:sz w:val="24"/>
              </w:rPr>
              <w:t>擬等作業</w:t>
            </w:r>
            <w:r w:rsidRPr="000131F7">
              <w:rPr>
                <w:rFonts w:ascii="標楷體" w:eastAsia="標楷體" w:hAnsi="標楷體" w:hint="eastAsia"/>
                <w:sz w:val="24"/>
              </w:rPr>
              <w:t>。</w:t>
            </w:r>
          </w:p>
          <w:p w14:paraId="74D63710" w14:textId="77777777" w:rsidR="00B03D63" w:rsidRPr="000131F7" w:rsidRDefault="00B03D63" w:rsidP="0064015D">
            <w:pPr>
              <w:pStyle w:val="12"/>
              <w:suppressAutoHyphens w:val="0"/>
              <w:snapToGrid w:val="0"/>
              <w:spacing w:line="360" w:lineRule="exact"/>
              <w:ind w:left="266" w:right="102" w:hanging="238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4.RLM01標機電系統（含能源調度中心），刻正辦理細部設計作業中，整體工程預定進度17.367%，實際進度17.034%，進度</w:t>
            </w:r>
            <w:r w:rsidRPr="000131F7">
              <w:rPr>
                <w:rFonts w:ascii="標楷體" w:eastAsia="標楷體" w:hAnsi="標楷體" w:hint="eastAsia"/>
                <w:sz w:val="24"/>
              </w:rPr>
              <w:t>落後</w:t>
            </w:r>
            <w:r w:rsidRPr="000131F7">
              <w:rPr>
                <w:rFonts w:ascii="標楷體" w:eastAsia="標楷體" w:hAnsi="標楷體"/>
                <w:sz w:val="24"/>
              </w:rPr>
              <w:t>0.333%。</w:t>
            </w:r>
          </w:p>
          <w:p w14:paraId="6AC73C55" w14:textId="77777777" w:rsidR="007721EF" w:rsidRPr="000131F7" w:rsidRDefault="007721EF" w:rsidP="0064015D">
            <w:pPr>
              <w:pStyle w:val="12"/>
              <w:suppressAutoHyphens w:val="0"/>
              <w:snapToGrid w:val="0"/>
              <w:spacing w:line="360" w:lineRule="exact"/>
              <w:ind w:left="340" w:right="100" w:hanging="240"/>
              <w:rPr>
                <w:rFonts w:ascii="標楷體" w:eastAsia="標楷體" w:hAnsi="標楷體"/>
                <w:sz w:val="24"/>
              </w:rPr>
            </w:pPr>
          </w:p>
          <w:p w14:paraId="7A77B10D" w14:textId="1ED34B83" w:rsidR="007721EF" w:rsidRPr="000131F7" w:rsidRDefault="00FB1F84" w:rsidP="0064015D">
            <w:pPr>
              <w:pStyle w:val="12"/>
              <w:suppressAutoHyphens w:val="0"/>
              <w:snapToGrid w:val="0"/>
              <w:spacing w:line="360" w:lineRule="exact"/>
              <w:ind w:left="102" w:right="102" w:firstLine="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RL4-RL7都市計畫變更案於113年7月8日召開內政部都委會第</w:t>
            </w:r>
            <w:r w:rsidRPr="000131F7">
              <w:rPr>
                <w:rFonts w:ascii="標楷體" w:eastAsia="標楷體" w:hAnsi="標楷體" w:hint="eastAsia"/>
                <w:sz w:val="24"/>
              </w:rPr>
              <w:t>1</w:t>
            </w:r>
            <w:r w:rsidRPr="000131F7">
              <w:rPr>
                <w:rFonts w:ascii="標楷體" w:eastAsia="標楷體" w:hAnsi="標楷體"/>
                <w:sz w:val="24"/>
              </w:rPr>
              <w:t>次專案小組會議</w:t>
            </w:r>
            <w:r w:rsidRPr="000131F7">
              <w:rPr>
                <w:rFonts w:ascii="標楷體" w:eastAsia="標楷體" w:hAnsi="標楷體" w:hint="eastAsia"/>
                <w:sz w:val="24"/>
              </w:rPr>
              <w:t>、</w:t>
            </w:r>
            <w:r w:rsidRPr="000131F7">
              <w:rPr>
                <w:rFonts w:ascii="標楷體" w:eastAsia="標楷體" w:hAnsi="標楷體"/>
                <w:sz w:val="24"/>
              </w:rPr>
              <w:t>11</w:t>
            </w:r>
            <w:r w:rsidRPr="000131F7">
              <w:rPr>
                <w:rFonts w:ascii="標楷體" w:eastAsia="標楷體" w:hAnsi="標楷體" w:hint="eastAsia"/>
                <w:sz w:val="24"/>
              </w:rPr>
              <w:t>4</w:t>
            </w:r>
            <w:r w:rsidRPr="000131F7">
              <w:rPr>
                <w:rFonts w:ascii="標楷體" w:eastAsia="標楷體" w:hAnsi="標楷體"/>
                <w:sz w:val="24"/>
              </w:rPr>
              <w:t>年</w:t>
            </w:r>
            <w:r w:rsidRPr="000131F7">
              <w:rPr>
                <w:rFonts w:ascii="標楷體" w:eastAsia="標楷體" w:hAnsi="標楷體" w:hint="eastAsia"/>
                <w:sz w:val="24"/>
              </w:rPr>
              <w:t>1</w:t>
            </w:r>
            <w:r w:rsidRPr="000131F7">
              <w:rPr>
                <w:rFonts w:ascii="標楷體" w:eastAsia="標楷體" w:hAnsi="標楷體"/>
                <w:sz w:val="24"/>
              </w:rPr>
              <w:t>月</w:t>
            </w:r>
            <w:r w:rsidRPr="000131F7">
              <w:rPr>
                <w:rFonts w:ascii="標楷體" w:eastAsia="標楷體" w:hAnsi="標楷體" w:hint="eastAsia"/>
                <w:sz w:val="24"/>
              </w:rPr>
              <w:t>16</w:t>
            </w:r>
            <w:r w:rsidRPr="000131F7">
              <w:rPr>
                <w:rFonts w:ascii="標楷體" w:eastAsia="標楷體" w:hAnsi="標楷體"/>
                <w:sz w:val="24"/>
              </w:rPr>
              <w:t>日</w:t>
            </w:r>
            <w:r w:rsidRPr="000131F7">
              <w:rPr>
                <w:rFonts w:ascii="標楷體" w:eastAsia="標楷體" w:hAnsi="標楷體" w:hint="eastAsia"/>
                <w:sz w:val="24"/>
              </w:rPr>
              <w:t>召開第2次部專案小組會議並辦理現</w:t>
            </w:r>
            <w:proofErr w:type="gramStart"/>
            <w:r w:rsidRPr="000131F7">
              <w:rPr>
                <w:rFonts w:ascii="標楷體" w:eastAsia="標楷體" w:hAnsi="標楷體" w:hint="eastAsia"/>
                <w:sz w:val="24"/>
              </w:rPr>
              <w:t>勘</w:t>
            </w:r>
            <w:proofErr w:type="gramEnd"/>
            <w:r w:rsidRPr="000131F7">
              <w:rPr>
                <w:rFonts w:ascii="標楷體" w:eastAsia="標楷體" w:hAnsi="標楷體" w:hint="eastAsia"/>
                <w:sz w:val="24"/>
              </w:rPr>
              <w:t>、</w:t>
            </w:r>
            <w:r w:rsidRPr="000131F7">
              <w:rPr>
                <w:rFonts w:ascii="標楷體" w:eastAsia="標楷體" w:hAnsi="標楷體"/>
                <w:sz w:val="24"/>
              </w:rPr>
              <w:t>11</w:t>
            </w:r>
            <w:r w:rsidRPr="000131F7">
              <w:rPr>
                <w:rFonts w:ascii="標楷體" w:eastAsia="標楷體" w:hAnsi="標楷體" w:hint="eastAsia"/>
                <w:sz w:val="24"/>
              </w:rPr>
              <w:t>4</w:t>
            </w:r>
            <w:r w:rsidRPr="000131F7">
              <w:rPr>
                <w:rFonts w:ascii="標楷體" w:eastAsia="標楷體" w:hAnsi="標楷體"/>
                <w:sz w:val="24"/>
              </w:rPr>
              <w:t>年</w:t>
            </w:r>
            <w:r w:rsidRPr="000131F7">
              <w:rPr>
                <w:rFonts w:ascii="標楷體" w:eastAsia="標楷體" w:hAnsi="標楷體" w:hint="eastAsia"/>
                <w:sz w:val="24"/>
              </w:rPr>
              <w:t>8</w:t>
            </w:r>
            <w:r w:rsidRPr="000131F7">
              <w:rPr>
                <w:rFonts w:ascii="標楷體" w:eastAsia="標楷體" w:hAnsi="標楷體"/>
                <w:sz w:val="24"/>
              </w:rPr>
              <w:t>月</w:t>
            </w:r>
            <w:r w:rsidRPr="000131F7">
              <w:rPr>
                <w:rFonts w:ascii="標楷體" w:eastAsia="標楷體" w:hAnsi="標楷體" w:hint="eastAsia"/>
                <w:sz w:val="24"/>
              </w:rPr>
              <w:t>2</w:t>
            </w:r>
            <w:r w:rsidRPr="000131F7">
              <w:rPr>
                <w:rFonts w:ascii="標楷體" w:eastAsia="標楷體" w:hAnsi="標楷體"/>
                <w:sz w:val="24"/>
              </w:rPr>
              <w:t>8日召開內政部都委會第</w:t>
            </w:r>
            <w:r w:rsidRPr="000131F7">
              <w:rPr>
                <w:rFonts w:ascii="標楷體" w:eastAsia="標楷體" w:hAnsi="標楷體" w:hint="eastAsia"/>
                <w:sz w:val="24"/>
              </w:rPr>
              <w:t>3</w:t>
            </w:r>
            <w:r w:rsidRPr="000131F7">
              <w:rPr>
                <w:rFonts w:ascii="標楷體" w:eastAsia="標楷體" w:hAnsi="標楷體"/>
                <w:sz w:val="24"/>
              </w:rPr>
              <w:t>次專案小組會議，本府都發局於11</w:t>
            </w:r>
            <w:r w:rsidRPr="000131F7">
              <w:rPr>
                <w:rFonts w:ascii="標楷體" w:eastAsia="標楷體" w:hAnsi="標楷體" w:hint="eastAsia"/>
                <w:sz w:val="24"/>
              </w:rPr>
              <w:t>4</w:t>
            </w:r>
            <w:r w:rsidRPr="000131F7">
              <w:rPr>
                <w:rFonts w:ascii="標楷體" w:eastAsia="標楷體" w:hAnsi="標楷體"/>
                <w:sz w:val="24"/>
              </w:rPr>
              <w:t>年1</w:t>
            </w:r>
            <w:r w:rsidRPr="000131F7">
              <w:rPr>
                <w:rFonts w:ascii="標楷體" w:eastAsia="標楷體" w:hAnsi="標楷體" w:hint="eastAsia"/>
                <w:sz w:val="24"/>
              </w:rPr>
              <w:t>2</w:t>
            </w:r>
            <w:r w:rsidRPr="000131F7">
              <w:rPr>
                <w:rFonts w:ascii="標楷體" w:eastAsia="標楷體" w:hAnsi="標楷體"/>
                <w:sz w:val="24"/>
              </w:rPr>
              <w:t>月</w:t>
            </w:r>
            <w:r w:rsidRPr="000131F7">
              <w:rPr>
                <w:rFonts w:ascii="標楷體" w:eastAsia="標楷體" w:hAnsi="標楷體" w:hint="eastAsia"/>
                <w:sz w:val="24"/>
              </w:rPr>
              <w:t>2</w:t>
            </w:r>
            <w:r w:rsidRPr="000131F7">
              <w:rPr>
                <w:rFonts w:ascii="標楷體" w:eastAsia="標楷體" w:hAnsi="標楷體"/>
                <w:sz w:val="24"/>
              </w:rPr>
              <w:t>日函送內政部小組委員建議事項回應情形予國</w:t>
            </w:r>
            <w:proofErr w:type="gramStart"/>
            <w:r w:rsidRPr="000131F7">
              <w:rPr>
                <w:rFonts w:ascii="標楷體" w:eastAsia="標楷體" w:hAnsi="標楷體"/>
                <w:sz w:val="24"/>
              </w:rPr>
              <w:t>土署</w:t>
            </w:r>
            <w:proofErr w:type="gramEnd"/>
            <w:r w:rsidRPr="000131F7">
              <w:rPr>
                <w:rFonts w:ascii="標楷體" w:eastAsia="標楷體" w:hAnsi="標楷體"/>
                <w:sz w:val="24"/>
              </w:rPr>
              <w:t>續辦。</w:t>
            </w:r>
            <w:r w:rsidRPr="000131F7">
              <w:rPr>
                <w:rFonts w:ascii="標楷體" w:eastAsia="標楷體" w:hAnsi="標楷體" w:hint="eastAsia"/>
                <w:sz w:val="24"/>
              </w:rPr>
              <w:t>內政部114年12月8日來函表示近期將召會審議。</w:t>
            </w:r>
          </w:p>
          <w:p w14:paraId="3B79411F" w14:textId="77777777" w:rsidR="007721EF" w:rsidRPr="000131F7" w:rsidRDefault="007721EF" w:rsidP="0064015D">
            <w:pPr>
              <w:pStyle w:val="12"/>
              <w:suppressAutoHyphens w:val="0"/>
              <w:snapToGrid w:val="0"/>
              <w:spacing w:line="360" w:lineRule="exact"/>
              <w:ind w:left="340" w:right="100" w:hanging="240"/>
              <w:rPr>
                <w:rFonts w:ascii="標楷體" w:eastAsia="標楷體" w:hAnsi="標楷體"/>
                <w:sz w:val="24"/>
              </w:rPr>
            </w:pPr>
          </w:p>
          <w:p w14:paraId="7C74436A" w14:textId="77777777" w:rsidR="00FB1F84" w:rsidRPr="000131F7" w:rsidRDefault="00FB1F84" w:rsidP="0064015D">
            <w:pPr>
              <w:pStyle w:val="12"/>
              <w:suppressAutoHyphens w:val="0"/>
              <w:snapToGrid w:val="0"/>
              <w:spacing w:line="360" w:lineRule="exact"/>
              <w:ind w:left="340" w:right="100" w:hanging="240"/>
              <w:rPr>
                <w:rFonts w:ascii="標楷體" w:eastAsia="標楷體" w:hAnsi="標楷體"/>
                <w:sz w:val="24"/>
              </w:rPr>
            </w:pPr>
          </w:p>
          <w:p w14:paraId="493F3DDD" w14:textId="77777777" w:rsidR="00FB1F84" w:rsidRPr="000131F7" w:rsidRDefault="00FB1F84" w:rsidP="0064015D">
            <w:pPr>
              <w:pStyle w:val="12"/>
              <w:suppressAutoHyphens w:val="0"/>
              <w:snapToGrid w:val="0"/>
              <w:spacing w:line="360" w:lineRule="exact"/>
              <w:ind w:left="340" w:right="100" w:hanging="240"/>
              <w:rPr>
                <w:rFonts w:ascii="標楷體" w:eastAsia="標楷體" w:hAnsi="標楷體"/>
                <w:sz w:val="24"/>
              </w:rPr>
            </w:pPr>
          </w:p>
          <w:p w14:paraId="01984D92" w14:textId="77777777" w:rsidR="00FB1F84" w:rsidRPr="000131F7" w:rsidRDefault="00FB1F84" w:rsidP="0064015D">
            <w:pPr>
              <w:pStyle w:val="12"/>
              <w:suppressAutoHyphens w:val="0"/>
              <w:snapToGrid w:val="0"/>
              <w:spacing w:line="360" w:lineRule="exact"/>
              <w:ind w:left="340" w:right="100" w:hanging="240"/>
              <w:rPr>
                <w:rFonts w:ascii="標楷體" w:eastAsia="標楷體" w:hAnsi="標楷體"/>
                <w:sz w:val="24"/>
              </w:rPr>
            </w:pPr>
          </w:p>
          <w:p w14:paraId="5C1B379E" w14:textId="77777777" w:rsidR="00D61CD4" w:rsidRPr="000131F7" w:rsidRDefault="002B0182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1.為籌措環狀輕軌及未來捷運路線建設經費，本府設置「高雄市大眾捷運系統土地開發基金」及基金管理會，置委員13人，召集人由市長兼任，副召集人由捷運工程局長兼任，市府代表6人為財政、主計及相關局處副首長及捷運工程局代表，學者專家5人為土地開發專業、都市發展專業、財務專家、律師公會代表、會計師公會代表各1人，辦理第七屆(114年至115年)土開基金管理會委員之選任。</w:t>
            </w:r>
          </w:p>
          <w:p w14:paraId="1B318F5A" w14:textId="77777777" w:rsidR="00D61CD4" w:rsidRPr="000131F7" w:rsidRDefault="002B0182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2.本府將逐年以市有地作價投資土開基金，並透過基金運作，活化運用不動產、進行土地開發，以產生之效益來支應輕軌捷運建設經費。土開基金主要財源包括土地開發收益、租稅增額收益及增額容積收益等，主要用途則為支應市府應負擔之輕軌捷運系統建設經費，如年度開發收入不足以支應當年度經費需求，則以融資方式籌措所需經費。基金運作初期，因屬環狀輕軌興建期，資金需求大，而土地開發及相關效益有限，故主要以基金舉債方式支應，</w:t>
            </w:r>
            <w:proofErr w:type="gramStart"/>
            <w:r w:rsidRPr="000131F7">
              <w:rPr>
                <w:rFonts w:ascii="標楷體" w:eastAsia="標楷體" w:hAnsi="標楷體"/>
                <w:sz w:val="24"/>
              </w:rPr>
              <w:t>俟</w:t>
            </w:r>
            <w:proofErr w:type="gramEnd"/>
            <w:r w:rsidRPr="000131F7">
              <w:rPr>
                <w:rFonts w:ascii="標楷體" w:eastAsia="標楷體" w:hAnsi="標楷體"/>
                <w:sz w:val="24"/>
              </w:rPr>
              <w:t>中後期開發效益漸顯現，即可逐年償還累計貸款本息。</w:t>
            </w:r>
          </w:p>
          <w:p w14:paraId="57553933" w14:textId="2C034F57" w:rsidR="00D61CD4" w:rsidRPr="000131F7" w:rsidRDefault="002B0182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lastRenderedPageBreak/>
              <w:t>3.</w:t>
            </w:r>
            <w:r w:rsidR="00CE24CE" w:rsidRPr="000131F7">
              <w:rPr>
                <w:rFonts w:ascii="標楷體" w:eastAsia="標楷體" w:hAnsi="標楷體"/>
                <w:sz w:val="24"/>
              </w:rPr>
              <w:t>至</w:t>
            </w:r>
            <w:proofErr w:type="gramStart"/>
            <w:r w:rsidR="00CE24CE" w:rsidRPr="000131F7">
              <w:rPr>
                <w:rFonts w:ascii="標楷體" w:eastAsia="標楷體" w:hAnsi="標楷體"/>
                <w:sz w:val="24"/>
              </w:rPr>
              <w:t>11</w:t>
            </w:r>
            <w:r w:rsidR="00CE24CE" w:rsidRPr="000131F7">
              <w:rPr>
                <w:rFonts w:ascii="標楷體" w:eastAsia="標楷體" w:hAnsi="標楷體" w:hint="eastAsia"/>
                <w:sz w:val="24"/>
              </w:rPr>
              <w:t>4</w:t>
            </w:r>
            <w:proofErr w:type="gramEnd"/>
            <w:r w:rsidR="00CE24CE" w:rsidRPr="000131F7">
              <w:rPr>
                <w:rFonts w:ascii="標楷體" w:eastAsia="標楷體" w:hAnsi="標楷體"/>
                <w:sz w:val="24"/>
              </w:rPr>
              <w:t>年度作價投資土開基金之土地，累計作價投資土地面積合計8萬7,321.9平方公尺，作價金額</w:t>
            </w:r>
            <w:r w:rsidR="00CE24CE" w:rsidRPr="000131F7">
              <w:rPr>
                <w:rFonts w:ascii="標楷體" w:eastAsia="標楷體" w:hAnsi="標楷體" w:hint="eastAsia"/>
                <w:sz w:val="24"/>
              </w:rPr>
              <w:t>44.15</w:t>
            </w:r>
            <w:r w:rsidR="00CE24CE" w:rsidRPr="000131F7">
              <w:rPr>
                <w:rFonts w:ascii="標楷體" w:eastAsia="標楷體" w:hAnsi="標楷體"/>
                <w:sz w:val="24"/>
              </w:rPr>
              <w:t>億元，充作本基金資產辦理開發，未來將持續辦理市有地作價投資。</w:t>
            </w:r>
          </w:p>
          <w:p w14:paraId="7B803AA2" w14:textId="7D5A7C4D" w:rsidR="00D61CD4" w:rsidRPr="000131F7" w:rsidRDefault="002B0182" w:rsidP="0064015D">
            <w:pPr>
              <w:pStyle w:val="6"/>
              <w:snapToGrid w:val="0"/>
              <w:spacing w:line="360" w:lineRule="exact"/>
              <w:ind w:left="240" w:hanging="240"/>
              <w:jc w:val="both"/>
              <w:rPr>
                <w:szCs w:val="24"/>
              </w:rPr>
            </w:pPr>
            <w:r w:rsidRPr="000131F7">
              <w:rPr>
                <w:szCs w:val="24"/>
              </w:rPr>
              <w:t>4.</w:t>
            </w:r>
            <w:r w:rsidR="00CE24CE" w:rsidRPr="000131F7">
              <w:rPr>
                <w:szCs w:val="24"/>
              </w:rPr>
              <w:t>輕軌車站增額容積，截至</w:t>
            </w:r>
            <w:r w:rsidR="00CE24CE" w:rsidRPr="000131F7">
              <w:rPr>
                <w:rFonts w:hint="eastAsia"/>
                <w:szCs w:val="24"/>
              </w:rPr>
              <w:t>114</w:t>
            </w:r>
            <w:r w:rsidR="00CE24CE" w:rsidRPr="000131F7">
              <w:rPr>
                <w:szCs w:val="24"/>
              </w:rPr>
              <w:t>年底總計受理申請</w:t>
            </w:r>
            <w:r w:rsidR="00CE24CE" w:rsidRPr="000131F7">
              <w:rPr>
                <w:rFonts w:hint="eastAsia"/>
                <w:szCs w:val="24"/>
              </w:rPr>
              <w:t>187</w:t>
            </w:r>
            <w:r w:rsidR="00CE24CE" w:rsidRPr="000131F7">
              <w:rPr>
                <w:szCs w:val="24"/>
              </w:rPr>
              <w:t>件申請案，核發</w:t>
            </w:r>
            <w:r w:rsidR="00CE24CE" w:rsidRPr="000131F7">
              <w:rPr>
                <w:rFonts w:hint="eastAsia"/>
                <w:szCs w:val="24"/>
              </w:rPr>
              <w:t>138</w:t>
            </w:r>
            <w:r w:rsidR="00CE24CE" w:rsidRPr="000131F7">
              <w:rPr>
                <w:szCs w:val="24"/>
              </w:rPr>
              <w:t>件增額容積許可證明，</w:t>
            </w:r>
            <w:proofErr w:type="gramStart"/>
            <w:r w:rsidR="00CE24CE" w:rsidRPr="000131F7">
              <w:rPr>
                <w:rFonts w:hint="eastAsia"/>
                <w:szCs w:val="24"/>
              </w:rPr>
              <w:t>114</w:t>
            </w:r>
            <w:proofErr w:type="gramEnd"/>
            <w:r w:rsidR="00CE24CE" w:rsidRPr="000131F7">
              <w:rPr>
                <w:szCs w:val="24"/>
              </w:rPr>
              <w:t>年度為土開基金帶來約</w:t>
            </w:r>
            <w:r w:rsidR="00CE24CE" w:rsidRPr="000131F7">
              <w:rPr>
                <w:rFonts w:hint="eastAsia"/>
                <w:szCs w:val="24"/>
              </w:rPr>
              <w:t>29</w:t>
            </w:r>
            <w:r w:rsidR="00CE24CE" w:rsidRPr="000131F7">
              <w:rPr>
                <w:szCs w:val="24"/>
              </w:rPr>
              <w:t>.</w:t>
            </w:r>
            <w:r w:rsidR="00CE24CE" w:rsidRPr="000131F7">
              <w:rPr>
                <w:rFonts w:hint="eastAsia"/>
                <w:szCs w:val="24"/>
              </w:rPr>
              <w:t>29</w:t>
            </w:r>
            <w:r w:rsidR="00CE24CE" w:rsidRPr="000131F7">
              <w:rPr>
                <w:szCs w:val="24"/>
              </w:rPr>
              <w:t>億元收入</w:t>
            </w:r>
            <w:r w:rsidRPr="000131F7">
              <w:rPr>
                <w:szCs w:val="24"/>
              </w:rPr>
              <w:t>。</w:t>
            </w:r>
          </w:p>
          <w:p w14:paraId="16807719" w14:textId="77777777" w:rsidR="00D61CD4" w:rsidRPr="000131F7" w:rsidRDefault="00D61CD4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</w:p>
          <w:p w14:paraId="2586E8AE" w14:textId="77777777" w:rsidR="007A5CFC" w:rsidRPr="000131F7" w:rsidRDefault="007A5CFC" w:rsidP="0064015D">
            <w:pPr>
              <w:pStyle w:val="12"/>
              <w:suppressAutoHyphens w:val="0"/>
              <w:snapToGrid w:val="0"/>
              <w:spacing w:line="360" w:lineRule="exact"/>
              <w:ind w:left="28" w:right="100" w:firstLine="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土地</w:t>
            </w:r>
            <w:proofErr w:type="gramStart"/>
            <w:r w:rsidRPr="000131F7">
              <w:rPr>
                <w:rFonts w:ascii="標楷體" w:eastAsia="標楷體" w:hAnsi="標楷體"/>
                <w:sz w:val="24"/>
              </w:rPr>
              <w:t>開發</w:t>
            </w:r>
            <w:r w:rsidRPr="000131F7">
              <w:rPr>
                <w:rFonts w:ascii="標楷體" w:eastAsia="標楷體" w:hAnsi="標楷體" w:hint="eastAsia"/>
                <w:sz w:val="24"/>
              </w:rPr>
              <w:t>案招商</w:t>
            </w:r>
            <w:proofErr w:type="gramEnd"/>
            <w:r w:rsidRPr="000131F7">
              <w:rPr>
                <w:rFonts w:ascii="標楷體" w:eastAsia="標楷體" w:hAnsi="標楷體" w:hint="eastAsia"/>
                <w:sz w:val="24"/>
              </w:rPr>
              <w:t>作業</w:t>
            </w:r>
            <w:r w:rsidRPr="000131F7">
              <w:rPr>
                <w:rFonts w:ascii="標楷體" w:eastAsia="標楷體" w:hAnsi="標楷體"/>
                <w:sz w:val="24"/>
              </w:rPr>
              <w:t>：</w:t>
            </w:r>
          </w:p>
          <w:p w14:paraId="43992936" w14:textId="77777777" w:rsidR="007A5CFC" w:rsidRPr="000131F7" w:rsidRDefault="007A5CFC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1.</w:t>
            </w:r>
            <w:r w:rsidRPr="000131F7">
              <w:rPr>
                <w:rFonts w:ascii="標楷體" w:eastAsia="標楷體" w:hAnsi="標楷體" w:hint="eastAsia"/>
                <w:sz w:val="24"/>
              </w:rPr>
              <w:t>繼O4、O13、Y10、RK1西基地、R20等5案簽約後，114年共計完成O10/Y18、Y15、苓雅區五權段、O9A基地等4案之簽約，另R20亦於114年8月開工。</w:t>
            </w:r>
          </w:p>
          <w:p w14:paraId="65CED9D3" w14:textId="77777777" w:rsidR="007A5CFC" w:rsidRPr="000131F7" w:rsidRDefault="007A5CFC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 w:hint="eastAsia"/>
                <w:sz w:val="24"/>
              </w:rPr>
              <w:t>2.為持續創造效益</w:t>
            </w:r>
            <w:proofErr w:type="gramStart"/>
            <w:r w:rsidRPr="000131F7">
              <w:rPr>
                <w:rFonts w:ascii="標楷體" w:eastAsia="標楷體" w:hAnsi="標楷體" w:hint="eastAsia"/>
                <w:sz w:val="24"/>
              </w:rPr>
              <w:t>挹</w:t>
            </w:r>
            <w:proofErr w:type="gramEnd"/>
            <w:r w:rsidRPr="000131F7">
              <w:rPr>
                <w:rFonts w:ascii="標楷體" w:eastAsia="標楷體" w:hAnsi="標楷體" w:hint="eastAsia"/>
                <w:sz w:val="24"/>
              </w:rPr>
              <w:t>注捷運建設，114年共計推出O9B、C基地、苓雅區五權段、苓雅區</w:t>
            </w:r>
            <w:proofErr w:type="gramStart"/>
            <w:r w:rsidRPr="000131F7">
              <w:rPr>
                <w:rFonts w:ascii="標楷體" w:eastAsia="標楷體" w:hAnsi="標楷體" w:hint="eastAsia"/>
                <w:sz w:val="24"/>
              </w:rPr>
              <w:t>後金段等</w:t>
            </w:r>
            <w:proofErr w:type="gramEnd"/>
            <w:r w:rsidRPr="000131F7">
              <w:rPr>
                <w:rFonts w:ascii="標楷體" w:eastAsia="標楷體" w:hAnsi="標楷體" w:hint="eastAsia"/>
                <w:sz w:val="24"/>
              </w:rPr>
              <w:t>3案土地開發案，截至114年底共計已推出12案，其中9案已完成簽約並執行中，3案辦理評選作業，總計可為捷運建設帶來536億元。</w:t>
            </w:r>
          </w:p>
          <w:p w14:paraId="6E29B1FB" w14:textId="77777777" w:rsidR="007A5CFC" w:rsidRPr="000131F7" w:rsidRDefault="007A5CFC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</w:p>
          <w:p w14:paraId="691A590D" w14:textId="77777777" w:rsidR="00323386" w:rsidRPr="000131F7" w:rsidRDefault="00323386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1.依「行政院及所屬各機關風險管理及危機處理作業原則」，將風險管理(含內部控制)融入日常作業與決策運作，考量可能影響目標達成之風險，據以擇選合宜可行之策略及設定機關之目標(含關鍵策略目標)，並透過辨識及評估風險，採取內部控制或其他處理機制，以合理確保達成施政目標。</w:t>
            </w:r>
          </w:p>
          <w:p w14:paraId="2F18EC8B" w14:textId="043685E7" w:rsidR="00323386" w:rsidRPr="000131F7" w:rsidRDefault="00323386" w:rsidP="0064015D">
            <w:pPr>
              <w:pStyle w:val="12"/>
              <w:suppressAutoHyphens w:val="0"/>
              <w:snapToGrid w:val="0"/>
              <w:spacing w:line="360" w:lineRule="exact"/>
              <w:ind w:left="268" w:right="100" w:hanging="240"/>
              <w:rPr>
                <w:rFonts w:ascii="標楷體" w:eastAsia="標楷體" w:hAnsi="標楷體"/>
                <w:sz w:val="24"/>
              </w:rPr>
            </w:pPr>
            <w:r w:rsidRPr="000131F7">
              <w:rPr>
                <w:rFonts w:ascii="標楷體" w:eastAsia="標楷體" w:hAnsi="標楷體"/>
                <w:sz w:val="24"/>
              </w:rPr>
              <w:t>2.為推動風險管理業務，成立風險管理及危機處理專案小組</w:t>
            </w:r>
            <w:r w:rsidR="00B32EFD" w:rsidRPr="000131F7">
              <w:rPr>
                <w:rFonts w:ascii="標楷體" w:eastAsia="標楷體" w:hAnsi="標楷體" w:hint="eastAsia"/>
                <w:sz w:val="24"/>
              </w:rPr>
              <w:t>並於114年2月13日及2月16日</w:t>
            </w:r>
            <w:r w:rsidRPr="000131F7">
              <w:rPr>
                <w:rFonts w:ascii="標楷體" w:eastAsia="標楷體" w:hAnsi="標楷體"/>
                <w:sz w:val="24"/>
              </w:rPr>
              <w:t>召開會議，討論「風險評估及處理彙總表」及「機關風險圖像」，後續持續監督，滾動檢討改進。</w:t>
            </w:r>
          </w:p>
        </w:tc>
      </w:tr>
    </w:tbl>
    <w:p w14:paraId="6908CD28" w14:textId="77777777" w:rsidR="00D61CD4" w:rsidRPr="000131F7" w:rsidRDefault="00D61CD4" w:rsidP="0064015D">
      <w:pPr>
        <w:spacing w:line="360" w:lineRule="exact"/>
        <w:ind w:right="-1"/>
        <w:jc w:val="both"/>
      </w:pPr>
    </w:p>
    <w:sectPr w:rsidR="00D61CD4" w:rsidRPr="000131F7" w:rsidSect="002D1782">
      <w:footerReference w:type="default" r:id="rId7"/>
      <w:pgSz w:w="11906" w:h="16838"/>
      <w:pgMar w:top="964" w:right="964" w:bottom="1134" w:left="992" w:header="0" w:footer="510" w:gutter="0"/>
      <w:pgNumType w:start="50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0B5D3" w14:textId="77777777" w:rsidR="00CD6D24" w:rsidRDefault="00CD6D24">
      <w:r>
        <w:separator/>
      </w:r>
    </w:p>
  </w:endnote>
  <w:endnote w:type="continuationSeparator" w:id="0">
    <w:p w14:paraId="7F95A158" w14:textId="77777777" w:rsidR="00CD6D24" w:rsidRDefault="00CD6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9C8F28C9-E049-4E19-A1E4-C37F546F26C4}"/>
    <w:embedBold r:id="rId2" w:subsetted="1" w:fontKey="{26B5A0E2-F459-436A-A998-88150CBEF1F8}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A9ED9" w14:textId="39E6255D" w:rsidR="00D61CD4" w:rsidRDefault="002B0182">
    <w:pPr>
      <w:pStyle w:val="af4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B62D97">
      <w:rPr>
        <w:rFonts w:ascii="Times New Roman" w:hAnsi="Times New Roman"/>
        <w:noProof/>
      </w:rPr>
      <w:t>471</w:t>
    </w:r>
    <w:r>
      <w:rPr>
        <w:rFonts w:ascii="Times New Roman" w:hAnsi="Times New Roman"/>
      </w:rPr>
      <w:fldChar w:fldCharType="end"/>
    </w:r>
  </w:p>
  <w:p w14:paraId="029CBFBB" w14:textId="77777777" w:rsidR="00D61CD4" w:rsidRDefault="00D61CD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FB62F" w14:textId="77777777" w:rsidR="00CD6D24" w:rsidRDefault="00CD6D24">
      <w:r>
        <w:separator/>
      </w:r>
    </w:p>
  </w:footnote>
  <w:footnote w:type="continuationSeparator" w:id="0">
    <w:p w14:paraId="06B8E23A" w14:textId="77777777" w:rsidR="00CD6D24" w:rsidRDefault="00CD6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8D2CAF"/>
    <w:multiLevelType w:val="multilevel"/>
    <w:tmpl w:val="089242AA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6713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82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CD4"/>
    <w:rsid w:val="000131F7"/>
    <w:rsid w:val="0001593E"/>
    <w:rsid w:val="0002325D"/>
    <w:rsid w:val="000361FF"/>
    <w:rsid w:val="00043824"/>
    <w:rsid w:val="00047A0C"/>
    <w:rsid w:val="000A6415"/>
    <w:rsid w:val="000C35BA"/>
    <w:rsid w:val="000E19CC"/>
    <w:rsid w:val="00167CE5"/>
    <w:rsid w:val="0018417C"/>
    <w:rsid w:val="00187B7E"/>
    <w:rsid w:val="00197F82"/>
    <w:rsid w:val="001B1B29"/>
    <w:rsid w:val="00206D50"/>
    <w:rsid w:val="00221D48"/>
    <w:rsid w:val="00224853"/>
    <w:rsid w:val="00227FA1"/>
    <w:rsid w:val="00236DAE"/>
    <w:rsid w:val="00267C5D"/>
    <w:rsid w:val="002A2392"/>
    <w:rsid w:val="002B0182"/>
    <w:rsid w:val="002B10D3"/>
    <w:rsid w:val="002C02FF"/>
    <w:rsid w:val="002D1782"/>
    <w:rsid w:val="002D3D1A"/>
    <w:rsid w:val="002D5CA4"/>
    <w:rsid w:val="002E021F"/>
    <w:rsid w:val="002E0D8E"/>
    <w:rsid w:val="002F5F7A"/>
    <w:rsid w:val="002F7DB2"/>
    <w:rsid w:val="00323386"/>
    <w:rsid w:val="003541C5"/>
    <w:rsid w:val="00364BE4"/>
    <w:rsid w:val="003739B8"/>
    <w:rsid w:val="003755F1"/>
    <w:rsid w:val="003802A6"/>
    <w:rsid w:val="003A562D"/>
    <w:rsid w:val="003A5D0E"/>
    <w:rsid w:val="003C0DB2"/>
    <w:rsid w:val="0042256A"/>
    <w:rsid w:val="004272C4"/>
    <w:rsid w:val="004352B5"/>
    <w:rsid w:val="0044475C"/>
    <w:rsid w:val="00472DAA"/>
    <w:rsid w:val="004C69F5"/>
    <w:rsid w:val="004E6D92"/>
    <w:rsid w:val="004F2B1A"/>
    <w:rsid w:val="005069F8"/>
    <w:rsid w:val="005225FF"/>
    <w:rsid w:val="00543A50"/>
    <w:rsid w:val="00546B89"/>
    <w:rsid w:val="00567BA1"/>
    <w:rsid w:val="005827F5"/>
    <w:rsid w:val="005A0D16"/>
    <w:rsid w:val="005A1572"/>
    <w:rsid w:val="00603151"/>
    <w:rsid w:val="00636EDE"/>
    <w:rsid w:val="0064015D"/>
    <w:rsid w:val="006471BA"/>
    <w:rsid w:val="00660043"/>
    <w:rsid w:val="00666C51"/>
    <w:rsid w:val="00682FAF"/>
    <w:rsid w:val="006A0398"/>
    <w:rsid w:val="006B2C10"/>
    <w:rsid w:val="006B40C7"/>
    <w:rsid w:val="006B6AC4"/>
    <w:rsid w:val="006C560C"/>
    <w:rsid w:val="00711B39"/>
    <w:rsid w:val="00723857"/>
    <w:rsid w:val="00725E1B"/>
    <w:rsid w:val="00762B8C"/>
    <w:rsid w:val="007721EF"/>
    <w:rsid w:val="00792BEA"/>
    <w:rsid w:val="007A5CFC"/>
    <w:rsid w:val="007D49D3"/>
    <w:rsid w:val="0080061F"/>
    <w:rsid w:val="00842DF6"/>
    <w:rsid w:val="00860D25"/>
    <w:rsid w:val="00877949"/>
    <w:rsid w:val="008D0348"/>
    <w:rsid w:val="008D0A39"/>
    <w:rsid w:val="008F5D3B"/>
    <w:rsid w:val="00924424"/>
    <w:rsid w:val="009363DB"/>
    <w:rsid w:val="00936F39"/>
    <w:rsid w:val="00974C01"/>
    <w:rsid w:val="00977A7E"/>
    <w:rsid w:val="00985A53"/>
    <w:rsid w:val="009A4820"/>
    <w:rsid w:val="009B23FC"/>
    <w:rsid w:val="009E28AC"/>
    <w:rsid w:val="00A00EF0"/>
    <w:rsid w:val="00A179C2"/>
    <w:rsid w:val="00A21203"/>
    <w:rsid w:val="00A93881"/>
    <w:rsid w:val="00AA0C4A"/>
    <w:rsid w:val="00AB3FDA"/>
    <w:rsid w:val="00AE2B70"/>
    <w:rsid w:val="00AE3659"/>
    <w:rsid w:val="00AF3DE3"/>
    <w:rsid w:val="00B03D63"/>
    <w:rsid w:val="00B32EFD"/>
    <w:rsid w:val="00B353F4"/>
    <w:rsid w:val="00B416FC"/>
    <w:rsid w:val="00B51E75"/>
    <w:rsid w:val="00B62D97"/>
    <w:rsid w:val="00B74459"/>
    <w:rsid w:val="00B835BB"/>
    <w:rsid w:val="00B9333B"/>
    <w:rsid w:val="00BA5C2E"/>
    <w:rsid w:val="00BB61E7"/>
    <w:rsid w:val="00BB6353"/>
    <w:rsid w:val="00BC0C3F"/>
    <w:rsid w:val="00BD439A"/>
    <w:rsid w:val="00BE008A"/>
    <w:rsid w:val="00BE0C9A"/>
    <w:rsid w:val="00BE3BA2"/>
    <w:rsid w:val="00BF490F"/>
    <w:rsid w:val="00C5485D"/>
    <w:rsid w:val="00C930A6"/>
    <w:rsid w:val="00CA7886"/>
    <w:rsid w:val="00CB3B80"/>
    <w:rsid w:val="00CC20A5"/>
    <w:rsid w:val="00CD0639"/>
    <w:rsid w:val="00CD074C"/>
    <w:rsid w:val="00CD6D24"/>
    <w:rsid w:val="00CE1558"/>
    <w:rsid w:val="00CE24CE"/>
    <w:rsid w:val="00D24740"/>
    <w:rsid w:val="00D259F2"/>
    <w:rsid w:val="00D3273A"/>
    <w:rsid w:val="00D576F3"/>
    <w:rsid w:val="00D61CD4"/>
    <w:rsid w:val="00D7273D"/>
    <w:rsid w:val="00D73627"/>
    <w:rsid w:val="00DD2915"/>
    <w:rsid w:val="00DE6ECA"/>
    <w:rsid w:val="00E03E8F"/>
    <w:rsid w:val="00E163C2"/>
    <w:rsid w:val="00E305E3"/>
    <w:rsid w:val="00E55694"/>
    <w:rsid w:val="00E66257"/>
    <w:rsid w:val="00E70A5E"/>
    <w:rsid w:val="00E74BB8"/>
    <w:rsid w:val="00E86408"/>
    <w:rsid w:val="00E967E1"/>
    <w:rsid w:val="00EA2E89"/>
    <w:rsid w:val="00EA781F"/>
    <w:rsid w:val="00EC156E"/>
    <w:rsid w:val="00EE120E"/>
    <w:rsid w:val="00F06EC0"/>
    <w:rsid w:val="00F32457"/>
    <w:rsid w:val="00F50615"/>
    <w:rsid w:val="00F770B2"/>
    <w:rsid w:val="00F9546B"/>
    <w:rsid w:val="00F97C65"/>
    <w:rsid w:val="00FA2E9E"/>
    <w:rsid w:val="00FA39A0"/>
    <w:rsid w:val="00FB1F84"/>
    <w:rsid w:val="00FD7E11"/>
    <w:rsid w:val="00FE78BD"/>
    <w:rsid w:val="00FF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D0510"/>
  <w15:docId w15:val="{3BAFD7EC-5153-482A-989D-D0FA2AA1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Calibri" w:hAnsi="Calibri"/>
      <w:kern w:val="2"/>
      <w:sz w:val="24"/>
      <w:szCs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622"/>
      </w:tabs>
      <w:spacing w:line="400" w:lineRule="exact"/>
      <w:ind w:left="622" w:hanging="622"/>
      <w:outlineLvl w:val="0"/>
    </w:pPr>
    <w:rPr>
      <w:rFonts w:ascii="標楷體" w:eastAsia="標楷體" w:hAnsi="標楷體" w:cs="標楷體"/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737"/>
      </w:tabs>
      <w:spacing w:line="400" w:lineRule="exact"/>
      <w:ind w:left="737" w:hanging="567"/>
      <w:outlineLvl w:val="1"/>
    </w:pPr>
    <w:rPr>
      <w:rFonts w:ascii="標楷體" w:eastAsia="標楷體" w:hAnsi="標楷體" w:cs="標楷體"/>
      <w:bCs/>
      <w:sz w:val="28"/>
      <w:szCs w:val="4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851"/>
      </w:tabs>
      <w:spacing w:line="400" w:lineRule="exact"/>
      <w:ind w:left="851"/>
      <w:outlineLvl w:val="2"/>
    </w:pPr>
    <w:rPr>
      <w:rFonts w:ascii="標楷體" w:eastAsia="標楷體" w:hAnsi="標楷體" w:cs="標楷體"/>
      <w:bCs/>
      <w:sz w:val="28"/>
      <w:szCs w:val="3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964"/>
      </w:tabs>
      <w:spacing w:line="400" w:lineRule="exact"/>
      <w:ind w:left="964" w:hanging="397"/>
      <w:outlineLvl w:val="3"/>
    </w:pPr>
    <w:rPr>
      <w:rFonts w:ascii="標楷體" w:eastAsia="標楷體" w:hAnsi="標楷體" w:cs="標楷體"/>
      <w:sz w:val="28"/>
      <w:szCs w:val="36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247"/>
      </w:tabs>
      <w:spacing w:line="400" w:lineRule="exact"/>
      <w:ind w:left="1247" w:hanging="396"/>
      <w:outlineLvl w:val="4"/>
    </w:pPr>
    <w:rPr>
      <w:rFonts w:ascii="標楷體" w:eastAsia="標楷體" w:hAnsi="標楷體" w:cs="標楷體"/>
      <w:bCs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新細明體"/>
      <w:color w:val="000000"/>
      <w:sz w:val="24"/>
      <w:szCs w:val="24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color w:val="000000"/>
      <w:sz w:val="24"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spacing w:val="-4"/>
      <w:szCs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color w:val="000000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color w:val="000000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color w:val="000000"/>
      <w:szCs w:val="24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b w:val="0"/>
      <w:lang w:val="en-US"/>
    </w:rPr>
  </w:style>
  <w:style w:type="character" w:customStyle="1" w:styleId="WW8Num18z1">
    <w:name w:val="WW8Num18z1"/>
    <w:qFormat/>
    <w:rPr>
      <w:rFonts w:ascii="標楷體" w:eastAsia="標楷體" w:hAnsi="標楷體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8"/>
      <w:szCs w:val="28"/>
      <w:u w:val="none"/>
      <w:vertAlign w:val="baseline"/>
      <w:em w:val="none"/>
    </w:rPr>
  </w:style>
  <w:style w:type="character" w:customStyle="1" w:styleId="WW8Num18z2">
    <w:name w:val="WW8Num18z2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WW8Num18z3">
    <w:name w:val="WW8Num18z3"/>
    <w:qFormat/>
  </w:style>
  <w:style w:type="character" w:customStyle="1" w:styleId="WW8Num19z0">
    <w:name w:val="WW8Num19z0"/>
    <w:qFormat/>
    <w:rPr>
      <w:color w:val="000000"/>
      <w:sz w:val="24"/>
      <w:szCs w:val="24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color w:val="000000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szCs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strike w:val="0"/>
      <w:dstrike w:val="0"/>
      <w:color w:val="000000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cs="Times New Roman"/>
      <w:color w:val="000000"/>
      <w:sz w:val="24"/>
      <w:lang w:eastAsia="zh-HK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color w:val="000000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color w:val="000000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bCs/>
      <w:strike w:val="0"/>
      <w:dstrike w:val="0"/>
      <w:color w:val="000000"/>
      <w:szCs w:val="24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strike w:val="0"/>
      <w:dstrike w:val="0"/>
      <w:color w:val="000000"/>
      <w:szCs w:val="24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color w:val="000000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rFonts w:ascii="標楷體" w:eastAsia="標楷體" w:hAnsi="標楷體" w:cs="標楷體"/>
      <w:szCs w:val="24"/>
    </w:rPr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bCs/>
      <w:spacing w:val="-4"/>
      <w:szCs w:val="24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color w:val="000000"/>
      <w:szCs w:val="24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  <w:rPr>
      <w:szCs w:val="24"/>
    </w:rPr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</w:style>
  <w:style w:type="character" w:customStyle="1" w:styleId="WW8Num46z0">
    <w:name w:val="WW8Num46z0"/>
    <w:qFormat/>
    <w:rPr>
      <w:szCs w:val="24"/>
    </w:rPr>
  </w:style>
  <w:style w:type="character" w:customStyle="1" w:styleId="WW8Num46z1">
    <w:name w:val="WW8Num46z1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a3">
    <w:name w:val="頁首 字元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本文縮排 字元"/>
    <w:qFormat/>
    <w:rPr>
      <w:rFonts w:ascii="標楷體" w:eastAsia="標楷體" w:hAnsi="標楷體" w:cs="Times New Roman"/>
      <w:sz w:val="36"/>
      <w:szCs w:val="24"/>
    </w:rPr>
  </w:style>
  <w:style w:type="character" w:customStyle="1" w:styleId="a5">
    <w:name w:val="純文字 字元"/>
    <w:qFormat/>
    <w:rPr>
      <w:rFonts w:ascii="細明體" w:eastAsia="細明體" w:hAnsi="細明體" w:cs="細明體"/>
      <w:szCs w:val="24"/>
    </w:rPr>
  </w:style>
  <w:style w:type="character" w:customStyle="1" w:styleId="002-1">
    <w:name w:val="002-(1) 字元"/>
    <w:qFormat/>
    <w:rPr>
      <w:rFonts w:ascii="標楷體" w:eastAsia="標楷體" w:hAnsi="標楷體" w:cs="標楷體"/>
      <w:color w:val="000000"/>
      <w:kern w:val="2"/>
      <w:sz w:val="24"/>
      <w:szCs w:val="28"/>
      <w:lang w:val="en-US" w:eastAsia="zh-TW" w:bidi="ar-SA"/>
    </w:rPr>
  </w:style>
  <w:style w:type="character" w:customStyle="1" w:styleId="a6">
    <w:name w:val="頁尾 字元"/>
    <w:qFormat/>
    <w:rPr>
      <w:sz w:val="20"/>
      <w:szCs w:val="20"/>
    </w:rPr>
  </w:style>
  <w:style w:type="character" w:customStyle="1" w:styleId="a7">
    <w:name w:val="註解方塊文字 字元"/>
    <w:qFormat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01">
    <w:name w:val="01.內文 字元"/>
    <w:qFormat/>
    <w:rPr>
      <w:rFonts w:ascii="標楷體" w:eastAsia="標楷體" w:hAnsi="標楷體" w:cs="標楷體"/>
      <w:color w:val="0000FF"/>
      <w:kern w:val="2"/>
      <w:sz w:val="32"/>
      <w:szCs w:val="32"/>
    </w:rPr>
  </w:style>
  <w:style w:type="character" w:customStyle="1" w:styleId="10">
    <w:name w:val="標題 1 字元"/>
    <w:qFormat/>
    <w:rPr>
      <w:rFonts w:ascii="標楷體" w:eastAsia="標楷體" w:hAnsi="標楷體" w:cs="標楷體"/>
      <w:kern w:val="2"/>
      <w:sz w:val="28"/>
      <w:szCs w:val="28"/>
    </w:rPr>
  </w:style>
  <w:style w:type="character" w:customStyle="1" w:styleId="20">
    <w:name w:val="標題 2 字元"/>
    <w:qFormat/>
    <w:rPr>
      <w:rFonts w:ascii="標楷體" w:eastAsia="標楷體" w:hAnsi="標楷體" w:cs="標楷體"/>
      <w:bCs/>
      <w:kern w:val="2"/>
      <w:sz w:val="28"/>
      <w:szCs w:val="48"/>
    </w:rPr>
  </w:style>
  <w:style w:type="character" w:customStyle="1" w:styleId="30">
    <w:name w:val="標題 3 字元"/>
    <w:qFormat/>
    <w:rPr>
      <w:rFonts w:ascii="標楷體" w:eastAsia="標楷體" w:hAnsi="標楷體" w:cs="標楷體"/>
      <w:bCs/>
      <w:kern w:val="2"/>
      <w:sz w:val="28"/>
      <w:szCs w:val="36"/>
    </w:rPr>
  </w:style>
  <w:style w:type="character" w:customStyle="1" w:styleId="40">
    <w:name w:val="標題 4 字元"/>
    <w:qFormat/>
    <w:rPr>
      <w:rFonts w:ascii="標楷體" w:eastAsia="標楷體" w:hAnsi="標楷體" w:cs="標楷體"/>
      <w:kern w:val="2"/>
      <w:sz w:val="28"/>
      <w:szCs w:val="36"/>
    </w:rPr>
  </w:style>
  <w:style w:type="character" w:customStyle="1" w:styleId="50">
    <w:name w:val="標題 5 字元"/>
    <w:qFormat/>
    <w:rPr>
      <w:rFonts w:ascii="標楷體" w:eastAsia="標楷體" w:hAnsi="標楷體" w:cs="標楷體"/>
      <w:bCs/>
      <w:kern w:val="2"/>
      <w:sz w:val="28"/>
      <w:szCs w:val="36"/>
    </w:rPr>
  </w:style>
  <w:style w:type="character" w:customStyle="1" w:styleId="WWCharLFO2LVL1">
    <w:name w:val="WW_CharLFO2LVL1"/>
    <w:qFormat/>
    <w:rPr>
      <w:b w:val="0"/>
      <w:lang w:val="en-US"/>
    </w:rPr>
  </w:style>
  <w:style w:type="character" w:customStyle="1" w:styleId="WWCharLFO2LVL2">
    <w:name w:val="WW_CharLFO2LVL2"/>
    <w:qFormat/>
    <w:rPr>
      <w:rFonts w:ascii="標楷體" w:eastAsia="標楷體" w:hAnsi="標楷體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8"/>
      <w:szCs w:val="28"/>
      <w:u w:val="none"/>
      <w:vertAlign w:val="baseline"/>
      <w:em w:val="none"/>
    </w:rPr>
  </w:style>
  <w:style w:type="character" w:customStyle="1" w:styleId="WWCharLFO2LVL3">
    <w:name w:val="WW_CharLFO2LVL3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vertAlign w:val="baseline"/>
      <w:em w:val="none"/>
    </w:rPr>
  </w:style>
  <w:style w:type="character" w:customStyle="1" w:styleId="WWCharLFO3LVL1">
    <w:name w:val="WW_CharLFO3LVL1"/>
    <w:qFormat/>
    <w:rPr>
      <w:rFonts w:cs="新細明體"/>
      <w:color w:val="000000"/>
      <w:sz w:val="24"/>
      <w:szCs w:val="24"/>
    </w:rPr>
  </w:style>
  <w:style w:type="character" w:customStyle="1" w:styleId="WWCharLFO4LVL1">
    <w:name w:val="WW_CharLFO4LVL1"/>
    <w:qFormat/>
    <w:rPr>
      <w:color w:val="000000"/>
      <w:sz w:val="24"/>
      <w:szCs w:val="24"/>
    </w:rPr>
  </w:style>
  <w:style w:type="character" w:customStyle="1" w:styleId="WWCharLFO5LVL1">
    <w:name w:val="WW_CharLFO5LVL1"/>
    <w:qFormat/>
    <w:rPr>
      <w:color w:val="000000"/>
      <w:spacing w:val="-4"/>
      <w:szCs w:val="24"/>
    </w:rPr>
  </w:style>
  <w:style w:type="character" w:customStyle="1" w:styleId="WWCharLFO7LVL3">
    <w:name w:val="WW_CharLFO7LVL3"/>
    <w:qFormat/>
    <w:rPr>
      <w:rFonts w:ascii="Times New Roman" w:hAnsi="Times New Roman" w:cs="Times New Roman"/>
      <w:sz w:val="24"/>
      <w:szCs w:val="24"/>
    </w:rPr>
  </w:style>
  <w:style w:type="character" w:customStyle="1" w:styleId="WWCharLFO8LVL1">
    <w:name w:val="WW_CharLFO8LVL1"/>
    <w:qFormat/>
    <w:rPr>
      <w:color w:val="000000"/>
      <w:szCs w:val="24"/>
    </w:rPr>
  </w:style>
  <w:style w:type="character" w:customStyle="1" w:styleId="WWCharLFO10LVL1">
    <w:name w:val="WW_CharLFO10LVL1"/>
    <w:qFormat/>
    <w:rPr>
      <w:szCs w:val="24"/>
    </w:rPr>
  </w:style>
  <w:style w:type="character" w:customStyle="1" w:styleId="WWCharLFO11LVL1">
    <w:name w:val="WW_CharLFO11LVL1"/>
    <w:qFormat/>
    <w:rPr>
      <w:rFonts w:cs="Times New Roman"/>
      <w:color w:val="000000"/>
      <w:sz w:val="24"/>
      <w:lang w:eastAsia="zh-HK"/>
    </w:rPr>
  </w:style>
  <w:style w:type="character" w:customStyle="1" w:styleId="WWCharLFO12LVL1">
    <w:name w:val="WW_CharLFO12LVL1"/>
    <w:qFormat/>
    <w:rPr>
      <w:bCs/>
      <w:strike w:val="0"/>
      <w:dstrike w:val="0"/>
      <w:color w:val="000000"/>
      <w:szCs w:val="24"/>
    </w:rPr>
  </w:style>
  <w:style w:type="character" w:customStyle="1" w:styleId="WWCharLFO15LVL1">
    <w:name w:val="WW_CharLFO15LVL1"/>
    <w:qFormat/>
    <w:rPr>
      <w:strike w:val="0"/>
      <w:dstrike w:val="0"/>
      <w:color w:val="000000"/>
      <w:szCs w:val="24"/>
    </w:rPr>
  </w:style>
  <w:style w:type="character" w:customStyle="1" w:styleId="WWCharLFO16LVL1">
    <w:name w:val="WW_CharLFO16LVL1"/>
    <w:qFormat/>
    <w:rPr>
      <w:rFonts w:ascii="標楷體" w:eastAsia="標楷體" w:hAnsi="標楷體" w:cs="標楷體"/>
      <w:szCs w:val="24"/>
    </w:rPr>
  </w:style>
  <w:style w:type="character" w:customStyle="1" w:styleId="WWCharLFO17LVL1">
    <w:name w:val="WW_CharLFO17LVL1"/>
    <w:qFormat/>
    <w:rPr>
      <w:bCs/>
      <w:spacing w:val="-4"/>
      <w:szCs w:val="24"/>
    </w:rPr>
  </w:style>
  <w:style w:type="character" w:customStyle="1" w:styleId="WWCharLFO19LVL1">
    <w:name w:val="WW_CharLFO19LVL1"/>
    <w:qFormat/>
    <w:rPr>
      <w:color w:val="000000"/>
      <w:szCs w:val="24"/>
    </w:rPr>
  </w:style>
  <w:style w:type="character" w:customStyle="1" w:styleId="WWCharLFO20LVL1">
    <w:name w:val="WW_CharLFO20LVL1"/>
    <w:qFormat/>
    <w:rPr>
      <w:szCs w:val="24"/>
    </w:rPr>
  </w:style>
  <w:style w:type="character" w:customStyle="1" w:styleId="WWCharLFO21LVL1">
    <w:name w:val="WW_CharLFO21LVL1"/>
    <w:qFormat/>
    <w:rPr>
      <w:szCs w:val="24"/>
    </w:rPr>
  </w:style>
  <w:style w:type="character" w:customStyle="1" w:styleId="WWCharLFO38LVL1">
    <w:name w:val="WW_CharLFO38LVL1"/>
    <w:qFormat/>
    <w:rPr>
      <w:rFonts w:ascii="標楷體" w:eastAsia="標楷體" w:hAnsi="標楷體"/>
      <w:color w:val="000000"/>
      <w:sz w:val="24"/>
      <w:szCs w:val="24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微軟正黑體" w:hAnsi="Liberation Sans" w:cs="Arial Unicode M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 Unicode M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ac">
    <w:name w:val="索引"/>
    <w:basedOn w:val="a"/>
    <w:qFormat/>
    <w:pPr>
      <w:suppressLineNumbers/>
    </w:pPr>
    <w:rPr>
      <w:rFonts w:cs="Arial Unicode MS"/>
    </w:rPr>
  </w:style>
  <w:style w:type="paragraph" w:customStyle="1" w:styleId="002-10">
    <w:name w:val="002-1.文"/>
    <w:basedOn w:val="a"/>
    <w:qFormat/>
    <w:pPr>
      <w:snapToGrid w:val="0"/>
      <w:spacing w:line="320" w:lineRule="exact"/>
      <w:ind w:left="390" w:right="130"/>
      <w:jc w:val="both"/>
    </w:pPr>
    <w:rPr>
      <w:rFonts w:ascii="標楷體" w:eastAsia="標楷體" w:hAnsi="標楷體"/>
      <w:szCs w:val="24"/>
    </w:rPr>
  </w:style>
  <w:style w:type="paragraph" w:customStyle="1" w:styleId="000-">
    <w:name w:val="000-單位標"/>
    <w:basedOn w:val="a"/>
    <w:qFormat/>
    <w:pPr>
      <w:snapToGrid w:val="0"/>
      <w:spacing w:line="280" w:lineRule="exact"/>
      <w:ind w:left="30" w:right="30"/>
      <w:jc w:val="center"/>
    </w:pPr>
    <w:rPr>
      <w:rFonts w:ascii="標楷體" w:eastAsia="標楷體" w:hAnsi="標楷體"/>
      <w:b/>
      <w:color w:val="000000"/>
      <w:sz w:val="36"/>
      <w:szCs w:val="36"/>
    </w:rPr>
  </w:style>
  <w:style w:type="paragraph" w:styleId="ad">
    <w:name w:val="List Paragraph"/>
    <w:basedOn w:val="a"/>
    <w:qFormat/>
    <w:pPr>
      <w:ind w:left="480"/>
    </w:pPr>
  </w:style>
  <w:style w:type="paragraph" w:customStyle="1" w:styleId="ae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snapToGrid w:val="0"/>
    </w:pPr>
    <w:rPr>
      <w:rFonts w:ascii="Times New Roman" w:hAnsi="Times New Roman"/>
      <w:kern w:val="0"/>
      <w:sz w:val="20"/>
      <w:szCs w:val="20"/>
    </w:rPr>
  </w:style>
  <w:style w:type="paragraph" w:customStyle="1" w:styleId="51">
    <w:name w:val="樣式5"/>
    <w:basedOn w:val="a"/>
    <w:qFormat/>
    <w:pPr>
      <w:spacing w:line="340" w:lineRule="exact"/>
      <w:ind w:left="576" w:hanging="684"/>
      <w:jc w:val="both"/>
    </w:pPr>
    <w:rPr>
      <w:rFonts w:eastAsia="標楷體"/>
      <w:szCs w:val="24"/>
    </w:rPr>
  </w:style>
  <w:style w:type="paragraph" w:customStyle="1" w:styleId="6">
    <w:name w:val="樣式6"/>
    <w:basedOn w:val="a"/>
    <w:qFormat/>
    <w:pPr>
      <w:tabs>
        <w:tab w:val="left" w:pos="480"/>
      </w:tabs>
      <w:ind w:left="480" w:hanging="480"/>
    </w:pPr>
    <w:rPr>
      <w:rFonts w:ascii="標楷體" w:eastAsia="標楷體" w:hAnsi="標楷體" w:cs="標楷體"/>
    </w:rPr>
  </w:style>
  <w:style w:type="paragraph" w:customStyle="1" w:styleId="11">
    <w:name w:val="1.1"/>
    <w:basedOn w:val="a"/>
    <w:qFormat/>
    <w:pPr>
      <w:tabs>
        <w:tab w:val="left" w:pos="1814"/>
      </w:tabs>
      <w:ind w:left="1814" w:hanging="1814"/>
    </w:pPr>
    <w:rPr>
      <w:rFonts w:ascii="Times New Roman" w:hAnsi="Times New Roman"/>
      <w:szCs w:val="20"/>
    </w:rPr>
  </w:style>
  <w:style w:type="paragraph" w:customStyle="1" w:styleId="af0">
    <w:name w:val="十一"/>
    <w:basedOn w:val="a"/>
    <w:qFormat/>
    <w:pPr>
      <w:tabs>
        <w:tab w:val="left" w:pos="1814"/>
      </w:tabs>
      <w:spacing w:after="120" w:line="400" w:lineRule="exact"/>
      <w:ind w:left="1814" w:hanging="1814"/>
      <w:jc w:val="both"/>
    </w:pPr>
    <w:rPr>
      <w:rFonts w:ascii="標楷體" w:eastAsia="標楷體" w:hAnsi="標楷體"/>
      <w:color w:val="000000"/>
      <w:sz w:val="28"/>
      <w:szCs w:val="20"/>
    </w:rPr>
  </w:style>
  <w:style w:type="paragraph" w:styleId="af1">
    <w:name w:val="Body Text Indent"/>
    <w:basedOn w:val="a"/>
    <w:pPr>
      <w:snapToGrid w:val="0"/>
      <w:spacing w:line="460" w:lineRule="atLeast"/>
      <w:ind w:left="1080" w:hanging="1080"/>
    </w:pPr>
    <w:rPr>
      <w:rFonts w:ascii="標楷體" w:eastAsia="標楷體" w:hAnsi="標楷體" w:cs="標楷體"/>
      <w:kern w:val="0"/>
      <w:sz w:val="36"/>
      <w:szCs w:val="24"/>
    </w:rPr>
  </w:style>
  <w:style w:type="paragraph" w:styleId="Web">
    <w:name w:val="Normal (Web)"/>
    <w:basedOn w:val="a"/>
    <w:qFormat/>
    <w:pPr>
      <w:widowControl/>
      <w:spacing w:before="100" w:after="100"/>
    </w:pPr>
    <w:rPr>
      <w:rFonts w:ascii="Arial Unicode MS" w:eastAsia="Arial Unicode MS" w:hAnsi="Arial Unicode MS"/>
      <w:kern w:val="0"/>
      <w:szCs w:val="20"/>
    </w:rPr>
  </w:style>
  <w:style w:type="paragraph" w:styleId="af2">
    <w:name w:val="Plain Text"/>
    <w:basedOn w:val="a"/>
    <w:qFormat/>
    <w:rPr>
      <w:rFonts w:ascii="細明體" w:eastAsia="細明體" w:hAnsi="細明體" w:cs="Courier New"/>
      <w:kern w:val="0"/>
      <w:sz w:val="20"/>
      <w:szCs w:val="24"/>
    </w:rPr>
  </w:style>
  <w:style w:type="paragraph" w:customStyle="1" w:styleId="001-">
    <w:name w:val="001-一"/>
    <w:basedOn w:val="a"/>
    <w:qFormat/>
    <w:pPr>
      <w:snapToGrid w:val="0"/>
      <w:spacing w:line="320" w:lineRule="exact"/>
      <w:ind w:left="300" w:right="50" w:hanging="200"/>
      <w:jc w:val="both"/>
    </w:pPr>
    <w:rPr>
      <w:rFonts w:ascii="標楷體" w:eastAsia="標楷體" w:hAnsi="標楷體"/>
      <w:szCs w:val="24"/>
    </w:rPr>
  </w:style>
  <w:style w:type="paragraph" w:customStyle="1" w:styleId="002-11">
    <w:name w:val="002-(1)"/>
    <w:basedOn w:val="a"/>
    <w:qFormat/>
    <w:pPr>
      <w:snapToGrid w:val="0"/>
      <w:spacing w:line="320" w:lineRule="exact"/>
      <w:ind w:left="300" w:right="50" w:hanging="150"/>
      <w:jc w:val="both"/>
    </w:pPr>
    <w:rPr>
      <w:rFonts w:ascii="標楷體" w:eastAsia="標楷體" w:hAnsi="標楷體"/>
      <w:color w:val="000000"/>
      <w:szCs w:val="28"/>
    </w:rPr>
  </w:style>
  <w:style w:type="paragraph" w:customStyle="1" w:styleId="002-12">
    <w:name w:val="002-1."/>
    <w:basedOn w:val="a"/>
    <w:qFormat/>
    <w:pPr>
      <w:snapToGrid w:val="0"/>
      <w:spacing w:line="320" w:lineRule="exact"/>
      <w:ind w:left="370" w:right="130" w:hanging="240"/>
      <w:jc w:val="both"/>
    </w:pPr>
    <w:rPr>
      <w:rFonts w:ascii="標楷體" w:eastAsia="標楷體" w:hAnsi="標楷體"/>
      <w:color w:val="000000"/>
      <w:szCs w:val="28"/>
    </w:rPr>
  </w:style>
  <w:style w:type="paragraph" w:customStyle="1" w:styleId="002-01">
    <w:name w:val="002-01"/>
    <w:basedOn w:val="002-11"/>
    <w:qFormat/>
    <w:pPr>
      <w:ind w:left="400" w:hanging="100"/>
    </w:pPr>
  </w:style>
  <w:style w:type="paragraph" w:customStyle="1" w:styleId="12">
    <w:name w:val="表左1."/>
    <w:basedOn w:val="a"/>
    <w:qFormat/>
    <w:pPr>
      <w:spacing w:line="283" w:lineRule="exact"/>
      <w:ind w:left="241" w:right="31" w:hanging="210"/>
      <w:jc w:val="both"/>
    </w:pPr>
    <w:rPr>
      <w:rFonts w:ascii="Times New Roman" w:hAnsi="Times New Roman"/>
      <w:sz w:val="21"/>
      <w:szCs w:val="24"/>
    </w:rPr>
  </w:style>
  <w:style w:type="paragraph" w:customStyle="1" w:styleId="af3">
    <w:name w:val="主旨"/>
    <w:basedOn w:val="a"/>
    <w:qFormat/>
    <w:pPr>
      <w:snapToGrid w:val="0"/>
      <w:ind w:left="567" w:hanging="567"/>
    </w:pPr>
    <w:rPr>
      <w:rFonts w:ascii="Times New Roman" w:eastAsia="標楷體" w:hAnsi="Times New Roman"/>
      <w:sz w:val="32"/>
      <w:szCs w:val="32"/>
    </w:rPr>
  </w:style>
  <w:style w:type="paragraph" w:customStyle="1" w:styleId="002-">
    <w:name w:val="002-文"/>
    <w:basedOn w:val="a"/>
    <w:qFormat/>
    <w:pPr>
      <w:snapToGrid w:val="0"/>
      <w:spacing w:line="320" w:lineRule="exact"/>
      <w:ind w:left="130" w:right="130"/>
      <w:jc w:val="both"/>
    </w:pPr>
    <w:rPr>
      <w:rFonts w:ascii="標楷體" w:eastAsia="標楷體" w:hAnsi="標楷體"/>
      <w:color w:val="000000"/>
      <w:szCs w:val="24"/>
    </w:rPr>
  </w:style>
  <w:style w:type="paragraph" w:styleId="af4">
    <w:name w:val="footer"/>
    <w:basedOn w:val="a"/>
    <w:pPr>
      <w:snapToGrid w:val="0"/>
    </w:pPr>
    <w:rPr>
      <w:kern w:val="0"/>
      <w:sz w:val="20"/>
      <w:szCs w:val="20"/>
    </w:rPr>
  </w:style>
  <w:style w:type="paragraph" w:styleId="af5">
    <w:name w:val="Balloon Text"/>
    <w:basedOn w:val="a"/>
    <w:qFormat/>
    <w:rPr>
      <w:rFonts w:ascii="Cambria" w:hAnsi="Cambria" w:cs="Cambria"/>
      <w:sz w:val="18"/>
      <w:szCs w:val="18"/>
    </w:rPr>
  </w:style>
  <w:style w:type="paragraph" w:styleId="13">
    <w:name w:val="toc 1"/>
    <w:next w:val="af6"/>
    <w:pPr>
      <w:tabs>
        <w:tab w:val="left" w:pos="1151"/>
        <w:tab w:val="right" w:leader="dot" w:pos="8596"/>
      </w:tabs>
      <w:suppressAutoHyphens/>
      <w:spacing w:line="60" w:lineRule="auto"/>
      <w:ind w:left="300" w:hanging="300"/>
    </w:pPr>
    <w:rPr>
      <w:rFonts w:ascii="標楷體" w:eastAsia="標楷體" w:hAnsi="標楷體" w:cs="標楷體"/>
      <w:bCs/>
      <w:color w:val="FF0000"/>
      <w:kern w:val="2"/>
      <w:sz w:val="24"/>
      <w:szCs w:val="24"/>
    </w:rPr>
  </w:style>
  <w:style w:type="paragraph" w:styleId="af6">
    <w:name w:val="No Spacing"/>
    <w:qFormat/>
    <w:pPr>
      <w:widowControl w:val="0"/>
      <w:suppressAutoHyphens/>
    </w:pPr>
    <w:rPr>
      <w:rFonts w:ascii="Calibri" w:hAnsi="Calibri"/>
      <w:kern w:val="2"/>
      <w:sz w:val="24"/>
      <w:szCs w:val="22"/>
    </w:rPr>
  </w:style>
  <w:style w:type="paragraph" w:customStyle="1" w:styleId="a00">
    <w:name w:val="a00標"/>
    <w:basedOn w:val="a"/>
    <w:qFormat/>
    <w:pPr>
      <w:snapToGrid w:val="0"/>
      <w:ind w:left="2480" w:hanging="320"/>
      <w:jc w:val="both"/>
    </w:pPr>
    <w:rPr>
      <w:rFonts w:ascii="標楷體" w:eastAsia="標楷體" w:hAnsi="標楷體" w:cs="MS Mincho"/>
      <w:color w:val="0000FF"/>
      <w:sz w:val="32"/>
      <w:szCs w:val="32"/>
    </w:rPr>
  </w:style>
  <w:style w:type="paragraph" w:customStyle="1" w:styleId="010">
    <w:name w:val="01.內文"/>
    <w:basedOn w:val="a"/>
    <w:qFormat/>
    <w:pPr>
      <w:snapToGrid w:val="0"/>
      <w:ind w:left="1680" w:firstLine="640"/>
      <w:jc w:val="both"/>
    </w:pPr>
    <w:rPr>
      <w:rFonts w:ascii="標楷體" w:eastAsia="標楷體" w:hAnsi="標楷體" w:cs="標楷體"/>
      <w:color w:val="0000FF"/>
      <w:sz w:val="32"/>
      <w:szCs w:val="32"/>
    </w:rPr>
  </w:style>
  <w:style w:type="paragraph" w:customStyle="1" w:styleId="Default">
    <w:name w:val="Default"/>
    <w:qFormat/>
    <w:pPr>
      <w:widowControl w:val="0"/>
      <w:suppressAutoHyphens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14">
    <w:name w:val="本文縮排1"/>
    <w:basedOn w:val="a"/>
    <w:qFormat/>
    <w:pPr>
      <w:snapToGrid w:val="0"/>
      <w:spacing w:line="460" w:lineRule="atLeast"/>
      <w:ind w:left="1080" w:hanging="1080"/>
    </w:pPr>
    <w:rPr>
      <w:rFonts w:ascii="標楷體" w:eastAsia="標楷體" w:hAnsi="標楷體" w:cs="標楷體"/>
      <w:sz w:val="36"/>
      <w:szCs w:val="36"/>
    </w:rPr>
  </w:style>
  <w:style w:type="paragraph" w:customStyle="1" w:styleId="Af7">
    <w:name w:val="A標"/>
    <w:basedOn w:val="a"/>
    <w:qFormat/>
    <w:pPr>
      <w:snapToGrid w:val="0"/>
      <w:ind w:left="2480" w:hanging="320"/>
      <w:jc w:val="both"/>
    </w:pPr>
    <w:rPr>
      <w:rFonts w:ascii="標楷體" w:eastAsia="標楷體" w:hAnsi="標楷體" w:cs="MS Mincho"/>
      <w:color w:val="0000FF"/>
      <w:sz w:val="32"/>
      <w:szCs w:val="32"/>
    </w:rPr>
  </w:style>
  <w:style w:type="paragraph" w:customStyle="1" w:styleId="af8">
    <w:name w:val="表格內容"/>
    <w:basedOn w:val="a"/>
    <w:qFormat/>
    <w:pPr>
      <w:suppressLineNumbers/>
    </w:pPr>
  </w:style>
  <w:style w:type="paragraph" w:customStyle="1" w:styleId="af9">
    <w:name w:val="表格標題"/>
    <w:basedOn w:val="af8"/>
    <w:qFormat/>
    <w:pPr>
      <w:jc w:val="center"/>
    </w:pPr>
    <w:rPr>
      <w:b/>
      <w:bCs/>
    </w:rPr>
  </w:style>
  <w:style w:type="numbering" w:customStyle="1" w:styleId="15">
    <w:name w:val="無清單1"/>
    <w:qFormat/>
  </w:style>
  <w:style w:type="paragraph" w:customStyle="1" w:styleId="afa">
    <w:name w:val="( 一)"/>
    <w:rsid w:val="00C5485D"/>
    <w:pPr>
      <w:adjustRightInd w:val="0"/>
      <w:snapToGrid w:val="0"/>
      <w:spacing w:line="325" w:lineRule="exact"/>
      <w:ind w:left="100" w:hangingChars="100" w:hanging="100"/>
    </w:pPr>
    <w:rPr>
      <w:rFonts w:ascii="標楷體" w:eastAsia="標楷體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CHENWJ</dc:creator>
  <cp:lastModifiedBy>芳如 林</cp:lastModifiedBy>
  <cp:revision>7</cp:revision>
  <cp:lastPrinted>2026-01-09T09:14:00Z</cp:lastPrinted>
  <dcterms:created xsi:type="dcterms:W3CDTF">2026-05-19T12:20:00Z</dcterms:created>
  <dcterms:modified xsi:type="dcterms:W3CDTF">2026-06-15T03:45:00Z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2025-01-17T01:50:00Z</dcterms:created>
  <dc:creator>LIUMY</dc:creator>
  <dc:description/>
  <dc:language>zh-TW</dc:language>
  <cp:lastModifiedBy>高雄市政府捷運工程局16</cp:lastModifiedBy>
  <cp:lastPrinted>2025-01-13T06:31:00Z</cp:lastPrinted>
  <dcterms:modified xsi:type="dcterms:W3CDTF">2025-01-17T01:51:00Z</dcterms:modified>
  <cp:revision>2</cp:revision>
  <dc:subject/>
  <dc:title>高雄市政府捷運工程局103年度施政績效成果報告</dc:title>
</cp:coreProperties>
</file>