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BE" w:rsidRDefault="006959BE" w:rsidP="006959BE">
      <w:pPr>
        <w:pageBreakBefore/>
        <w:snapToGrid w:val="0"/>
        <w:spacing w:after="180"/>
        <w:ind w:right="346"/>
        <w:jc w:val="center"/>
        <w:rPr>
          <w:rFonts w:eastAsia="標楷體"/>
          <w:bCs/>
          <w:color w:val="000000"/>
          <w:sz w:val="36"/>
          <w:szCs w:val="36"/>
        </w:rPr>
      </w:pPr>
      <w:r>
        <w:rPr>
          <w:rFonts w:eastAsia="標楷體"/>
          <w:bCs/>
          <w:color w:val="000000"/>
          <w:sz w:val="36"/>
          <w:szCs w:val="36"/>
        </w:rPr>
        <w:t>防颱整備聯繫支援督導項目檢查結果一覽</w:t>
      </w:r>
      <w:r>
        <w:t>表</w:t>
      </w:r>
      <w:r>
        <w:rPr>
          <w:rFonts w:eastAsia="標楷體"/>
          <w:bCs/>
          <w:color w:val="000000"/>
          <w:sz w:val="36"/>
          <w:szCs w:val="36"/>
        </w:rPr>
        <w:t>一、工程名稱：</w:t>
      </w:r>
    </w:p>
    <w:p w:rsidR="006959BE" w:rsidRDefault="006959BE" w:rsidP="006959BE">
      <w:pPr>
        <w:snapToGrid w:val="0"/>
        <w:ind w:right="346"/>
        <w:jc w:val="both"/>
      </w:pPr>
      <w:r>
        <w:rPr>
          <w:rFonts w:eastAsia="標楷體"/>
          <w:bCs/>
          <w:color w:val="000000"/>
          <w:sz w:val="36"/>
          <w:szCs w:val="36"/>
        </w:rPr>
        <w:t>二、</w:t>
      </w:r>
      <w:r>
        <w:rPr>
          <w:rFonts w:eastAsia="標楷體"/>
          <w:bCs/>
          <w:color w:val="FF0000"/>
          <w:sz w:val="36"/>
          <w:szCs w:val="36"/>
        </w:rPr>
        <w:t>檢查單位</w:t>
      </w:r>
      <w:r>
        <w:rPr>
          <w:rFonts w:ascii="標楷體" w:eastAsia="標楷體" w:hAnsi="標楷體" w:cs="標楷體"/>
          <w:bCs/>
          <w:color w:val="FF0000"/>
          <w:sz w:val="36"/>
          <w:szCs w:val="36"/>
        </w:rPr>
        <w:t>：□工程主辦機關    □主管部會及</w:t>
      </w:r>
      <w:r>
        <w:rPr>
          <w:rFonts w:ascii="標楷體" w:eastAsia="標楷體" w:hAnsi="標楷體" w:cs="標楷體"/>
          <w:bCs/>
          <w:color w:val="0000FF"/>
          <w:sz w:val="36"/>
          <w:szCs w:val="36"/>
        </w:rPr>
        <w:t>直轄市、</w:t>
      </w:r>
      <w:r>
        <w:rPr>
          <w:rFonts w:ascii="標楷體" w:eastAsia="標楷體" w:hAnsi="標楷體" w:cs="標楷體"/>
          <w:bCs/>
          <w:color w:val="FF0000"/>
          <w:sz w:val="36"/>
          <w:szCs w:val="36"/>
        </w:rPr>
        <w:t>縣市政府</w:t>
      </w:r>
    </w:p>
    <w:p w:rsidR="006959BE" w:rsidRDefault="006959BE" w:rsidP="006959BE">
      <w:pPr>
        <w:snapToGrid w:val="0"/>
        <w:ind w:right="346"/>
        <w:jc w:val="both"/>
      </w:pPr>
      <w:r>
        <w:rPr>
          <w:rFonts w:eastAsia="標楷體"/>
          <w:bCs/>
          <w:color w:val="000000"/>
          <w:sz w:val="36"/>
          <w:szCs w:val="36"/>
        </w:rPr>
        <w:t>三、檢查時</w:t>
      </w:r>
      <w:r>
        <w:rPr>
          <w:rFonts w:ascii="標楷體" w:eastAsia="標楷體" w:hAnsi="標楷體" w:cs="標楷體"/>
          <w:bCs/>
          <w:color w:val="000000"/>
          <w:sz w:val="36"/>
          <w:szCs w:val="36"/>
        </w:rPr>
        <w:t>間：</w:t>
      </w:r>
    </w:p>
    <w:p w:rsidR="006959BE" w:rsidRDefault="006959BE" w:rsidP="006959BE">
      <w:pPr>
        <w:snapToGrid w:val="0"/>
        <w:ind w:right="346"/>
        <w:jc w:val="both"/>
      </w:pPr>
      <w:r>
        <w:rPr>
          <w:rFonts w:eastAsia="標楷體"/>
          <w:bCs/>
          <w:color w:val="000000"/>
          <w:sz w:val="36"/>
          <w:szCs w:val="36"/>
        </w:rPr>
        <w:t>四、檢查項目：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032"/>
        <w:gridCol w:w="818"/>
        <w:gridCol w:w="2866"/>
        <w:gridCol w:w="1764"/>
        <w:gridCol w:w="6300"/>
        <w:gridCol w:w="2350"/>
      </w:tblGrid>
      <w:tr w:rsidR="006959BE" w:rsidTr="0069076B">
        <w:trPr>
          <w:trHeight w:val="55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項次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內容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狀態選項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具體作為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整備情形查核結果</w:t>
            </w:r>
          </w:p>
        </w:tc>
      </w:tr>
      <w:tr w:rsidR="006959BE" w:rsidTr="0069076B">
        <w:trPr>
          <w:cantSplit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80" w:hanging="80"/>
            </w:pPr>
            <w:r>
              <w:rPr>
                <w:rStyle w:val="colorfont21"/>
                <w:rFonts w:eastAsia="標楷體"/>
                <w:color w:val="000000"/>
                <w:sz w:val="32"/>
                <w:szCs w:val="32"/>
              </w:rPr>
              <w:t>壹、</w:t>
            </w:r>
          </w:p>
          <w:p w:rsidR="006959BE" w:rsidRDefault="006959BE" w:rsidP="0069076B">
            <w:pPr>
              <w:snapToGrid w:val="0"/>
              <w:spacing w:line="340" w:lineRule="exact"/>
              <w:ind w:left="70"/>
            </w:pPr>
            <w:r>
              <w:rPr>
                <w:rStyle w:val="colorfont21"/>
                <w:rFonts w:eastAsia="標楷體"/>
                <w:color w:val="000000"/>
                <w:sz w:val="32"/>
                <w:szCs w:val="32"/>
              </w:rPr>
              <w:t>整體防汛準備工作部分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ind w:left="-28" w:hanging="22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Pr="006959BE" w:rsidRDefault="006959BE" w:rsidP="0069076B">
            <w:pPr>
              <w:snapToGrid w:val="0"/>
              <w:spacing w:line="340" w:lineRule="exact"/>
              <w:ind w:left="-28" w:hanging="22"/>
              <w:jc w:val="both"/>
              <w:rPr>
                <w:sz w:val="28"/>
                <w:szCs w:val="28"/>
              </w:rPr>
            </w:pPr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對於</w:t>
            </w:r>
            <w:r w:rsidRPr="006959BE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前次颱風</w:t>
            </w:r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期間受損設施，是否已立即採取緊急應變措施。</w:t>
            </w:r>
          </w:p>
          <w:p w:rsidR="006959BE" w:rsidRPr="006959BE" w:rsidRDefault="006959BE" w:rsidP="0069076B">
            <w:pPr>
              <w:snapToGrid w:val="0"/>
              <w:spacing w:line="340" w:lineRule="exact"/>
              <w:ind w:left="-28" w:hanging="2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(</w:t>
            </w:r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說明所採取措施之重要內容。</w:t>
            </w: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rPr>
          <w:cantSplit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Pr="006959BE" w:rsidRDefault="006959BE" w:rsidP="0069076B">
            <w:pPr>
              <w:snapToGrid w:val="0"/>
              <w:spacing w:line="340" w:lineRule="exact"/>
              <w:rPr>
                <w:sz w:val="28"/>
                <w:szCs w:val="28"/>
              </w:rPr>
            </w:pPr>
            <w:r w:rsidRPr="006959BE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（重點檢查項目）</w:t>
            </w:r>
          </w:p>
          <w:p w:rsidR="006959BE" w:rsidRPr="006959BE" w:rsidRDefault="006959BE" w:rsidP="0069076B">
            <w:pPr>
              <w:snapToGrid w:val="0"/>
              <w:spacing w:line="340" w:lineRule="exact"/>
              <w:jc w:val="both"/>
              <w:rPr>
                <w:sz w:val="28"/>
                <w:szCs w:val="28"/>
              </w:rPr>
            </w:pPr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加強救災裝備器材整備，掌握救災人力，保持機動，隨時動員。</w:t>
            </w:r>
          </w:p>
          <w:p w:rsidR="006959BE" w:rsidRPr="006959BE" w:rsidRDefault="006959BE" w:rsidP="0069076B">
            <w:pPr>
              <w:snapToGrid w:val="0"/>
              <w:spacing w:line="34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(</w:t>
            </w:r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量化說明整備防救災設備及人力之種類、數量、</w:t>
            </w: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佈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設地點等。</w:t>
            </w: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rPr>
          <w:cantSplit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ind w:left="-28" w:hanging="22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三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Pr="006959BE" w:rsidRDefault="006959BE" w:rsidP="0069076B">
            <w:pPr>
              <w:snapToGrid w:val="0"/>
              <w:spacing w:line="340" w:lineRule="exact"/>
              <w:ind w:left="-28" w:hanging="22"/>
              <w:jc w:val="both"/>
              <w:rPr>
                <w:sz w:val="28"/>
                <w:szCs w:val="28"/>
              </w:rPr>
            </w:pPr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河道、排水系統、下水道是否已加強清淤，並清除垃圾</w:t>
            </w:r>
            <w:r w:rsidRPr="006959BE">
              <w:rPr>
                <w:rFonts w:ascii="標楷體" w:eastAsia="標楷體" w:hAnsi="標楷體" w:cs="標楷體"/>
                <w:sz w:val="28"/>
                <w:szCs w:val="28"/>
              </w:rPr>
              <w:t>雜物</w:t>
            </w:r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，以減少堵塞。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(</w:t>
            </w:r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說明清淤成效及河道、排水系統是否有堵塞情形。</w:t>
            </w: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rPr>
          <w:cantSplit/>
          <w:trHeight w:val="1325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ind w:left="600" w:hanging="65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四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Pr="006959BE" w:rsidRDefault="006959BE" w:rsidP="0069076B">
            <w:pPr>
              <w:snapToGrid w:val="0"/>
              <w:spacing w:line="340" w:lineRule="exact"/>
              <w:ind w:left="-28" w:hanging="22"/>
              <w:jc w:val="both"/>
              <w:rPr>
                <w:sz w:val="28"/>
                <w:szCs w:val="28"/>
              </w:rPr>
            </w:pPr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淹水潛勢地區是否已預</w:t>
            </w:r>
            <w:proofErr w:type="gramStart"/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佈</w:t>
            </w:r>
            <w:proofErr w:type="gramEnd"/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抽水機。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(</w:t>
            </w:r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量化說明整備機具之種類、數量、</w:t>
            </w: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佈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設地點等。</w:t>
            </w: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rPr>
          <w:cantSplit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ind w:left="-28" w:hanging="22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五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Pr="006959BE" w:rsidRDefault="006959BE" w:rsidP="0069076B">
            <w:pPr>
              <w:snapToGrid w:val="0"/>
              <w:spacing w:line="340" w:lineRule="exact"/>
              <w:ind w:left="-28" w:hanging="22"/>
              <w:jc w:val="both"/>
              <w:rPr>
                <w:sz w:val="28"/>
                <w:szCs w:val="28"/>
              </w:rPr>
            </w:pPr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針對危險道路及橋</w:t>
            </w:r>
            <w:r w:rsidRPr="006959BE">
              <w:rPr>
                <w:rFonts w:ascii="標楷體" w:eastAsia="標楷體" w:hAnsi="標楷體" w:cs="標楷體"/>
                <w:sz w:val="28"/>
                <w:szCs w:val="28"/>
              </w:rPr>
              <w:t>梁</w:t>
            </w:r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是否已加強警戒監測工作，並完成執行封橋作業之相關管制措施。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說明所採取之警戒監測措施（包括監測儀器種類、</w:t>
            </w: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)</w:t>
            </w:r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數量、</w:t>
            </w: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佈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設位置）及管制措施。】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rPr>
          <w:cantSplit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ind w:left="-31" w:hanging="19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六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Pr="006959BE" w:rsidRDefault="006959BE" w:rsidP="006959BE">
            <w:pPr>
              <w:snapToGrid w:val="0"/>
              <w:spacing w:line="340" w:lineRule="exact"/>
              <w:ind w:left="-31" w:hanging="19"/>
              <w:jc w:val="both"/>
              <w:rPr>
                <w:sz w:val="28"/>
                <w:szCs w:val="28"/>
              </w:rPr>
            </w:pPr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工區是否已加強防颱準備措施，避免造成二次災害(尤其應注意捷運施工工地，防止施工所造成的防汛缺口造成市區淹水災情)。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說明防颱準備措施（量化說明機具、人力之數量及</w:t>
            </w: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佈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設位置）及防汛缺口處置情形（說明封堵方式、是否穩固）。】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rPr>
          <w:cantSplit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ind w:left="-31" w:hanging="19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七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Pr="006959BE" w:rsidRDefault="006959BE" w:rsidP="0069076B">
            <w:pPr>
              <w:snapToGrid w:val="0"/>
              <w:spacing w:line="340" w:lineRule="exact"/>
              <w:ind w:left="-31" w:hanging="19"/>
              <w:jc w:val="both"/>
              <w:rPr>
                <w:sz w:val="28"/>
                <w:szCs w:val="28"/>
              </w:rPr>
            </w:pPr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  <w:t>工區</w:t>
            </w:r>
            <w:proofErr w:type="gramStart"/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有路堤填方</w:t>
            </w:r>
            <w:proofErr w:type="gramEnd"/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施工、跨河構造物臨時支撐、土方暫置或臨時圍籬等，是否將影響改變週遭</w:t>
            </w:r>
            <w:proofErr w:type="gramStart"/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地區通洪排水</w:t>
            </w:r>
            <w:proofErr w:type="gramEnd"/>
            <w:r w:rsidRPr="006959B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並致災之風險。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(</w:t>
            </w:r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說明所採取措施之重要內容。</w:t>
            </w:r>
            <w:bookmarkStart w:id="0" w:name="_GoBack"/>
            <w:bookmarkEnd w:id="0"/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rPr>
          <w:cantSplit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493" w:hanging="493"/>
            </w:pPr>
            <w:r>
              <w:rPr>
                <w:rStyle w:val="colorfont21"/>
                <w:rFonts w:eastAsia="標楷體"/>
                <w:color w:val="000000"/>
                <w:sz w:val="32"/>
                <w:szCs w:val="32"/>
              </w:rPr>
              <w:t>貳、</w:t>
            </w:r>
          </w:p>
          <w:p w:rsidR="006959BE" w:rsidRDefault="006959BE" w:rsidP="0069076B">
            <w:pPr>
              <w:snapToGrid w:val="0"/>
              <w:spacing w:line="340" w:lineRule="exact"/>
              <w:ind w:left="80" w:hanging="80"/>
            </w:pPr>
            <w:proofErr w:type="gramStart"/>
            <w:r>
              <w:rPr>
                <w:rStyle w:val="colorfont21"/>
                <w:rFonts w:eastAsia="標楷體"/>
                <w:color w:val="000000"/>
                <w:sz w:val="32"/>
                <w:szCs w:val="32"/>
              </w:rPr>
              <w:t>工區防減災</w:t>
            </w:r>
            <w:proofErr w:type="gramEnd"/>
            <w:r>
              <w:rPr>
                <w:rStyle w:val="colorfont21"/>
                <w:rFonts w:eastAsia="標楷體"/>
                <w:color w:val="000000"/>
                <w:sz w:val="32"/>
                <w:szCs w:val="32"/>
              </w:rPr>
              <w:t>措施部分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ind w:left="-31" w:hanging="19"/>
              <w:jc w:val="center"/>
            </w:pPr>
            <w:proofErr w:type="gramStart"/>
            <w:r>
              <w:rPr>
                <w:rFonts w:eastAsia="標楷體" w:cs="標楷體"/>
                <w:color w:val="00000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Pr="006959BE" w:rsidRDefault="006959BE" w:rsidP="0069076B">
            <w:pPr>
              <w:snapToGrid w:val="0"/>
              <w:spacing w:line="340" w:lineRule="exact"/>
              <w:ind w:left="-31" w:hanging="19"/>
              <w:jc w:val="both"/>
              <w:rPr>
                <w:sz w:val="28"/>
                <w:szCs w:val="28"/>
              </w:rPr>
            </w:pPr>
            <w:r w:rsidRPr="006959BE">
              <w:rPr>
                <w:rFonts w:eastAsia="標楷體" w:cs="標楷體"/>
                <w:color w:val="000000"/>
                <w:sz w:val="28"/>
                <w:szCs w:val="28"/>
              </w:rPr>
              <w:t>地表</w:t>
            </w:r>
            <w:proofErr w:type="gramStart"/>
            <w:r w:rsidRPr="006959BE">
              <w:rPr>
                <w:rFonts w:eastAsia="標楷體" w:cs="標楷體"/>
                <w:color w:val="000000"/>
                <w:sz w:val="28"/>
                <w:szCs w:val="28"/>
              </w:rPr>
              <w:t>截</w:t>
            </w:r>
            <w:proofErr w:type="gramEnd"/>
            <w:r w:rsidRPr="006959BE">
              <w:rPr>
                <w:rFonts w:eastAsia="標楷體" w:cs="標楷體"/>
                <w:color w:val="000000"/>
                <w:sz w:val="28"/>
                <w:szCs w:val="28"/>
              </w:rPr>
              <w:t>排水設施之維護管理，</w:t>
            </w:r>
            <w:proofErr w:type="gramStart"/>
            <w:r w:rsidRPr="006959BE">
              <w:rPr>
                <w:rFonts w:eastAsia="標楷體" w:cs="標楷體"/>
                <w:color w:val="000000"/>
                <w:sz w:val="28"/>
                <w:szCs w:val="28"/>
              </w:rPr>
              <w:t>如邊溝</w:t>
            </w:r>
            <w:proofErr w:type="gramEnd"/>
            <w:r w:rsidRPr="006959BE">
              <w:rPr>
                <w:rFonts w:eastAsia="標楷體" w:cs="標楷體"/>
                <w:color w:val="000000"/>
                <w:sz w:val="28"/>
                <w:szCs w:val="28"/>
              </w:rPr>
              <w:t>、紐澤西護欄排水孔、地表水橫向排水管涵等排水設施，應避免堵塞，致雨水溢流、集中</w:t>
            </w:r>
            <w:proofErr w:type="gramStart"/>
            <w:r w:rsidRPr="006959BE">
              <w:rPr>
                <w:rFonts w:eastAsia="標楷體" w:cs="標楷體"/>
                <w:color w:val="000000"/>
                <w:sz w:val="28"/>
                <w:szCs w:val="28"/>
              </w:rPr>
              <w:t>逕</w:t>
            </w:r>
            <w:proofErr w:type="gramEnd"/>
            <w:r w:rsidRPr="006959BE">
              <w:rPr>
                <w:rFonts w:eastAsia="標楷體" w:cs="標楷體"/>
                <w:color w:val="000000"/>
                <w:sz w:val="28"/>
                <w:szCs w:val="28"/>
              </w:rPr>
              <w:t>流沖刷路基而造成崩</w:t>
            </w:r>
            <w:proofErr w:type="gramStart"/>
            <w:r w:rsidRPr="006959BE">
              <w:rPr>
                <w:rFonts w:eastAsia="標楷體" w:cs="標楷體"/>
                <w:color w:val="000000"/>
                <w:sz w:val="28"/>
                <w:szCs w:val="28"/>
              </w:rPr>
              <w:t>坍</w:t>
            </w:r>
            <w:proofErr w:type="gramEnd"/>
            <w:r w:rsidRPr="006959BE">
              <w:rPr>
                <w:rFonts w:eastAsia="標楷體" w:cs="標楷體"/>
                <w:color w:val="000000"/>
                <w:sz w:val="28"/>
                <w:szCs w:val="28"/>
              </w:rPr>
              <w:t>破壞等。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(</w:t>
            </w:r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分項說明各</w:t>
            </w:r>
            <w:r>
              <w:rPr>
                <w:rStyle w:val="colorfont21"/>
                <w:rFonts w:eastAsia="標楷體"/>
                <w:color w:val="FF0000"/>
                <w:sz w:val="22"/>
                <w:szCs w:val="22"/>
              </w:rPr>
              <w:t>地表</w:t>
            </w:r>
            <w:proofErr w:type="gramStart"/>
            <w:r>
              <w:rPr>
                <w:rStyle w:val="colorfont21"/>
                <w:rFonts w:eastAsia="標楷體"/>
                <w:color w:val="FF0000"/>
                <w:sz w:val="22"/>
                <w:szCs w:val="22"/>
              </w:rPr>
              <w:t>截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排水設施是否有堵塞、清淤</w:t>
            </w:r>
            <w:r>
              <w:rPr>
                <w:rStyle w:val="colorfont21"/>
                <w:rFonts w:eastAsia="標楷體"/>
                <w:color w:val="FF0000"/>
                <w:sz w:val="22"/>
                <w:szCs w:val="22"/>
              </w:rPr>
              <w:t>結</w:t>
            </w:r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果。</w:t>
            </w: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rPr>
          <w:cantSplit/>
          <w:trHeight w:val="2619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ind w:left="-31" w:hanging="19"/>
              <w:jc w:val="center"/>
            </w:pPr>
            <w:r>
              <w:rPr>
                <w:rFonts w:eastAsia="標楷體" w:cs="標楷體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Pr="006959BE" w:rsidRDefault="006959BE" w:rsidP="006959BE">
            <w:pPr>
              <w:snapToGrid w:val="0"/>
              <w:spacing w:line="340" w:lineRule="exact"/>
              <w:ind w:left="-31" w:hanging="19"/>
              <w:jc w:val="both"/>
              <w:rPr>
                <w:sz w:val="28"/>
                <w:szCs w:val="28"/>
              </w:rPr>
            </w:pPr>
            <w:r w:rsidRPr="006959BE">
              <w:rPr>
                <w:rFonts w:eastAsia="標楷體" w:cs="標楷體"/>
                <w:color w:val="000000"/>
                <w:sz w:val="28"/>
                <w:szCs w:val="28"/>
              </w:rPr>
              <w:t>地下水排水設施之維護管理，如有關邊坡既有之地下水橫向排水管、集水井等設施，應予全面檢查其排水功能之有效性。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(</w:t>
            </w:r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分項說明各地下水排水設施是否有堵塞、清淤結果。</w:t>
            </w: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rPr>
          <w:cantSplit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ind w:left="-29"/>
              <w:jc w:val="center"/>
            </w:pPr>
            <w:r>
              <w:rPr>
                <w:rFonts w:eastAsia="標楷體" w:cs="標楷體"/>
                <w:sz w:val="32"/>
                <w:szCs w:val="32"/>
              </w:rPr>
              <w:t>三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Pr="006959BE" w:rsidRDefault="006959BE" w:rsidP="0069076B">
            <w:pPr>
              <w:snapToGrid w:val="0"/>
              <w:spacing w:line="340" w:lineRule="exact"/>
              <w:ind w:left="-29"/>
              <w:jc w:val="both"/>
              <w:rPr>
                <w:sz w:val="28"/>
                <w:szCs w:val="28"/>
              </w:rPr>
            </w:pPr>
            <w:r w:rsidRPr="006959BE">
              <w:rPr>
                <w:rFonts w:eastAsia="標楷體" w:cs="標楷體"/>
                <w:sz w:val="28"/>
                <w:szCs w:val="28"/>
              </w:rPr>
              <w:t>坡面</w:t>
            </w:r>
            <w:proofErr w:type="gramStart"/>
            <w:r w:rsidRPr="006959BE">
              <w:rPr>
                <w:rFonts w:eastAsia="標楷體" w:cs="標楷體"/>
                <w:sz w:val="28"/>
                <w:szCs w:val="28"/>
              </w:rPr>
              <w:t>截</w:t>
            </w:r>
            <w:proofErr w:type="gramEnd"/>
            <w:r w:rsidRPr="006959BE">
              <w:rPr>
                <w:rFonts w:eastAsia="標楷體" w:cs="標楷體"/>
                <w:sz w:val="28"/>
                <w:szCs w:val="28"/>
              </w:rPr>
              <w:t>排水設施、擋土設施是否完善（如有無</w:t>
            </w:r>
            <w:proofErr w:type="gramStart"/>
            <w:r w:rsidRPr="006959BE">
              <w:rPr>
                <w:rFonts w:eastAsia="標楷體" w:cs="標楷體"/>
                <w:sz w:val="28"/>
                <w:szCs w:val="28"/>
              </w:rPr>
              <w:t>洩</w:t>
            </w:r>
            <w:proofErr w:type="gramEnd"/>
            <w:r w:rsidRPr="006959BE">
              <w:rPr>
                <w:rFonts w:eastAsia="標楷體" w:cs="標楷體"/>
                <w:sz w:val="28"/>
                <w:szCs w:val="28"/>
              </w:rPr>
              <w:t>水孔堵塞、基礎淘空等）、有無裂縫、崩塌落石堆積等</w:t>
            </w:r>
            <w:r w:rsidRPr="006959BE">
              <w:rPr>
                <w:rFonts w:eastAsia="標楷體" w:cs="標楷體"/>
                <w:color w:val="FF0000"/>
                <w:sz w:val="28"/>
                <w:szCs w:val="28"/>
              </w:rPr>
              <w:t>。</w:t>
            </w:r>
          </w:p>
          <w:p w:rsidR="006959BE" w:rsidRPr="006959BE" w:rsidRDefault="006959BE" w:rsidP="0069076B">
            <w:pPr>
              <w:snapToGrid w:val="0"/>
              <w:spacing w:line="340" w:lineRule="exact"/>
              <w:jc w:val="both"/>
              <w:rPr>
                <w:rFonts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(</w:t>
            </w:r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分項說明各</w:t>
            </w:r>
            <w:r>
              <w:rPr>
                <w:rStyle w:val="colorfont21"/>
                <w:rFonts w:eastAsia="標楷體"/>
                <w:color w:val="FF0000"/>
                <w:sz w:val="22"/>
                <w:szCs w:val="22"/>
              </w:rPr>
              <w:t>坡</w:t>
            </w:r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面</w:t>
            </w: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截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排水設施是否有堵塞、清淤結果。</w:t>
            </w:r>
            <w:r>
              <w:rPr>
                <w:rStyle w:val="colorfont21"/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rPr>
          <w:cantSplit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ind w:left="1" w:hanging="30"/>
              <w:jc w:val="center"/>
            </w:pPr>
            <w:r>
              <w:rPr>
                <w:rFonts w:eastAsia="標楷體" w:cs="標楷體"/>
                <w:sz w:val="32"/>
                <w:szCs w:val="32"/>
              </w:rPr>
              <w:t>四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Pr="006959BE" w:rsidRDefault="006959BE" w:rsidP="0069076B">
            <w:pPr>
              <w:snapToGrid w:val="0"/>
              <w:spacing w:line="340" w:lineRule="exact"/>
              <w:ind w:left="1" w:hanging="30"/>
              <w:jc w:val="both"/>
              <w:rPr>
                <w:sz w:val="28"/>
                <w:szCs w:val="28"/>
              </w:rPr>
            </w:pPr>
            <w:r w:rsidRPr="006959BE">
              <w:rPr>
                <w:rFonts w:eastAsia="標楷體" w:cs="標楷體"/>
                <w:sz w:val="28"/>
                <w:szCs w:val="28"/>
              </w:rPr>
              <w:t>加強觀測毗鄰地下水、河川、野溪之水位、流量、濁度等水文情形，與山坡地之邊坡、土石、林木、構造物等變化情形，適時採取疏散措施。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說明觀測措施及疏散措施（包含儀器、人力之種類、數量、</w:t>
            </w: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佈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設位置）。】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rPr>
          <w:cantSplit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spacing w:line="340" w:lineRule="exact"/>
              <w:jc w:val="center"/>
            </w:pPr>
            <w:r>
              <w:rPr>
                <w:rFonts w:eastAsia="標楷體" w:cs="標楷體"/>
                <w:sz w:val="32"/>
                <w:szCs w:val="32"/>
              </w:rPr>
              <w:t>五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9BE" w:rsidRPr="006959BE" w:rsidRDefault="006959BE" w:rsidP="0069076B">
            <w:pPr>
              <w:snapToGrid w:val="0"/>
              <w:spacing w:line="340" w:lineRule="exact"/>
              <w:jc w:val="both"/>
              <w:rPr>
                <w:sz w:val="28"/>
                <w:szCs w:val="28"/>
              </w:rPr>
            </w:pPr>
            <w:r w:rsidRPr="006959BE">
              <w:rPr>
                <w:rFonts w:eastAsia="標楷體" w:cs="標楷體"/>
                <w:sz w:val="28"/>
                <w:szCs w:val="28"/>
              </w:rPr>
              <w:t>所有防汛缺口均應予確實封堵，</w:t>
            </w:r>
            <w:r w:rsidRPr="006959BE">
              <w:rPr>
                <w:rFonts w:eastAsia="標楷體" w:cs="標楷體"/>
                <w:bCs/>
                <w:sz w:val="28"/>
                <w:szCs w:val="28"/>
              </w:rPr>
              <w:t>砂包、擋水鋼板</w:t>
            </w:r>
            <w:r w:rsidRPr="006959BE">
              <w:rPr>
                <w:rFonts w:eastAsia="標楷體" w:cs="標楷體"/>
                <w:sz w:val="28"/>
                <w:szCs w:val="28"/>
              </w:rPr>
              <w:t>、封水牆等臨時性防洪設施應予補強；對於潛在淹水並有需要保全之地區，應</w:t>
            </w:r>
            <w:proofErr w:type="gramStart"/>
            <w:r w:rsidRPr="006959BE">
              <w:rPr>
                <w:rFonts w:eastAsia="標楷體" w:cs="標楷體"/>
                <w:sz w:val="28"/>
                <w:szCs w:val="28"/>
              </w:rPr>
              <w:t>妥為布設</w:t>
            </w:r>
            <w:r w:rsidRPr="006959BE">
              <w:rPr>
                <w:rFonts w:eastAsia="標楷體" w:cs="標楷體"/>
                <w:bCs/>
                <w:sz w:val="28"/>
                <w:szCs w:val="28"/>
              </w:rPr>
              <w:t>抽水</w:t>
            </w:r>
            <w:proofErr w:type="gramEnd"/>
            <w:r w:rsidRPr="006959BE">
              <w:rPr>
                <w:rFonts w:eastAsia="標楷體" w:cs="標楷體"/>
                <w:bCs/>
                <w:sz w:val="28"/>
                <w:szCs w:val="28"/>
              </w:rPr>
              <w:t>機具及止水材料</w:t>
            </w:r>
            <w:r w:rsidRPr="006959BE">
              <w:rPr>
                <w:rFonts w:eastAsia="標楷體" w:cs="標楷體"/>
                <w:sz w:val="28"/>
                <w:szCs w:val="28"/>
              </w:rPr>
              <w:t>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已完成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辦理中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未辦理</w:t>
            </w:r>
          </w:p>
          <w:p w:rsidR="006959BE" w:rsidRDefault="006959BE" w:rsidP="0069076B">
            <w:pPr>
              <w:snapToGrid w:val="0"/>
              <w:spacing w:line="340" w:lineRule="exact"/>
              <w:ind w:left="34" w:hanging="84"/>
            </w:pP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Style w:val="colorfont21"/>
                <w:rFonts w:eastAsia="標楷體"/>
                <w:color w:val="000000"/>
                <w:sz w:val="28"/>
                <w:szCs w:val="28"/>
              </w:rPr>
              <w:t>無此項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說明防汛缺口處置結果（缺口數量、大小、位置、封堵方式）、抽水機</w:t>
            </w: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佈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設情形（種類、數量、</w:t>
            </w:r>
            <w:proofErr w:type="gramStart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佈</w:t>
            </w:r>
            <w:proofErr w:type="gramEnd"/>
            <w:r>
              <w:rPr>
                <w:rStyle w:val="colorfont21"/>
                <w:rFonts w:eastAsia="標楷體"/>
                <w:color w:val="000000"/>
                <w:sz w:val="22"/>
                <w:szCs w:val="22"/>
              </w:rPr>
              <w:t>設位置）。】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-2" w:hanging="48"/>
            </w:pPr>
          </w:p>
        </w:tc>
      </w:tr>
      <w:tr w:rsidR="006959BE" w:rsidTr="0069076B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spacing w:line="340" w:lineRule="exact"/>
              <w:ind w:left="493" w:hanging="493"/>
            </w:pPr>
            <w:r>
              <w:rPr>
                <w:rStyle w:val="colorfont21"/>
                <w:rFonts w:eastAsia="標楷體"/>
                <w:color w:val="000000"/>
                <w:sz w:val="32"/>
                <w:szCs w:val="32"/>
              </w:rPr>
              <w:lastRenderedPageBreak/>
              <w:t>參、</w:t>
            </w:r>
          </w:p>
          <w:p w:rsidR="006959BE" w:rsidRDefault="006959BE" w:rsidP="0069076B">
            <w:pPr>
              <w:snapToGrid w:val="0"/>
              <w:spacing w:line="340" w:lineRule="exact"/>
              <w:ind w:left="1"/>
            </w:pPr>
            <w:r>
              <w:rPr>
                <w:rStyle w:val="colorfont21"/>
                <w:rFonts w:eastAsia="標楷體"/>
                <w:color w:val="000000"/>
                <w:sz w:val="32"/>
                <w:szCs w:val="32"/>
              </w:rPr>
              <w:t>工程推動現況（填列基本資料）</w:t>
            </w:r>
          </w:p>
          <w:p w:rsidR="006959BE" w:rsidRDefault="006959BE" w:rsidP="0069076B">
            <w:pPr>
              <w:snapToGrid w:val="0"/>
              <w:spacing w:line="340" w:lineRule="exact"/>
              <w:ind w:left="1"/>
            </w:pPr>
          </w:p>
        </w:tc>
        <w:tc>
          <w:tcPr>
            <w:tcW w:w="14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9BE" w:rsidRPr="006959BE" w:rsidRDefault="006959BE" w:rsidP="0069076B">
            <w:pPr>
              <w:snapToGrid w:val="0"/>
              <w:spacing w:line="340" w:lineRule="exact"/>
              <w:ind w:left="397" w:hanging="447"/>
              <w:jc w:val="both"/>
              <w:rPr>
                <w:sz w:val="32"/>
                <w:szCs w:val="32"/>
              </w:rPr>
            </w:pPr>
            <w:r w:rsidRPr="006959BE">
              <w:rPr>
                <w:rStyle w:val="colorfont21"/>
                <w:rFonts w:eastAsia="標楷體"/>
                <w:color w:val="000000"/>
                <w:sz w:val="32"/>
                <w:szCs w:val="32"/>
              </w:rPr>
              <w:t>一、預定進度：</w:t>
            </w:r>
            <w:r w:rsidRPr="006959BE">
              <w:rPr>
                <w:rStyle w:val="colorfont21"/>
                <w:rFonts w:eastAsia="Times New Roman"/>
                <w:color w:val="000000"/>
                <w:sz w:val="32"/>
                <w:szCs w:val="32"/>
              </w:rPr>
              <w:t xml:space="preserve">         </w:t>
            </w:r>
            <w:r w:rsidRPr="006959BE">
              <w:rPr>
                <w:rStyle w:val="colorfont21"/>
                <w:rFonts w:eastAsia="標楷體"/>
                <w:color w:val="000000"/>
                <w:sz w:val="32"/>
                <w:szCs w:val="32"/>
              </w:rPr>
              <w:t>實際進度：</w:t>
            </w:r>
          </w:p>
          <w:p w:rsidR="006959BE" w:rsidRPr="006959BE" w:rsidRDefault="006959BE" w:rsidP="0069076B">
            <w:pPr>
              <w:snapToGrid w:val="0"/>
              <w:spacing w:line="340" w:lineRule="exact"/>
              <w:ind w:left="397" w:hanging="447"/>
              <w:jc w:val="both"/>
              <w:rPr>
                <w:sz w:val="32"/>
                <w:szCs w:val="32"/>
              </w:rPr>
            </w:pPr>
          </w:p>
          <w:p w:rsidR="006959BE" w:rsidRPr="006959BE" w:rsidRDefault="006959BE" w:rsidP="0069076B">
            <w:pPr>
              <w:snapToGrid w:val="0"/>
              <w:spacing w:line="340" w:lineRule="exact"/>
              <w:ind w:left="397" w:hanging="447"/>
              <w:jc w:val="both"/>
              <w:rPr>
                <w:sz w:val="32"/>
                <w:szCs w:val="32"/>
              </w:rPr>
            </w:pPr>
            <w:r w:rsidRPr="006959BE">
              <w:rPr>
                <w:rStyle w:val="colorfont21"/>
                <w:rFonts w:eastAsia="標楷體"/>
                <w:color w:val="000000"/>
                <w:sz w:val="32"/>
                <w:szCs w:val="32"/>
              </w:rPr>
              <w:t>二、困難問題：</w:t>
            </w:r>
          </w:p>
          <w:p w:rsidR="006959BE" w:rsidRPr="006959BE" w:rsidRDefault="006959BE" w:rsidP="0069076B">
            <w:pPr>
              <w:snapToGrid w:val="0"/>
              <w:spacing w:line="340" w:lineRule="exact"/>
              <w:ind w:left="397" w:hanging="447"/>
              <w:jc w:val="both"/>
              <w:rPr>
                <w:sz w:val="32"/>
                <w:szCs w:val="32"/>
              </w:rPr>
            </w:pPr>
          </w:p>
          <w:p w:rsidR="006959BE" w:rsidRPr="006959BE" w:rsidRDefault="006959BE" w:rsidP="0069076B">
            <w:pPr>
              <w:snapToGrid w:val="0"/>
              <w:spacing w:line="340" w:lineRule="exact"/>
              <w:ind w:left="397" w:hanging="447"/>
              <w:jc w:val="both"/>
              <w:rPr>
                <w:sz w:val="32"/>
                <w:szCs w:val="32"/>
              </w:rPr>
            </w:pPr>
          </w:p>
          <w:p w:rsidR="006959BE" w:rsidRPr="006959BE" w:rsidRDefault="006959BE" w:rsidP="0069076B">
            <w:pPr>
              <w:snapToGrid w:val="0"/>
              <w:spacing w:line="340" w:lineRule="exact"/>
              <w:ind w:left="397" w:hanging="447"/>
              <w:jc w:val="both"/>
              <w:rPr>
                <w:sz w:val="32"/>
                <w:szCs w:val="32"/>
              </w:rPr>
            </w:pPr>
            <w:r w:rsidRPr="006959BE">
              <w:rPr>
                <w:rStyle w:val="colorfont21"/>
                <w:rFonts w:eastAsia="標楷體"/>
                <w:color w:val="000000"/>
                <w:sz w:val="32"/>
                <w:szCs w:val="32"/>
              </w:rPr>
              <w:t>三、解決對策：</w:t>
            </w:r>
          </w:p>
          <w:p w:rsidR="006959BE" w:rsidRPr="006959BE" w:rsidRDefault="006959BE" w:rsidP="0069076B">
            <w:pPr>
              <w:snapToGrid w:val="0"/>
              <w:spacing w:line="340" w:lineRule="exact"/>
              <w:ind w:left="397" w:hanging="447"/>
              <w:jc w:val="both"/>
              <w:rPr>
                <w:sz w:val="32"/>
                <w:szCs w:val="32"/>
              </w:rPr>
            </w:pPr>
          </w:p>
          <w:p w:rsidR="006959BE" w:rsidRDefault="006959BE" w:rsidP="0069076B">
            <w:pPr>
              <w:snapToGrid w:val="0"/>
              <w:spacing w:line="340" w:lineRule="exact"/>
              <w:ind w:left="-13" w:hanging="37"/>
            </w:pPr>
          </w:p>
        </w:tc>
      </w:tr>
    </w:tbl>
    <w:p w:rsidR="006959BE" w:rsidRDefault="006959BE" w:rsidP="006959BE">
      <w:pPr>
        <w:autoSpaceDE w:val="0"/>
        <w:spacing w:before="180" w:line="0" w:lineRule="atLeast"/>
        <w:ind w:left="457" w:hanging="457"/>
      </w:pPr>
      <w:r>
        <w:rPr>
          <w:rStyle w:val="colorfont21"/>
          <w:rFonts w:eastAsia="標楷體"/>
          <w:bCs/>
          <w:color w:val="000000"/>
          <w:sz w:val="36"/>
          <w:szCs w:val="36"/>
        </w:rPr>
        <w:t>五、檢查人簽名：領隊及工作人員簽名（檢查結果請拍照存證）</w:t>
      </w:r>
    </w:p>
    <w:p w:rsidR="006959BE" w:rsidRDefault="006959BE" w:rsidP="006959BE">
      <w:pPr>
        <w:autoSpaceDE w:val="0"/>
        <w:spacing w:before="180" w:line="0" w:lineRule="atLeast"/>
        <w:ind w:left="457" w:hanging="457"/>
        <w:rPr>
          <w:rFonts w:eastAsia="標楷體"/>
          <w:bCs/>
          <w:color w:val="000000"/>
          <w:sz w:val="36"/>
          <w:szCs w:val="36"/>
        </w:rPr>
      </w:pPr>
    </w:p>
    <w:p w:rsidR="006959BE" w:rsidRDefault="006959BE" w:rsidP="006959BE">
      <w:pPr>
        <w:autoSpaceDE w:val="0"/>
        <w:spacing w:before="180" w:line="0" w:lineRule="atLeast"/>
        <w:ind w:left="457" w:hanging="457"/>
      </w:pPr>
      <w:r>
        <w:rPr>
          <w:rFonts w:eastAsia="標楷體"/>
          <w:bCs/>
          <w:color w:val="000000"/>
          <w:sz w:val="36"/>
          <w:szCs w:val="36"/>
        </w:rPr>
        <w:t>六、受查工程人員簽名：</w:t>
      </w:r>
      <w:r>
        <w:rPr>
          <w:rFonts w:eastAsia="Times New Roman"/>
          <w:bCs/>
          <w:color w:val="000000"/>
          <w:sz w:val="36"/>
          <w:szCs w:val="36"/>
        </w:rPr>
        <w:t xml:space="preserve">                                      </w:t>
      </w:r>
    </w:p>
    <w:p w:rsidR="006959BE" w:rsidRDefault="006959BE" w:rsidP="006959BE">
      <w:pPr>
        <w:spacing w:line="440" w:lineRule="exact"/>
      </w:pPr>
      <w:r>
        <w:rPr>
          <w:rFonts w:eastAsia="Times New Roman"/>
          <w:bCs/>
          <w:color w:val="000000"/>
          <w:sz w:val="36"/>
          <w:szCs w:val="36"/>
        </w:rPr>
        <w:t xml:space="preserve">    </w:t>
      </w:r>
      <w:r>
        <w:rPr>
          <w:rFonts w:eastAsia="標楷體"/>
          <w:bCs/>
          <w:color w:val="000000"/>
          <w:sz w:val="36"/>
          <w:szCs w:val="36"/>
        </w:rPr>
        <w:t>主辦機關</w:t>
      </w:r>
      <w:r>
        <w:rPr>
          <w:rFonts w:eastAsia="Times New Roman"/>
          <w:bCs/>
          <w:color w:val="000000"/>
          <w:sz w:val="36"/>
          <w:szCs w:val="36"/>
        </w:rPr>
        <w:t xml:space="preserve">                 </w:t>
      </w:r>
      <w:r>
        <w:rPr>
          <w:rFonts w:eastAsia="標楷體"/>
          <w:bCs/>
          <w:color w:val="000000"/>
          <w:sz w:val="36"/>
          <w:szCs w:val="36"/>
        </w:rPr>
        <w:t>監造單位</w:t>
      </w:r>
      <w:r>
        <w:rPr>
          <w:rFonts w:eastAsia="Times New Roman"/>
          <w:bCs/>
          <w:color w:val="000000"/>
          <w:sz w:val="36"/>
          <w:szCs w:val="36"/>
        </w:rPr>
        <w:t xml:space="preserve">                 </w:t>
      </w:r>
      <w:r>
        <w:rPr>
          <w:rFonts w:eastAsia="標楷體"/>
          <w:bCs/>
          <w:color w:val="000000"/>
          <w:sz w:val="36"/>
          <w:szCs w:val="36"/>
        </w:rPr>
        <w:t>承包商</w:t>
      </w:r>
    </w:p>
    <w:p w:rsidR="006959BE" w:rsidRDefault="006959BE" w:rsidP="006959BE">
      <w:pPr>
        <w:spacing w:line="280" w:lineRule="exact"/>
        <w:rPr>
          <w:rFonts w:eastAsia="標楷體"/>
          <w:bCs/>
          <w:color w:val="FF0000"/>
          <w:sz w:val="20"/>
          <w:szCs w:val="20"/>
        </w:rPr>
      </w:pPr>
    </w:p>
    <w:p w:rsidR="006959BE" w:rsidRDefault="006959BE" w:rsidP="006959BE">
      <w:pPr>
        <w:spacing w:line="280" w:lineRule="exact"/>
        <w:rPr>
          <w:rFonts w:eastAsia="標楷體"/>
          <w:bCs/>
          <w:color w:val="FF0000"/>
          <w:sz w:val="20"/>
          <w:szCs w:val="20"/>
        </w:rPr>
      </w:pPr>
    </w:p>
    <w:p w:rsidR="006959BE" w:rsidRDefault="006959BE" w:rsidP="006959BE">
      <w:pPr>
        <w:spacing w:line="280" w:lineRule="exact"/>
      </w:pPr>
      <w:proofErr w:type="gramStart"/>
      <w:r>
        <w:rPr>
          <w:rFonts w:ascii="標楷體" w:eastAsia="標楷體" w:hAnsi="標楷體" w:cs="標楷體"/>
          <w:bCs/>
          <w:color w:val="FF0000"/>
          <w:sz w:val="20"/>
          <w:szCs w:val="20"/>
        </w:rPr>
        <w:t>註</w:t>
      </w:r>
      <w:proofErr w:type="gramEnd"/>
      <w:r>
        <w:rPr>
          <w:rFonts w:ascii="標楷體" w:eastAsia="標楷體" w:hAnsi="標楷體" w:cs="標楷體"/>
          <w:bCs/>
          <w:color w:val="FF0000"/>
          <w:sz w:val="20"/>
          <w:szCs w:val="20"/>
        </w:rPr>
        <w:t>：</w:t>
      </w:r>
    </w:p>
    <w:p w:rsidR="006959BE" w:rsidRDefault="006959BE" w:rsidP="006959BE">
      <w:pPr>
        <w:spacing w:line="280" w:lineRule="exact"/>
        <w:ind w:left="360"/>
      </w:pPr>
      <w:r>
        <w:rPr>
          <w:rFonts w:ascii="標楷體" w:eastAsia="標楷體" w:hAnsi="標楷體" w:cs="標楷體"/>
          <w:bCs/>
          <w:color w:val="FF0000"/>
          <w:sz w:val="20"/>
          <w:szCs w:val="20"/>
        </w:rPr>
        <w:t>1.第二點「檢查單位」請</w:t>
      </w:r>
      <w:proofErr w:type="gramStart"/>
      <w:r>
        <w:rPr>
          <w:rFonts w:ascii="標楷體" w:eastAsia="標楷體" w:hAnsi="標楷體" w:cs="標楷體"/>
          <w:bCs/>
          <w:color w:val="FF0000"/>
          <w:sz w:val="20"/>
          <w:szCs w:val="20"/>
        </w:rPr>
        <w:t>勾選係由</w:t>
      </w:r>
      <w:proofErr w:type="gramEnd"/>
      <w:r>
        <w:rPr>
          <w:rFonts w:ascii="標楷體" w:eastAsia="標楷體" w:hAnsi="標楷體" w:cs="標楷體"/>
          <w:bCs/>
          <w:color w:val="FF0000"/>
          <w:sz w:val="20"/>
          <w:szCs w:val="20"/>
        </w:rPr>
        <w:t>「工程主辦機關」或「主管部會及</w:t>
      </w:r>
      <w:r>
        <w:rPr>
          <w:rFonts w:ascii="標楷體" w:eastAsia="標楷體" w:hAnsi="標楷體" w:cs="標楷體"/>
          <w:bCs/>
          <w:color w:val="0000FF"/>
          <w:sz w:val="20"/>
          <w:szCs w:val="20"/>
        </w:rPr>
        <w:t>直轄市、</w:t>
      </w:r>
      <w:r>
        <w:rPr>
          <w:rFonts w:ascii="標楷體" w:eastAsia="標楷體" w:hAnsi="標楷體" w:cs="標楷體"/>
          <w:bCs/>
          <w:color w:val="FF0000"/>
          <w:sz w:val="20"/>
          <w:szCs w:val="20"/>
        </w:rPr>
        <w:t>縣市政府」辦理檢查。</w:t>
      </w:r>
    </w:p>
    <w:p w:rsidR="006959BE" w:rsidRDefault="006959BE" w:rsidP="006959BE">
      <w:pPr>
        <w:spacing w:line="280" w:lineRule="exact"/>
        <w:ind w:left="360"/>
        <w:sectPr w:rsidR="006959BE">
          <w:footerReference w:type="even" r:id="rId5"/>
          <w:footerReference w:type="default" r:id="rId6"/>
          <w:footerReference w:type="first" r:id="rId7"/>
          <w:pgSz w:w="16838" w:h="11906" w:orient="landscape"/>
          <w:pgMar w:top="720" w:right="1021" w:bottom="1048" w:left="1021" w:header="720" w:footer="992" w:gutter="0"/>
          <w:cols w:space="720"/>
          <w:docGrid w:linePitch="600" w:charSpace="32768"/>
        </w:sectPr>
      </w:pPr>
      <w:r>
        <w:rPr>
          <w:rFonts w:ascii="標楷體" w:eastAsia="標楷體" w:hAnsi="標楷體" w:cs="標楷體"/>
          <w:bCs/>
          <w:color w:val="FF0000"/>
          <w:sz w:val="20"/>
          <w:szCs w:val="20"/>
        </w:rPr>
        <w:t>2.如由工程</w:t>
      </w:r>
      <w:r>
        <w:rPr>
          <w:rFonts w:eastAsia="標楷體"/>
          <w:bCs/>
          <w:color w:val="FF0000"/>
          <w:sz w:val="20"/>
          <w:szCs w:val="20"/>
        </w:rPr>
        <w:t>主辦機關辦理</w:t>
      </w:r>
      <w:r>
        <w:rPr>
          <w:rFonts w:ascii="標楷體" w:eastAsia="標楷體" w:hAnsi="標楷體" w:cs="標楷體"/>
          <w:bCs/>
          <w:color w:val="FF0000"/>
          <w:sz w:val="20"/>
          <w:szCs w:val="20"/>
        </w:rPr>
        <w:t>檢查</w:t>
      </w:r>
      <w:r>
        <w:rPr>
          <w:rFonts w:eastAsia="標楷體"/>
          <w:bCs/>
          <w:color w:val="FF0000"/>
          <w:sz w:val="20"/>
          <w:szCs w:val="20"/>
        </w:rPr>
        <w:t>者，</w:t>
      </w:r>
      <w:r>
        <w:rPr>
          <w:rFonts w:ascii="標楷體" w:eastAsia="標楷體" w:hAnsi="標楷體" w:cs="標楷體"/>
          <w:bCs/>
          <w:color w:val="FF0000"/>
          <w:sz w:val="20"/>
          <w:szCs w:val="20"/>
        </w:rPr>
        <w:t>第六點「受查工程人員簽名」之「主辦機關」項目無需簽名。</w:t>
      </w:r>
    </w:p>
    <w:p w:rsidR="006959BE" w:rsidRDefault="006959BE" w:rsidP="006959BE">
      <w:pPr>
        <w:pageBreakBefore/>
        <w:spacing w:before="120"/>
        <w:ind w:left="-357"/>
        <w:rPr>
          <w:rFonts w:ascii="標楷體" w:eastAsia="標楷體" w:hAnsi="標楷體" w:cs="標楷體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-342900</wp:posOffset>
                </wp:positionV>
                <wp:extent cx="3886200" cy="342265"/>
                <wp:effectExtent l="0" t="0" r="381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9BE" w:rsidRDefault="006959BE" w:rsidP="006959B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在建防颱整備抽查(查核)代表性照片表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7pt;margin-top:-27pt;width:306pt;height:26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O4kQIAAAMFAAAOAAAAZHJzL2Uyb0RvYy54bWysVEtu2zAQ3RfoHQjuHX0iO5ZgOYiduiiQ&#10;foC0B6ApyiIqkSxJW0qLrgv0AOm6B+gBeqDkHB1SluN+FkVRLaghOXx8M2+Gs/OuqdGOacOlyHF0&#10;EmLEBJUFF5scv3m9Gk0xMpaIgtRSsBzfMIPP548fzVqVsVhWsi6YRgAiTNaqHFfWqiwIDK1YQ8yJ&#10;VEzAZil1QyxM9SYoNGkBvamDOAwnQSt1obSkzBhYvew38dzjlyWj9mVZGmZRnWPgZv2o/bh2YzCf&#10;kWyjiao43dMg/8CiIVzApQeoS2IJ2mr+G1TDqZZGlvaEyiaQZckp8zFANFH4SzTXFVHMxwLJMeqQ&#10;JvP/YOmL3SuNeAHaYSRIAxLd3366+/bl/vb73dfPKHIZapXJwPFagavtFrJz3i5ao64kfWuQkMuK&#10;iA270Fq2FSMFMPQng6OjPY5xIOv2uSzgKrK10gN1pW4cICQEAToodXNQh3UWUVg8nU4nIDlGFPZO&#10;kziejB25gGTDaaWNfcpkg5yRYw3qe3SyuzK2dx1cPHtZ82LF69pP9Ga9rDXaEaiUlf/26ObYrRbO&#10;WUh3rEfsV4Ak3OH2HF2v/Ic0ipNwEaej1WR6NkpWyXiUnoXTURili3QSJmlyufroCEZJVvGiYOKK&#10;CzZUYZT8ncr7fujrx9chanOcjuNxL9Exe3McZOi/PwXZcAtNWfMmx9ODE8mcsE9EAWGTzBJe93bw&#10;M30vCORg+Pus+DJwyvc1YLt1ByiuNtayuIGC0BL0AmnhJQGjkvo9Ri10ZY7Nuy3RDKP6mYCici08&#10;GHow1oNBBIWjObYY9ebS9q2+VZpvKkDuy1bICyi8kvuaeGABlN0EOs2T378KrpWP597r4e2a/wAA&#10;AP//AwBQSwMEFAAGAAgAAAAhADN17jrbAAAACQEAAA8AAABkcnMvZG93bnJldi54bWxMT8tOwzAQ&#10;vCPxD9YicUGt0woCCnEqaOEGh5aq522yJBHxOrKdJv17Fi5w23lodiZfTbZTJ/KhdWxgMU9AEZeu&#10;ark2sP94nT2AChG5ws4xGThTgFVxeZFjVrmRt3TaxVpJCIcMDTQx9pnWoWzIYpi7nli0T+ctRoG+&#10;1pXHUcJtp5dJkmqLLcuHBntaN1R+7QZrIN34Ydzy+mazf3nD975eHp7PB2Our6anR1CRpvhnhp/6&#10;Uh0K6XR0A1dBdYLvbmVLNDD7PcRxn6bCHIVZgC5y/X9B8Q0AAP//AwBQSwECLQAUAAYACAAAACEA&#10;toM4kv4AAADhAQAAEwAAAAAAAAAAAAAAAAAAAAAAW0NvbnRlbnRfVHlwZXNdLnhtbFBLAQItABQA&#10;BgAIAAAAIQA4/SH/1gAAAJQBAAALAAAAAAAAAAAAAAAAAC8BAABfcmVscy8ucmVsc1BLAQItABQA&#10;BgAIAAAAIQBq5jO4kQIAAAMFAAAOAAAAAAAAAAAAAAAAAC4CAABkcnMvZTJvRG9jLnhtbFBLAQIt&#10;ABQABgAIAAAAIQAzde462wAAAAkBAAAPAAAAAAAAAAAAAAAAAOsEAABkcnMvZG93bnJldi54bWxQ&#10;SwUGAAAAAAQABADzAAAA8wUAAAAA&#10;" stroked="f">
                <v:textbox inset="0,0,0,0">
                  <w:txbxContent>
                    <w:p w:rsidR="006959BE" w:rsidRDefault="006959BE" w:rsidP="006959BE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在建防颱整備抽查(查核)代表性照片表</w:t>
                      </w:r>
                    </w:p>
                  </w:txbxContent>
                </v:textbox>
              </v:shape>
            </w:pict>
          </mc:Fallback>
        </mc:AlternateContent>
      </w:r>
      <w:r>
        <w:cr/>
      </w:r>
      <w:r>
        <w:rPr>
          <w:rFonts w:ascii="標楷體" w:eastAsia="標楷體" w:hAnsi="標楷體" w:cs="標楷體"/>
          <w:sz w:val="32"/>
        </w:rPr>
        <w:t>拍攝日期：</w:t>
      </w:r>
      <w:r>
        <w:rPr>
          <w:rFonts w:ascii="標楷體" w:eastAsia="標楷體" w:hAnsi="標楷體" w:cs="標楷體"/>
          <w:sz w:val="32"/>
        </w:rPr>
        <w:t>抽查(查核)工程名稱：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8115"/>
      </w:tblGrid>
      <w:tr w:rsidR="006959BE" w:rsidTr="006959BE">
        <w:trPr>
          <w:trHeight w:val="4732"/>
          <w:jc w:val="center"/>
        </w:trPr>
        <w:tc>
          <w:tcPr>
            <w:tcW w:w="9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959BE" w:rsidTr="0069076B">
        <w:trPr>
          <w:trHeight w:val="109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說</w:t>
            </w:r>
          </w:p>
          <w:p w:rsidR="006959BE" w:rsidRDefault="006959BE" w:rsidP="0069076B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明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6959BE" w:rsidTr="006959BE">
        <w:trPr>
          <w:trHeight w:val="3913"/>
          <w:jc w:val="center"/>
        </w:trPr>
        <w:tc>
          <w:tcPr>
            <w:tcW w:w="9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59BE" w:rsidRDefault="006959BE" w:rsidP="0069076B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6959BE" w:rsidTr="0069076B">
        <w:trPr>
          <w:trHeight w:val="949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說</w:t>
            </w:r>
          </w:p>
          <w:p w:rsidR="006959BE" w:rsidRDefault="006959BE" w:rsidP="0069076B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明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9BE" w:rsidRDefault="006959BE" w:rsidP="0069076B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</w:tbl>
    <w:p w:rsidR="00863B2B" w:rsidRDefault="006959BE"/>
    <w:sectPr w:rsidR="00863B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ө">
    <w:altName w:val="新細明體"/>
    <w:charset w:val="88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59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59BE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3810" r="0" b="3175"/>
              <wp:wrapSquare wrapText="bothSides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959BE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S8jgIAAAEFAAAOAAAAZHJzL2Uyb0RvYy54bWysVFtu1DAU/UdiD5b/p3mQGSZRM1UfDEIq&#10;D6mwAI/tTCwS29ieSQriG4kFlG8WwAJYULsOrp3JtOUhIUQ+nGv7+vjee8714VHfNmjLjRVKljg5&#10;iDHikiom5LrEb14vJ3OMrCOSkUZJXuJLbvHR4uGDw04XPFW1ahg3CECkLTpd4to5XUSRpTVviT1Q&#10;mkvYrJRpiYOpWUfMkA7Q2yZK43gWdcowbRTl1sLq2bCJFwG/qjh1L6vKcoeaEkNsLowmjCs/RotD&#10;UqwN0bWguzDIP0TREiHh0j3UGXEEbYz4BaoV1CirKndAVRupqhKUhxwgmyT+KZuLmmgecoHiWL0v&#10;k/1/sPTF9pVBgpU4xUiSFii6ufp0/e3LzdX366+fUeor1GlbgOOFBlfXn6gemA7ZWn2u6FuLpDqt&#10;iVzzY2NUV3PCIMLEn4zuHB1wrAdZdc8Vg6vIxqkA1Fem9eWDgiBAB6Yu9+zw3iEKi7NH0xg2KOwk&#10;2TRLpuECUoxntbHuKVct8kaJDXAfsMn23DofCylGF3+VVY1gS9E0YWLWq9PGoC0BnSzDt0O/59ZI&#10;7yyVPzYgDisQItzh93ywgfcPeZJm8UmaT5az+eNJtsymk/xxPJ/ESX6Sz+Isz86WH32ASVbUgjEu&#10;z4XkowaT7O843nXDoJ6gQtSVOJ+m04GgPyYZh+93SbbCQUs2oi3xfO9ECk/rE8kgbVI4IprBju6H&#10;H6oMNRj/oSpBBJ73QQGuX/WA4pWxUuwS5GAU8AXUwjsCRq3Me4w66MkS23cbYjhGzTMJkvINPBpm&#10;NFajQSSFoyV2GA3mqRsafaONWNeAPIhWqmOQXSWCJm6j2IkV+iwEv3sTfCPfnQev25dr8QMAAP//&#10;AwBQSwMEFAAGAAgAAAAhAHur4VnYAAAAAwEAAA8AAABkcnMvZG93bnJldi54bWxMj8FOwzAQRO9I&#10;/IO1SFwQtQlShUKcClq4waGl6nkbb5Oo8TqynSb9e5wTHGdnNfOmWE22ExfyoXWs4WmhQBBXzrRc&#10;a9j/fD6+gAgR2WDnmDRcKcCqvL0pMDdu5C1ddrEWKYRDjhqaGPtcylA1ZDEsXE+cvJPzFmOSvpbG&#10;45jCbSczpZbSYsupocGe1g1V591gNSw3fhi3vH7Y7D++8Luvs8P79aD1/d309goi0hT/nmHGT+hQ&#10;JqajG9gE0WlIQ+J8FbOnkjpqyJ4VyLKQ/9nLXwAAAP//AwBQSwECLQAUAAYACAAAACEAtoM4kv4A&#10;AADhAQAAEwAAAAAAAAAAAAAAAAAAAAAAW0NvbnRlbnRfVHlwZXNdLnhtbFBLAQItABQABgAIAAAA&#10;IQA4/SH/1gAAAJQBAAALAAAAAAAAAAAAAAAAAC8BAABfcmVscy8ucmVsc1BLAQItABQABgAIAAAA&#10;IQCaY7S8jgIAAAEFAAAOAAAAAAAAAAAAAAAAAC4CAABkcnMvZTJvRG9jLnhtbFBLAQItABQABgAI&#10;AAAAIQB7q+FZ2AAAAAMBAAAPAAAAAAAAAAAAAAAAAOgEAABkcnMvZG93bnJldi54bWxQSwUGAAAA&#10;AAQABADzAAAA7QUAAAAA&#10;" stroked="f">
              <v:textbox inset="0,0,0,0">
                <w:txbxContent>
                  <w:p w:rsidR="00000000" w:rsidRDefault="006959BE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59B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BE"/>
    <w:rsid w:val="00540674"/>
    <w:rsid w:val="006959BE"/>
    <w:rsid w:val="00D6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B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59BE"/>
  </w:style>
  <w:style w:type="character" w:customStyle="1" w:styleId="colorfont21">
    <w:name w:val="colorfont21"/>
    <w:basedOn w:val="a0"/>
    <w:rsid w:val="006959BE"/>
    <w:rPr>
      <w:rFonts w:ascii="ө" w:hAnsi="ө" w:cs="ө"/>
      <w:color w:val="0000FF"/>
      <w:sz w:val="20"/>
      <w:szCs w:val="20"/>
      <w:lang w:eastAsia="zh-TW"/>
    </w:rPr>
  </w:style>
  <w:style w:type="paragraph" w:styleId="a4">
    <w:name w:val="footer"/>
    <w:basedOn w:val="a"/>
    <w:link w:val="a5"/>
    <w:rsid w:val="00695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6959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B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59BE"/>
  </w:style>
  <w:style w:type="character" w:customStyle="1" w:styleId="colorfont21">
    <w:name w:val="colorfont21"/>
    <w:basedOn w:val="a0"/>
    <w:rsid w:val="006959BE"/>
    <w:rPr>
      <w:rFonts w:ascii="ө" w:hAnsi="ө" w:cs="ө"/>
      <w:color w:val="0000FF"/>
      <w:sz w:val="20"/>
      <w:szCs w:val="20"/>
      <w:lang w:eastAsia="zh-TW"/>
    </w:rPr>
  </w:style>
  <w:style w:type="paragraph" w:styleId="a4">
    <w:name w:val="footer"/>
    <w:basedOn w:val="a"/>
    <w:link w:val="a5"/>
    <w:rsid w:val="00695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6959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253</Words>
  <Characters>1446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2019-06-05T07:20:00Z</dcterms:created>
  <dcterms:modified xsi:type="dcterms:W3CDTF">2019-06-05T07:23:00Z</dcterms:modified>
</cp:coreProperties>
</file>