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E4E5" w14:textId="754EFE66" w:rsidR="001F29A0" w:rsidRDefault="001F29A0" w:rsidP="001F29A0">
      <w:pPr>
        <w:rPr>
          <w:b/>
          <w:color w:val="FF0000"/>
          <w:sz w:val="9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96"/>
          <w:szCs w:val="72"/>
        </w:rPr>
        <w:drawing>
          <wp:inline distT="0" distB="0" distL="0" distR="0" wp14:anchorId="57FE094F" wp14:editId="7665EC80">
            <wp:extent cx="6570980" cy="118491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714EB" w14:textId="77777777" w:rsidR="001F29A0" w:rsidRDefault="001F29A0" w:rsidP="00E769D9">
      <w:pPr>
        <w:jc w:val="center"/>
        <w:rPr>
          <w:b/>
          <w:color w:val="FF0000"/>
          <w:sz w:val="9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5EA76AD" w14:textId="77777777" w:rsidR="00CC773A" w:rsidRDefault="00CC773A" w:rsidP="00E769D9">
      <w:pPr>
        <w:jc w:val="center"/>
        <w:rPr>
          <w:b/>
          <w:color w:val="FF0000"/>
          <w:sz w:val="9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3D3976C" w14:textId="70BAA8A9" w:rsidR="00F55516" w:rsidRPr="00BC61B0" w:rsidRDefault="005F7DF6" w:rsidP="00E769D9">
      <w:pPr>
        <w:jc w:val="center"/>
        <w:rPr>
          <w:b/>
          <w:color w:val="FF0000"/>
          <w:sz w:val="112"/>
          <w:szCs w:val="11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C61B0">
        <w:rPr>
          <w:rFonts w:hint="eastAsia"/>
          <w:b/>
          <w:color w:val="FF0000"/>
          <w:sz w:val="112"/>
          <w:szCs w:val="11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職業適性測驗</w:t>
      </w:r>
    </w:p>
    <w:p w14:paraId="0454C73A" w14:textId="32D01D78" w:rsidR="00E769D9" w:rsidRPr="00BC61B0" w:rsidRDefault="00BC61B0" w:rsidP="00E769D9">
      <w:pPr>
        <w:jc w:val="center"/>
        <w:rPr>
          <w:b/>
          <w:bCs/>
          <w:color w:val="4472C4" w:themeColor="accent1"/>
          <w:sz w:val="9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61B0">
        <w:rPr>
          <w:rFonts w:hint="eastAsia"/>
          <w:b/>
          <w:bCs/>
          <w:color w:val="4472C4" w:themeColor="accent1"/>
          <w:sz w:val="9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登錄</w:t>
      </w:r>
      <w:r w:rsidR="00E769D9" w:rsidRPr="00BC61B0">
        <w:rPr>
          <w:rFonts w:hint="eastAsia"/>
          <w:b/>
          <w:bCs/>
          <w:color w:val="4472C4" w:themeColor="accent1"/>
          <w:sz w:val="9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測驗手冊</w:t>
      </w:r>
    </w:p>
    <w:p w14:paraId="5EF6DA0C" w14:textId="43E5487D" w:rsidR="00E769D9" w:rsidRDefault="00500B9E" w:rsidP="00E769D9">
      <w:pPr>
        <w:jc w:val="center"/>
        <w:rPr>
          <w:color w:val="4472C4" w:themeColor="accent1"/>
          <w:sz w:val="9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61B0">
        <w:rPr>
          <w:rFonts w:hint="eastAsia"/>
          <w:b/>
          <w:color w:val="FF0000"/>
          <w:sz w:val="112"/>
          <w:szCs w:val="11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CPAS</w:t>
      </w:r>
    </w:p>
    <w:p w14:paraId="05612D20" w14:textId="474D3BCD" w:rsidR="00CC773A" w:rsidRPr="00CC773A" w:rsidRDefault="00500B9E" w:rsidP="00CC773A">
      <w:pPr>
        <w:rPr>
          <w:sz w:val="40"/>
          <w:szCs w:val="36"/>
        </w:rPr>
      </w:pPr>
      <w:r>
        <w:rPr>
          <w:rFonts w:hint="eastAsia"/>
          <w:sz w:val="40"/>
          <w:szCs w:val="36"/>
        </w:rPr>
        <w:t xml:space="preserve">   </w:t>
      </w:r>
      <w:r>
        <w:rPr>
          <w:rFonts w:hint="eastAsia"/>
          <w:noProof/>
        </w:rPr>
        <w:drawing>
          <wp:inline distT="0" distB="0" distL="0" distR="0" wp14:anchorId="3D7B7042" wp14:editId="54B689B0">
            <wp:extent cx="1581915" cy="2374397"/>
            <wp:effectExtent l="0" t="0" r="0" b="698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5" cy="237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0B9E">
        <w:rPr>
          <w:rFonts w:hint="eastAsia"/>
          <w:sz w:val="40"/>
          <w:szCs w:val="36"/>
        </w:rPr>
        <w:t xml:space="preserve">                </w:t>
      </w:r>
      <w:r>
        <w:rPr>
          <w:rFonts w:hint="eastAsia"/>
          <w:sz w:val="40"/>
          <w:szCs w:val="36"/>
        </w:rPr>
        <w:t xml:space="preserve">      </w:t>
      </w:r>
      <w:r>
        <w:rPr>
          <w:rFonts w:hint="eastAsia"/>
          <w:noProof/>
        </w:rPr>
        <w:drawing>
          <wp:inline distT="0" distB="0" distL="0" distR="0" wp14:anchorId="69157D1B" wp14:editId="1B4B7031">
            <wp:extent cx="1487427" cy="2322581"/>
            <wp:effectExtent l="0" t="0" r="0" b="190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27" cy="232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7145B" w14:textId="77777777" w:rsidR="00C0423F" w:rsidRPr="00C0423F" w:rsidRDefault="00C0423F" w:rsidP="00C0423F">
      <w:pPr>
        <w:pStyle w:val="a3"/>
        <w:ind w:leftChars="0" w:left="720"/>
        <w:rPr>
          <w:sz w:val="40"/>
          <w:szCs w:val="36"/>
        </w:rPr>
      </w:pPr>
    </w:p>
    <w:p w14:paraId="553A8F28" w14:textId="6F107EA2" w:rsidR="00F235C9" w:rsidRPr="00C0423F" w:rsidRDefault="00E36D92" w:rsidP="00C0423F">
      <w:pPr>
        <w:pStyle w:val="a3"/>
        <w:numPr>
          <w:ilvl w:val="0"/>
          <w:numId w:val="3"/>
        </w:numPr>
        <w:ind w:leftChars="0"/>
        <w:rPr>
          <w:sz w:val="40"/>
          <w:szCs w:val="36"/>
        </w:rPr>
      </w:pPr>
      <w:r w:rsidRPr="00C0423F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測驗網址</w:t>
      </w:r>
      <w:r w:rsidR="00F235C9" w:rsidRPr="00C0423F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Pr="00C0423F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請</w:t>
      </w:r>
      <w:r w:rsidR="0086429B" w:rsidRPr="00C0423F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連結</w:t>
      </w:r>
      <w:r w:rsidR="00F235C9" w:rsidRPr="00C0423F">
        <w:rPr>
          <w:rFonts w:ascii="MS Gothic" w:eastAsia="MS Gothic" w:hAnsi="MS Gothic" w:cs="MS Gothic" w:hint="eastAsia"/>
          <w:color w:val="FF0000"/>
          <w:sz w:val="40"/>
          <w:szCs w:val="36"/>
        </w:rPr>
        <w:t>➔</w:t>
      </w:r>
      <w:hyperlink r:id="rId10" w:history="1">
        <w:r w:rsidR="00CC773A" w:rsidRPr="00C0423F">
          <w:rPr>
            <w:rStyle w:val="a4"/>
            <w:sz w:val="40"/>
            <w:szCs w:val="36"/>
          </w:rPr>
          <w:t>http://cpas.career.com.tw/</w:t>
        </w:r>
      </w:hyperlink>
    </w:p>
    <w:p w14:paraId="32879CCF" w14:textId="19DD1BD6" w:rsidR="00CC773A" w:rsidRDefault="00CC773A" w:rsidP="00CC773A">
      <w:pPr>
        <w:pStyle w:val="a3"/>
        <w:numPr>
          <w:ilvl w:val="0"/>
          <w:numId w:val="3"/>
        </w:numPr>
        <w:ind w:leftChars="0"/>
        <w:rPr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73A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進入頁面</w:t>
      </w:r>
    </w:p>
    <w:p w14:paraId="4322DD6A" w14:textId="1E30774B" w:rsidR="004D1866" w:rsidRPr="004D1866" w:rsidRDefault="00CC773A" w:rsidP="00CC773A">
      <w:pPr>
        <w:pStyle w:val="a3"/>
        <w:ind w:leftChars="0" w:left="0"/>
        <w:rPr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noProof/>
          <w:color w:val="4472C4" w:themeColor="accent1"/>
          <w:sz w:val="40"/>
          <w:szCs w:val="36"/>
        </w:rPr>
        <w:drawing>
          <wp:inline distT="0" distB="0" distL="0" distR="0" wp14:anchorId="1C4F4ADD" wp14:editId="60C5C557">
            <wp:extent cx="6570980" cy="6488935"/>
            <wp:effectExtent l="0" t="0" r="1270" b="762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857" cy="649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7B76A" w14:textId="28759D5E" w:rsidR="007767DA" w:rsidRDefault="007767DA" w:rsidP="00CC773A">
      <w:pPr>
        <w:pStyle w:val="a3"/>
        <w:ind w:leftChars="0" w:left="0"/>
        <w:rPr>
          <w:b/>
          <w:bCs/>
          <w:color w:val="FFFF00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6619">
        <w:rPr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DD6619">
        <w:rPr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</w:instrText>
      </w:r>
      <w:r w:rsidRPr="00DD6619">
        <w:rPr>
          <w:rFonts w:hint="eastAsia"/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>eq \o\ac(</w:instrText>
      </w:r>
      <w:r w:rsidRPr="00DD6619">
        <w:rPr>
          <w:rFonts w:ascii="新細明體" w:hint="eastAsia"/>
          <w:b/>
          <w:bCs/>
          <w:color w:val="FFFF00"/>
          <w:position w:val="-8"/>
          <w:sz w:val="6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>○</w:instrText>
      </w:r>
      <w:r w:rsidRPr="00DD6619">
        <w:rPr>
          <w:rFonts w:hint="eastAsia"/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>,1)</w:instrText>
      </w:r>
      <w:r w:rsidRPr="00DD6619">
        <w:rPr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1A7F71">
        <w:rPr>
          <w:rFonts w:ascii="標楷體" w:eastAsia="標楷體" w:hAnsi="標楷體" w:hint="eastAsia"/>
          <w:b/>
          <w:bCs/>
          <w:color w:val="FFFF00"/>
          <w:sz w:val="44"/>
          <w:szCs w:val="40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請點選頁面中的</w:t>
      </w:r>
      <w:r w:rsidRPr="00DD6619">
        <w:rPr>
          <w:rFonts w:hint="eastAsia"/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A7F71">
        <w:rPr>
          <w:rFonts w:ascii="Microsoft YaHei UI" w:eastAsia="Microsoft YaHei UI" w:hAnsi="Microsoft YaHei UI" w:hint="eastAsia"/>
          <w:b/>
          <w:bCs/>
          <w:color w:val="FFFF00"/>
          <w:sz w:val="48"/>
          <w:szCs w:val="48"/>
          <w:highlight w:val="red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企業專區</w:t>
      </w:r>
    </w:p>
    <w:p w14:paraId="6862F7B2" w14:textId="75F54594" w:rsidR="007767DA" w:rsidRPr="001A7F71" w:rsidRDefault="007767DA" w:rsidP="00CC773A">
      <w:pPr>
        <w:pStyle w:val="a3"/>
        <w:ind w:leftChars="0" w:left="0"/>
        <w:rPr>
          <w:rFonts w:ascii="標楷體" w:eastAsia="標楷體" w:hAnsi="標楷體"/>
          <w:b/>
          <w:bCs/>
          <w:color w:val="FFFF00"/>
          <w:sz w:val="48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6619">
        <w:rPr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DD6619">
        <w:rPr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</w:instrText>
      </w:r>
      <w:r w:rsidRPr="00DD6619">
        <w:rPr>
          <w:rFonts w:hint="eastAsia"/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>eq \o\ac(</w:instrText>
      </w:r>
      <w:r w:rsidRPr="00DD6619">
        <w:rPr>
          <w:rFonts w:ascii="新細明體" w:hint="eastAsia"/>
          <w:b/>
          <w:bCs/>
          <w:color w:val="FFFF00"/>
          <w:position w:val="-8"/>
          <w:sz w:val="6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>○</w:instrText>
      </w:r>
      <w:r w:rsidRPr="00DD6619">
        <w:rPr>
          <w:rFonts w:hint="eastAsia"/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>,2)</w:instrText>
      </w:r>
      <w:r w:rsidRPr="00DD6619">
        <w:rPr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1A7F71">
        <w:rPr>
          <w:rFonts w:ascii="標楷體" w:eastAsia="標楷體" w:hAnsi="標楷體" w:hint="eastAsia"/>
          <w:b/>
          <w:bCs/>
          <w:color w:val="FFFF00"/>
          <w:sz w:val="44"/>
          <w:szCs w:val="40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請點選下拉選單中的</w:t>
      </w:r>
      <w:r w:rsidRPr="00DD6619">
        <w:rPr>
          <w:rFonts w:hint="eastAsia"/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030D0C">
        <w:rPr>
          <w:rFonts w:ascii="Microsoft YaHei UI" w:eastAsia="Microsoft YaHei UI" w:hAnsi="Microsoft YaHei UI" w:hint="eastAsia"/>
          <w:b/>
          <w:bCs/>
          <w:color w:val="FFFF00"/>
          <w:sz w:val="48"/>
          <w:szCs w:val="44"/>
          <w:highlight w:val="red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員工線上測驗</w:t>
      </w:r>
      <w:proofErr w:type="gramEnd"/>
    </w:p>
    <w:p w14:paraId="3234D073" w14:textId="5DC2015A" w:rsidR="007767DA" w:rsidRDefault="007767DA" w:rsidP="00CC773A">
      <w:pPr>
        <w:pStyle w:val="a3"/>
        <w:ind w:leftChars="0" w:left="0"/>
        <w:rPr>
          <w:b/>
          <w:bCs/>
          <w:color w:val="FF0000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A52916" w14:textId="31E0C91E" w:rsidR="00B3742A" w:rsidRPr="00B3742A" w:rsidRDefault="00B3742A" w:rsidP="00B3742A">
      <w:pPr>
        <w:pStyle w:val="a3"/>
        <w:ind w:leftChars="0" w:left="0"/>
        <w:rPr>
          <w:b/>
          <w:bCs/>
          <w:color w:val="FF0000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bCs/>
          <w:noProof/>
          <w:color w:val="FF0000"/>
          <w:sz w:val="40"/>
          <w:szCs w:val="36"/>
        </w:rPr>
        <w:lastRenderedPageBreak/>
        <w:drawing>
          <wp:inline distT="0" distB="0" distL="0" distR="0" wp14:anchorId="34A5130A" wp14:editId="68CCD41E">
            <wp:extent cx="6467475" cy="7924800"/>
            <wp:effectExtent l="0" t="0" r="952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268" cy="793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hint="eastAsia"/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>eq \o\ac(</w:instrText>
      </w:r>
      <w:r w:rsidRPr="00B3742A">
        <w:rPr>
          <w:rFonts w:ascii="新細明體" w:hint="eastAsia"/>
          <w:b/>
          <w:bCs/>
          <w:color w:val="FFFF00"/>
          <w:position w:val="-8"/>
          <w:sz w:val="6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>○</w:instrText>
      </w:r>
      <w:r>
        <w:rPr>
          <w:rFonts w:hint="eastAsia"/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>,3)</w:instrText>
      </w:r>
      <w:r>
        <w:rPr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="00C34257" w:rsidRPr="00C34257">
        <w:rPr>
          <w:rFonts w:ascii="標楷體" w:eastAsia="標楷體" w:hAnsi="標楷體" w:hint="eastAsia"/>
          <w:b/>
          <w:bCs/>
          <w:color w:val="FFFF00"/>
          <w:sz w:val="44"/>
          <w:szCs w:val="44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閱讀後</w:t>
      </w:r>
      <w:r w:rsidR="00BE6AF6">
        <w:rPr>
          <w:rFonts w:ascii="標楷體" w:eastAsia="標楷體" w:hAnsi="標楷體" w:hint="eastAsia"/>
          <w:b/>
          <w:bCs/>
          <w:color w:val="FFFF00"/>
          <w:sz w:val="44"/>
          <w:szCs w:val="40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請確認同意並點選 </w:t>
      </w:r>
      <w:r w:rsidR="00BE6AF6" w:rsidRPr="00837DE1">
        <w:rPr>
          <w:rFonts w:ascii="Microsoft YaHei UI" w:eastAsia="Microsoft YaHei UI" w:hAnsi="Microsoft YaHei UI" w:hint="eastAsia"/>
          <w:b/>
          <w:bCs/>
          <w:color w:val="FFFF00"/>
          <w:sz w:val="48"/>
          <w:szCs w:val="44"/>
          <w:highlight w:val="red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下一步</w:t>
      </w:r>
      <w:r w:rsidRPr="00DD6619">
        <w:rPr>
          <w:rFonts w:hint="eastAsia"/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60230C7" w14:textId="77777777" w:rsidR="00C0423F" w:rsidRPr="00C0423F" w:rsidRDefault="00C0423F" w:rsidP="00C0423F">
      <w:pPr>
        <w:rPr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ABC85F" w14:textId="65F0E807" w:rsidR="00E56DA5" w:rsidRDefault="00E56DA5" w:rsidP="00E56DA5">
      <w:pPr>
        <w:pStyle w:val="a3"/>
        <w:numPr>
          <w:ilvl w:val="0"/>
          <w:numId w:val="3"/>
        </w:numPr>
        <w:ind w:leftChars="0"/>
        <w:rPr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登錄帳號密碼</w:t>
      </w:r>
    </w:p>
    <w:p w14:paraId="12752615" w14:textId="37D57B69" w:rsidR="004D1866" w:rsidRPr="004D1866" w:rsidRDefault="00AC1C30" w:rsidP="0038087B">
      <w:pPr>
        <w:pStyle w:val="a3"/>
        <w:ind w:leftChars="0" w:left="0"/>
        <w:rPr>
          <w:b/>
          <w:bCs/>
          <w:color w:val="FF0000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bCs/>
          <w:noProof/>
          <w:color w:val="FF0000"/>
          <w:sz w:val="40"/>
          <w:szCs w:val="36"/>
        </w:rPr>
        <w:drawing>
          <wp:inline distT="0" distB="0" distL="0" distR="0" wp14:anchorId="29539FA2" wp14:editId="0036227B">
            <wp:extent cx="6569293" cy="6940626"/>
            <wp:effectExtent l="0" t="0" r="3175" b="0"/>
            <wp:docPr id="13" name="圖片 13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 descr="一張含有 文字 的圖片&#10;&#10;自動產生的描述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178" cy="697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7D05E" w14:textId="582B2BE0" w:rsidR="006947E4" w:rsidRPr="006947E4" w:rsidRDefault="004D1866" w:rsidP="0038087B">
      <w:pPr>
        <w:pStyle w:val="a3"/>
        <w:ind w:leftChars="0" w:left="0"/>
        <w:rPr>
          <w:rFonts w:ascii="Microsoft YaHei UI" w:hAnsi="Microsoft YaHei UI"/>
          <w:b/>
          <w:bCs/>
          <w:color w:val="FFFF00"/>
          <w:sz w:val="48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hint="eastAsia"/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>eq \o\ac(</w:instrText>
      </w:r>
      <w:r w:rsidRPr="004D1866">
        <w:rPr>
          <w:rFonts w:ascii="新細明體" w:hint="eastAsia"/>
          <w:b/>
          <w:bCs/>
          <w:color w:val="FFFF00"/>
          <w:position w:val="-8"/>
          <w:sz w:val="6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>○</w:instrText>
      </w:r>
      <w:r>
        <w:rPr>
          <w:rFonts w:hint="eastAsia"/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>,4)</w:instrText>
      </w:r>
      <w:r>
        <w:rPr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="006947E4">
        <w:rPr>
          <w:rFonts w:ascii="標楷體" w:eastAsia="標楷體" w:hAnsi="標楷體" w:hint="eastAsia"/>
          <w:b/>
          <w:bCs/>
          <w:color w:val="FFFF00"/>
          <w:sz w:val="44"/>
          <w:szCs w:val="44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請依序輸入</w:t>
      </w:r>
      <w:r w:rsidR="006947E4" w:rsidRPr="006947E4">
        <w:rPr>
          <w:rFonts w:ascii="Microsoft YaHei UI" w:eastAsia="Microsoft YaHei UI" w:hAnsi="Microsoft YaHei UI" w:hint="eastAsia"/>
          <w:b/>
          <w:bCs/>
          <w:color w:val="FFFF00"/>
          <w:sz w:val="44"/>
          <w:szCs w:val="44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企業帳號:</w:t>
      </w:r>
      <w:r w:rsidR="006947E4" w:rsidRPr="006947E4">
        <w:rPr>
          <w:rFonts w:ascii="Microsoft YaHei UI" w:eastAsia="Microsoft YaHei UI" w:hAnsi="Microsoft YaHei UI" w:hint="eastAsia"/>
          <w:b/>
          <w:bCs/>
          <w:color w:val="FFFF00"/>
          <w:sz w:val="44"/>
          <w:szCs w:val="44"/>
          <w:highlight w:val="red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104KHCG</w:t>
      </w:r>
      <w:r w:rsidR="006947E4" w:rsidRPr="006947E4">
        <w:rPr>
          <w:rFonts w:ascii="Microsoft YaHei UI" w:eastAsia="Microsoft YaHei UI" w:hAnsi="Microsoft YaHei UI" w:hint="eastAsia"/>
          <w:b/>
          <w:bCs/>
          <w:color w:val="FFFF00"/>
          <w:sz w:val="44"/>
          <w:szCs w:val="40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、個人帳號、密碼</w:t>
      </w:r>
    </w:p>
    <w:p w14:paraId="26B8018C" w14:textId="7C6A7826" w:rsidR="00A01686" w:rsidRPr="00A01686" w:rsidRDefault="0038087B" w:rsidP="0038087B">
      <w:pPr>
        <w:pStyle w:val="a3"/>
        <w:ind w:leftChars="0" w:left="0"/>
        <w:rPr>
          <w:b/>
          <w:bCs/>
          <w:color w:val="FFFF00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hint="eastAsia"/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>eq \o\ac(</w:instrText>
      </w:r>
      <w:r w:rsidRPr="0038087B">
        <w:rPr>
          <w:rFonts w:ascii="新細明體" w:hint="eastAsia"/>
          <w:b/>
          <w:bCs/>
          <w:color w:val="FFFF00"/>
          <w:position w:val="-8"/>
          <w:sz w:val="6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>○</w:instrText>
      </w:r>
      <w:r>
        <w:rPr>
          <w:rFonts w:hint="eastAsia"/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>,5)</w:instrText>
      </w:r>
      <w:r>
        <w:rPr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="006947E4">
        <w:rPr>
          <w:rFonts w:ascii="標楷體" w:eastAsia="標楷體" w:hAnsi="標楷體" w:hint="eastAsia"/>
          <w:b/>
          <w:bCs/>
          <w:color w:val="FFFF00"/>
          <w:sz w:val="44"/>
          <w:szCs w:val="44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輸入完成後請點選</w:t>
      </w:r>
      <w:r>
        <w:rPr>
          <w:rFonts w:ascii="標楷體" w:eastAsia="標楷體" w:hAnsi="標楷體" w:hint="eastAsia"/>
          <w:b/>
          <w:bCs/>
          <w:color w:val="FFFF00"/>
          <w:sz w:val="44"/>
          <w:szCs w:val="40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947E4" w:rsidRPr="006947E4">
        <w:rPr>
          <w:rFonts w:ascii="Microsoft YaHei UI" w:eastAsia="Microsoft YaHei UI" w:hAnsi="Microsoft YaHei UI" w:hint="eastAsia"/>
          <w:b/>
          <w:bCs/>
          <w:color w:val="FFFF00"/>
          <w:sz w:val="48"/>
          <w:szCs w:val="44"/>
          <w:highlight w:val="red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登入</w:t>
      </w:r>
      <w:r w:rsidRPr="00DD6619">
        <w:rPr>
          <w:rFonts w:hint="eastAsia"/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90059C4" w14:textId="77777777" w:rsidR="00C0423F" w:rsidRPr="00C0423F" w:rsidRDefault="00C0423F" w:rsidP="00C0423F">
      <w:pPr>
        <w:rPr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F5EF72" w14:textId="3EA19C92" w:rsidR="00211BBD" w:rsidRDefault="00E3431B" w:rsidP="00211BBD">
      <w:pPr>
        <w:pStyle w:val="a3"/>
        <w:numPr>
          <w:ilvl w:val="0"/>
          <w:numId w:val="3"/>
        </w:numPr>
        <w:ind w:leftChars="0"/>
        <w:rPr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請</w:t>
      </w:r>
      <w:r w:rsidR="00211BBD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填寫基本資料</w:t>
      </w:r>
    </w:p>
    <w:p w14:paraId="4A75C21C" w14:textId="418F40DF" w:rsidR="005D3395" w:rsidRDefault="00D179D1" w:rsidP="00D179D1">
      <w:pPr>
        <w:pStyle w:val="a3"/>
        <w:ind w:leftChars="0" w:left="0"/>
        <w:rPr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noProof/>
          <w:color w:val="4472C4" w:themeColor="accent1"/>
          <w:sz w:val="40"/>
          <w:szCs w:val="36"/>
        </w:rPr>
        <w:drawing>
          <wp:inline distT="0" distB="0" distL="0" distR="0" wp14:anchorId="7BBF0D49" wp14:editId="35781D5B">
            <wp:extent cx="6570980" cy="5980430"/>
            <wp:effectExtent l="0" t="0" r="127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598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88873" w14:textId="46D19A42" w:rsidR="00D179D1" w:rsidRPr="00D179D1" w:rsidRDefault="00D179D1" w:rsidP="00D179D1">
      <w:pPr>
        <w:pStyle w:val="a3"/>
        <w:ind w:leftChars="0" w:left="0"/>
        <w:rPr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hint="eastAsia"/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>eq \o\ac(</w:instrText>
      </w:r>
      <w:r w:rsidRPr="00D179D1">
        <w:rPr>
          <w:rFonts w:ascii="新細明體" w:hint="eastAsia"/>
          <w:b/>
          <w:bCs/>
          <w:color w:val="FFFF00"/>
          <w:position w:val="-8"/>
          <w:sz w:val="6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>○</w:instrText>
      </w:r>
      <w:r>
        <w:rPr>
          <w:rFonts w:hint="eastAsia"/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>,6)</w:instrText>
      </w:r>
      <w:r>
        <w:rPr>
          <w:b/>
          <w:bCs/>
          <w:color w:val="FFFF00"/>
          <w:sz w:val="40"/>
          <w:szCs w:val="36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>
        <w:rPr>
          <w:rFonts w:ascii="標楷體" w:eastAsia="標楷體" w:hAnsi="標楷體" w:hint="eastAsia"/>
          <w:b/>
          <w:bCs/>
          <w:color w:val="FFFF00"/>
          <w:sz w:val="44"/>
          <w:szCs w:val="44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請輸入</w:t>
      </w:r>
      <w:proofErr w:type="gramStart"/>
      <w:r>
        <w:rPr>
          <w:rFonts w:ascii="標楷體" w:eastAsia="標楷體" w:hAnsi="標楷體" w:hint="eastAsia"/>
          <w:b/>
          <w:bCs/>
          <w:color w:val="FFFF00"/>
          <w:sz w:val="44"/>
          <w:szCs w:val="44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紅框處基本資料</w:t>
      </w:r>
      <w:proofErr w:type="gramEnd"/>
      <w:r>
        <w:rPr>
          <w:rFonts w:ascii="標楷體" w:eastAsia="標楷體" w:hAnsi="標楷體" w:hint="eastAsia"/>
          <w:b/>
          <w:bCs/>
          <w:color w:val="FFFF00"/>
          <w:sz w:val="44"/>
          <w:szCs w:val="44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後點選</w:t>
      </w:r>
      <w:r>
        <w:rPr>
          <w:rFonts w:ascii="標楷體" w:eastAsia="標楷體" w:hAnsi="標楷體" w:hint="eastAsia"/>
          <w:b/>
          <w:bCs/>
          <w:color w:val="FFFF00"/>
          <w:sz w:val="44"/>
          <w:szCs w:val="40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79D1">
        <w:rPr>
          <w:rFonts w:ascii="Microsoft YaHei UI" w:eastAsia="Microsoft YaHei UI" w:hAnsi="Microsoft YaHei UI" w:hint="eastAsia"/>
          <w:b/>
          <w:bCs/>
          <w:color w:val="FFFF00"/>
          <w:sz w:val="48"/>
          <w:szCs w:val="44"/>
          <w:highlight w:val="red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下一步</w:t>
      </w:r>
      <w:r w:rsidRPr="00D179D1">
        <w:rPr>
          <w:rFonts w:asciiTheme="minorEastAsia" w:hAnsiTheme="minorEastAsia" w:hint="eastAsia"/>
          <w:b/>
          <w:bCs/>
          <w:color w:val="FFFF00"/>
          <w:sz w:val="48"/>
          <w:szCs w:val="44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79D1">
        <w:rPr>
          <w:rFonts w:ascii="標楷體" w:eastAsia="標楷體" w:hAnsi="標楷體" w:hint="eastAsia"/>
          <w:b/>
          <w:bCs/>
          <w:color w:val="FFFF00"/>
          <w:sz w:val="48"/>
          <w:szCs w:val="44"/>
          <w:highlight w:val="r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開始測驗</w:t>
      </w:r>
    </w:p>
    <w:p w14:paraId="1AFB75F5" w14:textId="348AC5B6" w:rsidR="0038087B" w:rsidRDefault="0082577D" w:rsidP="0082577D">
      <w:pPr>
        <w:pStyle w:val="a3"/>
        <w:numPr>
          <w:ilvl w:val="0"/>
          <w:numId w:val="3"/>
        </w:numPr>
        <w:ind w:leftChars="0"/>
        <w:rPr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測驗結束，請向就服站索取測驗分析</w:t>
      </w:r>
    </w:p>
    <w:p w14:paraId="5B291420" w14:textId="77777777" w:rsidR="004D1866" w:rsidRDefault="004D1866" w:rsidP="00C0423F">
      <w:pPr>
        <w:rPr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4D1866" w:rsidSect="004D1866">
          <w:type w:val="continuous"/>
          <w:pgSz w:w="11906" w:h="16838"/>
          <w:pgMar w:top="993" w:right="707" w:bottom="993" w:left="851" w:header="851" w:footer="992" w:gutter="0"/>
          <w:cols w:space="425"/>
          <w:docGrid w:type="lines" w:linePitch="360"/>
        </w:sectPr>
      </w:pPr>
    </w:p>
    <w:p w14:paraId="4ACF9575" w14:textId="46D7DB70" w:rsidR="00C0423F" w:rsidRPr="00C0423F" w:rsidRDefault="00C0423F" w:rsidP="00C0423F">
      <w:pPr>
        <w:rPr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23F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成功站</w:t>
      </w:r>
      <w:r w:rsidR="00E26D8D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92A29" w:rsidRPr="00B92A29">
        <w:rPr>
          <w:rFonts w:hint="eastAsia"/>
          <w:color w:val="C00000"/>
          <w:sz w:val="36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林</w:t>
      </w:r>
      <w:r w:rsidR="00B92A29">
        <w:rPr>
          <w:rFonts w:hint="eastAsia"/>
          <w:color w:val="C00000"/>
          <w:sz w:val="36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小姐</w:t>
      </w:r>
      <w:r w:rsidR="00E26D8D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550-9848</w:t>
      </w:r>
      <w:r w:rsidR="00B92A29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#633</w:t>
      </w:r>
    </w:p>
    <w:p w14:paraId="0BDBBD05" w14:textId="070361D6" w:rsidR="00C0423F" w:rsidRPr="00C0423F" w:rsidRDefault="00C0423F" w:rsidP="00C0423F">
      <w:pPr>
        <w:rPr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23F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三民站</w:t>
      </w:r>
      <w:r w:rsidR="00E26D8D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92A29" w:rsidRPr="00B92A29">
        <w:rPr>
          <w:rFonts w:hint="eastAsia"/>
          <w:color w:val="C00000"/>
          <w:sz w:val="36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陳</w:t>
      </w:r>
      <w:r w:rsidR="00B92A29">
        <w:rPr>
          <w:rFonts w:hint="eastAsia"/>
          <w:color w:val="C00000"/>
          <w:sz w:val="36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小姐</w:t>
      </w:r>
      <w:r w:rsidR="00E26D8D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383-7191</w:t>
      </w:r>
      <w:r w:rsidR="00B92A29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#20</w:t>
      </w:r>
    </w:p>
    <w:p w14:paraId="20E206FE" w14:textId="7E3DE4AD" w:rsidR="00C0423F" w:rsidRPr="00C0423F" w:rsidRDefault="00C0423F" w:rsidP="00C0423F">
      <w:pPr>
        <w:rPr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23F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楠梓站</w:t>
      </w:r>
      <w:r w:rsidR="00E26D8D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92A29" w:rsidRPr="00B92A29">
        <w:rPr>
          <w:rFonts w:hint="eastAsia"/>
          <w:color w:val="C00000"/>
          <w:sz w:val="36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麥</w:t>
      </w:r>
      <w:r w:rsidR="00B92A29">
        <w:rPr>
          <w:rFonts w:hint="eastAsia"/>
          <w:color w:val="C00000"/>
          <w:sz w:val="36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小姐</w:t>
      </w:r>
      <w:r w:rsidR="00E26D8D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360-9521</w:t>
      </w:r>
      <w:r w:rsidR="00B92A29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#36</w:t>
      </w:r>
    </w:p>
    <w:p w14:paraId="449A2DCF" w14:textId="363DBF7D" w:rsidR="00C0423F" w:rsidRPr="00B92A29" w:rsidRDefault="00C0423F" w:rsidP="00C0423F">
      <w:pPr>
        <w:rPr>
          <w:color w:val="4472C4" w:themeColor="accent1"/>
          <w:sz w:val="36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23F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前鎮站</w:t>
      </w:r>
      <w:r w:rsidR="00E26D8D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92A29" w:rsidRPr="00B92A29">
        <w:rPr>
          <w:rFonts w:hint="eastAsia"/>
          <w:color w:val="C00000"/>
          <w:sz w:val="36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金</w:t>
      </w:r>
      <w:r w:rsidR="00B92A29">
        <w:rPr>
          <w:rFonts w:hint="eastAsia"/>
          <w:color w:val="C00000"/>
          <w:sz w:val="36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小姐</w:t>
      </w:r>
      <w:r w:rsidR="00E26D8D" w:rsidRPr="00B92A29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822-0790</w:t>
      </w:r>
      <w:r w:rsidR="00B92A29" w:rsidRPr="00B92A29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#337</w:t>
      </w:r>
    </w:p>
    <w:p w14:paraId="03077500" w14:textId="13B940A6" w:rsidR="00E26D8D" w:rsidRPr="00C0423F" w:rsidRDefault="00C0423F" w:rsidP="00E26D8D">
      <w:pPr>
        <w:rPr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23F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鳳山站</w:t>
      </w:r>
      <w:r w:rsidR="00E26D8D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E26D8D" w:rsidRPr="00B92A29">
        <w:rPr>
          <w:rFonts w:hint="eastAsia"/>
          <w:color w:val="C00000"/>
          <w:sz w:val="36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聯絡人</w:t>
      </w:r>
      <w:r w:rsidR="00E26D8D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741-0243</w:t>
      </w:r>
    </w:p>
    <w:p w14:paraId="46D35594" w14:textId="296BF91A" w:rsidR="00C0423F" w:rsidRPr="00C0423F" w:rsidRDefault="00C0423F" w:rsidP="004D1866">
      <w:pPr>
        <w:rPr>
          <w:sz w:val="40"/>
          <w:szCs w:val="36"/>
        </w:rPr>
      </w:pPr>
      <w:r w:rsidRPr="00C0423F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岡山</w:t>
      </w:r>
      <w:r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站</w:t>
      </w:r>
      <w:r w:rsidR="00E26D8D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92A29" w:rsidRPr="00B92A29">
        <w:rPr>
          <w:rFonts w:hint="eastAsia"/>
          <w:color w:val="C00000"/>
          <w:sz w:val="36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孫</w:t>
      </w:r>
      <w:r w:rsidR="00B92A29">
        <w:rPr>
          <w:rFonts w:hint="eastAsia"/>
          <w:color w:val="C00000"/>
          <w:sz w:val="36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先生</w:t>
      </w:r>
      <w:r w:rsidR="00E26D8D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622-8321</w:t>
      </w:r>
      <w:r w:rsidR="00B92A29">
        <w:rPr>
          <w:rFonts w:hint="eastAsia"/>
          <w:color w:val="4472C4" w:themeColor="accent1"/>
          <w:sz w:val="40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#111</w:t>
      </w:r>
    </w:p>
    <w:sectPr w:rsidR="00C0423F" w:rsidRPr="00C0423F" w:rsidSect="004D1866">
      <w:type w:val="continuous"/>
      <w:pgSz w:w="11906" w:h="16838"/>
      <w:pgMar w:top="993" w:right="707" w:bottom="993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AD30" w14:textId="77777777" w:rsidR="002D2E05" w:rsidRDefault="002D2E05" w:rsidP="0082577D">
      <w:r>
        <w:separator/>
      </w:r>
    </w:p>
  </w:endnote>
  <w:endnote w:type="continuationSeparator" w:id="0">
    <w:p w14:paraId="2EA3ACF5" w14:textId="77777777" w:rsidR="002D2E05" w:rsidRDefault="002D2E05" w:rsidP="0082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B066" w14:textId="77777777" w:rsidR="002D2E05" w:rsidRDefault="002D2E05" w:rsidP="0082577D">
      <w:r>
        <w:separator/>
      </w:r>
    </w:p>
  </w:footnote>
  <w:footnote w:type="continuationSeparator" w:id="0">
    <w:p w14:paraId="153302E8" w14:textId="77777777" w:rsidR="002D2E05" w:rsidRDefault="002D2E05" w:rsidP="0082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9DD"/>
    <w:multiLevelType w:val="hybridMultilevel"/>
    <w:tmpl w:val="122C91D2"/>
    <w:lvl w:ilvl="0" w:tplc="A740EB1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caps w:val="0"/>
        <w:smallCaps w:val="0"/>
        <w:color w:val="4472C4" w:themeColor="accent1"/>
        <w:spacing w:val="0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D262F6"/>
    <w:multiLevelType w:val="hybridMultilevel"/>
    <w:tmpl w:val="62B4032A"/>
    <w:lvl w:ilvl="0" w:tplc="7E6A18F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CD7651"/>
    <w:multiLevelType w:val="hybridMultilevel"/>
    <w:tmpl w:val="579C6F7E"/>
    <w:lvl w:ilvl="0" w:tplc="C1986146">
      <w:start w:val="1"/>
      <w:numFmt w:val="taiwaneseCountingThousand"/>
      <w:lvlText w:val="(%1)"/>
      <w:lvlJc w:val="left"/>
      <w:pPr>
        <w:ind w:left="1080" w:hanging="1080"/>
      </w:pPr>
      <w:rPr>
        <w:rFonts w:hint="default"/>
        <w:color w:val="4472C4" w:themeColor="accent1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67651441">
    <w:abstractNumId w:val="1"/>
  </w:num>
  <w:num w:numId="2" w16cid:durableId="646665106">
    <w:abstractNumId w:val="2"/>
  </w:num>
  <w:num w:numId="3" w16cid:durableId="128268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D9"/>
    <w:rsid w:val="00030D0C"/>
    <w:rsid w:val="000A5168"/>
    <w:rsid w:val="000D0920"/>
    <w:rsid w:val="001A7BB5"/>
    <w:rsid w:val="001A7F71"/>
    <w:rsid w:val="001F29A0"/>
    <w:rsid w:val="00211BBD"/>
    <w:rsid w:val="002656B3"/>
    <w:rsid w:val="002D2E05"/>
    <w:rsid w:val="00330660"/>
    <w:rsid w:val="00357E24"/>
    <w:rsid w:val="0038087B"/>
    <w:rsid w:val="00441B0E"/>
    <w:rsid w:val="004D1866"/>
    <w:rsid w:val="00500B9E"/>
    <w:rsid w:val="005D3395"/>
    <w:rsid w:val="005F7DF6"/>
    <w:rsid w:val="006947E4"/>
    <w:rsid w:val="006958FC"/>
    <w:rsid w:val="007767DA"/>
    <w:rsid w:val="007B6F69"/>
    <w:rsid w:val="007D5301"/>
    <w:rsid w:val="007F7A11"/>
    <w:rsid w:val="0082577D"/>
    <w:rsid w:val="00837DE1"/>
    <w:rsid w:val="008401FB"/>
    <w:rsid w:val="0086429B"/>
    <w:rsid w:val="008770D7"/>
    <w:rsid w:val="008C7BF2"/>
    <w:rsid w:val="0095029C"/>
    <w:rsid w:val="00970F65"/>
    <w:rsid w:val="00975BDF"/>
    <w:rsid w:val="009A522D"/>
    <w:rsid w:val="009C6AB1"/>
    <w:rsid w:val="00A01686"/>
    <w:rsid w:val="00A06261"/>
    <w:rsid w:val="00A14376"/>
    <w:rsid w:val="00AC1C30"/>
    <w:rsid w:val="00AE3FFD"/>
    <w:rsid w:val="00B3742A"/>
    <w:rsid w:val="00B92A29"/>
    <w:rsid w:val="00BA5BB5"/>
    <w:rsid w:val="00BC61B0"/>
    <w:rsid w:val="00BE6AF6"/>
    <w:rsid w:val="00C0423F"/>
    <w:rsid w:val="00C34257"/>
    <w:rsid w:val="00C56FBA"/>
    <w:rsid w:val="00C75BC8"/>
    <w:rsid w:val="00CC773A"/>
    <w:rsid w:val="00D00EB1"/>
    <w:rsid w:val="00D179D1"/>
    <w:rsid w:val="00D22A06"/>
    <w:rsid w:val="00D44C5A"/>
    <w:rsid w:val="00DA2D10"/>
    <w:rsid w:val="00DD6619"/>
    <w:rsid w:val="00E15F6A"/>
    <w:rsid w:val="00E26D8D"/>
    <w:rsid w:val="00E3431B"/>
    <w:rsid w:val="00E36D92"/>
    <w:rsid w:val="00E56DA5"/>
    <w:rsid w:val="00E769D9"/>
    <w:rsid w:val="00EC18A0"/>
    <w:rsid w:val="00F235C9"/>
    <w:rsid w:val="00F55516"/>
    <w:rsid w:val="00FC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B1606"/>
  <w15:chartTrackingRefBased/>
  <w15:docId w15:val="{D05D2579-F018-4081-B273-6B90A0A1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92"/>
    <w:pPr>
      <w:ind w:leftChars="200" w:left="480"/>
    </w:pPr>
  </w:style>
  <w:style w:type="character" w:styleId="a4">
    <w:name w:val="Hyperlink"/>
    <w:basedOn w:val="a0"/>
    <w:uiPriority w:val="99"/>
    <w:unhideWhenUsed/>
    <w:rsid w:val="00E36D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6D9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A7BB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25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257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25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257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pas.career.com.t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高雄市政府勞工局訓練就業中心02</dc:creator>
  <cp:keywords/>
  <dc:description/>
  <cp:lastModifiedBy>高雄市政府勞工局訓練就業中心02</cp:lastModifiedBy>
  <cp:revision>6</cp:revision>
  <cp:lastPrinted>2022-12-13T01:59:00Z</cp:lastPrinted>
  <dcterms:created xsi:type="dcterms:W3CDTF">2022-12-13T02:01:00Z</dcterms:created>
  <dcterms:modified xsi:type="dcterms:W3CDTF">2022-12-14T00:48:00Z</dcterms:modified>
</cp:coreProperties>
</file>