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96F7" w14:textId="77777777" w:rsidR="00E7143F" w:rsidRPr="00CA4E3B" w:rsidRDefault="00E7143F" w:rsidP="00E7143F">
      <w:pPr>
        <w:rPr>
          <w:rFonts w:ascii="標楷體" w:eastAsia="標楷體" w:hAnsi="標楷體" w:hint="eastAsia"/>
          <w:sz w:val="40"/>
          <w:szCs w:val="40"/>
        </w:rPr>
      </w:pPr>
      <w:r w:rsidRPr="00CA4E3B">
        <w:rPr>
          <w:rFonts w:ascii="標楷體" w:eastAsia="標楷體" w:hAnsi="標楷體" w:hint="eastAsia"/>
          <w:sz w:val="40"/>
          <w:szCs w:val="40"/>
        </w:rPr>
        <w:t>一、 中央氣象局於今（4）日11時30分解除軒</w:t>
      </w:r>
      <w:proofErr w:type="gramStart"/>
      <w:r w:rsidRPr="00CA4E3B">
        <w:rPr>
          <w:rFonts w:ascii="標楷體" w:eastAsia="標楷體" w:hAnsi="標楷體" w:hint="eastAsia"/>
          <w:sz w:val="40"/>
          <w:szCs w:val="40"/>
        </w:rPr>
        <w:t>嵐</w:t>
      </w:r>
      <w:proofErr w:type="gramEnd"/>
      <w:r w:rsidRPr="00CA4E3B">
        <w:rPr>
          <w:rFonts w:ascii="標楷體" w:eastAsia="標楷體" w:hAnsi="標楷體" w:hint="eastAsia"/>
          <w:sz w:val="40"/>
          <w:szCs w:val="40"/>
        </w:rPr>
        <w:t>諾颱風陸上警報，本市軒</w:t>
      </w:r>
      <w:proofErr w:type="gramStart"/>
      <w:r w:rsidRPr="00CA4E3B">
        <w:rPr>
          <w:rFonts w:ascii="標楷體" w:eastAsia="標楷體" w:hAnsi="標楷體" w:hint="eastAsia"/>
          <w:sz w:val="40"/>
          <w:szCs w:val="40"/>
        </w:rPr>
        <w:t>嵐</w:t>
      </w:r>
      <w:proofErr w:type="gramEnd"/>
      <w:r w:rsidRPr="00CA4E3B">
        <w:rPr>
          <w:rFonts w:ascii="標楷體" w:eastAsia="標楷體" w:hAnsi="標楷體" w:hint="eastAsia"/>
          <w:sz w:val="40"/>
          <w:szCs w:val="40"/>
        </w:rPr>
        <w:t>諾颱風災害應變中心自今(4)日12時起解除擴大三級開設。</w:t>
      </w:r>
    </w:p>
    <w:p w14:paraId="71803DAC" w14:textId="77777777" w:rsidR="00E7143F" w:rsidRPr="00CA4E3B" w:rsidRDefault="00E7143F" w:rsidP="00E7143F">
      <w:pPr>
        <w:rPr>
          <w:rFonts w:ascii="標楷體" w:eastAsia="標楷體" w:hAnsi="標楷體" w:hint="eastAsia"/>
          <w:sz w:val="40"/>
          <w:szCs w:val="40"/>
        </w:rPr>
      </w:pPr>
      <w:r w:rsidRPr="00CA4E3B">
        <w:rPr>
          <w:rFonts w:ascii="標楷體" w:eastAsia="標楷體" w:hAnsi="標楷體" w:hint="eastAsia"/>
          <w:sz w:val="40"/>
          <w:szCs w:val="40"/>
        </w:rPr>
        <w:t>二、 後續工作請相關權責單位持續辦理，並請隨時注意突發狀況。</w:t>
      </w:r>
    </w:p>
    <w:p w14:paraId="5FCAD54F" w14:textId="77777777" w:rsidR="0069593B" w:rsidRPr="00CA4E3B" w:rsidRDefault="00E7143F" w:rsidP="00E7143F">
      <w:pPr>
        <w:rPr>
          <w:rFonts w:ascii="標楷體" w:eastAsia="標楷體" w:hAnsi="標楷體"/>
          <w:sz w:val="40"/>
          <w:szCs w:val="40"/>
        </w:rPr>
      </w:pPr>
      <w:r w:rsidRPr="00CA4E3B">
        <w:rPr>
          <w:rFonts w:ascii="標楷體" w:eastAsia="標楷體" w:hAnsi="標楷體" w:hint="eastAsia"/>
          <w:sz w:val="40"/>
          <w:szCs w:val="40"/>
        </w:rPr>
        <w:t>三、請各機關本於權責至EMIC系統檢視受理之案件，持續辦理、追蹤管制，將結果登錄EMIC系統彙整，並請相關局處及區公所儘速進行復原工作。</w:t>
      </w:r>
    </w:p>
    <w:sectPr w:rsidR="0069593B" w:rsidRPr="00CA4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3F"/>
    <w:rsid w:val="0069593B"/>
    <w:rsid w:val="00CA4E3B"/>
    <w:rsid w:val="00E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FBB5"/>
  <w15:chartTrackingRefBased/>
  <w15:docId w15:val="{51456760-5325-4084-86AC-5726A70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小骨 花</dc:creator>
  <cp:keywords/>
  <dc:description/>
  <cp:lastModifiedBy>小骨 花</cp:lastModifiedBy>
  <cp:revision>2</cp:revision>
  <dcterms:created xsi:type="dcterms:W3CDTF">2022-09-04T23:42:00Z</dcterms:created>
  <dcterms:modified xsi:type="dcterms:W3CDTF">2022-09-04T23:43:00Z</dcterms:modified>
</cp:coreProperties>
</file>