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6B" w:rsidRDefault="009C6751" w:rsidP="00AB646B">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4.45pt;height:57.7pt" fillcolor="#f60" stroked="f">
            <v:shadow color="#868686"/>
            <v:textpath style="font-family:&quot;文鼎新藝體&quot;;v-text-reverse:t;v-text-kern:t" trim="t" fitpath="t" string="政風月刊"/>
          </v:shape>
        </w:pict>
      </w:r>
      <w:r w:rsidR="00AB646B">
        <w:rPr>
          <w:noProof/>
        </w:rPr>
        <w:drawing>
          <wp:anchor distT="0" distB="0" distL="114300" distR="114300" simplePos="0" relativeHeight="251659264" behindDoc="0" locked="0" layoutInCell="1" allowOverlap="1" wp14:anchorId="232E757A" wp14:editId="485D9778">
            <wp:simplePos x="0" y="0"/>
            <wp:positionH relativeFrom="column">
              <wp:posOffset>-6350</wp:posOffset>
            </wp:positionH>
            <wp:positionV relativeFrom="paragraph">
              <wp:posOffset>-59055</wp:posOffset>
            </wp:positionV>
            <wp:extent cx="5251450" cy="1546225"/>
            <wp:effectExtent l="0" t="0" r="6350" b="0"/>
            <wp:wrapSquare wrapText="bothSides"/>
            <wp:docPr id="352" name="圖片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9" cstate="print"/>
                    <a:srcRect/>
                    <a:stretch>
                      <a:fillRect/>
                    </a:stretch>
                  </pic:blipFill>
                  <pic:spPr bwMode="auto">
                    <a:xfrm>
                      <a:off x="0" y="0"/>
                      <a:ext cx="5251450" cy="1546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B646B">
        <w:rPr>
          <w:rFonts w:hint="eastAsia"/>
        </w:rPr>
        <w:t xml:space="preserve">    </w:t>
      </w:r>
      <w:r>
        <w:pict>
          <v:shape id="_x0000_i1026" type="#_x0000_t136" style="width:153.25pt;height:39.25pt" fillcolor="#f60" stroked="f">
            <v:shadow color="#868686"/>
            <v:textpath style="font-family:&quot;文鼎新藝體&quot;;v-text-reverse:t;v-text-kern:t" trim="t" fitpath="t" string="107年11月"/>
          </v:shape>
        </w:pict>
      </w:r>
    </w:p>
    <w:tbl>
      <w:tblPr>
        <w:tblW w:w="847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1E0" w:firstRow="1" w:lastRow="1" w:firstColumn="1" w:lastColumn="1" w:noHBand="0" w:noVBand="0"/>
      </w:tblPr>
      <w:tblGrid>
        <w:gridCol w:w="1951"/>
        <w:gridCol w:w="5812"/>
        <w:gridCol w:w="709"/>
      </w:tblGrid>
      <w:tr w:rsidR="00A25164" w:rsidTr="00CE7615">
        <w:trPr>
          <w:trHeight w:val="1270"/>
        </w:trPr>
        <w:tc>
          <w:tcPr>
            <w:tcW w:w="1951" w:type="dxa"/>
            <w:shd w:val="clear" w:color="auto" w:fill="FFDEBD"/>
            <w:vAlign w:val="center"/>
          </w:tcPr>
          <w:p w:rsidR="00A25164" w:rsidRPr="002C721F" w:rsidRDefault="00A25164" w:rsidP="00CE7615">
            <w:pPr>
              <w:jc w:val="center"/>
              <w:rPr>
                <w:rFonts w:ascii="新細明體" w:hAnsi="新細明體"/>
                <w:b/>
                <w:sz w:val="26"/>
                <w:szCs w:val="26"/>
              </w:rPr>
            </w:pPr>
            <w:r w:rsidRPr="002C721F">
              <w:rPr>
                <w:rFonts w:ascii="新細明體" w:hAnsi="新細明體" w:hint="eastAsia"/>
                <w:b/>
                <w:sz w:val="26"/>
                <w:szCs w:val="26"/>
              </w:rPr>
              <w:t>法律</w:t>
            </w:r>
            <w:r w:rsidR="001A5337">
              <w:rPr>
                <w:rFonts w:ascii="新細明體" w:hAnsi="新細明體" w:hint="eastAsia"/>
                <w:b/>
                <w:sz w:val="26"/>
                <w:szCs w:val="26"/>
              </w:rPr>
              <w:t>時事</w:t>
            </w:r>
            <w:r w:rsidR="003572B5">
              <w:rPr>
                <w:rFonts w:ascii="新細明體" w:hAnsi="新細明體" w:hint="eastAsia"/>
                <w:b/>
                <w:sz w:val="26"/>
                <w:szCs w:val="26"/>
              </w:rPr>
              <w:t>漫談</w:t>
            </w:r>
          </w:p>
        </w:tc>
        <w:tc>
          <w:tcPr>
            <w:tcW w:w="5812" w:type="dxa"/>
            <w:shd w:val="clear" w:color="auto" w:fill="FFDEBD"/>
            <w:vAlign w:val="center"/>
          </w:tcPr>
          <w:p w:rsidR="00CE7615" w:rsidRPr="00CE7615" w:rsidRDefault="00915214" w:rsidP="00915214">
            <w:pPr>
              <w:pStyle w:val="Default"/>
            </w:pPr>
            <w:r w:rsidRPr="00915214">
              <w:rPr>
                <w:rFonts w:hint="eastAsia"/>
              </w:rPr>
              <w:t>勞保高薪低報，對勞工有什麼影響嗎？</w:t>
            </w:r>
          </w:p>
        </w:tc>
        <w:tc>
          <w:tcPr>
            <w:tcW w:w="709" w:type="dxa"/>
            <w:shd w:val="clear" w:color="auto" w:fill="FFDEBD"/>
            <w:vAlign w:val="center"/>
          </w:tcPr>
          <w:p w:rsidR="00A25164" w:rsidRPr="00915214" w:rsidRDefault="00A25164" w:rsidP="00A25164">
            <w:pPr>
              <w:jc w:val="center"/>
            </w:pPr>
            <w:r w:rsidRPr="002C721F">
              <w:rPr>
                <w:rFonts w:hint="eastAsia"/>
                <w:sz w:val="26"/>
                <w:szCs w:val="26"/>
              </w:rPr>
              <w:t>P</w:t>
            </w:r>
            <w:r w:rsidR="00915214">
              <w:rPr>
                <w:rFonts w:hint="eastAsia"/>
              </w:rPr>
              <w:t>2</w:t>
            </w:r>
          </w:p>
        </w:tc>
      </w:tr>
      <w:tr w:rsidR="00AB646B" w:rsidTr="009C6751">
        <w:trPr>
          <w:trHeight w:val="753"/>
        </w:trPr>
        <w:tc>
          <w:tcPr>
            <w:tcW w:w="1951" w:type="dxa"/>
            <w:shd w:val="clear" w:color="auto" w:fill="D9D9D9"/>
            <w:vAlign w:val="center"/>
          </w:tcPr>
          <w:p w:rsidR="0047248E" w:rsidRDefault="0047248E" w:rsidP="0047248E">
            <w:pPr>
              <w:jc w:val="center"/>
              <w:rPr>
                <w:b/>
                <w:sz w:val="26"/>
                <w:szCs w:val="26"/>
              </w:rPr>
            </w:pPr>
            <w:r>
              <w:rPr>
                <w:rFonts w:hint="eastAsia"/>
                <w:b/>
                <w:sz w:val="26"/>
                <w:szCs w:val="26"/>
              </w:rPr>
              <w:t>國家機密保護</w:t>
            </w:r>
          </w:p>
          <w:p w:rsidR="00AB646B" w:rsidRPr="002C721F" w:rsidRDefault="0047248E" w:rsidP="009C6751">
            <w:pPr>
              <w:jc w:val="center"/>
              <w:rPr>
                <w:b/>
                <w:sz w:val="26"/>
                <w:szCs w:val="26"/>
              </w:rPr>
            </w:pPr>
            <w:r>
              <w:rPr>
                <w:rFonts w:hint="eastAsia"/>
                <w:b/>
                <w:sz w:val="26"/>
                <w:szCs w:val="26"/>
              </w:rPr>
              <w:t>法</w:t>
            </w:r>
            <w:r w:rsidR="001A5337">
              <w:rPr>
                <w:rFonts w:hint="eastAsia"/>
                <w:b/>
                <w:sz w:val="26"/>
                <w:szCs w:val="26"/>
              </w:rPr>
              <w:t>簡介</w:t>
            </w:r>
          </w:p>
        </w:tc>
        <w:tc>
          <w:tcPr>
            <w:tcW w:w="5812" w:type="dxa"/>
            <w:shd w:val="clear" w:color="auto" w:fill="D9D9D9"/>
            <w:vAlign w:val="center"/>
          </w:tcPr>
          <w:p w:rsidR="00AB646B" w:rsidRPr="00D97AC5" w:rsidRDefault="0047248E" w:rsidP="009C6751">
            <w:pPr>
              <w:autoSpaceDE w:val="0"/>
              <w:autoSpaceDN w:val="0"/>
              <w:adjustRightInd w:val="0"/>
              <w:rPr>
                <w:rFonts w:ascii="標楷體" w:eastAsia="標楷體" w:hAnsi="標楷體"/>
              </w:rPr>
            </w:pPr>
            <w:proofErr w:type="gramStart"/>
            <w:r>
              <w:rPr>
                <w:rFonts w:ascii="標楷體" w:eastAsia="標楷體" w:hAnsi="標楷體" w:hint="eastAsia"/>
              </w:rPr>
              <w:t>涉密人員</w:t>
            </w:r>
            <w:proofErr w:type="gramEnd"/>
            <w:r>
              <w:rPr>
                <w:rFonts w:ascii="標楷體" w:eastAsia="標楷體" w:hAnsi="標楷體" w:hint="eastAsia"/>
              </w:rPr>
              <w:t>可以出國嗎？</w:t>
            </w:r>
          </w:p>
        </w:tc>
        <w:tc>
          <w:tcPr>
            <w:tcW w:w="709" w:type="dxa"/>
            <w:shd w:val="clear" w:color="auto" w:fill="D9D9D9"/>
            <w:vAlign w:val="center"/>
          </w:tcPr>
          <w:p w:rsidR="00AB646B" w:rsidRPr="002C721F" w:rsidRDefault="00AB646B" w:rsidP="009C6751">
            <w:pPr>
              <w:jc w:val="center"/>
              <w:rPr>
                <w:sz w:val="26"/>
                <w:szCs w:val="26"/>
              </w:rPr>
            </w:pPr>
          </w:p>
          <w:p w:rsidR="00AB646B" w:rsidRPr="00915214" w:rsidRDefault="00AB646B" w:rsidP="009C6751">
            <w:pPr>
              <w:jc w:val="center"/>
            </w:pPr>
            <w:r w:rsidRPr="002C721F">
              <w:rPr>
                <w:rFonts w:hint="eastAsia"/>
                <w:sz w:val="26"/>
                <w:szCs w:val="26"/>
              </w:rPr>
              <w:t>P</w:t>
            </w:r>
            <w:r w:rsidR="00915214">
              <w:rPr>
                <w:rFonts w:hint="eastAsia"/>
              </w:rPr>
              <w:t>3</w:t>
            </w:r>
          </w:p>
          <w:p w:rsidR="00AB646B" w:rsidRPr="002C721F" w:rsidRDefault="00AB646B" w:rsidP="009C6751">
            <w:pPr>
              <w:jc w:val="center"/>
              <w:rPr>
                <w:sz w:val="26"/>
                <w:szCs w:val="26"/>
              </w:rPr>
            </w:pPr>
          </w:p>
        </w:tc>
      </w:tr>
      <w:tr w:rsidR="00AB646B" w:rsidTr="009C6751">
        <w:trPr>
          <w:trHeight w:val="953"/>
        </w:trPr>
        <w:tc>
          <w:tcPr>
            <w:tcW w:w="1951" w:type="dxa"/>
            <w:shd w:val="clear" w:color="auto" w:fill="FFDEBD"/>
            <w:vAlign w:val="center"/>
          </w:tcPr>
          <w:p w:rsidR="00AB646B" w:rsidRPr="002C721F" w:rsidRDefault="005026DA" w:rsidP="005026DA">
            <w:pPr>
              <w:jc w:val="center"/>
              <w:rPr>
                <w:b/>
                <w:sz w:val="26"/>
                <w:szCs w:val="26"/>
              </w:rPr>
            </w:pPr>
            <w:r w:rsidRPr="002C721F">
              <w:rPr>
                <w:rFonts w:hint="eastAsia"/>
                <w:b/>
                <w:sz w:val="26"/>
                <w:szCs w:val="26"/>
              </w:rPr>
              <w:t>公務機密維護</w:t>
            </w:r>
          </w:p>
        </w:tc>
        <w:tc>
          <w:tcPr>
            <w:tcW w:w="5812" w:type="dxa"/>
            <w:shd w:val="clear" w:color="auto" w:fill="FFDEBD"/>
            <w:vAlign w:val="center"/>
          </w:tcPr>
          <w:p w:rsidR="00AB646B" w:rsidRPr="00A94F70" w:rsidRDefault="00A94F70" w:rsidP="00D864FA">
            <w:pPr>
              <w:pStyle w:val="1"/>
              <w:spacing w:line="320" w:lineRule="atLeast"/>
              <w:jc w:val="both"/>
              <w:rPr>
                <w:rFonts w:ascii="標楷體" w:eastAsia="標楷體" w:hAnsi="標楷體" w:cs="細明體"/>
                <w:b w:val="0"/>
                <w:bCs w:val="0"/>
                <w:color w:val="333333"/>
                <w:kern w:val="0"/>
                <w:sz w:val="24"/>
                <w:szCs w:val="24"/>
              </w:rPr>
            </w:pPr>
            <w:r w:rsidRPr="00A94F70">
              <w:rPr>
                <w:rFonts w:ascii="標楷體" w:eastAsia="標楷體" w:hAnsi="標楷體" w:hint="eastAsia"/>
                <w:b w:val="0"/>
                <w:sz w:val="24"/>
                <w:szCs w:val="24"/>
              </w:rPr>
              <w:t>公務機密維護</w:t>
            </w:r>
            <w:r w:rsidRPr="00A94F70">
              <w:rPr>
                <w:rFonts w:ascii="標楷體" w:eastAsia="標楷體" w:hAnsi="標楷體" w:hint="eastAsia"/>
                <w:b w:val="0"/>
                <w:sz w:val="24"/>
                <w:szCs w:val="24"/>
              </w:rPr>
              <w:t>法令及具體作為</w:t>
            </w:r>
          </w:p>
        </w:tc>
        <w:tc>
          <w:tcPr>
            <w:tcW w:w="709" w:type="dxa"/>
            <w:shd w:val="clear" w:color="auto" w:fill="FFDEBD"/>
            <w:vAlign w:val="center"/>
          </w:tcPr>
          <w:p w:rsidR="00AB646B" w:rsidRPr="004A037D" w:rsidRDefault="00AB646B" w:rsidP="009C6751">
            <w:pPr>
              <w:jc w:val="center"/>
            </w:pPr>
            <w:r w:rsidRPr="002C721F">
              <w:rPr>
                <w:rFonts w:hint="eastAsia"/>
                <w:sz w:val="26"/>
                <w:szCs w:val="26"/>
              </w:rPr>
              <w:t>P</w:t>
            </w:r>
            <w:r w:rsidR="004A037D">
              <w:rPr>
                <w:rFonts w:hint="eastAsia"/>
              </w:rPr>
              <w:t>6</w:t>
            </w:r>
          </w:p>
        </w:tc>
      </w:tr>
      <w:tr w:rsidR="00AB646B" w:rsidTr="009C6751">
        <w:trPr>
          <w:trHeight w:val="1053"/>
        </w:trPr>
        <w:tc>
          <w:tcPr>
            <w:tcW w:w="1951" w:type="dxa"/>
            <w:shd w:val="clear" w:color="auto" w:fill="D9D9D9"/>
            <w:vAlign w:val="center"/>
          </w:tcPr>
          <w:p w:rsidR="00AB646B" w:rsidRPr="002C721F" w:rsidRDefault="005026DA" w:rsidP="001A5337">
            <w:pPr>
              <w:jc w:val="center"/>
              <w:rPr>
                <w:b/>
                <w:sz w:val="26"/>
                <w:szCs w:val="26"/>
              </w:rPr>
            </w:pPr>
            <w:r>
              <w:rPr>
                <w:rFonts w:hint="eastAsia"/>
                <w:b/>
                <w:sz w:val="26"/>
                <w:szCs w:val="26"/>
              </w:rPr>
              <w:t>機關安全維護宣導</w:t>
            </w:r>
          </w:p>
        </w:tc>
        <w:tc>
          <w:tcPr>
            <w:tcW w:w="5812" w:type="dxa"/>
            <w:shd w:val="clear" w:color="auto" w:fill="D9D9D9"/>
            <w:vAlign w:val="center"/>
          </w:tcPr>
          <w:p w:rsidR="00AB646B" w:rsidRPr="000D0544" w:rsidRDefault="005026DA" w:rsidP="009C6751">
            <w:pPr>
              <w:pStyle w:val="HTML"/>
              <w:snapToGrid w:val="0"/>
              <w:rPr>
                <w:rFonts w:ascii="標楷體" w:eastAsia="標楷體" w:hAnsi="標楷體"/>
                <w:color w:val="333333"/>
              </w:rPr>
            </w:pPr>
            <w:r>
              <w:rPr>
                <w:rFonts w:ascii="標楷體" w:eastAsia="標楷體" w:hAnsi="標楷體" w:hint="eastAsia"/>
                <w:color w:val="333333"/>
              </w:rPr>
              <w:t>影響機關安全之潛在因素</w:t>
            </w:r>
          </w:p>
        </w:tc>
        <w:tc>
          <w:tcPr>
            <w:tcW w:w="709" w:type="dxa"/>
            <w:shd w:val="clear" w:color="auto" w:fill="D9D9D9"/>
            <w:vAlign w:val="center"/>
          </w:tcPr>
          <w:p w:rsidR="00AB646B" w:rsidRPr="00A94F70" w:rsidRDefault="00AB646B" w:rsidP="009C6751">
            <w:pPr>
              <w:spacing w:after="144"/>
              <w:jc w:val="center"/>
            </w:pPr>
            <w:r w:rsidRPr="002C721F">
              <w:rPr>
                <w:sz w:val="26"/>
                <w:szCs w:val="26"/>
              </w:rPr>
              <w:t>P</w:t>
            </w:r>
            <w:r w:rsidR="00A94F70">
              <w:rPr>
                <w:rFonts w:hint="eastAsia"/>
              </w:rPr>
              <w:t>9</w:t>
            </w:r>
          </w:p>
        </w:tc>
      </w:tr>
      <w:tr w:rsidR="00AB646B" w:rsidTr="009C6751">
        <w:trPr>
          <w:trHeight w:val="1030"/>
        </w:trPr>
        <w:tc>
          <w:tcPr>
            <w:tcW w:w="1951" w:type="dxa"/>
            <w:shd w:val="clear" w:color="auto" w:fill="FFDBB7"/>
            <w:vAlign w:val="center"/>
          </w:tcPr>
          <w:p w:rsidR="00AB646B" w:rsidRPr="002C721F" w:rsidRDefault="001A5337" w:rsidP="009C6751">
            <w:pPr>
              <w:jc w:val="center"/>
              <w:rPr>
                <w:rFonts w:ascii="sөũ" w:hAnsi="sөũ" w:hint="eastAsia"/>
                <w:color w:val="333333"/>
                <w:sz w:val="26"/>
                <w:szCs w:val="26"/>
              </w:rPr>
            </w:pPr>
            <w:r>
              <w:rPr>
                <w:rFonts w:hint="eastAsia"/>
                <w:b/>
                <w:sz w:val="26"/>
                <w:szCs w:val="26"/>
              </w:rPr>
              <w:t>行政中立宣導</w:t>
            </w:r>
          </w:p>
        </w:tc>
        <w:tc>
          <w:tcPr>
            <w:tcW w:w="5812" w:type="dxa"/>
            <w:shd w:val="clear" w:color="auto" w:fill="FFDBB7"/>
            <w:vAlign w:val="center"/>
          </w:tcPr>
          <w:p w:rsidR="00AB646B" w:rsidRPr="00CC66D1" w:rsidRDefault="00CC66D1" w:rsidP="009C6751">
            <w:pPr>
              <w:pStyle w:val="HTML"/>
              <w:snapToGrid w:val="0"/>
              <w:jc w:val="both"/>
              <w:rPr>
                <w:rFonts w:ascii="標楷體" w:eastAsia="標楷體" w:hAnsi="標楷體"/>
                <w:color w:val="333333"/>
              </w:rPr>
            </w:pPr>
            <w:r w:rsidRPr="00CC66D1">
              <w:rPr>
                <w:rFonts w:ascii="標楷體" w:eastAsia="標楷體" w:hAnsi="標楷體" w:hint="eastAsia"/>
                <w:color w:val="333333"/>
              </w:rPr>
              <w:t>泛論公務人員行政中立法</w:t>
            </w:r>
          </w:p>
        </w:tc>
        <w:tc>
          <w:tcPr>
            <w:tcW w:w="709" w:type="dxa"/>
            <w:shd w:val="clear" w:color="auto" w:fill="FFDBB7"/>
            <w:vAlign w:val="center"/>
          </w:tcPr>
          <w:p w:rsidR="00AB646B" w:rsidRPr="00CC66D1" w:rsidRDefault="00AB646B" w:rsidP="009C6751">
            <w:pPr>
              <w:spacing w:after="144"/>
              <w:jc w:val="center"/>
            </w:pPr>
            <w:r w:rsidRPr="002C721F">
              <w:rPr>
                <w:rFonts w:hint="eastAsia"/>
                <w:sz w:val="26"/>
                <w:szCs w:val="26"/>
              </w:rPr>
              <w:t>P</w:t>
            </w:r>
            <w:r w:rsidR="00CC66D1">
              <w:rPr>
                <w:rFonts w:hint="eastAsia"/>
              </w:rPr>
              <w:t>10</w:t>
            </w:r>
          </w:p>
        </w:tc>
      </w:tr>
      <w:tr w:rsidR="00AB646B" w:rsidTr="009C6751">
        <w:trPr>
          <w:trHeight w:hRule="exact" w:val="1159"/>
        </w:trPr>
        <w:tc>
          <w:tcPr>
            <w:tcW w:w="1951" w:type="dxa"/>
            <w:shd w:val="clear" w:color="auto" w:fill="D9D9D9"/>
            <w:vAlign w:val="center"/>
          </w:tcPr>
          <w:p w:rsidR="00AB646B" w:rsidRPr="002C721F" w:rsidRDefault="000D0544" w:rsidP="009C6751">
            <w:pPr>
              <w:jc w:val="center"/>
              <w:rPr>
                <w:b/>
                <w:sz w:val="26"/>
                <w:szCs w:val="26"/>
              </w:rPr>
            </w:pPr>
            <w:r>
              <w:rPr>
                <w:rFonts w:hint="eastAsia"/>
                <w:b/>
                <w:sz w:val="26"/>
                <w:szCs w:val="26"/>
              </w:rPr>
              <w:t>抒情小品</w:t>
            </w:r>
          </w:p>
        </w:tc>
        <w:tc>
          <w:tcPr>
            <w:tcW w:w="5812" w:type="dxa"/>
            <w:shd w:val="clear" w:color="auto" w:fill="D9D9D9"/>
            <w:vAlign w:val="center"/>
          </w:tcPr>
          <w:p w:rsidR="00AB646B" w:rsidRPr="003C2AFB" w:rsidRDefault="003C2AFB" w:rsidP="009C6751">
            <w:pPr>
              <w:pStyle w:val="HTML"/>
              <w:snapToGrid w:val="0"/>
              <w:jc w:val="both"/>
              <w:rPr>
                <w:rFonts w:ascii="標楷體" w:eastAsia="標楷體" w:hAnsi="標楷體"/>
                <w:bCs/>
                <w:color w:val="000000"/>
              </w:rPr>
            </w:pPr>
            <w:r w:rsidRPr="003C2AFB">
              <w:rPr>
                <w:rFonts w:ascii="標楷體" w:eastAsia="標楷體" w:hAnsi="標楷體"/>
                <w:bCs/>
                <w:color w:val="000000"/>
              </w:rPr>
              <w:t>人生就像騎單車，想保持平衡就得往前走</w:t>
            </w:r>
          </w:p>
        </w:tc>
        <w:tc>
          <w:tcPr>
            <w:tcW w:w="709" w:type="dxa"/>
            <w:shd w:val="clear" w:color="auto" w:fill="D9D9D9"/>
            <w:vAlign w:val="center"/>
          </w:tcPr>
          <w:p w:rsidR="00AB646B" w:rsidRPr="003C2AFB" w:rsidRDefault="00AB646B" w:rsidP="009C6751">
            <w:pPr>
              <w:widowControl/>
              <w:jc w:val="center"/>
              <w:rPr>
                <w:rFonts w:ascii="sөũ" w:hAnsi="sөũ" w:hint="eastAsia"/>
                <w:color w:val="333333"/>
              </w:rPr>
            </w:pPr>
            <w:r w:rsidRPr="002C721F">
              <w:rPr>
                <w:rFonts w:ascii="sөũ" w:hAnsi="sөũ" w:hint="eastAsia"/>
                <w:color w:val="333333"/>
                <w:sz w:val="26"/>
                <w:szCs w:val="26"/>
              </w:rPr>
              <w:t>P</w:t>
            </w:r>
            <w:r w:rsidR="003C2AFB">
              <w:rPr>
                <w:rFonts w:ascii="sөũ" w:hAnsi="sөũ" w:hint="eastAsia"/>
                <w:color w:val="333333"/>
              </w:rPr>
              <w:t>11</w:t>
            </w:r>
          </w:p>
        </w:tc>
      </w:tr>
      <w:tr w:rsidR="00AB646B" w:rsidRPr="00670FDA" w:rsidTr="009C6751">
        <w:trPr>
          <w:trHeight w:hRule="exact" w:val="1208"/>
        </w:trPr>
        <w:tc>
          <w:tcPr>
            <w:tcW w:w="1951" w:type="dxa"/>
            <w:shd w:val="clear" w:color="auto" w:fill="FFD9B3"/>
            <w:vAlign w:val="center"/>
          </w:tcPr>
          <w:p w:rsidR="00AB646B" w:rsidRPr="00670FDA" w:rsidRDefault="000D0544" w:rsidP="009C6751">
            <w:pPr>
              <w:jc w:val="center"/>
              <w:rPr>
                <w:b/>
              </w:rPr>
            </w:pPr>
            <w:r>
              <w:rPr>
                <w:rFonts w:hint="eastAsia"/>
                <w:b/>
              </w:rPr>
              <w:t>編後語</w:t>
            </w:r>
          </w:p>
        </w:tc>
        <w:tc>
          <w:tcPr>
            <w:tcW w:w="5812" w:type="dxa"/>
            <w:shd w:val="clear" w:color="auto" w:fill="FFD9B3"/>
            <w:vAlign w:val="center"/>
          </w:tcPr>
          <w:p w:rsidR="00AB646B" w:rsidRPr="00670FDA" w:rsidRDefault="000D0544" w:rsidP="009C6751">
            <w:pPr>
              <w:pStyle w:val="HTML"/>
              <w:snapToGrid w:val="0"/>
              <w:jc w:val="both"/>
              <w:rPr>
                <w:rFonts w:hAnsi="標楷體"/>
                <w:color w:val="000000"/>
              </w:rPr>
            </w:pPr>
            <w:r>
              <w:rPr>
                <w:rFonts w:ascii="標楷體" w:eastAsia="標楷體" w:hAnsi="標楷體" w:hint="eastAsia"/>
              </w:rPr>
              <w:t>多元檢舉管道</w:t>
            </w:r>
          </w:p>
        </w:tc>
        <w:tc>
          <w:tcPr>
            <w:tcW w:w="709" w:type="dxa"/>
            <w:shd w:val="clear" w:color="auto" w:fill="FFD9B3"/>
            <w:vAlign w:val="center"/>
          </w:tcPr>
          <w:p w:rsidR="00AB646B" w:rsidRPr="003C2AFB" w:rsidRDefault="003C2AFB" w:rsidP="009C6751">
            <w:pPr>
              <w:jc w:val="center"/>
            </w:pPr>
            <w:r>
              <w:rPr>
                <w:sz w:val="26"/>
                <w:szCs w:val="26"/>
              </w:rPr>
              <w:t>P</w:t>
            </w:r>
            <w:r>
              <w:rPr>
                <w:rFonts w:hint="eastAsia"/>
              </w:rPr>
              <w:t>12</w:t>
            </w:r>
          </w:p>
        </w:tc>
      </w:tr>
    </w:tbl>
    <w:p w:rsidR="00AB646B" w:rsidRDefault="00AB646B"/>
    <w:p w:rsidR="00D24AD5" w:rsidRDefault="00D24AD5"/>
    <w:p w:rsidR="00D24AD5" w:rsidRDefault="00D24AD5"/>
    <w:p w:rsidR="00CE7615" w:rsidRDefault="00CE7615"/>
    <w:p w:rsidR="00A34288" w:rsidRDefault="00A34288"/>
    <w:p w:rsidR="00A34288" w:rsidRDefault="00A34288"/>
    <w:p w:rsidR="00D24AD5" w:rsidRDefault="00D24AD5"/>
    <w:p w:rsidR="00D24AD5" w:rsidRDefault="00D24AD5">
      <w:r>
        <w:rPr>
          <w:rFonts w:ascii="華康正顏楷體W7" w:eastAsia="華康正顏楷體W7"/>
          <w:b/>
          <w:noProof/>
          <w:color w:val="000000"/>
          <w:sz w:val="36"/>
          <w:szCs w:val="36"/>
        </w:rPr>
        <mc:AlternateContent>
          <mc:Choice Requires="wps">
            <w:drawing>
              <wp:anchor distT="0" distB="0" distL="114300" distR="114300" simplePos="0" relativeHeight="251661312" behindDoc="0" locked="0" layoutInCell="1" allowOverlap="1" wp14:anchorId="5E76064B" wp14:editId="70DC4F7F">
                <wp:simplePos x="0" y="0"/>
                <wp:positionH relativeFrom="column">
                  <wp:posOffset>498231</wp:posOffset>
                </wp:positionH>
                <wp:positionV relativeFrom="paragraph">
                  <wp:posOffset>17585</wp:posOffset>
                </wp:positionV>
                <wp:extent cx="4571365" cy="597877"/>
                <wp:effectExtent l="0" t="0" r="19685" b="1206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365" cy="597877"/>
                        </a:xfrm>
                        <a:prstGeom prst="ribbon">
                          <a:avLst>
                            <a:gd name="adj1" fmla="val 12500"/>
                            <a:gd name="adj2" fmla="val 74444"/>
                          </a:avLst>
                        </a:prstGeom>
                        <a:solidFill>
                          <a:srgbClr val="800000"/>
                        </a:solidFill>
                        <a:ln w="9525">
                          <a:solidFill>
                            <a:srgbClr val="FFFFFF"/>
                          </a:solidFill>
                          <a:round/>
                          <a:headEnd/>
                          <a:tailEnd/>
                        </a:ln>
                      </wps:spPr>
                      <wps:txbx>
                        <w:txbxContent>
                          <w:p w:rsidR="009C6751" w:rsidRPr="001C5A85" w:rsidRDefault="009C6751" w:rsidP="00D24AD5">
                            <w:pPr>
                              <w:jc w:val="distribute"/>
                              <w:rPr>
                                <w:b/>
                                <w:sz w:val="44"/>
                                <w:szCs w:val="44"/>
                              </w:rPr>
                            </w:pPr>
                            <w:r w:rsidRPr="001C5A85">
                              <w:rPr>
                                <w:rFonts w:hint="eastAsia"/>
                                <w:b/>
                                <w:sz w:val="44"/>
                                <w:szCs w:val="44"/>
                              </w:rPr>
                              <w:t>法</w:t>
                            </w:r>
                            <w:r>
                              <w:rPr>
                                <w:rFonts w:hint="eastAsia"/>
                                <w:b/>
                                <w:sz w:val="44"/>
                                <w:szCs w:val="44"/>
                              </w:rPr>
                              <w:t>律時事漫談</w:t>
                            </w:r>
                          </w:p>
                          <w:p w:rsidR="009C6751" w:rsidRPr="00815743" w:rsidRDefault="009C6751" w:rsidP="00D24AD5">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13" o:spid="_x0000_s1026" type="#_x0000_t53" style="position:absolute;margin-left:39.25pt;margin-top:1.4pt;width:359.9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" adj="2760" fillcolor="maroon" strokecolor="white">
                <v:textbox>
                  <w:txbxContent>
                    <w:p w:rsidR="009C6751" w:rsidRPr="001C5A85" w:rsidRDefault="009C6751" w:rsidP="00D24AD5">
                      <w:pPr>
                        <w:jc w:val="distribute"/>
                        <w:rPr>
                          <w:b/>
                          <w:sz w:val="44"/>
                          <w:szCs w:val="44"/>
                        </w:rPr>
                      </w:pPr>
                      <w:r w:rsidRPr="001C5A85">
                        <w:rPr>
                          <w:rFonts w:hint="eastAsia"/>
                          <w:b/>
                          <w:sz w:val="44"/>
                          <w:szCs w:val="44"/>
                        </w:rPr>
                        <w:t>法</w:t>
                      </w:r>
                      <w:r>
                        <w:rPr>
                          <w:rFonts w:hint="eastAsia"/>
                          <w:b/>
                          <w:sz w:val="44"/>
                          <w:szCs w:val="44"/>
                        </w:rPr>
                        <w:t>律時事漫談</w:t>
                      </w:r>
                    </w:p>
                    <w:p w:rsidR="009C6751" w:rsidRPr="00815743" w:rsidRDefault="009C6751" w:rsidP="00D24AD5">
                      <w:pPr>
                        <w:rPr>
                          <w:szCs w:val="40"/>
                        </w:rPr>
                      </w:pPr>
                    </w:p>
                  </w:txbxContent>
                </v:textbox>
              </v:shape>
            </w:pict>
          </mc:Fallback>
        </mc:AlternateContent>
      </w:r>
    </w:p>
    <w:p w:rsidR="00D24AD5" w:rsidRDefault="00D24AD5" w:rsidP="00D24AD5"/>
    <w:p w:rsidR="00D24AD5" w:rsidRDefault="00D24AD5" w:rsidP="00D24AD5">
      <w:pPr>
        <w:jc w:val="right"/>
      </w:pPr>
    </w:p>
    <w:p w:rsidR="00D24AD5" w:rsidRPr="00D864FA" w:rsidRDefault="00D24AD5" w:rsidP="00D24AD5">
      <w:pPr>
        <w:jc w:val="right"/>
        <w:rPr>
          <w:rFonts w:ascii="標楷體" w:eastAsia="標楷體" w:hAnsi="標楷體"/>
          <w:sz w:val="20"/>
          <w:szCs w:val="20"/>
        </w:rPr>
      </w:pPr>
      <w:r w:rsidRPr="00D864FA">
        <w:rPr>
          <w:rFonts w:ascii="標楷體" w:eastAsia="標楷體" w:hAnsi="標楷體" w:hint="eastAsia"/>
          <w:sz w:val="20"/>
          <w:szCs w:val="20"/>
        </w:rPr>
        <w:t>摘錄自法務部全球資訊網/法治視窗</w:t>
      </w:r>
    </w:p>
    <w:p w:rsidR="00D24AD5" w:rsidRPr="00D864FA" w:rsidRDefault="00D24AD5" w:rsidP="002C3F19">
      <w:pPr>
        <w:tabs>
          <w:tab w:val="right" w:pos="8306"/>
        </w:tabs>
        <w:wordWrap w:val="0"/>
        <w:rPr>
          <w:rFonts w:ascii="標楷體" w:eastAsia="標楷體" w:hAnsi="標楷體"/>
          <w:sz w:val="20"/>
          <w:szCs w:val="20"/>
        </w:rPr>
      </w:pPr>
      <w:r w:rsidRPr="00D864FA">
        <w:rPr>
          <w:rFonts w:ascii="標楷體" w:eastAsia="標楷體" w:hAnsi="標楷體"/>
          <w:sz w:val="20"/>
          <w:szCs w:val="20"/>
        </w:rPr>
        <w:tab/>
      </w:r>
      <w:r w:rsidRPr="00D864FA">
        <w:rPr>
          <w:rFonts w:ascii="標楷體" w:eastAsia="標楷體" w:hAnsi="標楷體" w:hint="eastAsia"/>
          <w:sz w:val="20"/>
          <w:szCs w:val="20"/>
        </w:rPr>
        <w:t>作者 蔡嘉容律</w:t>
      </w:r>
      <w:r w:rsidR="002C3F19" w:rsidRPr="00D864FA">
        <w:rPr>
          <w:rFonts w:ascii="標楷體" w:eastAsia="標楷體" w:hAnsi="標楷體" w:hint="eastAsia"/>
          <w:sz w:val="20"/>
          <w:szCs w:val="20"/>
        </w:rPr>
        <w:t>師</w:t>
      </w:r>
    </w:p>
    <w:p w:rsidR="00385994" w:rsidRPr="00901111" w:rsidRDefault="00D24AD5" w:rsidP="00901111">
      <w:pPr>
        <w:adjustRightInd w:val="0"/>
        <w:spacing w:line="480" w:lineRule="exact"/>
        <w:ind w:rightChars="-24" w:right="-58"/>
        <w:jc w:val="both"/>
        <w:rPr>
          <w:rFonts w:ascii="標楷體" w:eastAsia="標楷體" w:hAnsi="標楷體"/>
        </w:rPr>
      </w:pPr>
      <w:r>
        <w:rPr>
          <w:rFonts w:hint="eastAsia"/>
        </w:rPr>
        <w:t xml:space="preserve">    </w:t>
      </w:r>
      <w:r w:rsidR="00385994" w:rsidRPr="00901111">
        <w:rPr>
          <w:rFonts w:ascii="標楷體" w:eastAsia="標楷體" w:hAnsi="標楷體" w:hint="eastAsia"/>
        </w:rPr>
        <w:t>芮恩今年從高職餐飲科畢業了，為了學以致用，所以到一家風景區</w:t>
      </w:r>
      <w:r w:rsidR="00385994" w:rsidRPr="00901111">
        <w:rPr>
          <w:rFonts w:ascii="標楷體" w:eastAsia="標楷體" w:hAnsi="標楷體"/>
        </w:rPr>
        <w:t>A</w:t>
      </w:r>
      <w:r w:rsidR="00385994" w:rsidRPr="00901111">
        <w:rPr>
          <w:rFonts w:ascii="標楷體" w:eastAsia="標楷體" w:hAnsi="標楷體" w:hint="eastAsia"/>
        </w:rPr>
        <w:t>飯店應徵服務人員。</w:t>
      </w:r>
      <w:r w:rsidR="00F82FA1" w:rsidRPr="00901111">
        <w:rPr>
          <w:rFonts w:ascii="標楷體" w:eastAsia="標楷體" w:hAnsi="標楷體" w:hint="eastAsia"/>
        </w:rPr>
        <w:t>芮</w:t>
      </w:r>
      <w:r w:rsidR="00385994" w:rsidRPr="00901111">
        <w:rPr>
          <w:rFonts w:ascii="標楷體" w:eastAsia="標楷體" w:hAnsi="標楷體" w:hint="eastAsia"/>
        </w:rPr>
        <w:t>恩長得濃眉大眼，應對進退都很得體，非常獲得飯店主管的青睞，於是順利錄取了，而且薪水有</w:t>
      </w:r>
      <w:r w:rsidR="00385994" w:rsidRPr="00901111">
        <w:rPr>
          <w:rFonts w:ascii="標楷體" w:eastAsia="標楷體" w:hAnsi="標楷體"/>
        </w:rPr>
        <w:t>3</w:t>
      </w:r>
      <w:r w:rsidR="00385994" w:rsidRPr="00901111">
        <w:rPr>
          <w:rFonts w:ascii="標楷體" w:eastAsia="標楷體" w:hAnsi="標楷體" w:hint="eastAsia"/>
        </w:rPr>
        <w:t>萬元，相較一般新鮮人的</w:t>
      </w:r>
      <w:r w:rsidR="00385994" w:rsidRPr="00901111">
        <w:rPr>
          <w:rFonts w:ascii="標楷體" w:eastAsia="標楷體" w:hAnsi="標楷體"/>
        </w:rPr>
        <w:t>22</w:t>
      </w:r>
      <w:r w:rsidR="00385994" w:rsidRPr="00901111">
        <w:rPr>
          <w:rFonts w:ascii="標楷體" w:eastAsia="標楷體" w:hAnsi="標楷體" w:hint="eastAsia"/>
        </w:rPr>
        <w:t>000元還高。某日，因為飯店大廳</w:t>
      </w:r>
      <w:proofErr w:type="gramStart"/>
      <w:r w:rsidR="00385994" w:rsidRPr="00901111">
        <w:rPr>
          <w:rFonts w:ascii="標楷體" w:eastAsia="標楷體" w:hAnsi="標楷體" w:hint="eastAsia"/>
        </w:rPr>
        <w:t>溼</w:t>
      </w:r>
      <w:proofErr w:type="gramEnd"/>
      <w:r w:rsidR="00385994" w:rsidRPr="00901111">
        <w:rPr>
          <w:rFonts w:ascii="標楷體" w:eastAsia="標楷體" w:hAnsi="標楷體" w:hint="eastAsia"/>
        </w:rPr>
        <w:t>滑，清潔人員未及時處理，以致</w:t>
      </w:r>
      <w:r w:rsidR="00F82FA1" w:rsidRPr="00901111">
        <w:rPr>
          <w:rFonts w:ascii="標楷體" w:eastAsia="標楷體" w:hAnsi="標楷體" w:hint="eastAsia"/>
        </w:rPr>
        <w:t>芮</w:t>
      </w:r>
      <w:r w:rsidR="00385994" w:rsidRPr="00901111">
        <w:rPr>
          <w:rFonts w:ascii="標楷體" w:eastAsia="標楷體" w:hAnsi="標楷體" w:hint="eastAsia"/>
        </w:rPr>
        <w:t>恩在工作中不小心滑倒</w:t>
      </w:r>
      <w:r w:rsidR="00F82FA1" w:rsidRPr="00901111">
        <w:rPr>
          <w:rFonts w:ascii="標楷體" w:eastAsia="標楷體" w:hAnsi="標楷體" w:hint="eastAsia"/>
        </w:rPr>
        <w:t>而</w:t>
      </w:r>
      <w:r w:rsidR="00385994" w:rsidRPr="00901111">
        <w:rPr>
          <w:rFonts w:ascii="標楷體" w:eastAsia="標楷體" w:hAnsi="標楷體" w:hint="eastAsia"/>
        </w:rPr>
        <w:t>左手骨折。隨後辦理職災勞保給付，才知道飯店為</w:t>
      </w:r>
      <w:r w:rsidR="00F82FA1" w:rsidRPr="00901111">
        <w:rPr>
          <w:rFonts w:ascii="標楷體" w:eastAsia="標楷體" w:hAnsi="標楷體" w:hint="eastAsia"/>
        </w:rPr>
        <w:t>芮</w:t>
      </w:r>
      <w:r w:rsidR="00385994" w:rsidRPr="00901111">
        <w:rPr>
          <w:rFonts w:ascii="標楷體" w:eastAsia="標楷體" w:hAnsi="標楷體" w:hint="eastAsia"/>
        </w:rPr>
        <w:t>恩投保的薪資僅有</w:t>
      </w:r>
      <w:r w:rsidR="00385994" w:rsidRPr="00901111">
        <w:rPr>
          <w:rFonts w:ascii="標楷體" w:eastAsia="標楷體" w:hAnsi="標楷體"/>
        </w:rPr>
        <w:t>2</w:t>
      </w:r>
      <w:r w:rsidR="00385994" w:rsidRPr="00901111">
        <w:rPr>
          <w:rFonts w:ascii="標楷體" w:eastAsia="標楷體" w:hAnsi="標楷體" w:hint="eastAsia"/>
        </w:rPr>
        <w:t>萬元、也就是高薪低報。這對</w:t>
      </w:r>
      <w:r w:rsidR="00901111">
        <w:rPr>
          <w:rFonts w:ascii="標楷體" w:eastAsia="標楷體" w:hAnsi="標楷體" w:hint="eastAsia"/>
        </w:rPr>
        <w:t>芮</w:t>
      </w:r>
      <w:r w:rsidR="00385994" w:rsidRPr="00901111">
        <w:rPr>
          <w:rFonts w:ascii="標楷體" w:eastAsia="標楷體" w:hAnsi="標楷體" w:hint="eastAsia"/>
        </w:rPr>
        <w:t>恩的權益有什麼影響嗎？</w:t>
      </w:r>
    </w:p>
    <w:p w:rsidR="00D24AD5" w:rsidRPr="00901111" w:rsidRDefault="00D24AD5" w:rsidP="000F6226">
      <w:pPr>
        <w:autoSpaceDE w:val="0"/>
        <w:autoSpaceDN w:val="0"/>
        <w:adjustRightInd w:val="0"/>
        <w:spacing w:line="480" w:lineRule="exact"/>
        <w:jc w:val="both"/>
        <w:rPr>
          <w:rFonts w:ascii="標楷體" w:eastAsia="標楷體" w:hAnsi="標楷體"/>
        </w:rPr>
      </w:pPr>
      <w:r w:rsidRPr="00901111">
        <w:rPr>
          <w:rFonts w:ascii="標楷體" w:eastAsia="標楷體" w:hAnsi="標楷體" w:hint="eastAsia"/>
        </w:rPr>
        <w:t xml:space="preserve">    </w:t>
      </w:r>
      <w:r w:rsidR="00FD6521" w:rsidRPr="00901111">
        <w:rPr>
          <w:rFonts w:ascii="標楷體" w:eastAsia="標楷體" w:hAnsi="標楷體" w:hint="eastAsia"/>
        </w:rPr>
        <w:t>蓋</w:t>
      </w:r>
      <w:r w:rsidR="00FD6521" w:rsidRPr="00901111">
        <w:rPr>
          <w:rFonts w:ascii="標楷體" w:eastAsia="標楷體" w:hAnsi="標楷體" w:cs="DFYuanStd-W3" w:hint="eastAsia"/>
          <w:kern w:val="0"/>
        </w:rPr>
        <w:t>勞動基準法所規範之職業災害與勞工保險條例所規範之職業傷害具有相同之法理及規定之類似性，應可類推適用勞工保險條例有關職業傷害之規定，故勞工於執行職務所致之傷害，應可認係職業災害。本事件</w:t>
      </w:r>
      <w:r w:rsidR="00F82FA1" w:rsidRPr="00901111">
        <w:rPr>
          <w:rFonts w:ascii="標楷體" w:eastAsia="標楷體" w:hAnsi="標楷體" w:cs="DFYuanStd-W3" w:hint="eastAsia"/>
          <w:kern w:val="0"/>
        </w:rPr>
        <w:t>芮</w:t>
      </w:r>
      <w:r w:rsidR="00FD6521" w:rsidRPr="00901111">
        <w:rPr>
          <w:rFonts w:ascii="標楷體" w:eastAsia="標楷體" w:hAnsi="標楷體" w:cs="DFYuanStd-W3" w:hint="eastAsia"/>
          <w:kern w:val="0"/>
        </w:rPr>
        <w:t>恩因飯店內大廳</w:t>
      </w:r>
      <w:proofErr w:type="gramStart"/>
      <w:r w:rsidR="00FD6521" w:rsidRPr="00901111">
        <w:rPr>
          <w:rFonts w:ascii="標楷體" w:eastAsia="標楷體" w:hAnsi="標楷體" w:cs="DFYuanStd-W3" w:hint="eastAsia"/>
          <w:kern w:val="0"/>
        </w:rPr>
        <w:t>溼</w:t>
      </w:r>
      <w:proofErr w:type="gramEnd"/>
      <w:r w:rsidR="00FD6521" w:rsidRPr="00901111">
        <w:rPr>
          <w:rFonts w:ascii="標楷體" w:eastAsia="標楷體" w:hAnsi="標楷體" w:cs="DFYuanStd-W3" w:hint="eastAsia"/>
          <w:kern w:val="0"/>
        </w:rPr>
        <w:t>滑致工作時不慎滑倒，因而左手骨折，應可認定為職業災害。</w:t>
      </w:r>
      <w:r w:rsidR="00E83E26" w:rsidRPr="00901111">
        <w:rPr>
          <w:rFonts w:ascii="標楷體" w:eastAsia="標楷體" w:hAnsi="標楷體" w:hint="eastAsia"/>
        </w:rPr>
        <w:t>依據勞工保險條例第</w:t>
      </w:r>
      <w:r w:rsidR="00E83E26" w:rsidRPr="00901111">
        <w:rPr>
          <w:rFonts w:ascii="標楷體" w:eastAsia="標楷體" w:hAnsi="標楷體"/>
        </w:rPr>
        <w:t>34</w:t>
      </w:r>
      <w:r w:rsidR="00E83E26" w:rsidRPr="00901111">
        <w:rPr>
          <w:rFonts w:ascii="標楷體" w:eastAsia="標楷體" w:hAnsi="標楷體" w:hint="eastAsia"/>
        </w:rPr>
        <w:t>條第</w:t>
      </w:r>
      <w:r w:rsidR="00E83E26" w:rsidRPr="00901111">
        <w:rPr>
          <w:rFonts w:ascii="標楷體" w:eastAsia="標楷體" w:hAnsi="標楷體"/>
        </w:rPr>
        <w:t>1</w:t>
      </w:r>
      <w:r w:rsidR="00E83E26" w:rsidRPr="00901111">
        <w:rPr>
          <w:rFonts w:ascii="標楷體" w:eastAsia="標楷體" w:hAnsi="標楷體" w:hint="eastAsia"/>
        </w:rPr>
        <w:t>項之規定，</w:t>
      </w:r>
      <w:r w:rsidR="00F82FA1" w:rsidRPr="00901111">
        <w:rPr>
          <w:rFonts w:ascii="標楷體" w:eastAsia="標楷體" w:hAnsi="標楷體" w:hint="eastAsia"/>
        </w:rPr>
        <w:t>芮恩</w:t>
      </w:r>
      <w:r w:rsidR="00E83E26" w:rsidRPr="00901111">
        <w:rPr>
          <w:rFonts w:ascii="標楷體" w:eastAsia="標楷體" w:hAnsi="標楷體" w:hint="eastAsia"/>
        </w:rPr>
        <w:t>自不能工作之第四日起，可向勞工保險局請領發給職業傷害之傷害補償費，且依同條例第</w:t>
      </w:r>
      <w:r w:rsidR="00E83E26" w:rsidRPr="00901111">
        <w:rPr>
          <w:rFonts w:ascii="標楷體" w:eastAsia="標楷體" w:hAnsi="標楷體"/>
        </w:rPr>
        <w:t>36</w:t>
      </w:r>
      <w:r w:rsidR="00E83E26" w:rsidRPr="00901111">
        <w:rPr>
          <w:rFonts w:ascii="標楷體" w:eastAsia="標楷體" w:hAnsi="標楷體" w:hint="eastAsia"/>
        </w:rPr>
        <w:t>條規定，得請領之薪資補償費按被保險人</w:t>
      </w:r>
      <w:r w:rsidR="00F82FA1" w:rsidRPr="00901111">
        <w:rPr>
          <w:rFonts w:ascii="標楷體" w:eastAsia="標楷體" w:hAnsi="標楷體" w:hint="eastAsia"/>
        </w:rPr>
        <w:t>平均月投保薪資</w:t>
      </w:r>
      <w:r w:rsidR="007F41D3" w:rsidRPr="00901111">
        <w:rPr>
          <w:rFonts w:ascii="標楷體" w:eastAsia="標楷體" w:hAnsi="標楷體" w:hint="eastAsia"/>
        </w:rPr>
        <w:t>百分之七十發給。芮恩</w:t>
      </w:r>
      <w:r w:rsidR="00E83E26" w:rsidRPr="00901111">
        <w:rPr>
          <w:rFonts w:ascii="標楷體" w:eastAsia="標楷體" w:hAnsi="標楷體" w:hint="eastAsia"/>
        </w:rPr>
        <w:t>之薪資為</w:t>
      </w:r>
      <w:r w:rsidR="00E83E26" w:rsidRPr="00901111">
        <w:rPr>
          <w:rFonts w:ascii="標楷體" w:eastAsia="標楷體" w:hAnsi="標楷體"/>
        </w:rPr>
        <w:t>3</w:t>
      </w:r>
      <w:r w:rsidR="00E83E26" w:rsidRPr="00901111">
        <w:rPr>
          <w:rFonts w:ascii="標楷體" w:eastAsia="標楷體" w:hAnsi="標楷體" w:hint="eastAsia"/>
        </w:rPr>
        <w:t>萬元，應可向勞工保險局請領每月</w:t>
      </w:r>
      <w:r w:rsidR="00F82FA1" w:rsidRPr="00901111">
        <w:rPr>
          <w:rFonts w:ascii="標楷體" w:eastAsia="標楷體" w:hAnsi="標楷體"/>
        </w:rPr>
        <w:t>2</w:t>
      </w:r>
      <w:r w:rsidR="00E83E26" w:rsidRPr="00901111">
        <w:rPr>
          <w:rFonts w:ascii="標楷體" w:eastAsia="標楷體" w:hAnsi="標楷體" w:hint="eastAsia"/>
        </w:rPr>
        <w:t>萬</w:t>
      </w:r>
      <w:r w:rsidR="00F82FA1" w:rsidRPr="00901111">
        <w:rPr>
          <w:rFonts w:ascii="標楷體" w:eastAsia="標楷體" w:hAnsi="標楷體" w:hint="eastAsia"/>
        </w:rPr>
        <w:t>1000</w:t>
      </w:r>
      <w:r w:rsidR="00E83E26" w:rsidRPr="00901111">
        <w:rPr>
          <w:rFonts w:ascii="標楷體" w:eastAsia="標楷體" w:hAnsi="標楷體" w:hint="eastAsia"/>
        </w:rPr>
        <w:t>元之薪資補償</w:t>
      </w:r>
      <w:r w:rsidR="00F82FA1" w:rsidRPr="00901111">
        <w:rPr>
          <w:rFonts w:ascii="標楷體" w:eastAsia="標楷體" w:hAnsi="標楷體" w:hint="eastAsia"/>
        </w:rPr>
        <w:t>。</w:t>
      </w:r>
      <w:r w:rsidR="007F41D3" w:rsidRPr="00901111">
        <w:rPr>
          <w:rFonts w:ascii="標楷體" w:eastAsia="標楷體" w:hAnsi="標楷體" w:hint="eastAsia"/>
        </w:rPr>
        <w:t>然而飯店替</w:t>
      </w:r>
      <w:r w:rsidR="002B0256" w:rsidRPr="00901111">
        <w:rPr>
          <w:rFonts w:ascii="標楷體" w:eastAsia="標楷體" w:hAnsi="標楷體" w:hint="eastAsia"/>
        </w:rPr>
        <w:t>芮</w:t>
      </w:r>
      <w:r w:rsidR="007F41D3" w:rsidRPr="00901111">
        <w:rPr>
          <w:rFonts w:ascii="標楷體" w:eastAsia="標楷體" w:hAnsi="標楷體" w:hint="eastAsia"/>
        </w:rPr>
        <w:t>恩投保勞工保險之薪資只有</w:t>
      </w:r>
      <w:r w:rsidR="007F41D3" w:rsidRPr="00901111">
        <w:rPr>
          <w:rFonts w:ascii="標楷體" w:eastAsia="標楷體" w:hAnsi="標楷體"/>
        </w:rPr>
        <w:t>2</w:t>
      </w:r>
      <w:r w:rsidR="007F41D3" w:rsidRPr="00901111">
        <w:rPr>
          <w:rFonts w:ascii="標楷體" w:eastAsia="標楷體" w:hAnsi="標楷體" w:hint="eastAsia"/>
        </w:rPr>
        <w:t>萬元，相較於每月實際給付薪資新台幣</w:t>
      </w:r>
      <w:r w:rsidR="007F41D3" w:rsidRPr="00901111">
        <w:rPr>
          <w:rFonts w:ascii="標楷體" w:eastAsia="標楷體" w:hAnsi="標楷體"/>
        </w:rPr>
        <w:t>3</w:t>
      </w:r>
      <w:r w:rsidR="007F41D3" w:rsidRPr="00901111">
        <w:rPr>
          <w:rFonts w:ascii="標楷體" w:eastAsia="標楷體" w:hAnsi="標楷體" w:hint="eastAsia"/>
        </w:rPr>
        <w:t>萬元則有高薪低報之</w:t>
      </w:r>
      <w:r w:rsidR="002B0256" w:rsidRPr="00901111">
        <w:rPr>
          <w:rFonts w:ascii="標楷體" w:eastAsia="標楷體" w:hAnsi="標楷體" w:hint="eastAsia"/>
        </w:rPr>
        <w:t>違法</w:t>
      </w:r>
      <w:r w:rsidR="007F41D3" w:rsidRPr="00901111">
        <w:rPr>
          <w:rFonts w:ascii="標楷體" w:eastAsia="標楷體" w:hAnsi="標楷體" w:hint="eastAsia"/>
        </w:rPr>
        <w:t>情形，導致芮恩只能以</w:t>
      </w:r>
      <w:r w:rsidR="007F41D3" w:rsidRPr="00901111">
        <w:rPr>
          <w:rFonts w:ascii="標楷體" w:eastAsia="標楷體" w:hAnsi="標楷體"/>
        </w:rPr>
        <w:t>2</w:t>
      </w:r>
      <w:r w:rsidR="007F41D3" w:rsidRPr="00901111">
        <w:rPr>
          <w:rFonts w:ascii="標楷體" w:eastAsia="標楷體" w:hAnsi="標楷體" w:hint="eastAsia"/>
        </w:rPr>
        <w:t>萬元之平均月投保薪資向勞工保險局請領1萬4000元，芮恩因此損失每月薪資補償</w:t>
      </w:r>
      <w:r w:rsidR="007F41D3" w:rsidRPr="00901111">
        <w:rPr>
          <w:rFonts w:ascii="標楷體" w:eastAsia="標楷體" w:hAnsi="標楷體"/>
        </w:rPr>
        <w:t>7</w:t>
      </w:r>
      <w:r w:rsidR="007F41D3" w:rsidRPr="00901111">
        <w:rPr>
          <w:rFonts w:ascii="標楷體" w:eastAsia="標楷體" w:hAnsi="標楷體" w:hint="eastAsia"/>
        </w:rPr>
        <w:t>000元</w:t>
      </w:r>
      <w:r w:rsidR="002B0256" w:rsidRPr="00901111">
        <w:rPr>
          <w:rFonts w:ascii="標楷體" w:eastAsia="標楷體" w:hAnsi="標楷體" w:hint="eastAsia"/>
        </w:rPr>
        <w:t>。</w:t>
      </w:r>
    </w:p>
    <w:p w:rsidR="00CF1F0F" w:rsidRPr="00901111" w:rsidRDefault="00CF1F0F" w:rsidP="00901111">
      <w:pPr>
        <w:autoSpaceDE w:val="0"/>
        <w:autoSpaceDN w:val="0"/>
        <w:adjustRightInd w:val="0"/>
        <w:spacing w:line="480" w:lineRule="exact"/>
        <w:jc w:val="both"/>
        <w:rPr>
          <w:rFonts w:ascii="標楷體" w:eastAsia="標楷體" w:hAnsi="標楷體" w:cs="DFYuanStd-W3"/>
          <w:kern w:val="0"/>
        </w:rPr>
      </w:pPr>
      <w:r w:rsidRPr="00901111">
        <w:rPr>
          <w:rFonts w:ascii="標楷體" w:eastAsia="標楷體" w:hAnsi="標楷體" w:hint="eastAsia"/>
        </w:rPr>
        <w:t xml:space="preserve">    </w:t>
      </w:r>
      <w:r w:rsidR="002B0256" w:rsidRPr="00901111">
        <w:rPr>
          <w:rFonts w:ascii="標楷體" w:eastAsia="標楷體" w:hAnsi="標楷體" w:hint="eastAsia"/>
        </w:rPr>
        <w:t>有關</w:t>
      </w:r>
      <w:r w:rsidR="004E1296" w:rsidRPr="00901111">
        <w:rPr>
          <w:rFonts w:ascii="標楷體" w:eastAsia="標楷體" w:hAnsi="標楷體" w:hint="eastAsia"/>
        </w:rPr>
        <w:t>芮</w:t>
      </w:r>
      <w:r w:rsidR="002B0256" w:rsidRPr="00901111">
        <w:rPr>
          <w:rFonts w:ascii="標楷體" w:eastAsia="標楷體" w:hAnsi="標楷體" w:hint="eastAsia"/>
        </w:rPr>
        <w:t>恩</w:t>
      </w:r>
      <w:r w:rsidR="002B0256" w:rsidRPr="00901111">
        <w:rPr>
          <w:rFonts w:ascii="標楷體" w:eastAsia="標楷體" w:hAnsi="標楷體" w:cs="DFYuanStd-W3" w:hint="eastAsia"/>
          <w:kern w:val="0"/>
        </w:rPr>
        <w:t>所受薪資補償減少之損害應</w:t>
      </w:r>
      <w:r w:rsidR="002B0256" w:rsidRPr="00901111">
        <w:rPr>
          <w:rFonts w:ascii="標楷體" w:eastAsia="標楷體" w:hAnsi="標楷體" w:hint="eastAsia"/>
        </w:rPr>
        <w:t>如何主張其權益，</w:t>
      </w:r>
      <w:r w:rsidR="002B0256" w:rsidRPr="00901111">
        <w:rPr>
          <w:rFonts w:ascii="標楷體" w:eastAsia="標楷體" w:hAnsi="標楷體" w:cs="DFYuanStd-W3" w:hint="eastAsia"/>
          <w:kern w:val="0"/>
        </w:rPr>
        <w:t>依勞工保險條例之</w:t>
      </w:r>
      <w:r w:rsidR="002B0256" w:rsidRPr="00901111">
        <w:rPr>
          <w:rFonts w:ascii="標楷體" w:eastAsia="標楷體" w:hAnsi="標楷體" w:cs="Helvetica"/>
          <w:kern w:val="0"/>
          <w:sz w:val="25"/>
          <w:szCs w:val="25"/>
        </w:rPr>
        <w:t>72</w:t>
      </w:r>
      <w:r w:rsidR="002B0256" w:rsidRPr="00901111">
        <w:rPr>
          <w:rFonts w:ascii="標楷體" w:eastAsia="標楷體" w:hAnsi="標楷體" w:cs="DFYuanStd-W3" w:hint="eastAsia"/>
          <w:kern w:val="0"/>
        </w:rPr>
        <w:t>條第</w:t>
      </w:r>
      <w:r w:rsidR="002B0256" w:rsidRPr="00901111">
        <w:rPr>
          <w:rFonts w:ascii="標楷體" w:eastAsia="標楷體" w:hAnsi="標楷體" w:cs="Helvetica" w:hint="eastAsia"/>
          <w:kern w:val="0"/>
          <w:sz w:val="25"/>
          <w:szCs w:val="25"/>
        </w:rPr>
        <w:t>3</w:t>
      </w:r>
      <w:r w:rsidR="002B0256" w:rsidRPr="00901111">
        <w:rPr>
          <w:rFonts w:ascii="標楷體" w:eastAsia="標楷體" w:hAnsi="標楷體" w:cs="DFYuanStd-W3" w:hint="eastAsia"/>
          <w:kern w:val="0"/>
        </w:rPr>
        <w:t>項後段規定</w:t>
      </w:r>
      <w:r w:rsidR="004E1296" w:rsidRPr="00901111">
        <w:rPr>
          <w:rFonts w:ascii="標楷體" w:eastAsia="標楷體" w:hAnsi="標楷體" w:cs="DFYuanStd-W3" w:hint="eastAsia"/>
          <w:kern w:val="0"/>
        </w:rPr>
        <w:t>應由投保單位賠償之，故應由</w:t>
      </w:r>
      <w:r w:rsidR="002B0256" w:rsidRPr="00901111">
        <w:rPr>
          <w:rFonts w:ascii="標楷體" w:eastAsia="標楷體" w:hAnsi="標楷體" w:cs="DFYuanStd-W3" w:hint="eastAsia"/>
          <w:kern w:val="0"/>
        </w:rPr>
        <w:t>雇主對於芮恩所受</w:t>
      </w:r>
      <w:r w:rsidR="004E1296" w:rsidRPr="00901111">
        <w:rPr>
          <w:rFonts w:ascii="標楷體" w:eastAsia="標楷體" w:hAnsi="標楷體" w:cs="DFYuanStd-W3" w:hint="eastAsia"/>
          <w:kern w:val="0"/>
        </w:rPr>
        <w:t>之損害負擔賠償</w:t>
      </w:r>
      <w:r w:rsidR="002B0256" w:rsidRPr="00901111">
        <w:rPr>
          <w:rFonts w:ascii="標楷體" w:eastAsia="標楷體" w:hAnsi="標楷體" w:cs="DFYuanStd-W3" w:hint="eastAsia"/>
          <w:kern w:val="0"/>
        </w:rPr>
        <w:t>責</w:t>
      </w:r>
      <w:r w:rsidR="004E1296" w:rsidRPr="00901111">
        <w:rPr>
          <w:rFonts w:ascii="標楷體" w:eastAsia="標楷體" w:hAnsi="標楷體" w:cs="DFYuanStd-W3" w:hint="eastAsia"/>
          <w:kern w:val="0"/>
        </w:rPr>
        <w:t>任</w:t>
      </w:r>
      <w:r w:rsidR="002B0256" w:rsidRPr="00901111">
        <w:rPr>
          <w:rFonts w:ascii="標楷體" w:eastAsia="標楷體" w:hAnsi="標楷體" w:cs="DFYuanStd-W3" w:hint="eastAsia"/>
          <w:kern w:val="0"/>
        </w:rPr>
        <w:t>。雇主除須賠償芮恩之損害外，</w:t>
      </w:r>
      <w:r w:rsidR="004E1296" w:rsidRPr="00901111">
        <w:rPr>
          <w:rFonts w:ascii="標楷體" w:eastAsia="標楷體" w:hAnsi="標楷體" w:cs="DFYuanStd-W3" w:hint="eastAsia"/>
          <w:kern w:val="0"/>
        </w:rPr>
        <w:t>因依據同條項有將投保薪資金額以少報多情事，自此事實發生之日起按其短報之保險費金額處以四倍罰鍰，並</w:t>
      </w:r>
      <w:proofErr w:type="gramStart"/>
      <w:r w:rsidR="004E1296" w:rsidRPr="00901111">
        <w:rPr>
          <w:rFonts w:ascii="標楷體" w:eastAsia="標楷體" w:hAnsi="標楷體" w:cs="DFYuanStd-W3" w:hint="eastAsia"/>
          <w:kern w:val="0"/>
        </w:rPr>
        <w:t>追繳其溢領</w:t>
      </w:r>
      <w:proofErr w:type="gramEnd"/>
      <w:r w:rsidR="004E1296" w:rsidRPr="00901111">
        <w:rPr>
          <w:rFonts w:ascii="標楷體" w:eastAsia="標楷體" w:hAnsi="標楷體" w:cs="DFYuanStd-W3" w:hint="eastAsia"/>
          <w:kern w:val="0"/>
        </w:rPr>
        <w:t>給付金額，亦即芮恩之雇主</w:t>
      </w:r>
      <w:r w:rsidR="002B0256" w:rsidRPr="00901111">
        <w:rPr>
          <w:rFonts w:ascii="標楷體" w:eastAsia="標楷體" w:hAnsi="標楷體" w:cs="DFYuanStd-W3" w:hint="eastAsia"/>
          <w:kern w:val="0"/>
        </w:rPr>
        <w:t>尚須</w:t>
      </w:r>
      <w:r w:rsidR="00901111" w:rsidRPr="00901111">
        <w:rPr>
          <w:rFonts w:ascii="標楷體" w:eastAsia="標楷體" w:hAnsi="標楷體" w:cs="DFYuanStd-W3" w:hint="eastAsia"/>
          <w:kern w:val="0"/>
        </w:rPr>
        <w:t>接受主管機關裁</w:t>
      </w:r>
      <w:r w:rsidR="002B0256" w:rsidRPr="00901111">
        <w:rPr>
          <w:rFonts w:ascii="標楷體" w:eastAsia="標楷體" w:hAnsi="標楷體" w:cs="DFYuanStd-W3" w:hint="eastAsia"/>
          <w:kern w:val="0"/>
        </w:rPr>
        <w:t>罰，可謂得不償失，不可不慎。</w:t>
      </w:r>
    </w:p>
    <w:p w:rsidR="00CF1F0F" w:rsidRDefault="00CF1F0F" w:rsidP="00CE7615">
      <w:pPr>
        <w:spacing w:line="440" w:lineRule="exact"/>
        <w:jc w:val="both"/>
        <w:rPr>
          <w:rFonts w:ascii="標楷體" w:eastAsia="標楷體" w:hAnsi="標楷體"/>
        </w:rPr>
      </w:pPr>
      <w:r>
        <w:rPr>
          <w:rFonts w:hint="eastAsia"/>
        </w:rPr>
        <w:t xml:space="preserve">        </w:t>
      </w:r>
    </w:p>
    <w:p w:rsidR="00CE7615" w:rsidRDefault="00CE7615" w:rsidP="00CE7615">
      <w:pPr>
        <w:spacing w:line="440" w:lineRule="exact"/>
        <w:jc w:val="both"/>
        <w:rPr>
          <w:rFonts w:ascii="標楷體" w:eastAsia="標楷體" w:hAnsi="標楷體"/>
        </w:rPr>
      </w:pPr>
    </w:p>
    <w:p w:rsidR="00CE7615" w:rsidRPr="001C5A85" w:rsidRDefault="008D3784" w:rsidP="00CE7615">
      <w:pPr>
        <w:jc w:val="center"/>
        <w:rPr>
          <w:b/>
          <w:color w:val="FFFFFF"/>
          <w:sz w:val="40"/>
          <w:szCs w:val="40"/>
        </w:rPr>
      </w:pPr>
      <w:r>
        <w:rPr>
          <w:noProof/>
        </w:rPr>
        <w:lastRenderedPageBreak/>
        <mc:AlternateContent>
          <mc:Choice Requires="wps">
            <w:drawing>
              <wp:anchor distT="0" distB="0" distL="114300" distR="114300" simplePos="0" relativeHeight="251663360" behindDoc="0" locked="0" layoutInCell="1" allowOverlap="1" wp14:anchorId="559B5952" wp14:editId="43BE7A34">
                <wp:simplePos x="0" y="0"/>
                <wp:positionH relativeFrom="column">
                  <wp:posOffset>404446</wp:posOffset>
                </wp:positionH>
                <wp:positionV relativeFrom="paragraph">
                  <wp:posOffset>134815</wp:posOffset>
                </wp:positionV>
                <wp:extent cx="4641801" cy="571500"/>
                <wp:effectExtent l="0" t="0" r="26035"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01" cy="571500"/>
                        </a:xfrm>
                        <a:prstGeom prst="ribbon">
                          <a:avLst>
                            <a:gd name="adj1" fmla="val 12500"/>
                            <a:gd name="adj2" fmla="val 74444"/>
                          </a:avLst>
                        </a:prstGeom>
                        <a:solidFill>
                          <a:srgbClr val="333399"/>
                        </a:solidFill>
                        <a:ln w="9525">
                          <a:solidFill>
                            <a:srgbClr val="FFFFFF"/>
                          </a:solidFill>
                          <a:round/>
                          <a:headEnd/>
                          <a:tailEnd/>
                        </a:ln>
                      </wps:spPr>
                      <wps:txbx>
                        <w:txbxContent>
                          <w:p w:rsidR="009C6751" w:rsidRPr="00915214" w:rsidRDefault="009C6751" w:rsidP="00915214">
                            <w:pPr>
                              <w:jc w:val="distribute"/>
                              <w:rPr>
                                <w:b/>
                                <w:color w:val="DBE5F1" w:themeColor="accent1" w:themeTint="33"/>
                                <w:sz w:val="44"/>
                                <w:szCs w:val="44"/>
                              </w:rPr>
                            </w:pPr>
                            <w:r w:rsidRPr="00915214">
                              <w:rPr>
                                <w:rFonts w:hint="eastAsia"/>
                                <w:b/>
                                <w:color w:val="DBE5F1" w:themeColor="accent1" w:themeTint="33"/>
                                <w:sz w:val="44"/>
                                <w:szCs w:val="44"/>
                              </w:rPr>
                              <w:t>國家機密保護法簡介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7" type="#_x0000_t53" style="position:absolute;left:0;text-align:left;margin-left:31.85pt;margin-top:10.6pt;width:365.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" adj="2760" fillcolor="#339" strokecolor="white">
                <v:textbox>
                  <w:txbxContent>
                    <w:p w:rsidR="009C6751" w:rsidRPr="00915214" w:rsidRDefault="009C6751" w:rsidP="00915214">
                      <w:pPr>
                        <w:jc w:val="distribute"/>
                        <w:rPr>
                          <w:b/>
                          <w:color w:val="DBE5F1" w:themeColor="accent1" w:themeTint="33"/>
                          <w:sz w:val="44"/>
                          <w:szCs w:val="44"/>
                        </w:rPr>
                      </w:pPr>
                      <w:r w:rsidRPr="00915214">
                        <w:rPr>
                          <w:rFonts w:hint="eastAsia"/>
                          <w:b/>
                          <w:color w:val="DBE5F1" w:themeColor="accent1" w:themeTint="33"/>
                          <w:sz w:val="44"/>
                          <w:szCs w:val="44"/>
                        </w:rPr>
                        <w:t>國家機密保護法簡介</w:t>
                      </w:r>
                    </w:p>
                  </w:txbxContent>
                </v:textbox>
              </v:shape>
            </w:pict>
          </mc:Fallback>
        </mc:AlternateContent>
      </w:r>
      <w:r w:rsidR="00CE7615" w:rsidRPr="001C5A85">
        <w:rPr>
          <w:rFonts w:hint="eastAsia"/>
          <w:b/>
          <w:color w:val="FFFFFF"/>
          <w:sz w:val="40"/>
          <w:szCs w:val="40"/>
        </w:rPr>
        <w:t>廉</w:t>
      </w:r>
      <w:r w:rsidR="00CE7615">
        <w:rPr>
          <w:rFonts w:hint="eastAsia"/>
          <w:b/>
          <w:color w:val="FFFFFF"/>
          <w:sz w:val="40"/>
          <w:szCs w:val="40"/>
        </w:rPr>
        <w:t xml:space="preserve"> </w:t>
      </w:r>
      <w:r w:rsidR="00CE7615" w:rsidRPr="001C5A85">
        <w:rPr>
          <w:rFonts w:hint="eastAsia"/>
          <w:b/>
          <w:color w:val="FFFFFF"/>
          <w:sz w:val="40"/>
          <w:szCs w:val="40"/>
        </w:rPr>
        <w:t>政</w:t>
      </w:r>
      <w:r w:rsidR="00CE7615">
        <w:rPr>
          <w:rFonts w:hint="eastAsia"/>
          <w:b/>
          <w:color w:val="FFFFFF"/>
          <w:sz w:val="40"/>
          <w:szCs w:val="40"/>
        </w:rPr>
        <w:t xml:space="preserve"> </w:t>
      </w:r>
      <w:r w:rsidR="00CE7615" w:rsidRPr="001C5A85">
        <w:rPr>
          <w:rFonts w:hint="eastAsia"/>
          <w:b/>
          <w:color w:val="FFFFFF"/>
          <w:sz w:val="40"/>
          <w:szCs w:val="40"/>
        </w:rPr>
        <w:t>法</w:t>
      </w:r>
      <w:r w:rsidR="00CE7615">
        <w:rPr>
          <w:rFonts w:hint="eastAsia"/>
          <w:b/>
          <w:color w:val="FFFFFF"/>
          <w:sz w:val="40"/>
          <w:szCs w:val="40"/>
        </w:rPr>
        <w:t xml:space="preserve"> </w:t>
      </w:r>
      <w:r w:rsidR="00CE7615" w:rsidRPr="001C5A85">
        <w:rPr>
          <w:rFonts w:hint="eastAsia"/>
          <w:b/>
          <w:color w:val="FFFFFF"/>
          <w:sz w:val="40"/>
          <w:szCs w:val="40"/>
        </w:rPr>
        <w:t>令</w:t>
      </w:r>
      <w:r w:rsidR="00CE7615">
        <w:rPr>
          <w:rFonts w:hint="eastAsia"/>
          <w:b/>
          <w:color w:val="FFFFFF"/>
          <w:sz w:val="40"/>
          <w:szCs w:val="40"/>
        </w:rPr>
        <w:t xml:space="preserve"> </w:t>
      </w:r>
      <w:r w:rsidR="00CE7615" w:rsidRPr="001C5A85">
        <w:rPr>
          <w:rFonts w:hint="eastAsia"/>
          <w:b/>
          <w:color w:val="FFFFFF"/>
          <w:sz w:val="40"/>
          <w:szCs w:val="40"/>
        </w:rPr>
        <w:t>宣</w:t>
      </w:r>
      <w:r w:rsidR="00CE7615">
        <w:rPr>
          <w:rFonts w:hint="eastAsia"/>
          <w:b/>
          <w:color w:val="FFFFFF"/>
          <w:sz w:val="40"/>
          <w:szCs w:val="40"/>
        </w:rPr>
        <w:t xml:space="preserve"> </w:t>
      </w:r>
      <w:proofErr w:type="gramStart"/>
      <w:r w:rsidR="00CE7615" w:rsidRPr="001C5A85">
        <w:rPr>
          <w:rFonts w:hint="eastAsia"/>
          <w:b/>
          <w:color w:val="FFFFFF"/>
          <w:sz w:val="40"/>
          <w:szCs w:val="40"/>
        </w:rPr>
        <w:t>導廉</w:t>
      </w:r>
      <w:proofErr w:type="gramEnd"/>
      <w:r w:rsidR="00CE7615">
        <w:rPr>
          <w:rFonts w:hint="eastAsia"/>
          <w:b/>
          <w:color w:val="FFFFFF"/>
          <w:sz w:val="40"/>
          <w:szCs w:val="40"/>
        </w:rPr>
        <w:t xml:space="preserve"> </w:t>
      </w:r>
      <w:r w:rsidR="00CE7615" w:rsidRPr="001C5A85">
        <w:rPr>
          <w:rFonts w:hint="eastAsia"/>
          <w:b/>
          <w:color w:val="FFFFFF"/>
          <w:sz w:val="40"/>
          <w:szCs w:val="40"/>
        </w:rPr>
        <w:t>政</w:t>
      </w:r>
      <w:r w:rsidR="00CE7615">
        <w:rPr>
          <w:rFonts w:hint="eastAsia"/>
          <w:b/>
          <w:color w:val="FFFFFF"/>
          <w:sz w:val="40"/>
          <w:szCs w:val="40"/>
        </w:rPr>
        <w:t xml:space="preserve"> </w:t>
      </w:r>
      <w:r w:rsidR="00CE7615" w:rsidRPr="001C5A85">
        <w:rPr>
          <w:rFonts w:hint="eastAsia"/>
          <w:b/>
          <w:color w:val="FFFFFF"/>
          <w:sz w:val="40"/>
          <w:szCs w:val="40"/>
        </w:rPr>
        <w:t>法</w:t>
      </w:r>
      <w:r w:rsidR="00CE7615">
        <w:rPr>
          <w:rFonts w:hint="eastAsia"/>
          <w:b/>
          <w:color w:val="FFFFFF"/>
          <w:sz w:val="40"/>
          <w:szCs w:val="40"/>
        </w:rPr>
        <w:t xml:space="preserve"> </w:t>
      </w:r>
      <w:r w:rsidR="00CE7615" w:rsidRPr="001C5A85">
        <w:rPr>
          <w:rFonts w:hint="eastAsia"/>
          <w:b/>
          <w:color w:val="FFFFFF"/>
          <w:sz w:val="40"/>
          <w:szCs w:val="40"/>
        </w:rPr>
        <w:t>令</w:t>
      </w:r>
      <w:r w:rsidR="00CE7615">
        <w:rPr>
          <w:rFonts w:hint="eastAsia"/>
          <w:b/>
          <w:color w:val="FFFFFF"/>
          <w:sz w:val="40"/>
          <w:szCs w:val="40"/>
        </w:rPr>
        <w:t xml:space="preserve"> </w:t>
      </w:r>
      <w:r w:rsidR="00CE7615" w:rsidRPr="001C5A85">
        <w:rPr>
          <w:rFonts w:hint="eastAsia"/>
          <w:b/>
          <w:color w:val="FFFFFF"/>
          <w:sz w:val="40"/>
          <w:szCs w:val="40"/>
        </w:rPr>
        <w:t>宣</w:t>
      </w:r>
      <w:r w:rsidR="00CE7615">
        <w:rPr>
          <w:rFonts w:hint="eastAsia"/>
          <w:b/>
          <w:color w:val="FFFFFF"/>
          <w:sz w:val="40"/>
          <w:szCs w:val="40"/>
        </w:rPr>
        <w:t xml:space="preserve"> </w:t>
      </w:r>
      <w:r w:rsidR="00CE7615" w:rsidRPr="001C5A85">
        <w:rPr>
          <w:rFonts w:hint="eastAsia"/>
          <w:b/>
          <w:color w:val="FFFFFF"/>
          <w:sz w:val="40"/>
          <w:szCs w:val="40"/>
        </w:rPr>
        <w:t>導</w:t>
      </w:r>
    </w:p>
    <w:p w:rsidR="008D3784" w:rsidRPr="008D3784" w:rsidRDefault="008D3784" w:rsidP="008D3784">
      <w:pPr>
        <w:widowControl/>
        <w:shd w:val="clear" w:color="auto" w:fill="FFFFFF"/>
        <w:spacing w:before="300" w:after="150" w:line="709" w:lineRule="atLeast"/>
        <w:jc w:val="center"/>
        <w:outlineLvl w:val="2"/>
        <w:rPr>
          <w:rFonts w:ascii="微軟正黑體" w:eastAsia="微軟正黑體" w:hAnsi="微軟正黑體" w:cs="新細明體"/>
          <w:color w:val="2E9AB5"/>
          <w:kern w:val="0"/>
          <w:sz w:val="20"/>
          <w:szCs w:val="20"/>
        </w:rPr>
      </w:pPr>
      <w:r>
        <w:rPr>
          <w:rFonts w:ascii="微軟正黑體" w:eastAsia="微軟正黑體" w:hAnsi="微軟正黑體" w:cs="新細明體" w:hint="eastAsia"/>
          <w:color w:val="2E9AB5"/>
          <w:kern w:val="0"/>
          <w:sz w:val="36"/>
          <w:szCs w:val="36"/>
        </w:rPr>
        <w:t xml:space="preserve">        </w:t>
      </w:r>
      <w:r w:rsidR="00915214">
        <w:rPr>
          <w:rFonts w:ascii="微軟正黑體" w:eastAsia="微軟正黑體" w:hAnsi="微軟正黑體" w:cs="新細明體" w:hint="eastAsia"/>
          <w:color w:val="2E9AB5"/>
          <w:kern w:val="0"/>
          <w:sz w:val="36"/>
          <w:szCs w:val="36"/>
        </w:rPr>
        <w:t xml:space="preserve">                 </w:t>
      </w:r>
      <w:r w:rsidR="000F6226">
        <w:rPr>
          <w:rFonts w:ascii="標楷體" w:eastAsia="標楷體" w:hAnsi="標楷體" w:cs="新細明體" w:hint="eastAsia"/>
          <w:kern w:val="0"/>
          <w:sz w:val="20"/>
          <w:szCs w:val="20"/>
        </w:rPr>
        <w:t>改編</w:t>
      </w:r>
      <w:r w:rsidRPr="00D864FA">
        <w:rPr>
          <w:rFonts w:ascii="標楷體" w:eastAsia="標楷體" w:hAnsi="標楷體" w:cs="新細明體" w:hint="eastAsia"/>
          <w:kern w:val="0"/>
          <w:sz w:val="20"/>
          <w:szCs w:val="20"/>
        </w:rPr>
        <w:t>自</w:t>
      </w:r>
      <w:r w:rsidR="00915214">
        <w:rPr>
          <w:rFonts w:ascii="標楷體" w:eastAsia="標楷體" w:hAnsi="標楷體" w:cs="新細明體" w:hint="eastAsia"/>
          <w:kern w:val="0"/>
          <w:sz w:val="20"/>
          <w:szCs w:val="20"/>
        </w:rPr>
        <w:t>法務部調查局107年5月份清流月刊</w:t>
      </w:r>
    </w:p>
    <w:p w:rsidR="00D97AC5" w:rsidRPr="000F6226" w:rsidRDefault="00D97AC5" w:rsidP="000F6226">
      <w:pPr>
        <w:autoSpaceDE w:val="0"/>
        <w:autoSpaceDN w:val="0"/>
        <w:adjustRightInd w:val="0"/>
        <w:spacing w:line="500" w:lineRule="exact"/>
        <w:jc w:val="both"/>
        <w:rPr>
          <w:rFonts w:ascii="標楷體" w:eastAsia="標楷體" w:hAnsi="標楷體" w:cs="DFHeiStd-W3" w:hint="eastAsia"/>
          <w:kern w:val="0"/>
        </w:rPr>
      </w:pPr>
      <w:r>
        <w:rPr>
          <w:rFonts w:ascii="微軟正黑體" w:eastAsia="微軟正黑體" w:hAnsi="微軟正黑體" w:hint="eastAsia"/>
          <w:color w:val="333333"/>
          <w:sz w:val="34"/>
          <w:szCs w:val="34"/>
        </w:rPr>
        <w:t xml:space="preserve">   </w:t>
      </w:r>
      <w:r w:rsidR="00F1664E" w:rsidRPr="000F6226">
        <w:rPr>
          <w:rFonts w:ascii="標楷體" w:eastAsia="標楷體" w:hAnsi="標楷體" w:cs="DFHeiStd-W3" w:hint="eastAsia"/>
          <w:kern w:val="0"/>
        </w:rPr>
        <w:t>有關國家機密之保護，我國乃採取制定「國家機密保護法」</w:t>
      </w:r>
      <w:r w:rsidR="007421EA" w:rsidRPr="000F6226">
        <w:rPr>
          <w:rFonts w:ascii="標楷體" w:eastAsia="標楷體" w:hAnsi="標楷體" w:cs="DFHeiStd-W3" w:hint="eastAsia"/>
          <w:kern w:val="0"/>
        </w:rPr>
        <w:t>(下稱本法)</w:t>
      </w:r>
      <w:r w:rsidR="00F1664E" w:rsidRPr="000F6226">
        <w:rPr>
          <w:rFonts w:ascii="標楷體" w:eastAsia="標楷體" w:hAnsi="標楷體" w:cs="DFHeiStd-W3" w:hint="eastAsia"/>
          <w:kern w:val="0"/>
        </w:rPr>
        <w:t>，直接以國家機密為規範標的之專屬法律予以統一規範國家機密保護制度。本法第</w:t>
      </w:r>
      <w:r w:rsidR="00F1664E" w:rsidRPr="000F6226">
        <w:rPr>
          <w:rFonts w:ascii="標楷體" w:eastAsia="標楷體" w:hAnsi="標楷體" w:cs="ArialNarrow" w:hint="eastAsia"/>
          <w:kern w:val="0"/>
        </w:rPr>
        <w:t>1</w:t>
      </w:r>
      <w:r w:rsidR="00F1664E" w:rsidRPr="000F6226">
        <w:rPr>
          <w:rFonts w:ascii="標楷體" w:eastAsia="標楷體" w:hAnsi="標楷體" w:cs="DFHeiStd-W3" w:hint="eastAsia"/>
          <w:kern w:val="0"/>
        </w:rPr>
        <w:t>條規定「為建立國家機密保護制度，確保國家安全及利益，特制定</w:t>
      </w:r>
      <w:r w:rsidR="007421EA" w:rsidRPr="000F6226">
        <w:rPr>
          <w:rFonts w:ascii="標楷體" w:eastAsia="標楷體" w:hAnsi="標楷體" w:cs="DFHeiStd-W3" w:hint="eastAsia"/>
          <w:kern w:val="0"/>
        </w:rPr>
        <w:t>本法。</w:t>
      </w:r>
      <w:r w:rsidR="00F1664E" w:rsidRPr="000F6226">
        <w:rPr>
          <w:rFonts w:ascii="標楷體" w:eastAsia="標楷體" w:hAnsi="標楷體" w:cs="DFHeiStd-W3" w:hint="eastAsia"/>
          <w:kern w:val="0"/>
        </w:rPr>
        <w:t>」基於立法例性質，有關國家機密保護相關事件，除非法律另有明文，</w:t>
      </w:r>
      <w:proofErr w:type="gramStart"/>
      <w:r w:rsidR="00F1664E" w:rsidRPr="000F6226">
        <w:rPr>
          <w:rFonts w:ascii="標楷體" w:eastAsia="標楷體" w:hAnsi="標楷體" w:cs="DFHeiStd-W3" w:hint="eastAsia"/>
          <w:kern w:val="0"/>
        </w:rPr>
        <w:t>否則均應優先</w:t>
      </w:r>
      <w:proofErr w:type="gramEnd"/>
      <w:r w:rsidR="00F1664E" w:rsidRPr="000F6226">
        <w:rPr>
          <w:rFonts w:ascii="標楷體" w:eastAsia="標楷體" w:hAnsi="標楷體" w:cs="DFHeiStd-W3" w:hint="eastAsia"/>
          <w:kern w:val="0"/>
        </w:rPr>
        <w:t>適用本法規定。</w:t>
      </w:r>
    </w:p>
    <w:p w:rsidR="00F1664E" w:rsidRPr="000F6226" w:rsidRDefault="00F1664E" w:rsidP="000F6226">
      <w:pPr>
        <w:autoSpaceDE w:val="0"/>
        <w:autoSpaceDN w:val="0"/>
        <w:adjustRightInd w:val="0"/>
        <w:spacing w:line="500" w:lineRule="exact"/>
        <w:jc w:val="both"/>
        <w:rPr>
          <w:rFonts w:ascii="標楷體" w:eastAsia="標楷體" w:hAnsi="標楷體" w:cs="DFHeiStd-W3" w:hint="eastAsia"/>
          <w:kern w:val="0"/>
        </w:rPr>
      </w:pPr>
      <w:r w:rsidRPr="000F6226">
        <w:rPr>
          <w:rFonts w:ascii="標楷體" w:eastAsia="標楷體" w:hAnsi="標楷體" w:cs="DFHeiStd-W3" w:hint="eastAsia"/>
          <w:kern w:val="0"/>
        </w:rPr>
        <w:t xml:space="preserve">    現行「國家機密保護法」共分成</w:t>
      </w:r>
      <w:r w:rsidRPr="000F6226">
        <w:rPr>
          <w:rFonts w:ascii="標楷體" w:eastAsia="標楷體" w:hAnsi="標楷體" w:cs="ArialNarrow"/>
          <w:kern w:val="0"/>
        </w:rPr>
        <w:t>6</w:t>
      </w:r>
      <w:r w:rsidRPr="000F6226">
        <w:rPr>
          <w:rFonts w:ascii="標楷體" w:eastAsia="標楷體" w:hAnsi="標楷體" w:cs="DFHeiStd-W3" w:hint="eastAsia"/>
          <w:kern w:val="0"/>
        </w:rPr>
        <w:t>章，計</w:t>
      </w:r>
      <w:r w:rsidRPr="000F6226">
        <w:rPr>
          <w:rFonts w:ascii="標楷體" w:eastAsia="標楷體" w:hAnsi="標楷體" w:cs="ArialNarrow"/>
          <w:kern w:val="0"/>
        </w:rPr>
        <w:t>41</w:t>
      </w:r>
      <w:r w:rsidRPr="000F6226">
        <w:rPr>
          <w:rFonts w:ascii="標楷體" w:eastAsia="標楷體" w:hAnsi="標楷體" w:cs="DFHeiStd-W3" w:hint="eastAsia"/>
          <w:kern w:val="0"/>
        </w:rPr>
        <w:t>條，主要規範內容為國家機密之定義、等級、核定、變更、維護、解除以及違反國家機密保護之相關罰則等，乃兼具行政法與刑事法之雙重性質。另根據</w:t>
      </w:r>
      <w:r w:rsidR="007421EA" w:rsidRPr="000F6226">
        <w:rPr>
          <w:rFonts w:ascii="標楷體" w:eastAsia="標楷體" w:hAnsi="標楷體" w:cs="DFHeiStd-W3" w:hint="eastAsia"/>
          <w:kern w:val="0"/>
        </w:rPr>
        <w:t>本法</w:t>
      </w:r>
      <w:r w:rsidRPr="000F6226">
        <w:rPr>
          <w:rFonts w:ascii="標楷體" w:eastAsia="標楷體" w:hAnsi="標楷體" w:cs="DFHeiStd-W3" w:hint="eastAsia"/>
          <w:kern w:val="0"/>
        </w:rPr>
        <w:t>第</w:t>
      </w:r>
      <w:r w:rsidRPr="000F6226">
        <w:rPr>
          <w:rFonts w:ascii="標楷體" w:eastAsia="標楷體" w:hAnsi="標楷體" w:cs="ArialNarrow"/>
          <w:kern w:val="0"/>
        </w:rPr>
        <w:t>2</w:t>
      </w:r>
      <w:r w:rsidRPr="000F6226">
        <w:rPr>
          <w:rFonts w:ascii="標楷體" w:eastAsia="標楷體" w:hAnsi="標楷體" w:cs="DFHeiStd-W3" w:hint="eastAsia"/>
          <w:kern w:val="0"/>
        </w:rPr>
        <w:t>條明定「本法所稱國家機密，指為確保國家安全或利益而有保密之必要，對政府機關持有或保管之資訊，經依本法核定機密等級者。」</w:t>
      </w:r>
      <w:proofErr w:type="gramStart"/>
      <w:r w:rsidRPr="000F6226">
        <w:rPr>
          <w:rFonts w:ascii="標楷體" w:eastAsia="標楷體" w:hAnsi="標楷體" w:cs="DFHeiStd-W3" w:hint="eastAsia"/>
          <w:kern w:val="0"/>
        </w:rPr>
        <w:t>準</w:t>
      </w:r>
      <w:proofErr w:type="gramEnd"/>
      <w:r w:rsidRPr="000F6226">
        <w:rPr>
          <w:rFonts w:ascii="標楷體" w:eastAsia="標楷體" w:hAnsi="標楷體" w:cs="DFHeiStd-W3" w:hint="eastAsia"/>
          <w:kern w:val="0"/>
        </w:rPr>
        <w:t>此，本法定義之「國家機密」，應同時具有形式及實質認定始足構成。</w:t>
      </w:r>
    </w:p>
    <w:p w:rsidR="00F1664E" w:rsidRPr="000F6226" w:rsidRDefault="00F1664E" w:rsidP="000F6226">
      <w:pPr>
        <w:autoSpaceDE w:val="0"/>
        <w:autoSpaceDN w:val="0"/>
        <w:adjustRightInd w:val="0"/>
        <w:spacing w:line="500" w:lineRule="exact"/>
        <w:jc w:val="both"/>
        <w:rPr>
          <w:rFonts w:ascii="標楷體" w:eastAsia="標楷體" w:hAnsi="標楷體" w:cs="DFHeiStd-W3" w:hint="eastAsia"/>
          <w:kern w:val="0"/>
        </w:rPr>
      </w:pPr>
      <w:r w:rsidRPr="000F6226">
        <w:rPr>
          <w:rFonts w:ascii="標楷體" w:eastAsia="標楷體" w:hAnsi="標楷體" w:cs="DFHeiStd-W3" w:hint="eastAsia"/>
          <w:kern w:val="0"/>
        </w:rPr>
        <w:t xml:space="preserve">    所謂形式認定是指政府資訊若欲成為國家機密者，其必須經由本法第</w:t>
      </w:r>
      <w:r w:rsidRPr="000F6226">
        <w:rPr>
          <w:rFonts w:ascii="標楷體" w:eastAsia="標楷體" w:hAnsi="標楷體" w:cs="ArialNarrow" w:hint="eastAsia"/>
          <w:kern w:val="0"/>
        </w:rPr>
        <w:t>7</w:t>
      </w:r>
      <w:r w:rsidRPr="000F6226">
        <w:rPr>
          <w:rFonts w:ascii="標楷體" w:eastAsia="標楷體" w:hAnsi="標楷體" w:cs="DFHeiStd-W3" w:hint="eastAsia"/>
          <w:kern w:val="0"/>
        </w:rPr>
        <w:t>條所規定之各該核定權責機關，依循法定程序，將其核定為第</w:t>
      </w:r>
      <w:r w:rsidRPr="000F6226">
        <w:rPr>
          <w:rFonts w:ascii="標楷體" w:eastAsia="標楷體" w:hAnsi="標楷體" w:cs="ArialNarrow"/>
          <w:kern w:val="0"/>
        </w:rPr>
        <w:t>4</w:t>
      </w:r>
      <w:r w:rsidRPr="000F6226">
        <w:rPr>
          <w:rFonts w:ascii="標楷體" w:eastAsia="標楷體" w:hAnsi="標楷體" w:cs="DFHeiStd-W3" w:hint="eastAsia"/>
          <w:kern w:val="0"/>
        </w:rPr>
        <w:t>條所規定之「絕對</w:t>
      </w:r>
      <w:r w:rsidR="00FF5554" w:rsidRPr="000F6226">
        <w:rPr>
          <w:rFonts w:ascii="標楷體" w:eastAsia="標楷體" w:hAnsi="標楷體" w:cs="DFHeiStd-W3" w:hint="eastAsia"/>
          <w:kern w:val="0"/>
        </w:rPr>
        <w:t>機密」、</w:t>
      </w:r>
      <w:r w:rsidRPr="000F6226">
        <w:rPr>
          <w:rFonts w:ascii="標楷體" w:eastAsia="標楷體" w:hAnsi="標楷體" w:cs="DFHeiStd-W3" w:hint="eastAsia"/>
          <w:kern w:val="0"/>
        </w:rPr>
        <w:t>「極機密」或「機密」之機密等級者；</w:t>
      </w:r>
      <w:r w:rsidR="00FF5554" w:rsidRPr="000F6226">
        <w:rPr>
          <w:rFonts w:ascii="標楷體" w:eastAsia="標楷體" w:hAnsi="標楷體" w:cs="DFHeiStd-W3" w:hint="eastAsia"/>
          <w:kern w:val="0"/>
        </w:rPr>
        <w:t>而</w:t>
      </w:r>
      <w:r w:rsidRPr="000F6226">
        <w:rPr>
          <w:rFonts w:ascii="標楷體" w:eastAsia="標楷體" w:hAnsi="標楷體" w:cs="DFHeiStd-W3" w:hint="eastAsia"/>
          <w:kern w:val="0"/>
        </w:rPr>
        <w:t>實質認定則是被列為國家機密之政府資訊，必須是為確保國家安全或利益而有保密之必要者，即實質內容上必須具備值得保密之必要性。另依「國家機密保護法施行細則」第</w:t>
      </w:r>
      <w:r w:rsidRPr="000F6226">
        <w:rPr>
          <w:rFonts w:ascii="標楷體" w:eastAsia="標楷體" w:hAnsi="標楷體" w:cs="ArialNarrow" w:hint="eastAsia"/>
          <w:kern w:val="0"/>
        </w:rPr>
        <w:t>2</w:t>
      </w:r>
      <w:r w:rsidRPr="000F6226">
        <w:rPr>
          <w:rFonts w:ascii="標楷體" w:eastAsia="標楷體" w:hAnsi="標楷體" w:cs="DFHeiStd-W3" w:hint="eastAsia"/>
          <w:kern w:val="0"/>
        </w:rPr>
        <w:t>條，國家機密包括軍事計畫、武器系統或軍事行動；外國政府之國防、政治或經濟資訊；情報組織及其活動；政府通信、資訊之保密技術、設備或設施；外交或大陸事務；科技或經濟事務，可見其範圍相當廣泛。</w:t>
      </w:r>
    </w:p>
    <w:p w:rsidR="00FF5554" w:rsidRPr="000F6226" w:rsidRDefault="00FF5554" w:rsidP="000F6226">
      <w:pPr>
        <w:autoSpaceDE w:val="0"/>
        <w:autoSpaceDN w:val="0"/>
        <w:adjustRightInd w:val="0"/>
        <w:spacing w:line="500" w:lineRule="exact"/>
        <w:jc w:val="both"/>
        <w:rPr>
          <w:rFonts w:ascii="標楷體" w:eastAsia="標楷體" w:hAnsi="標楷體" w:cs="DFHeiStd-W3"/>
          <w:kern w:val="0"/>
        </w:rPr>
      </w:pPr>
      <w:r w:rsidRPr="000F6226">
        <w:rPr>
          <w:rFonts w:ascii="標楷體" w:eastAsia="標楷體" w:hAnsi="標楷體" w:cs="DFHeiStd-W3" w:hint="eastAsia"/>
          <w:kern w:val="0"/>
        </w:rPr>
        <w:t xml:space="preserve">    為避免國家機密遭人刺探或洩漏，本法第三章「國家機密之維護」</w:t>
      </w:r>
      <w:r w:rsidR="007421EA" w:rsidRPr="000F6226">
        <w:rPr>
          <w:rFonts w:ascii="標楷體" w:eastAsia="標楷體" w:hAnsi="標楷體" w:cs="DFHeiStd-W3" w:hint="eastAsia"/>
          <w:kern w:val="0"/>
        </w:rPr>
        <w:t>亦</w:t>
      </w:r>
      <w:r w:rsidRPr="000F6226">
        <w:rPr>
          <w:rFonts w:ascii="標楷體" w:eastAsia="標楷體" w:hAnsi="標楷體" w:cs="DFHeiStd-W3" w:hint="eastAsia"/>
          <w:kern w:val="0"/>
        </w:rPr>
        <w:t>分成檔案管理及人員管制兩部分</w:t>
      </w:r>
      <w:r w:rsidR="007421EA" w:rsidRPr="000F6226">
        <w:rPr>
          <w:rFonts w:ascii="標楷體" w:eastAsia="標楷體" w:hAnsi="標楷體" w:cs="DFHeiStd-W3" w:hint="eastAsia"/>
          <w:kern w:val="0"/>
        </w:rPr>
        <w:t>加以規範</w:t>
      </w:r>
      <w:r w:rsidRPr="000F6226">
        <w:rPr>
          <w:rFonts w:ascii="標楷體" w:eastAsia="標楷體" w:hAnsi="標楷體" w:cs="DFHeiStd-W3" w:hint="eastAsia"/>
          <w:kern w:val="0"/>
        </w:rPr>
        <w:t>。在檔案管理部分，重點如國家機密經核定後，應即明確標示其等級及保密期限或解除機密之條件(第</w:t>
      </w:r>
      <w:r w:rsidRPr="000F6226">
        <w:rPr>
          <w:rFonts w:ascii="標楷體" w:eastAsia="標楷體" w:hAnsi="標楷體" w:cs="DFHeiStd-W3"/>
          <w:kern w:val="0"/>
        </w:rPr>
        <w:t>13</w:t>
      </w:r>
      <w:r w:rsidRPr="000F6226">
        <w:rPr>
          <w:rFonts w:ascii="標楷體" w:eastAsia="標楷體" w:hAnsi="標楷體" w:cs="DFHeiStd-W3" w:hint="eastAsia"/>
          <w:kern w:val="0"/>
        </w:rPr>
        <w:t>條</w:t>
      </w:r>
      <w:proofErr w:type="gramStart"/>
      <w:r w:rsidRPr="000F6226">
        <w:rPr>
          <w:rFonts w:ascii="標楷體" w:eastAsia="標楷體" w:hAnsi="標楷體" w:cs="DFHeiStd-W3" w:hint="eastAsia"/>
          <w:kern w:val="0"/>
        </w:rPr>
        <w:t>）</w:t>
      </w:r>
      <w:proofErr w:type="gramEnd"/>
      <w:r w:rsidRPr="000F6226">
        <w:rPr>
          <w:rFonts w:ascii="標楷體" w:eastAsia="標楷體" w:hAnsi="標楷體" w:cs="DFHeiStd-W3" w:hint="eastAsia"/>
          <w:kern w:val="0"/>
        </w:rPr>
        <w:t>；國家機密之收發、傳遞、使用、持有、保管、複製及移交，應依其等級分別管制；遇有緊急情形或洩密時，應即報告機關長官，妥適處理並採取必要之保護措施（第</w:t>
      </w:r>
      <w:r w:rsidRPr="000F6226">
        <w:rPr>
          <w:rFonts w:ascii="標楷體" w:eastAsia="標楷體" w:hAnsi="標楷體" w:cs="DFHeiStd-W3"/>
          <w:kern w:val="0"/>
        </w:rPr>
        <w:t>15</w:t>
      </w:r>
      <w:r w:rsidRPr="000F6226">
        <w:rPr>
          <w:rFonts w:ascii="標楷體" w:eastAsia="標楷體" w:hAnsi="標楷體" w:cs="DFHeiStd-W3" w:hint="eastAsia"/>
          <w:kern w:val="0"/>
        </w:rPr>
        <w:t>條）；國家</w:t>
      </w:r>
      <w:r w:rsidRPr="000F6226">
        <w:rPr>
          <w:rFonts w:ascii="標楷體" w:eastAsia="標楷體" w:hAnsi="標楷體" w:cs="DFHeiStd-W3" w:hint="eastAsia"/>
          <w:kern w:val="0"/>
        </w:rPr>
        <w:lastRenderedPageBreak/>
        <w:t>機密之資料及檔案存置場所或區域，得禁止或限制人員、物品進出，並為其他必要之管制措施（第</w:t>
      </w:r>
      <w:r w:rsidRPr="000F6226">
        <w:rPr>
          <w:rFonts w:ascii="標楷體" w:eastAsia="標楷體" w:hAnsi="標楷體" w:cs="DFHeiStd-W3"/>
          <w:kern w:val="0"/>
        </w:rPr>
        <w:t>19</w:t>
      </w:r>
      <w:r w:rsidRPr="000F6226">
        <w:rPr>
          <w:rFonts w:ascii="標楷體" w:eastAsia="標楷體" w:hAnsi="標楷體" w:cs="DFHeiStd-W3" w:hint="eastAsia"/>
          <w:kern w:val="0"/>
        </w:rPr>
        <w:t>條</w:t>
      </w:r>
      <w:r w:rsidR="00E040DB" w:rsidRPr="000F6226">
        <w:rPr>
          <w:rFonts w:ascii="標楷體" w:eastAsia="標楷體" w:hAnsi="標楷體" w:cs="DFHeiStd-W3" w:hint="eastAsia"/>
          <w:kern w:val="0"/>
        </w:rPr>
        <w:t>）</w:t>
      </w:r>
      <w:r w:rsidRPr="000F6226">
        <w:rPr>
          <w:rFonts w:ascii="標楷體" w:eastAsia="標楷體" w:hAnsi="標楷體" w:cs="DFHeiStd-W3" w:hint="eastAsia"/>
          <w:kern w:val="0"/>
        </w:rPr>
        <w:t>；各機關對國家機密之維護應隨時或定期查核，並應指派專責人員辦理國家機密之維護事項(第</w:t>
      </w:r>
      <w:r w:rsidRPr="000F6226">
        <w:rPr>
          <w:rFonts w:ascii="標楷體" w:eastAsia="標楷體" w:hAnsi="標楷體" w:cs="DFHeiStd-W3"/>
          <w:kern w:val="0"/>
        </w:rPr>
        <w:t>20</w:t>
      </w:r>
      <w:r w:rsidRPr="000F6226">
        <w:rPr>
          <w:rFonts w:ascii="標楷體" w:eastAsia="標楷體" w:hAnsi="標楷體" w:cs="DFHeiStd-W3" w:hint="eastAsia"/>
          <w:kern w:val="0"/>
        </w:rPr>
        <w:t>條)。</w:t>
      </w:r>
      <w:proofErr w:type="gramStart"/>
      <w:r w:rsidRPr="000F6226">
        <w:rPr>
          <w:rFonts w:ascii="標楷體" w:eastAsia="標楷體" w:hAnsi="標楷體" w:cs="DFHeiStd-W3" w:hint="eastAsia"/>
          <w:kern w:val="0"/>
        </w:rPr>
        <w:t>此外，</w:t>
      </w:r>
      <w:proofErr w:type="gramEnd"/>
      <w:r w:rsidRPr="000F6226">
        <w:rPr>
          <w:rFonts w:ascii="標楷體" w:eastAsia="標楷體" w:hAnsi="標楷體" w:cs="DFHeiStd-W3" w:hint="eastAsia"/>
          <w:kern w:val="0"/>
        </w:rPr>
        <w:t>有關國家機密之收發、會辦、傳遞、封發、複製及保管等方式，於「國家機密保護法施行細則」</w:t>
      </w:r>
      <w:proofErr w:type="gramStart"/>
      <w:r w:rsidRPr="000F6226">
        <w:rPr>
          <w:rFonts w:ascii="標楷體" w:eastAsia="標楷體" w:hAnsi="標楷體" w:cs="DFHeiStd-W3" w:hint="eastAsia"/>
          <w:kern w:val="0"/>
        </w:rPr>
        <w:t>均有詳盡</w:t>
      </w:r>
      <w:proofErr w:type="gramEnd"/>
      <w:r w:rsidRPr="000F6226">
        <w:rPr>
          <w:rFonts w:ascii="標楷體" w:eastAsia="標楷體" w:hAnsi="標楷體" w:cs="DFHeiStd-W3" w:hint="eastAsia"/>
          <w:kern w:val="0"/>
        </w:rPr>
        <w:t>規範。</w:t>
      </w:r>
    </w:p>
    <w:p w:rsidR="00FF5554" w:rsidRPr="000F6226" w:rsidRDefault="00FF5554" w:rsidP="000F6226">
      <w:pPr>
        <w:autoSpaceDE w:val="0"/>
        <w:autoSpaceDN w:val="0"/>
        <w:adjustRightInd w:val="0"/>
        <w:spacing w:line="500" w:lineRule="exact"/>
        <w:jc w:val="both"/>
        <w:rPr>
          <w:rFonts w:ascii="標楷體" w:eastAsia="標楷體" w:hAnsi="標楷體" w:cs="DFHeiStd-W3"/>
          <w:kern w:val="0"/>
        </w:rPr>
      </w:pPr>
      <w:r w:rsidRPr="000F6226">
        <w:rPr>
          <w:rFonts w:ascii="標楷體" w:eastAsia="標楷體" w:hAnsi="標楷體" w:cs="DFHeiStd-W3" w:hint="eastAsia"/>
          <w:kern w:val="0"/>
        </w:rPr>
        <w:t xml:space="preserve">    </w:t>
      </w:r>
      <w:r w:rsidR="007421EA" w:rsidRPr="000F6226">
        <w:rPr>
          <w:rFonts w:ascii="標楷體" w:eastAsia="標楷體" w:hAnsi="標楷體" w:cs="DFHeiStd-W3" w:hint="eastAsia"/>
          <w:kern w:val="0"/>
        </w:rPr>
        <w:t>在人員管制部分，</w:t>
      </w:r>
      <w:r w:rsidRPr="000F6226">
        <w:rPr>
          <w:rFonts w:ascii="標楷體" w:eastAsia="標楷體" w:hAnsi="標楷體" w:cs="DFHeiStd-W3" w:hint="eastAsia"/>
          <w:kern w:val="0"/>
        </w:rPr>
        <w:t>對於核定、辦理國家機密人員及退、離職或移交國家機密</w:t>
      </w:r>
    </w:p>
    <w:p w:rsidR="00E040DB" w:rsidRPr="000F6226" w:rsidRDefault="00FF5554" w:rsidP="000F6226">
      <w:pPr>
        <w:autoSpaceDE w:val="0"/>
        <w:autoSpaceDN w:val="0"/>
        <w:adjustRightInd w:val="0"/>
        <w:spacing w:line="500" w:lineRule="exact"/>
        <w:jc w:val="both"/>
        <w:rPr>
          <w:rFonts w:ascii="標楷體" w:eastAsia="標楷體" w:hAnsi="標楷體" w:cs="DFHeiStd-W3" w:hint="eastAsia"/>
          <w:kern w:val="0"/>
        </w:rPr>
      </w:pPr>
      <w:r w:rsidRPr="000F6226">
        <w:rPr>
          <w:rFonts w:ascii="標楷體" w:eastAsia="標楷體" w:hAnsi="標楷體" w:cs="DFHeiStd-W3" w:hint="eastAsia"/>
          <w:kern w:val="0"/>
        </w:rPr>
        <w:t>未滿</w:t>
      </w:r>
      <w:r w:rsidRPr="000F6226">
        <w:rPr>
          <w:rFonts w:ascii="標楷體" w:eastAsia="標楷體" w:hAnsi="標楷體" w:cs="ArialNarrow"/>
          <w:kern w:val="0"/>
        </w:rPr>
        <w:t>3</w:t>
      </w:r>
      <w:r w:rsidR="007421EA" w:rsidRPr="000F6226">
        <w:rPr>
          <w:rFonts w:ascii="標楷體" w:eastAsia="標楷體" w:hAnsi="標楷體" w:cs="DFHeiStd-W3" w:hint="eastAsia"/>
          <w:kern w:val="0"/>
        </w:rPr>
        <w:t>年之人員(以下</w:t>
      </w:r>
      <w:proofErr w:type="gramStart"/>
      <w:r w:rsidR="007421EA" w:rsidRPr="000F6226">
        <w:rPr>
          <w:rFonts w:ascii="標楷體" w:eastAsia="標楷體" w:hAnsi="標楷體" w:cs="DFHeiStd-W3" w:hint="eastAsia"/>
          <w:kern w:val="0"/>
        </w:rPr>
        <w:t>簡稱涉密人員</w:t>
      </w:r>
      <w:proofErr w:type="gramEnd"/>
      <w:r w:rsidR="007421EA" w:rsidRPr="000F6226">
        <w:rPr>
          <w:rFonts w:ascii="標楷體" w:eastAsia="標楷體" w:hAnsi="標楷體" w:cs="DFHeiStd-W3" w:hint="eastAsia"/>
          <w:kern w:val="0"/>
        </w:rPr>
        <w:t>)，於本法第26條</w:t>
      </w:r>
      <w:r w:rsidRPr="000F6226">
        <w:rPr>
          <w:rFonts w:ascii="標楷體" w:eastAsia="標楷體" w:hAnsi="標楷體" w:cs="DFHeiStd-W3" w:hint="eastAsia"/>
          <w:kern w:val="0"/>
        </w:rPr>
        <w:t>設有出境管制措施</w:t>
      </w:r>
      <w:r w:rsidR="007421EA" w:rsidRPr="000F6226">
        <w:rPr>
          <w:rFonts w:ascii="標楷體" w:eastAsia="標楷體" w:hAnsi="標楷體" w:cs="DFHeiStd-W3" w:hint="eastAsia"/>
          <w:kern w:val="0"/>
        </w:rPr>
        <w:t>，有關涉密人員範圍及其出境管制期限，並核准出境期間等實務適用上所產生之疑義，擇取法務部及相關主管機關見解簡要說明</w:t>
      </w:r>
      <w:r w:rsidR="00E040DB" w:rsidRPr="000F6226">
        <w:rPr>
          <w:rFonts w:ascii="標楷體" w:eastAsia="標楷體" w:hAnsi="標楷體" w:cs="DFHeiStd-W3" w:hint="eastAsia"/>
          <w:kern w:val="0"/>
        </w:rPr>
        <w:t>如</w:t>
      </w:r>
      <w:r w:rsidR="007421EA" w:rsidRPr="000F6226">
        <w:rPr>
          <w:rFonts w:ascii="標楷體" w:eastAsia="標楷體" w:hAnsi="標楷體" w:cs="DFHeiStd-W3" w:hint="eastAsia"/>
          <w:kern w:val="0"/>
        </w:rPr>
        <w:t>下：</w:t>
      </w:r>
    </w:p>
    <w:p w:rsidR="00E040DB" w:rsidRPr="000F6226" w:rsidRDefault="00E040DB" w:rsidP="000F6226">
      <w:pPr>
        <w:pStyle w:val="a7"/>
        <w:numPr>
          <w:ilvl w:val="0"/>
          <w:numId w:val="6"/>
        </w:numPr>
        <w:autoSpaceDE w:val="0"/>
        <w:autoSpaceDN w:val="0"/>
        <w:adjustRightInd w:val="0"/>
        <w:spacing w:line="500" w:lineRule="exact"/>
        <w:ind w:leftChars="0"/>
        <w:jc w:val="both"/>
        <w:rPr>
          <w:rFonts w:ascii="標楷體" w:eastAsia="標楷體" w:hAnsi="標楷體" w:cs="DFHeiStd-W5" w:hint="eastAsia"/>
          <w:color w:val="D0590A"/>
          <w:kern w:val="0"/>
        </w:rPr>
      </w:pPr>
      <w:r w:rsidRPr="000F6226">
        <w:rPr>
          <w:rFonts w:ascii="標楷體" w:eastAsia="標楷體" w:hAnsi="標楷體" w:cs="DFHeiStd-W3" w:hint="eastAsia"/>
          <w:kern w:val="0"/>
        </w:rPr>
        <w:t>有關</w:t>
      </w:r>
      <w:r w:rsidRPr="000F6226">
        <w:rPr>
          <w:rFonts w:ascii="標楷體" w:eastAsia="標楷體" w:hAnsi="標楷體" w:cs="DFHeiStd-W5" w:hint="eastAsia"/>
          <w:kern w:val="0"/>
        </w:rPr>
        <w:t>涉密人員之範圍</w:t>
      </w:r>
    </w:p>
    <w:p w:rsidR="00E040DB" w:rsidRPr="000F6226" w:rsidRDefault="00E040DB" w:rsidP="000F6226">
      <w:pPr>
        <w:autoSpaceDE w:val="0"/>
        <w:autoSpaceDN w:val="0"/>
        <w:adjustRightInd w:val="0"/>
        <w:spacing w:line="500" w:lineRule="exact"/>
        <w:jc w:val="both"/>
        <w:rPr>
          <w:rFonts w:ascii="標楷體" w:eastAsia="標楷體" w:hAnsi="標楷體" w:cs="DFHeiStd-W3" w:hint="eastAsia"/>
          <w:kern w:val="0"/>
        </w:rPr>
      </w:pPr>
      <w:r w:rsidRPr="000F6226">
        <w:rPr>
          <w:rFonts w:ascii="標楷體" w:eastAsia="標楷體" w:hAnsi="標楷體" w:cs="DFHeiStd-W3" w:hint="eastAsia"/>
          <w:kern w:val="0"/>
        </w:rPr>
        <w:t xml:space="preserve">    </w:t>
      </w:r>
      <w:proofErr w:type="gramStart"/>
      <w:r w:rsidRPr="000F6226">
        <w:rPr>
          <w:rFonts w:ascii="標楷體" w:eastAsia="標楷體" w:hAnsi="標楷體" w:cs="DFHeiStd-W3" w:hint="eastAsia"/>
          <w:kern w:val="0"/>
        </w:rPr>
        <w:t>涉密人員</w:t>
      </w:r>
      <w:proofErr w:type="gramEnd"/>
      <w:r w:rsidRPr="000F6226">
        <w:rPr>
          <w:rFonts w:ascii="標楷體" w:eastAsia="標楷體" w:hAnsi="標楷體" w:cs="DFHeiStd-W3" w:hint="eastAsia"/>
          <w:kern w:val="0"/>
        </w:rPr>
        <w:t>係以接觸知悉國家機密實質內容者為限，對該等人員予以出境管制自屬必要，若將管制範圍擴大至形式上持有或保管人員，對於退、離職或移交國家機密等已無持有或保管事實者仍予限期出境管制，將缺乏正當性。例如國家機密檔案管理人員雖辦理國家機密相關業務，惟機密文書依規定須由承辦人員密封後歸檔，</w:t>
      </w:r>
      <w:proofErr w:type="gramStart"/>
      <w:r w:rsidRPr="000F6226">
        <w:rPr>
          <w:rFonts w:ascii="標楷體" w:eastAsia="標楷體" w:hAnsi="標楷體" w:cs="DFHeiStd-W3" w:hint="eastAsia"/>
          <w:kern w:val="0"/>
        </w:rPr>
        <w:t>檔管人員</w:t>
      </w:r>
      <w:proofErr w:type="gramEnd"/>
      <w:r w:rsidRPr="000F6226">
        <w:rPr>
          <w:rFonts w:ascii="標楷體" w:eastAsia="標楷體" w:hAnsi="標楷體" w:cs="DFHeiStd-W3" w:hint="eastAsia"/>
          <w:kern w:val="0"/>
        </w:rPr>
        <w:t>並無權拆封，且完全無法接觸知悉國家機密內容，則非本法第</w:t>
      </w:r>
      <w:r w:rsidRPr="000F6226">
        <w:rPr>
          <w:rFonts w:ascii="標楷體" w:eastAsia="標楷體" w:hAnsi="標楷體" w:cs="ArialNarrow"/>
          <w:kern w:val="0"/>
        </w:rPr>
        <w:t>26</w:t>
      </w:r>
      <w:r w:rsidRPr="000F6226">
        <w:rPr>
          <w:rFonts w:ascii="標楷體" w:eastAsia="標楷體" w:hAnsi="標楷體" w:cs="DFHeiStd-W3" w:hint="eastAsia"/>
          <w:kern w:val="0"/>
        </w:rPr>
        <w:t>條規定應經核准始得出境人員。</w:t>
      </w:r>
    </w:p>
    <w:p w:rsidR="00D97AC5" w:rsidRPr="000F6226" w:rsidRDefault="00E040DB" w:rsidP="000F6226">
      <w:pPr>
        <w:pStyle w:val="a7"/>
        <w:numPr>
          <w:ilvl w:val="0"/>
          <w:numId w:val="6"/>
        </w:numPr>
        <w:autoSpaceDE w:val="0"/>
        <w:autoSpaceDN w:val="0"/>
        <w:adjustRightInd w:val="0"/>
        <w:spacing w:line="500" w:lineRule="exact"/>
        <w:ind w:leftChars="0"/>
        <w:jc w:val="both"/>
        <w:rPr>
          <w:rFonts w:ascii="標楷體" w:eastAsia="標楷體" w:hAnsi="標楷體" w:cs="DFHeiStd-W3" w:hint="eastAsia"/>
          <w:kern w:val="0"/>
        </w:rPr>
      </w:pPr>
      <w:r w:rsidRPr="000F6226">
        <w:rPr>
          <w:rFonts w:ascii="標楷體" w:eastAsia="標楷體" w:hAnsi="標楷體" w:hint="eastAsia"/>
          <w:color w:val="333333"/>
        </w:rPr>
        <w:t>有關涉密人員出境管制期限</w:t>
      </w:r>
    </w:p>
    <w:p w:rsidR="00E040DB" w:rsidRPr="000F6226" w:rsidRDefault="00E040DB" w:rsidP="000F6226">
      <w:pPr>
        <w:autoSpaceDE w:val="0"/>
        <w:autoSpaceDN w:val="0"/>
        <w:adjustRightInd w:val="0"/>
        <w:spacing w:line="500" w:lineRule="exact"/>
        <w:jc w:val="both"/>
        <w:rPr>
          <w:rFonts w:ascii="標楷體" w:eastAsia="標楷體" w:hAnsi="標楷體" w:cs="DFHeiStd-W3" w:hint="eastAsia"/>
          <w:kern w:val="0"/>
        </w:rPr>
      </w:pPr>
      <w:r w:rsidRPr="000F6226">
        <w:rPr>
          <w:rFonts w:ascii="標楷體" w:eastAsia="標楷體" w:hAnsi="標楷體" w:cs="DFHeiStd-W3" w:hint="eastAsia"/>
          <w:kern w:val="0"/>
        </w:rPr>
        <w:t xml:space="preserve">    本法第26條第2項規定，國家機密核定機關對於退、離職或移交國家機密未滿</w:t>
      </w:r>
      <w:r w:rsidRPr="000F6226">
        <w:rPr>
          <w:rFonts w:ascii="標楷體" w:eastAsia="標楷體" w:hAnsi="標楷體" w:cs="ArialNarrow" w:hint="eastAsia"/>
          <w:kern w:val="0"/>
        </w:rPr>
        <w:t>3</w:t>
      </w:r>
      <w:r w:rsidRPr="000F6226">
        <w:rPr>
          <w:rFonts w:ascii="標楷體" w:eastAsia="標楷體" w:hAnsi="標楷體" w:cs="DFHeiStd-W3" w:hint="eastAsia"/>
          <w:kern w:val="0"/>
        </w:rPr>
        <w:t>年之人員，得視情形縮短或延長其管制</w:t>
      </w:r>
      <w:proofErr w:type="gramStart"/>
      <w:r w:rsidRPr="000F6226">
        <w:rPr>
          <w:rFonts w:ascii="標楷體" w:eastAsia="標楷體" w:hAnsi="標楷體" w:cs="DFHeiStd-W3" w:hint="eastAsia"/>
          <w:kern w:val="0"/>
        </w:rPr>
        <w:t>期間，</w:t>
      </w:r>
      <w:proofErr w:type="gramEnd"/>
      <w:r w:rsidRPr="000F6226">
        <w:rPr>
          <w:rFonts w:ascii="標楷體" w:eastAsia="標楷體" w:hAnsi="標楷體" w:cs="DFHeiStd-W3" w:hint="eastAsia"/>
          <w:kern w:val="0"/>
        </w:rPr>
        <w:t>至於辦理縮短或延長之作業次數並無限制，權責機關可依事實需要斟酌處理，惟需符合比例原則。</w:t>
      </w:r>
      <w:r w:rsidR="00740EC8" w:rsidRPr="000F6226">
        <w:rPr>
          <w:rFonts w:ascii="標楷體" w:eastAsia="標楷體" w:hAnsi="標楷體" w:cs="DFHeiStd-W3" w:hint="eastAsia"/>
          <w:kern w:val="0"/>
        </w:rPr>
        <w:t>另</w:t>
      </w:r>
      <w:r w:rsidRPr="000F6226">
        <w:rPr>
          <w:rFonts w:ascii="標楷體" w:eastAsia="標楷體" w:hAnsi="標楷體" w:cs="DFHeiStd-W3" w:hint="eastAsia"/>
          <w:kern w:val="0"/>
        </w:rPr>
        <w:t>前述出境管制期間既屬國家機密核定機關之裁量權限，</w:t>
      </w:r>
      <w:r w:rsidR="00740EC8" w:rsidRPr="000F6226">
        <w:rPr>
          <w:rFonts w:ascii="標楷體" w:eastAsia="標楷體" w:hAnsi="標楷體" w:cs="DFHeiStd-W3" w:hint="eastAsia"/>
          <w:kern w:val="0"/>
        </w:rPr>
        <w:t>其</w:t>
      </w:r>
      <w:r w:rsidRPr="000F6226">
        <w:rPr>
          <w:rFonts w:ascii="標楷體" w:eastAsia="標楷體" w:hAnsi="標楷體" w:cs="DFHeiStd-W3" w:hint="eastAsia"/>
          <w:kern w:val="0"/>
        </w:rPr>
        <w:t>若依地域特性之考量，對於不同出境地區縮短或延長出境管制</w:t>
      </w:r>
      <w:proofErr w:type="gramStart"/>
      <w:r w:rsidRPr="000F6226">
        <w:rPr>
          <w:rFonts w:ascii="標楷體" w:eastAsia="標楷體" w:hAnsi="標楷體" w:cs="DFHeiStd-W3" w:hint="eastAsia"/>
          <w:kern w:val="0"/>
        </w:rPr>
        <w:t>期間，</w:t>
      </w:r>
      <w:proofErr w:type="gramEnd"/>
      <w:r w:rsidRPr="000F6226">
        <w:rPr>
          <w:rFonts w:ascii="標楷體" w:eastAsia="標楷體" w:hAnsi="標楷體" w:cs="DFHeiStd-W3" w:hint="eastAsia"/>
          <w:kern w:val="0"/>
        </w:rPr>
        <w:t>與</w:t>
      </w:r>
      <w:r w:rsidR="00740EC8" w:rsidRPr="000F6226">
        <w:rPr>
          <w:rFonts w:ascii="標楷體" w:eastAsia="標楷體" w:hAnsi="標楷體" w:cs="DFHeiStd-W3" w:hint="eastAsia"/>
          <w:kern w:val="0"/>
        </w:rPr>
        <w:t>本法</w:t>
      </w:r>
      <w:r w:rsidRPr="000F6226">
        <w:rPr>
          <w:rFonts w:ascii="標楷體" w:eastAsia="標楷體" w:hAnsi="標楷體" w:cs="DFHeiStd-W3" w:hint="eastAsia"/>
          <w:kern w:val="0"/>
        </w:rPr>
        <w:t>規定尚無不合。</w:t>
      </w:r>
    </w:p>
    <w:p w:rsidR="00E040DB" w:rsidRPr="000F6226" w:rsidRDefault="00740EC8" w:rsidP="000F6226">
      <w:pPr>
        <w:pStyle w:val="a7"/>
        <w:numPr>
          <w:ilvl w:val="0"/>
          <w:numId w:val="6"/>
        </w:numPr>
        <w:autoSpaceDE w:val="0"/>
        <w:autoSpaceDN w:val="0"/>
        <w:adjustRightInd w:val="0"/>
        <w:spacing w:line="500" w:lineRule="exact"/>
        <w:ind w:leftChars="0"/>
        <w:jc w:val="both"/>
        <w:rPr>
          <w:rFonts w:ascii="標楷體" w:eastAsia="標楷體" w:hAnsi="標楷體" w:cs="DFHeiStd-W3"/>
          <w:kern w:val="0"/>
        </w:rPr>
      </w:pPr>
      <w:r w:rsidRPr="000F6226">
        <w:rPr>
          <w:rFonts w:ascii="標楷體" w:eastAsia="標楷體" w:hAnsi="標楷體" w:cs="DFHeiStd-W3" w:hint="eastAsia"/>
          <w:kern w:val="0"/>
        </w:rPr>
        <w:t>有關</w:t>
      </w:r>
      <w:proofErr w:type="gramStart"/>
      <w:r w:rsidRPr="000F6226">
        <w:rPr>
          <w:rFonts w:ascii="標楷體" w:eastAsia="標楷體" w:hAnsi="標楷體" w:cs="DFHeiStd-W3" w:hint="eastAsia"/>
          <w:kern w:val="0"/>
        </w:rPr>
        <w:t>核准涉密人員</w:t>
      </w:r>
      <w:proofErr w:type="gramEnd"/>
      <w:r w:rsidRPr="000F6226">
        <w:rPr>
          <w:rFonts w:ascii="標楷體" w:eastAsia="標楷體" w:hAnsi="標楷體" w:cs="DFHeiStd-W3" w:hint="eastAsia"/>
          <w:kern w:val="0"/>
        </w:rPr>
        <w:t>出境之期間</w:t>
      </w:r>
    </w:p>
    <w:p w:rsidR="008D3784" w:rsidRPr="000F6226" w:rsidRDefault="00D97AC5" w:rsidP="000F6226">
      <w:pPr>
        <w:autoSpaceDE w:val="0"/>
        <w:autoSpaceDN w:val="0"/>
        <w:adjustRightInd w:val="0"/>
        <w:spacing w:line="500" w:lineRule="exact"/>
        <w:jc w:val="both"/>
        <w:rPr>
          <w:rFonts w:ascii="標楷體" w:eastAsia="標楷體" w:hAnsi="標楷體" w:cs="DFHeiStd-W3"/>
          <w:kern w:val="0"/>
        </w:rPr>
      </w:pPr>
      <w:r w:rsidRPr="000F6226">
        <w:rPr>
          <w:rFonts w:ascii="標楷體" w:eastAsia="標楷體" w:hAnsi="標楷體" w:hint="eastAsia"/>
          <w:color w:val="333333"/>
        </w:rPr>
        <w:t xml:space="preserve">    </w:t>
      </w:r>
      <w:proofErr w:type="gramStart"/>
      <w:r w:rsidR="00740EC8" w:rsidRPr="000F6226">
        <w:rPr>
          <w:rFonts w:ascii="標楷體" w:eastAsia="標楷體" w:hAnsi="標楷體" w:cs="DFHeiStd-W3" w:hint="eastAsia"/>
          <w:kern w:val="0"/>
        </w:rPr>
        <w:t>涉密人員</w:t>
      </w:r>
      <w:proofErr w:type="gramEnd"/>
      <w:r w:rsidR="00740EC8" w:rsidRPr="000F6226">
        <w:rPr>
          <w:rFonts w:ascii="標楷體" w:eastAsia="標楷體" w:hAnsi="標楷體" w:cs="DFHeiStd-W3" w:hint="eastAsia"/>
          <w:kern w:val="0"/>
        </w:rPr>
        <w:t>申請出國，係由其所屬服務機關將核准出境之期間通知內政部移民署於電腦系統建檔，</w:t>
      </w:r>
      <w:proofErr w:type="gramStart"/>
      <w:r w:rsidR="00740EC8" w:rsidRPr="000F6226">
        <w:rPr>
          <w:rFonts w:ascii="標楷體" w:eastAsia="標楷體" w:hAnsi="標楷體" w:cs="DFHeiStd-W3" w:hint="eastAsia"/>
          <w:kern w:val="0"/>
        </w:rPr>
        <w:t>如涉密人員</w:t>
      </w:r>
      <w:proofErr w:type="gramEnd"/>
      <w:r w:rsidR="00740EC8" w:rsidRPr="000F6226">
        <w:rPr>
          <w:rFonts w:ascii="標楷體" w:eastAsia="標楷體" w:hAnsi="標楷體" w:cs="DFHeiStd-W3" w:hint="eastAsia"/>
          <w:kern w:val="0"/>
        </w:rPr>
        <w:t>於非核准</w:t>
      </w:r>
      <w:proofErr w:type="gramStart"/>
      <w:r w:rsidR="00740EC8" w:rsidRPr="000F6226">
        <w:rPr>
          <w:rFonts w:ascii="標楷體" w:eastAsia="標楷體" w:hAnsi="標楷體" w:cs="DFHeiStd-W3" w:hint="eastAsia"/>
          <w:kern w:val="0"/>
        </w:rPr>
        <w:t>期間，</w:t>
      </w:r>
      <w:proofErr w:type="gramEnd"/>
      <w:r w:rsidR="00740EC8" w:rsidRPr="000F6226">
        <w:rPr>
          <w:rFonts w:ascii="標楷體" w:eastAsia="標楷體" w:hAnsi="標楷體" w:cs="DFHeiStd-W3" w:hint="eastAsia"/>
          <w:kern w:val="0"/>
        </w:rPr>
        <w:t>欲以人工查驗或自動通關方式自機場（港口）出境，電腦系統將不允許當事人出境。因近年來</w:t>
      </w:r>
      <w:proofErr w:type="gramStart"/>
      <w:r w:rsidR="00740EC8" w:rsidRPr="000F6226">
        <w:rPr>
          <w:rFonts w:ascii="標楷體" w:eastAsia="標楷體" w:hAnsi="標楷體" w:cs="DFHeiStd-W3" w:hint="eastAsia"/>
          <w:kern w:val="0"/>
        </w:rPr>
        <w:t>曾發生涉密人員</w:t>
      </w:r>
      <w:proofErr w:type="gramEnd"/>
      <w:r w:rsidR="00740EC8" w:rsidRPr="000F6226">
        <w:rPr>
          <w:rFonts w:ascii="標楷體" w:eastAsia="標楷體" w:hAnsi="標楷體" w:cs="DFHeiStd-W3" w:hint="eastAsia"/>
          <w:kern w:val="0"/>
        </w:rPr>
        <w:t>欲搭乘核准出境前</w:t>
      </w:r>
      <w:r w:rsidR="00740EC8" w:rsidRPr="000F6226">
        <w:rPr>
          <w:rFonts w:ascii="標楷體" w:eastAsia="標楷體" w:hAnsi="標楷體" w:cs="ArialNarrow" w:hint="eastAsia"/>
          <w:kern w:val="0"/>
        </w:rPr>
        <w:t>一</w:t>
      </w:r>
      <w:r w:rsidR="00740EC8" w:rsidRPr="000F6226">
        <w:rPr>
          <w:rFonts w:ascii="標楷體" w:eastAsia="標楷體" w:hAnsi="標楷體" w:cs="DFHeiStd-W3" w:hint="eastAsia"/>
          <w:kern w:val="0"/>
        </w:rPr>
        <w:t>日晚間航班或臨時因故更改航班，使得通關日期與核准出境日</w:t>
      </w:r>
      <w:r w:rsidR="00740EC8" w:rsidRPr="000F6226">
        <w:rPr>
          <w:rFonts w:ascii="標楷體" w:eastAsia="標楷體" w:hAnsi="標楷體" w:cs="DFHeiStd-W3" w:hint="eastAsia"/>
          <w:kern w:val="0"/>
        </w:rPr>
        <w:lastRenderedPageBreak/>
        <w:t>期不符致無法查驗出境之案例，對此內政部移民署於</w:t>
      </w:r>
      <w:r w:rsidR="00740EC8" w:rsidRPr="000F6226">
        <w:rPr>
          <w:rFonts w:ascii="標楷體" w:eastAsia="標楷體" w:hAnsi="標楷體" w:cs="ArialNarrow"/>
          <w:kern w:val="0"/>
        </w:rPr>
        <w:t>106</w:t>
      </w:r>
      <w:r w:rsidR="00740EC8" w:rsidRPr="000F6226">
        <w:rPr>
          <w:rFonts w:ascii="標楷體" w:eastAsia="標楷體" w:hAnsi="標楷體" w:cs="DFHeiStd-W3" w:hint="eastAsia"/>
          <w:kern w:val="0"/>
        </w:rPr>
        <w:t>年間函知各政府機關，為</w:t>
      </w:r>
      <w:proofErr w:type="gramStart"/>
      <w:r w:rsidR="00740EC8" w:rsidRPr="000F6226">
        <w:rPr>
          <w:rFonts w:ascii="標楷體" w:eastAsia="標楷體" w:hAnsi="標楷體" w:cs="DFHeiStd-W3" w:hint="eastAsia"/>
          <w:kern w:val="0"/>
        </w:rPr>
        <w:t>使涉密人員</w:t>
      </w:r>
      <w:proofErr w:type="gramEnd"/>
      <w:r w:rsidR="00740EC8" w:rsidRPr="000F6226">
        <w:rPr>
          <w:rFonts w:ascii="標楷體" w:eastAsia="標楷體" w:hAnsi="標楷體" w:cs="DFHeiStd-W3" w:hint="eastAsia"/>
          <w:kern w:val="0"/>
        </w:rPr>
        <w:t>可順利查驗出境，建議各機關在當事人既有之請假期間內彈性放寬核准出境之</w:t>
      </w:r>
      <w:proofErr w:type="gramStart"/>
      <w:r w:rsidR="00740EC8" w:rsidRPr="000F6226">
        <w:rPr>
          <w:rFonts w:ascii="標楷體" w:eastAsia="標楷體" w:hAnsi="標楷體" w:cs="DFHeiStd-W3" w:hint="eastAsia"/>
          <w:kern w:val="0"/>
        </w:rPr>
        <w:t>期間，</w:t>
      </w:r>
      <w:proofErr w:type="gramEnd"/>
      <w:r w:rsidR="00717101" w:rsidRPr="000F6226">
        <w:rPr>
          <w:rFonts w:ascii="標楷體" w:eastAsia="標楷體" w:hAnsi="標楷體" w:cs="DFHeiStd-W3" w:hint="eastAsia"/>
          <w:kern w:val="0"/>
        </w:rPr>
        <w:t>即</w:t>
      </w:r>
      <w:r w:rsidR="00740EC8" w:rsidRPr="000F6226">
        <w:rPr>
          <w:rFonts w:ascii="標楷體" w:eastAsia="標楷體" w:hAnsi="標楷體" w:cs="DFHeiStd-W3" w:hint="eastAsia"/>
          <w:kern w:val="0"/>
        </w:rPr>
        <w:t>考量其是否有搭乘接近跨日之夜間航班提前起飛，或臨</w:t>
      </w:r>
      <w:r w:rsidR="00717101" w:rsidRPr="000F6226">
        <w:rPr>
          <w:rFonts w:ascii="標楷體" w:eastAsia="標楷體" w:hAnsi="標楷體" w:cs="DFHeiStd-W3" w:hint="eastAsia"/>
          <w:kern w:val="0"/>
        </w:rPr>
        <w:t>時因故變更航班等</w:t>
      </w:r>
      <w:r w:rsidR="00740EC8" w:rsidRPr="000F6226">
        <w:rPr>
          <w:rFonts w:ascii="標楷體" w:eastAsia="標楷體" w:hAnsi="標楷體" w:cs="DFHeiStd-W3" w:hint="eastAsia"/>
          <w:kern w:val="0"/>
        </w:rPr>
        <w:t>情形，核予適當之許可</w:t>
      </w:r>
      <w:r w:rsidR="00717101" w:rsidRPr="000F6226">
        <w:rPr>
          <w:rFonts w:ascii="標楷體" w:eastAsia="標楷體" w:hAnsi="標楷體" w:cs="DFHeiStd-W3" w:hint="eastAsia"/>
          <w:kern w:val="0"/>
        </w:rPr>
        <w:t>範圍</w:t>
      </w:r>
      <w:r w:rsidR="00740EC8" w:rsidRPr="000F6226">
        <w:rPr>
          <w:rFonts w:ascii="標楷體" w:eastAsia="標楷體" w:hAnsi="標楷體" w:cs="DFHeiStd-W3" w:hint="eastAsia"/>
          <w:kern w:val="0"/>
        </w:rPr>
        <w:t>。</w:t>
      </w:r>
    </w:p>
    <w:p w:rsidR="00D97AC5" w:rsidRPr="000F6226" w:rsidRDefault="00717101" w:rsidP="00A94F70">
      <w:pPr>
        <w:autoSpaceDE w:val="0"/>
        <w:autoSpaceDN w:val="0"/>
        <w:adjustRightInd w:val="0"/>
        <w:spacing w:line="500" w:lineRule="exact"/>
        <w:jc w:val="both"/>
        <w:rPr>
          <w:rFonts w:ascii="標楷體" w:eastAsia="標楷體" w:hAnsi="標楷體" w:cs="DFHeiStd-W3"/>
          <w:kern w:val="0"/>
        </w:rPr>
      </w:pPr>
      <w:r w:rsidRPr="000F6226">
        <w:rPr>
          <w:rFonts w:ascii="標楷體" w:eastAsia="標楷體" w:hAnsi="標楷體" w:hint="eastAsia"/>
          <w:color w:val="333333"/>
        </w:rPr>
        <w:t xml:space="preserve">    現階段</w:t>
      </w:r>
      <w:r w:rsidRPr="000F6226">
        <w:rPr>
          <w:rFonts w:ascii="標楷體" w:eastAsia="標楷體" w:hAnsi="標楷體" w:cs="DFHeiStd-W3" w:hint="eastAsia"/>
          <w:kern w:val="0"/>
        </w:rPr>
        <w:t>為</w:t>
      </w:r>
      <w:proofErr w:type="gramStart"/>
      <w:r w:rsidRPr="000F6226">
        <w:rPr>
          <w:rFonts w:ascii="標楷體" w:eastAsia="標楷體" w:hAnsi="標楷體" w:cs="DFHeiStd-W3" w:hint="eastAsia"/>
          <w:kern w:val="0"/>
        </w:rPr>
        <w:t>強化涉密人員</w:t>
      </w:r>
      <w:proofErr w:type="gramEnd"/>
      <w:r w:rsidRPr="000F6226">
        <w:rPr>
          <w:rFonts w:ascii="標楷體" w:eastAsia="標楷體" w:hAnsi="標楷體" w:cs="DFHeiStd-W3" w:hint="eastAsia"/>
          <w:kern w:val="0"/>
        </w:rPr>
        <w:t>之出境管理機制，並因應現時外國、大陸地區、香港、澳門派遣間諜等威脅，有效確保國家安全及利益，法務部</w:t>
      </w:r>
      <w:proofErr w:type="gramStart"/>
      <w:r w:rsidRPr="000F6226">
        <w:rPr>
          <w:rFonts w:ascii="標楷體" w:eastAsia="標楷體" w:hAnsi="標楷體" w:cs="DFHeiStd-W3" w:hint="eastAsia"/>
          <w:kern w:val="0"/>
        </w:rPr>
        <w:t>研</w:t>
      </w:r>
      <w:proofErr w:type="gramEnd"/>
      <w:r w:rsidRPr="000F6226">
        <w:rPr>
          <w:rFonts w:ascii="標楷體" w:eastAsia="標楷體" w:hAnsi="標楷體" w:cs="DFHeiStd-W3" w:hint="eastAsia"/>
          <w:kern w:val="0"/>
        </w:rPr>
        <w:t>訂「國家機密保護法」之部分條文修正案，其重要</w:t>
      </w:r>
      <w:proofErr w:type="gramStart"/>
      <w:r w:rsidRPr="000F6226">
        <w:rPr>
          <w:rFonts w:ascii="標楷體" w:eastAsia="標楷體" w:hAnsi="標楷體" w:cs="DFHeiStd-W3" w:hint="eastAsia"/>
          <w:kern w:val="0"/>
        </w:rPr>
        <w:t>內容如退離職</w:t>
      </w:r>
      <w:proofErr w:type="gramEnd"/>
      <w:r w:rsidRPr="000F6226">
        <w:rPr>
          <w:rFonts w:ascii="標楷體" w:eastAsia="標楷體" w:hAnsi="標楷體" w:cs="DFHeiStd-W3" w:hint="eastAsia"/>
          <w:kern w:val="0"/>
        </w:rPr>
        <w:t>或移交國家機密未滿</w:t>
      </w:r>
      <w:r w:rsidRPr="000F6226">
        <w:rPr>
          <w:rFonts w:ascii="標楷體" w:eastAsia="標楷體" w:hAnsi="標楷體" w:cs="DFHeiStd-W3"/>
          <w:kern w:val="0"/>
        </w:rPr>
        <w:t>3</w:t>
      </w:r>
      <w:r w:rsidRPr="000F6226">
        <w:rPr>
          <w:rFonts w:ascii="標楷體" w:eastAsia="標楷體" w:hAnsi="標楷體" w:cs="DFHeiStd-W3" w:hint="eastAsia"/>
          <w:kern w:val="0"/>
        </w:rPr>
        <w:t>年</w:t>
      </w:r>
      <w:proofErr w:type="gramStart"/>
      <w:r w:rsidRPr="000F6226">
        <w:rPr>
          <w:rFonts w:ascii="標楷體" w:eastAsia="標楷體" w:hAnsi="標楷體" w:cs="DFHeiStd-W3" w:hint="eastAsia"/>
          <w:kern w:val="0"/>
        </w:rPr>
        <w:t>之涉密人員</w:t>
      </w:r>
      <w:proofErr w:type="gramEnd"/>
      <w:r w:rsidRPr="000F6226">
        <w:rPr>
          <w:rFonts w:ascii="標楷體" w:eastAsia="標楷體" w:hAnsi="標楷體" w:cs="DFHeiStd-W3" w:hint="eastAsia"/>
          <w:kern w:val="0"/>
        </w:rPr>
        <w:t>，其出境管制期間僅得延長不得縮短，並參酌「中華民國刑法」第</w:t>
      </w:r>
      <w:r w:rsidRPr="000F6226">
        <w:rPr>
          <w:rFonts w:ascii="標楷體" w:eastAsia="標楷體" w:hAnsi="標楷體" w:cs="DFHeiStd-W3"/>
          <w:kern w:val="0"/>
        </w:rPr>
        <w:t>109</w:t>
      </w:r>
      <w:r w:rsidRPr="000F6226">
        <w:rPr>
          <w:rFonts w:ascii="標楷體" w:eastAsia="標楷體" w:hAnsi="標楷體" w:cs="DFHeiStd-W3" w:hint="eastAsia"/>
          <w:kern w:val="0"/>
        </w:rPr>
        <w:t>條第</w:t>
      </w:r>
      <w:r w:rsidRPr="000F6226">
        <w:rPr>
          <w:rFonts w:ascii="標楷體" w:eastAsia="標楷體" w:hAnsi="標楷體" w:cs="DFHeiStd-W3"/>
          <w:kern w:val="0"/>
        </w:rPr>
        <w:t>2</w:t>
      </w:r>
      <w:r w:rsidRPr="000F6226">
        <w:rPr>
          <w:rFonts w:ascii="標楷體" w:eastAsia="標楷體" w:hAnsi="標楷體" w:cs="DFHeiStd-W3" w:hint="eastAsia"/>
          <w:kern w:val="0"/>
        </w:rPr>
        <w:t>項規定，增訂國家機密洩漏或交付對象為外國、大陸地區、香港、澳門或其派遣之人者，不論其犯罪類型或管道，處</w:t>
      </w:r>
      <w:r w:rsidRPr="000F6226">
        <w:rPr>
          <w:rFonts w:ascii="標楷體" w:eastAsia="標楷體" w:hAnsi="標楷體" w:cs="DFHeiStd-W3"/>
          <w:kern w:val="0"/>
        </w:rPr>
        <w:t>3</w:t>
      </w:r>
      <w:r w:rsidRPr="000F6226">
        <w:rPr>
          <w:rFonts w:ascii="標楷體" w:eastAsia="標楷體" w:hAnsi="標楷體" w:cs="DFHeiStd-W3" w:hint="eastAsia"/>
          <w:kern w:val="0"/>
        </w:rPr>
        <w:t>年以上</w:t>
      </w:r>
      <w:r w:rsidRPr="000F6226">
        <w:rPr>
          <w:rFonts w:ascii="標楷體" w:eastAsia="標楷體" w:hAnsi="標楷體" w:cs="DFHeiStd-W3"/>
          <w:kern w:val="0"/>
        </w:rPr>
        <w:t>10</w:t>
      </w:r>
      <w:r w:rsidRPr="000F6226">
        <w:rPr>
          <w:rFonts w:ascii="標楷體" w:eastAsia="標楷體" w:hAnsi="標楷體" w:cs="DFHeiStd-W3" w:hint="eastAsia"/>
          <w:kern w:val="0"/>
        </w:rPr>
        <w:t>年以下有期徒刑，並將預備犯及陰謀犯納</w:t>
      </w:r>
      <w:r w:rsidR="000F6226" w:rsidRPr="000F6226">
        <w:rPr>
          <w:rFonts w:ascii="標楷體" w:eastAsia="標楷體" w:hAnsi="標楷體" w:cs="DFHeiStd-W3" w:hint="eastAsia"/>
          <w:kern w:val="0"/>
        </w:rPr>
        <w:t>入處罰範圍，</w:t>
      </w:r>
      <w:r w:rsidRPr="000F6226">
        <w:rPr>
          <w:rFonts w:ascii="標楷體" w:eastAsia="標楷體" w:hAnsi="標楷體" w:cs="DFHeiStd-W3" w:hint="eastAsia"/>
          <w:kern w:val="0"/>
        </w:rPr>
        <w:t>並對洩漏或交付絕對</w:t>
      </w:r>
      <w:proofErr w:type="gramStart"/>
      <w:r w:rsidRPr="000F6226">
        <w:rPr>
          <w:rFonts w:ascii="標楷體" w:eastAsia="標楷體" w:hAnsi="標楷體" w:cs="DFHeiStd-W3" w:hint="eastAsia"/>
          <w:kern w:val="0"/>
        </w:rPr>
        <w:t>機密</w:t>
      </w:r>
      <w:r w:rsidR="000F6226" w:rsidRPr="000F6226">
        <w:rPr>
          <w:rFonts w:ascii="標楷體" w:eastAsia="標楷體" w:hAnsi="標楷體" w:cs="DFHeiStd-W3" w:hint="eastAsia"/>
          <w:kern w:val="0"/>
        </w:rPr>
        <w:t>足</w:t>
      </w:r>
      <w:proofErr w:type="gramEnd"/>
      <w:r w:rsidR="000F6226" w:rsidRPr="000F6226">
        <w:rPr>
          <w:rFonts w:ascii="標楷體" w:eastAsia="標楷體" w:hAnsi="標楷體" w:cs="DFHeiStd-W3" w:hint="eastAsia"/>
          <w:kern w:val="0"/>
        </w:rPr>
        <w:t>使國家安全或利益遭受極重大損害</w:t>
      </w:r>
      <w:r w:rsidRPr="000F6226">
        <w:rPr>
          <w:rFonts w:ascii="標楷體" w:eastAsia="標楷體" w:hAnsi="標楷體" w:cs="DFHeiStd-W3" w:hint="eastAsia"/>
          <w:kern w:val="0"/>
        </w:rPr>
        <w:t>者，增訂加重其刑</w:t>
      </w:r>
      <w:r w:rsidR="000F6226" w:rsidRPr="000F6226">
        <w:rPr>
          <w:rFonts w:ascii="標楷體" w:eastAsia="標楷體" w:hAnsi="標楷體" w:cs="DFHeiStd-W3" w:hint="eastAsia"/>
          <w:kern w:val="0"/>
        </w:rPr>
        <w:t>之規定，</w:t>
      </w:r>
      <w:r w:rsidRPr="000F6226">
        <w:rPr>
          <w:rFonts w:ascii="標楷體" w:eastAsia="標楷體" w:hAnsi="標楷體" w:cs="DFHeiStd-W3" w:hint="eastAsia"/>
          <w:kern w:val="0"/>
        </w:rPr>
        <w:t>惟尚未經立法院三讀通過</w:t>
      </w:r>
      <w:r w:rsidR="000F6226" w:rsidRPr="000F6226">
        <w:rPr>
          <w:rFonts w:ascii="標楷體" w:eastAsia="標楷體" w:hAnsi="標楷體" w:cs="DFHeiStd-W3" w:hint="eastAsia"/>
          <w:kern w:val="0"/>
        </w:rPr>
        <w:t>。然若對國家沒有認同，或</w:t>
      </w:r>
      <w:proofErr w:type="gramStart"/>
      <w:r w:rsidR="000F6226" w:rsidRPr="000F6226">
        <w:rPr>
          <w:rFonts w:ascii="標楷體" w:eastAsia="標楷體" w:hAnsi="標楷體" w:cs="DFHeiStd-W3" w:hint="eastAsia"/>
          <w:kern w:val="0"/>
        </w:rPr>
        <w:t>不</w:t>
      </w:r>
      <w:proofErr w:type="gramEnd"/>
      <w:r w:rsidR="000F6226" w:rsidRPr="000F6226">
        <w:rPr>
          <w:rFonts w:ascii="標楷體" w:eastAsia="標楷體" w:hAnsi="標楷體" w:cs="DFHeiStd-W3" w:hint="eastAsia"/>
          <w:kern w:val="0"/>
        </w:rPr>
        <w:t>知悉機密遭洩漏時所可能造成之重大危害時，即至法律制定或洩密事件面臨司法審判時，恐已發生國家安全利益損害之危險結果。是</w:t>
      </w:r>
      <w:proofErr w:type="gramStart"/>
      <w:r w:rsidR="000F6226" w:rsidRPr="000F6226">
        <w:rPr>
          <w:rFonts w:ascii="標楷體" w:eastAsia="標楷體" w:hAnsi="標楷體" w:cs="DFHeiStd-W3" w:hint="eastAsia"/>
          <w:kern w:val="0"/>
        </w:rPr>
        <w:t>以</w:t>
      </w:r>
      <w:proofErr w:type="gramEnd"/>
      <w:r w:rsidR="000F6226" w:rsidRPr="000F6226">
        <w:rPr>
          <w:rFonts w:ascii="標楷體" w:eastAsia="標楷體" w:hAnsi="標楷體" w:cs="DFHeiStd-W3" w:hint="eastAsia"/>
          <w:kern w:val="0"/>
        </w:rPr>
        <w:t>，加強全民機密維護宣導，以及讓每</w:t>
      </w:r>
      <w:proofErr w:type="gramStart"/>
      <w:r w:rsidR="000F6226" w:rsidRPr="000F6226">
        <w:rPr>
          <w:rFonts w:ascii="標楷體" w:eastAsia="標楷體" w:hAnsi="標楷體" w:cs="DFHeiStd-W3" w:hint="eastAsia"/>
          <w:kern w:val="0"/>
        </w:rPr>
        <w:t>位涉密人員</w:t>
      </w:r>
      <w:proofErr w:type="gramEnd"/>
      <w:r w:rsidR="000F6226" w:rsidRPr="000F6226">
        <w:rPr>
          <w:rFonts w:ascii="標楷體" w:eastAsia="標楷體" w:hAnsi="標楷體" w:cs="DFHeiStd-W3" w:hint="eastAsia"/>
          <w:kern w:val="0"/>
        </w:rPr>
        <w:t>知悉自己的價值及確實恪遵保密義務，或許才是保護國家機密最根本之道。</w:t>
      </w: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0F6226" w:rsidRDefault="000F6226"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0F6226" w:rsidRDefault="000F6226"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0F6226" w:rsidRDefault="000F6226"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0F6226" w:rsidRDefault="000F6226"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0F6226" w:rsidRDefault="000F6226" w:rsidP="00D97AC5">
      <w:pPr>
        <w:pStyle w:val="Web"/>
        <w:shd w:val="clear" w:color="auto" w:fill="FFFFFF"/>
        <w:spacing w:before="0" w:beforeAutospacing="0" w:after="300" w:afterAutospacing="0" w:line="400" w:lineRule="exact"/>
        <w:jc w:val="both"/>
        <w:rPr>
          <w:rFonts w:ascii="標楷體" w:eastAsia="標楷體" w:hAnsi="標楷體" w:hint="eastAsia"/>
          <w:color w:val="333333"/>
        </w:rPr>
      </w:pPr>
    </w:p>
    <w:p w:rsidR="000F6226" w:rsidRDefault="000F6226" w:rsidP="00D97AC5">
      <w:pPr>
        <w:pStyle w:val="Web"/>
        <w:shd w:val="clear" w:color="auto" w:fill="FFFFFF"/>
        <w:spacing w:before="0" w:beforeAutospacing="0" w:after="300" w:afterAutospacing="0" w:line="400" w:lineRule="exact"/>
        <w:jc w:val="both"/>
        <w:rPr>
          <w:rFonts w:ascii="標楷體" w:eastAsia="標楷體" w:hAnsi="標楷體"/>
          <w:color w:val="333333"/>
        </w:rPr>
      </w:pPr>
    </w:p>
    <w:p w:rsidR="00D97AC5" w:rsidRDefault="00D97AC5" w:rsidP="00D97AC5">
      <w:pPr>
        <w:pStyle w:val="Web"/>
        <w:shd w:val="clear" w:color="auto" w:fill="FFFFFF"/>
        <w:spacing w:before="0" w:beforeAutospacing="0" w:after="300" w:afterAutospacing="0" w:line="400" w:lineRule="exact"/>
        <w:jc w:val="both"/>
        <w:rPr>
          <w:rFonts w:ascii="標楷體" w:eastAsia="標楷體" w:hAnsi="標楷體"/>
          <w:color w:val="333333"/>
        </w:rPr>
      </w:pPr>
    </w:p>
    <w:p w:rsidR="00D03E12" w:rsidRDefault="00D03E12" w:rsidP="00D97AC5">
      <w:pPr>
        <w:pStyle w:val="Web"/>
        <w:shd w:val="clear" w:color="auto" w:fill="FFFFFF"/>
        <w:spacing w:before="0" w:beforeAutospacing="0" w:after="300" w:afterAutospacing="0" w:line="400" w:lineRule="exact"/>
        <w:jc w:val="both"/>
        <w:rPr>
          <w:rFonts w:ascii="標楷體" w:eastAsia="標楷體" w:hAnsi="標楷體"/>
          <w:color w:val="333333"/>
        </w:rPr>
      </w:pPr>
      <w:r>
        <w:rPr>
          <w:rFonts w:ascii="標楷體" w:eastAsia="標楷體" w:hAnsi="標楷體"/>
          <w:noProof/>
          <w:sz w:val="32"/>
          <w:szCs w:val="32"/>
        </w:rPr>
        <w:lastRenderedPageBreak/>
        <mc:AlternateContent>
          <mc:Choice Requires="wps">
            <w:drawing>
              <wp:anchor distT="0" distB="0" distL="114300" distR="114300" simplePos="0" relativeHeight="251665408" behindDoc="0" locked="0" layoutInCell="1" allowOverlap="1" wp14:anchorId="259DDFCB" wp14:editId="349F243F">
                <wp:simplePos x="0" y="0"/>
                <wp:positionH relativeFrom="column">
                  <wp:posOffset>609600</wp:posOffset>
                </wp:positionH>
                <wp:positionV relativeFrom="paragraph">
                  <wp:posOffset>-11723</wp:posOffset>
                </wp:positionV>
                <wp:extent cx="4308231" cy="597877"/>
                <wp:effectExtent l="0" t="0" r="16510" b="12065"/>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8231" cy="597877"/>
                        </a:xfrm>
                        <a:prstGeom prst="ribbon">
                          <a:avLst>
                            <a:gd name="adj1" fmla="val 12500"/>
                            <a:gd name="adj2" fmla="val 74444"/>
                          </a:avLst>
                        </a:prstGeom>
                        <a:solidFill>
                          <a:srgbClr val="DA8200"/>
                        </a:solidFill>
                        <a:ln w="9525">
                          <a:solidFill>
                            <a:srgbClr val="FFFFFF"/>
                          </a:solidFill>
                          <a:round/>
                          <a:headEnd/>
                          <a:tailEnd/>
                        </a:ln>
                      </wps:spPr>
                      <wps:txbx>
                        <w:txbxContent>
                          <w:p w:rsidR="009C6751" w:rsidRPr="004A037D" w:rsidRDefault="009C6751" w:rsidP="004A037D">
                            <w:pPr>
                              <w:jc w:val="distribute"/>
                              <w:rPr>
                                <w:rFonts w:ascii="標楷體" w:eastAsia="標楷體" w:hAnsi="標楷體"/>
                                <w:sz w:val="44"/>
                                <w:szCs w:val="44"/>
                              </w:rPr>
                            </w:pPr>
                            <w:r>
                              <w:rPr>
                                <w:rFonts w:ascii="標楷體" w:eastAsia="標楷體" w:hAnsi="標楷體" w:hint="eastAsia"/>
                                <w:sz w:val="44"/>
                                <w:szCs w:val="44"/>
                              </w:rPr>
                              <w:t>公務機密</w:t>
                            </w:r>
                            <w:r w:rsidRPr="004A037D">
                              <w:rPr>
                                <w:rFonts w:ascii="標楷體" w:eastAsia="標楷體" w:hAnsi="標楷體" w:hint="eastAsia"/>
                                <w:sz w:val="44"/>
                                <w:szCs w:val="44"/>
                              </w:rPr>
                              <w:t>維護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8" type="#_x0000_t53" style="position:absolute;left:0;text-align:left;margin-left:48pt;margin-top:-.9pt;width:339.25pt;height:4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" adj="2760" fillcolor="#da8200" strokecolor="white">
                <v:textbox>
                  <w:txbxContent>
                    <w:p w:rsidR="009C6751" w:rsidRPr="004A037D" w:rsidRDefault="009C6751" w:rsidP="004A037D">
                      <w:pPr>
                        <w:jc w:val="distribute"/>
                        <w:rPr>
                          <w:rFonts w:ascii="標楷體" w:eastAsia="標楷體" w:hAnsi="標楷體"/>
                          <w:sz w:val="44"/>
                          <w:szCs w:val="44"/>
                        </w:rPr>
                      </w:pPr>
                      <w:r>
                        <w:rPr>
                          <w:rFonts w:ascii="標楷體" w:eastAsia="標楷體" w:hAnsi="標楷體" w:hint="eastAsia"/>
                          <w:sz w:val="44"/>
                          <w:szCs w:val="44"/>
                        </w:rPr>
                        <w:t>公務機密</w:t>
                      </w:r>
                      <w:r w:rsidRPr="004A037D">
                        <w:rPr>
                          <w:rFonts w:ascii="標楷體" w:eastAsia="標楷體" w:hAnsi="標楷體" w:hint="eastAsia"/>
                          <w:sz w:val="44"/>
                          <w:szCs w:val="44"/>
                        </w:rPr>
                        <w:t>維護</w:t>
                      </w:r>
                    </w:p>
                  </w:txbxContent>
                </v:textbox>
              </v:shape>
            </w:pict>
          </mc:Fallback>
        </mc:AlternateContent>
      </w:r>
    </w:p>
    <w:p w:rsidR="00D03E12" w:rsidRPr="00D03E12" w:rsidRDefault="00D03E12" w:rsidP="00D03E12"/>
    <w:p w:rsidR="00D03E12" w:rsidRPr="00B90244" w:rsidRDefault="00D864FA" w:rsidP="00B90244">
      <w:pPr>
        <w:jc w:val="right"/>
        <w:rPr>
          <w:rFonts w:ascii="標楷體" w:eastAsia="標楷體" w:hAnsi="標楷體"/>
          <w:sz w:val="20"/>
          <w:szCs w:val="20"/>
        </w:rPr>
      </w:pPr>
      <w:r>
        <w:rPr>
          <w:rFonts w:ascii="標楷體" w:eastAsia="標楷體" w:hAnsi="標楷體" w:hint="eastAsia"/>
          <w:sz w:val="20"/>
          <w:szCs w:val="20"/>
        </w:rPr>
        <w:t xml:space="preserve">                                        </w:t>
      </w:r>
      <w:r w:rsidRPr="00B90244">
        <w:rPr>
          <w:rFonts w:ascii="標楷體" w:eastAsia="標楷體" w:hAnsi="標楷體" w:hint="eastAsia"/>
          <w:sz w:val="20"/>
          <w:szCs w:val="20"/>
        </w:rPr>
        <w:t>摘</w:t>
      </w:r>
      <w:r w:rsidRPr="00B90244">
        <w:rPr>
          <w:rFonts w:ascii="標楷體" w:eastAsia="標楷體" w:hAnsi="標楷體"/>
          <w:sz w:val="20"/>
          <w:szCs w:val="20"/>
        </w:rPr>
        <w:t>錄自</w:t>
      </w:r>
      <w:r w:rsidR="00B90244" w:rsidRPr="00B90244">
        <w:rPr>
          <w:rFonts w:ascii="標楷體" w:eastAsia="標楷體" w:hAnsi="標楷體"/>
          <w:sz w:val="20"/>
          <w:szCs w:val="20"/>
        </w:rPr>
        <w:t>國防部政風室網頁</w:t>
      </w:r>
      <w:r w:rsidR="00B90244">
        <w:rPr>
          <w:rFonts w:ascii="標楷體" w:eastAsia="標楷體" w:hAnsi="標楷體" w:hint="eastAsia"/>
          <w:sz w:val="20"/>
          <w:szCs w:val="20"/>
        </w:rPr>
        <w:t>/</w:t>
      </w:r>
      <w:r w:rsidR="00B90244" w:rsidRPr="00B90244">
        <w:rPr>
          <w:rFonts w:ascii="標楷體" w:eastAsia="標楷體" w:hAnsi="標楷體"/>
          <w:sz w:val="20"/>
          <w:szCs w:val="20"/>
        </w:rPr>
        <w:t>維護業務</w:t>
      </w:r>
    </w:p>
    <w:p w:rsidR="00D03E12" w:rsidRPr="00A94F70" w:rsidRDefault="00D864FA" w:rsidP="00A94F70">
      <w:pPr>
        <w:spacing w:line="480" w:lineRule="exact"/>
        <w:jc w:val="both"/>
        <w:rPr>
          <w:rFonts w:ascii="標楷體" w:eastAsia="標楷體" w:hAnsi="標楷體" w:hint="eastAsia"/>
        </w:rPr>
      </w:pPr>
      <w:r>
        <w:rPr>
          <w:rFonts w:hint="eastAsia"/>
        </w:rPr>
        <w:t xml:space="preserve">    </w:t>
      </w:r>
      <w:r w:rsidR="00B90244" w:rsidRPr="00A94F70">
        <w:rPr>
          <w:rFonts w:ascii="標楷體" w:eastAsia="標楷體" w:hAnsi="標楷體"/>
        </w:rPr>
        <w:t>保密係公務員應盡義務之一，「公務員服務法」第四條即明確規定</w:t>
      </w:r>
      <w:r w:rsidR="00B90244" w:rsidRPr="00A94F70">
        <w:rPr>
          <w:rFonts w:ascii="標楷體" w:eastAsia="標楷體" w:hAnsi="標楷體" w:hint="eastAsia"/>
        </w:rPr>
        <w:t>「公務員有絕對保守政府機關機密之義務，對於機密事件，無論是否主管事務，均不得洩漏，退職後亦同。」惟時見報章或新聞上揭露少數公務員因故意或過失將</w:t>
      </w:r>
      <w:r w:rsidR="00B90244" w:rsidRPr="00A94F70">
        <w:rPr>
          <w:rFonts w:ascii="標楷體" w:eastAsia="標楷體" w:hAnsi="標楷體"/>
        </w:rPr>
        <w:t>公務上秘密</w:t>
      </w:r>
      <w:r w:rsidR="00B90244" w:rsidRPr="00A94F70">
        <w:rPr>
          <w:rFonts w:ascii="標楷體" w:eastAsia="標楷體" w:hAnsi="標楷體" w:hint="eastAsia"/>
        </w:rPr>
        <w:t>透</w:t>
      </w:r>
      <w:r w:rsidR="00B90244" w:rsidRPr="00A94F70">
        <w:rPr>
          <w:rFonts w:ascii="標楷體" w:eastAsia="標楷體" w:hAnsi="標楷體"/>
        </w:rPr>
        <w:t>露</w:t>
      </w:r>
      <w:r w:rsidR="00B90244" w:rsidRPr="00A94F70">
        <w:rPr>
          <w:rFonts w:ascii="標楷體" w:eastAsia="標楷體" w:hAnsi="標楷體" w:hint="eastAsia"/>
        </w:rPr>
        <w:t>予</w:t>
      </w:r>
      <w:r w:rsidR="00B90244" w:rsidRPr="00A94F70">
        <w:rPr>
          <w:rFonts w:ascii="標楷體" w:eastAsia="標楷體" w:hAnsi="標楷體"/>
        </w:rPr>
        <w:t>他人，顯</w:t>
      </w:r>
      <w:r w:rsidR="00B90244" w:rsidRPr="00A94F70">
        <w:rPr>
          <w:rFonts w:ascii="標楷體" w:eastAsia="標楷體" w:hAnsi="標楷體" w:hint="eastAsia"/>
        </w:rPr>
        <w:t>見</w:t>
      </w:r>
      <w:r w:rsidR="00B90244" w:rsidRPr="00A94F70">
        <w:rPr>
          <w:rFonts w:ascii="標楷體" w:eastAsia="標楷體" w:hAnsi="標楷體"/>
        </w:rPr>
        <w:t>保密警覺之觀念仍待加強。</w:t>
      </w:r>
    </w:p>
    <w:p w:rsidR="00367CA0" w:rsidRPr="00A94F70" w:rsidRDefault="00367CA0" w:rsidP="00A94F70">
      <w:pPr>
        <w:spacing w:line="480" w:lineRule="exact"/>
        <w:jc w:val="both"/>
        <w:rPr>
          <w:rFonts w:ascii="標楷體" w:eastAsia="標楷體" w:hAnsi="標楷體" w:hint="eastAsia"/>
        </w:rPr>
      </w:pPr>
      <w:r w:rsidRPr="00A94F70">
        <w:rPr>
          <w:rFonts w:ascii="標楷體" w:eastAsia="標楷體" w:hAnsi="標楷體" w:hint="eastAsia"/>
        </w:rPr>
        <w:t xml:space="preserve">    </w:t>
      </w:r>
      <w:r w:rsidRPr="00A94F70">
        <w:rPr>
          <w:rFonts w:ascii="標楷體" w:eastAsia="標楷體" w:hAnsi="標楷體"/>
        </w:rPr>
        <w:t>所謂公務機密，廣義而言，係指公務上所持有之資料，如經洩漏，有危害國家安全、行政遂行或他人權利者。並可區分為「國家機密」及國家機密以外之「一般公務機密」，前者係規範於「國家機密保護法」，後者則可參考行政院訂定之「文書處理及檔案管理手冊」。究其言，保密義務所要確保的不僅是國家安全及利益，也包含一般人民</w:t>
      </w:r>
      <w:r w:rsidRPr="00A94F70">
        <w:rPr>
          <w:rFonts w:ascii="標楷體" w:eastAsia="標楷體" w:hAnsi="標楷體" w:hint="eastAsia"/>
        </w:rPr>
        <w:t>之</w:t>
      </w:r>
      <w:r w:rsidRPr="00A94F70">
        <w:rPr>
          <w:rFonts w:ascii="標楷體" w:eastAsia="標楷體" w:hAnsi="標楷體"/>
        </w:rPr>
        <w:t>隱私與權利，公務員因職務所需接觸他人隱私資料，如果任意洩漏將使個人遭受不確定之損害。</w:t>
      </w:r>
    </w:p>
    <w:p w:rsidR="00367CA0" w:rsidRPr="00A94F70" w:rsidRDefault="00367CA0" w:rsidP="00A94F70">
      <w:pPr>
        <w:spacing w:line="480" w:lineRule="exact"/>
        <w:jc w:val="both"/>
        <w:rPr>
          <w:rFonts w:ascii="標楷體" w:eastAsia="標楷體" w:hAnsi="標楷體" w:hint="eastAsia"/>
        </w:rPr>
      </w:pPr>
      <w:r w:rsidRPr="00A94F70">
        <w:rPr>
          <w:rFonts w:ascii="標楷體" w:eastAsia="標楷體" w:hAnsi="標楷體" w:hint="eastAsia"/>
        </w:rPr>
        <w:t xml:space="preserve">    </w:t>
      </w:r>
      <w:proofErr w:type="gramStart"/>
      <w:r w:rsidRPr="00A94F70">
        <w:rPr>
          <w:rFonts w:ascii="標楷體" w:eastAsia="標楷體" w:hAnsi="標楷體" w:hint="eastAsia"/>
        </w:rPr>
        <w:t>以下謹</w:t>
      </w:r>
      <w:proofErr w:type="gramEnd"/>
      <w:r w:rsidRPr="00A94F70">
        <w:rPr>
          <w:rFonts w:ascii="標楷體" w:eastAsia="標楷體" w:hAnsi="標楷體" w:hint="eastAsia"/>
        </w:rPr>
        <w:t>就公務機密維護之法律規範，探討可能洩漏公務機密之原因，並提出具體維護公務機密作為予以</w:t>
      </w:r>
      <w:r w:rsidR="00467CC8" w:rsidRPr="00A94F70">
        <w:rPr>
          <w:rFonts w:ascii="標楷體" w:eastAsia="標楷體" w:hAnsi="標楷體" w:hint="eastAsia"/>
        </w:rPr>
        <w:t>敘明</w:t>
      </w:r>
      <w:r w:rsidRPr="00A94F70">
        <w:rPr>
          <w:rFonts w:ascii="標楷體" w:eastAsia="標楷體" w:hAnsi="標楷體" w:hint="eastAsia"/>
        </w:rPr>
        <w:t>：</w:t>
      </w:r>
    </w:p>
    <w:p w:rsidR="00367CA0" w:rsidRPr="00A94F70" w:rsidRDefault="00367CA0" w:rsidP="00A94F70">
      <w:pPr>
        <w:pStyle w:val="a7"/>
        <w:numPr>
          <w:ilvl w:val="0"/>
          <w:numId w:val="7"/>
        </w:numPr>
        <w:spacing w:line="480" w:lineRule="exact"/>
        <w:ind w:leftChars="0"/>
        <w:jc w:val="both"/>
        <w:rPr>
          <w:rFonts w:ascii="標楷體" w:eastAsia="標楷體" w:hAnsi="標楷體" w:hint="eastAsia"/>
        </w:rPr>
      </w:pPr>
      <w:r w:rsidRPr="00A94F70">
        <w:rPr>
          <w:rFonts w:ascii="標楷體" w:eastAsia="標楷體" w:hAnsi="標楷體"/>
        </w:rPr>
        <w:t>公務機密維護之法令依據</w:t>
      </w:r>
    </w:p>
    <w:p w:rsidR="00367CA0" w:rsidRPr="00A94F70" w:rsidRDefault="00367CA0" w:rsidP="00A94F70">
      <w:pPr>
        <w:pStyle w:val="a7"/>
        <w:spacing w:line="480" w:lineRule="exact"/>
        <w:ind w:leftChars="0" w:left="284"/>
        <w:jc w:val="both"/>
        <w:rPr>
          <w:rFonts w:ascii="標楷體" w:eastAsia="標楷體" w:hAnsi="標楷體" w:hint="eastAsia"/>
        </w:rPr>
      </w:pPr>
      <w:r w:rsidRPr="00A94F70">
        <w:rPr>
          <w:rFonts w:ascii="標楷體" w:eastAsia="標楷體" w:hAnsi="標楷體"/>
        </w:rPr>
        <w:t>(</w:t>
      </w:r>
      <w:proofErr w:type="gramStart"/>
      <w:r w:rsidRPr="00A94F70">
        <w:rPr>
          <w:rFonts w:ascii="標楷體" w:eastAsia="標楷體" w:hAnsi="標楷體"/>
        </w:rPr>
        <w:t>一</w:t>
      </w:r>
      <w:proofErr w:type="gramEnd"/>
      <w:r w:rsidRPr="00A94F70">
        <w:rPr>
          <w:rFonts w:ascii="標楷體" w:eastAsia="標楷體" w:hAnsi="標楷體"/>
        </w:rPr>
        <w:t>)公務員</w:t>
      </w:r>
      <w:r w:rsidRPr="00A94F70">
        <w:rPr>
          <w:rFonts w:ascii="標楷體" w:eastAsia="標楷體" w:hAnsi="標楷體" w:hint="eastAsia"/>
        </w:rPr>
        <w:t>保</w:t>
      </w:r>
      <w:r w:rsidRPr="00A94F70">
        <w:rPr>
          <w:rFonts w:ascii="標楷體" w:eastAsia="標楷體" w:hAnsi="標楷體"/>
        </w:rPr>
        <w:t xml:space="preserve">密義務之規範 </w:t>
      </w:r>
    </w:p>
    <w:p w:rsidR="00467CC8" w:rsidRPr="00A94F70" w:rsidRDefault="00367CA0" w:rsidP="00A94F70">
      <w:pPr>
        <w:pStyle w:val="a7"/>
        <w:spacing w:line="480" w:lineRule="exact"/>
        <w:ind w:leftChars="0"/>
        <w:jc w:val="both"/>
        <w:rPr>
          <w:rFonts w:ascii="標楷體" w:eastAsia="標楷體" w:hAnsi="標楷體" w:hint="eastAsia"/>
        </w:rPr>
      </w:pPr>
      <w:r w:rsidRPr="00A94F70">
        <w:rPr>
          <w:rFonts w:ascii="標楷體" w:eastAsia="標楷體" w:hAnsi="標楷體"/>
        </w:rPr>
        <w:t>1. 公務員服務法第</w:t>
      </w:r>
      <w:r w:rsidR="00467CC8" w:rsidRPr="00A94F70">
        <w:rPr>
          <w:rFonts w:ascii="標楷體" w:eastAsia="標楷體" w:hAnsi="標楷體"/>
        </w:rPr>
        <w:t>4</w:t>
      </w:r>
      <w:r w:rsidRPr="00A94F70">
        <w:rPr>
          <w:rFonts w:ascii="標楷體" w:eastAsia="標楷體" w:hAnsi="標楷體"/>
        </w:rPr>
        <w:t>條：</w:t>
      </w:r>
    </w:p>
    <w:p w:rsidR="00367CA0" w:rsidRPr="00A94F70" w:rsidRDefault="00367CA0" w:rsidP="00A94F70">
      <w:pPr>
        <w:pStyle w:val="a7"/>
        <w:spacing w:line="480" w:lineRule="exact"/>
        <w:ind w:leftChars="0"/>
        <w:jc w:val="both"/>
        <w:rPr>
          <w:rFonts w:ascii="標楷體" w:eastAsia="標楷體" w:hAnsi="標楷體" w:hint="eastAsia"/>
        </w:rPr>
      </w:pPr>
      <w:r w:rsidRPr="00A94F70">
        <w:rPr>
          <w:rFonts w:ascii="標楷體" w:eastAsia="標楷體" w:hAnsi="標楷體"/>
        </w:rPr>
        <w:t xml:space="preserve">公務員有絕對保守政府機密之義務，對於機密事件無論是否主管事務，均不得洩漏，退職後亦同。公務員未得長官許可，不得以私人或代表機關名義，任意發表有關職務之談話。 </w:t>
      </w:r>
    </w:p>
    <w:p w:rsidR="00467CC8" w:rsidRPr="00A94F70" w:rsidRDefault="00367CA0" w:rsidP="00A94F70">
      <w:pPr>
        <w:pStyle w:val="a7"/>
        <w:spacing w:line="480" w:lineRule="exact"/>
        <w:ind w:leftChars="0"/>
        <w:jc w:val="both"/>
        <w:rPr>
          <w:rFonts w:ascii="標楷體" w:eastAsia="標楷體" w:hAnsi="標楷體" w:hint="eastAsia"/>
        </w:rPr>
      </w:pPr>
      <w:r w:rsidRPr="00A94F70">
        <w:rPr>
          <w:rFonts w:ascii="標楷體" w:eastAsia="標楷體" w:hAnsi="標楷體"/>
        </w:rPr>
        <w:t>2. 個人資料保護法</w:t>
      </w:r>
      <w:r w:rsidRPr="00A94F70">
        <w:rPr>
          <w:rFonts w:ascii="標楷體" w:eastAsia="標楷體" w:hAnsi="標楷體" w:hint="eastAsia"/>
        </w:rPr>
        <w:t>第</w:t>
      </w:r>
      <w:r w:rsidRPr="00A94F70">
        <w:rPr>
          <w:rFonts w:ascii="標楷體" w:eastAsia="標楷體" w:hAnsi="標楷體"/>
        </w:rPr>
        <w:t>18條：</w:t>
      </w:r>
    </w:p>
    <w:p w:rsidR="00367CA0" w:rsidRPr="00A94F70" w:rsidRDefault="00367CA0" w:rsidP="00A94F70">
      <w:pPr>
        <w:pStyle w:val="a7"/>
        <w:spacing w:line="480" w:lineRule="exact"/>
        <w:ind w:leftChars="0"/>
        <w:jc w:val="both"/>
        <w:rPr>
          <w:rFonts w:ascii="標楷體" w:eastAsia="標楷體" w:hAnsi="標楷體" w:hint="eastAsia"/>
        </w:rPr>
      </w:pPr>
      <w:r w:rsidRPr="00A94F70">
        <w:rPr>
          <w:rFonts w:ascii="標楷體" w:eastAsia="標楷體" w:hAnsi="標楷體"/>
        </w:rPr>
        <w:t>公務機關保有個人資料檔案者，應指定專人依相關法令辦理安全維護事項，防止個人資料被竊取、竄改、毀損、滅失或洩漏</w:t>
      </w:r>
      <w:r w:rsidR="00467CC8" w:rsidRPr="00A94F70">
        <w:rPr>
          <w:rFonts w:ascii="標楷體" w:eastAsia="標楷體" w:hAnsi="標楷體" w:hint="eastAsia"/>
        </w:rPr>
        <w:t>。</w:t>
      </w:r>
    </w:p>
    <w:p w:rsidR="00467CC8" w:rsidRPr="00A94F70" w:rsidRDefault="00467CC8" w:rsidP="00A94F70">
      <w:pPr>
        <w:spacing w:line="480" w:lineRule="exact"/>
        <w:jc w:val="both"/>
        <w:rPr>
          <w:rFonts w:ascii="標楷體" w:eastAsia="標楷體" w:hAnsi="標楷體" w:hint="eastAsia"/>
        </w:rPr>
      </w:pPr>
      <w:r w:rsidRPr="00A94F70">
        <w:rPr>
          <w:rFonts w:ascii="標楷體" w:eastAsia="標楷體" w:hAnsi="標楷體" w:hint="eastAsia"/>
        </w:rPr>
        <w:t xml:space="preserve">  </w:t>
      </w:r>
      <w:r w:rsidRPr="00A94F70">
        <w:rPr>
          <w:rFonts w:ascii="標楷體" w:eastAsia="標楷體" w:hAnsi="標楷體"/>
        </w:rPr>
        <w:t>(二)公務員洩漏公務機密之法律責任</w:t>
      </w:r>
    </w:p>
    <w:p w:rsidR="00467CC8" w:rsidRPr="00A94F70" w:rsidRDefault="00467CC8" w:rsidP="00A94F70">
      <w:pPr>
        <w:spacing w:line="480" w:lineRule="exact"/>
        <w:jc w:val="both"/>
        <w:rPr>
          <w:rFonts w:ascii="標楷體" w:eastAsia="標楷體" w:hAnsi="標楷體" w:hint="eastAsia"/>
        </w:rPr>
      </w:pPr>
      <w:r w:rsidRPr="00A94F70">
        <w:rPr>
          <w:rFonts w:ascii="標楷體" w:eastAsia="標楷體" w:hAnsi="標楷體" w:hint="eastAsia"/>
        </w:rPr>
        <w:t xml:space="preserve">    1.刑事責任</w:t>
      </w:r>
    </w:p>
    <w:p w:rsidR="00467CC8" w:rsidRPr="00A94F70" w:rsidRDefault="00467CC8" w:rsidP="00A94F70">
      <w:pPr>
        <w:spacing w:line="480" w:lineRule="exact"/>
        <w:ind w:left="600" w:hangingChars="250" w:hanging="600"/>
        <w:jc w:val="both"/>
        <w:rPr>
          <w:rFonts w:ascii="標楷體" w:eastAsia="標楷體" w:hAnsi="標楷體" w:hint="eastAsia"/>
        </w:rPr>
      </w:pPr>
      <w:r w:rsidRPr="00A94F70">
        <w:rPr>
          <w:rFonts w:ascii="標楷體" w:eastAsia="標楷體" w:hAnsi="標楷體" w:hint="eastAsia"/>
        </w:rPr>
        <w:t xml:space="preserve">     </w:t>
      </w:r>
      <w:r w:rsidRPr="00A94F70">
        <w:rPr>
          <w:rFonts w:ascii="標楷體" w:eastAsia="標楷體" w:hAnsi="標楷體"/>
        </w:rPr>
        <w:t>刑法第</w:t>
      </w:r>
      <w:r w:rsidRPr="00A94F70">
        <w:rPr>
          <w:rFonts w:ascii="標楷體" w:eastAsia="標楷體" w:hAnsi="標楷體" w:hint="eastAsia"/>
        </w:rPr>
        <w:t>132</w:t>
      </w:r>
      <w:r w:rsidRPr="00A94F70">
        <w:rPr>
          <w:rFonts w:ascii="標楷體" w:eastAsia="標楷體" w:hAnsi="標楷體"/>
        </w:rPr>
        <w:t>條第</w:t>
      </w:r>
      <w:r w:rsidRPr="00A94F70">
        <w:rPr>
          <w:rFonts w:ascii="標楷體" w:eastAsia="標楷體" w:hAnsi="標楷體" w:hint="eastAsia"/>
        </w:rPr>
        <w:t>1</w:t>
      </w:r>
      <w:r w:rsidRPr="00A94F70">
        <w:rPr>
          <w:rFonts w:ascii="標楷體" w:eastAsia="標楷體" w:hAnsi="標楷體"/>
        </w:rPr>
        <w:t>項規定，「公務員洩漏或交付關於中華民國國防以外應秘密之文書、圖畫、消息或物品者，處三年以下有期徒刑。」同條第二項亦規定，「因過失犯前項之罪者，處一年以下有期徒刑、拘役或三百元以下罰</w:t>
      </w:r>
      <w:r w:rsidRPr="00A94F70">
        <w:rPr>
          <w:rFonts w:ascii="標楷體" w:eastAsia="標楷體" w:hAnsi="標楷體"/>
        </w:rPr>
        <w:lastRenderedPageBreak/>
        <w:t>金。」由此可知，公務員不論係故意或過失洩漏公務機密，皆負有刑事責任。</w:t>
      </w:r>
    </w:p>
    <w:p w:rsidR="00467CC8" w:rsidRPr="00A94F70" w:rsidRDefault="00467CC8" w:rsidP="00A94F70">
      <w:pPr>
        <w:spacing w:line="480" w:lineRule="exact"/>
        <w:ind w:left="600" w:hangingChars="250" w:hanging="600"/>
        <w:jc w:val="both"/>
        <w:rPr>
          <w:rFonts w:ascii="標楷體" w:eastAsia="標楷體" w:hAnsi="標楷體" w:hint="eastAsia"/>
        </w:rPr>
      </w:pPr>
      <w:r w:rsidRPr="00A94F70">
        <w:rPr>
          <w:rFonts w:ascii="標楷體" w:eastAsia="標楷體" w:hAnsi="標楷體" w:hint="eastAsia"/>
        </w:rPr>
        <w:t xml:space="preserve">    2.民事責任</w:t>
      </w:r>
    </w:p>
    <w:p w:rsidR="00467CC8" w:rsidRPr="00A94F70" w:rsidRDefault="00467CC8" w:rsidP="00A94F70">
      <w:pPr>
        <w:spacing w:line="480" w:lineRule="exact"/>
        <w:ind w:left="600" w:hangingChars="250" w:hanging="600"/>
        <w:jc w:val="both"/>
        <w:rPr>
          <w:rFonts w:ascii="標楷體" w:eastAsia="標楷體" w:hAnsi="標楷體" w:hint="eastAsia"/>
        </w:rPr>
      </w:pPr>
      <w:r w:rsidRPr="00A94F70">
        <w:rPr>
          <w:rFonts w:ascii="標楷體" w:eastAsia="標楷體" w:hAnsi="標楷體" w:hint="eastAsia"/>
        </w:rPr>
        <w:t xml:space="preserve">     </w:t>
      </w:r>
      <w:r w:rsidRPr="00A94F70">
        <w:rPr>
          <w:rFonts w:ascii="標楷體" w:eastAsia="標楷體" w:hAnsi="標楷體"/>
        </w:rPr>
        <w:t>民法第</w:t>
      </w:r>
      <w:r w:rsidRPr="00A94F70">
        <w:rPr>
          <w:rFonts w:ascii="標楷體" w:eastAsia="標楷體" w:hAnsi="標楷體" w:hint="eastAsia"/>
        </w:rPr>
        <w:t>184</w:t>
      </w:r>
      <w:r w:rsidRPr="00A94F70">
        <w:rPr>
          <w:rFonts w:ascii="標楷體" w:eastAsia="標楷體" w:hAnsi="標楷體"/>
        </w:rPr>
        <w:t>條第</w:t>
      </w:r>
      <w:r w:rsidRPr="00A94F70">
        <w:rPr>
          <w:rFonts w:ascii="標楷體" w:eastAsia="標楷體" w:hAnsi="標楷體" w:hint="eastAsia"/>
        </w:rPr>
        <w:t>1</w:t>
      </w:r>
      <w:r w:rsidRPr="00A94F70">
        <w:rPr>
          <w:rFonts w:ascii="標楷體" w:eastAsia="標楷體" w:hAnsi="標楷體"/>
        </w:rPr>
        <w:t>項規定，「因故意或過失，不法侵害他人之權利者，負損害賠償責任，故意以背於善良風俗之方法，加損害於他人者，亦同。」因此，公務員如因故意或過失違反保密責任，致使他人權利受損害者，被害人可以向公務員請求賠償損害；另依「國家賠償法」之規定，公務員於執行職務行使公權力時，若因洩漏公務機密而對他人權利造成損害，被害人得請求國家賠償，前項情形公務員係有故意或重大過失時，國家亦得向公務員求償。</w:t>
      </w:r>
    </w:p>
    <w:p w:rsidR="009C6751" w:rsidRPr="00A94F70" w:rsidRDefault="009C6751" w:rsidP="00A94F70">
      <w:pPr>
        <w:spacing w:line="480" w:lineRule="exact"/>
        <w:ind w:left="600" w:hangingChars="250" w:hanging="600"/>
        <w:jc w:val="both"/>
        <w:rPr>
          <w:rFonts w:ascii="標楷體" w:eastAsia="標楷體" w:hAnsi="標楷體" w:hint="eastAsia"/>
        </w:rPr>
      </w:pPr>
      <w:r w:rsidRPr="00A94F70">
        <w:rPr>
          <w:rFonts w:ascii="標楷體" w:eastAsia="標楷體" w:hAnsi="標楷體" w:hint="eastAsia"/>
        </w:rPr>
        <w:t xml:space="preserve">     3.</w:t>
      </w:r>
      <w:r w:rsidRPr="00A94F70">
        <w:rPr>
          <w:rFonts w:ascii="標楷體" w:eastAsia="標楷體" w:hAnsi="標楷體"/>
        </w:rPr>
        <w:t xml:space="preserve"> 懲戒責任</w:t>
      </w:r>
    </w:p>
    <w:p w:rsidR="009C6751" w:rsidRPr="00A94F70" w:rsidRDefault="009C6751" w:rsidP="00A94F70">
      <w:pPr>
        <w:spacing w:line="480" w:lineRule="exact"/>
        <w:ind w:left="600" w:hangingChars="250" w:hanging="600"/>
        <w:jc w:val="both"/>
        <w:rPr>
          <w:rFonts w:ascii="標楷體" w:eastAsia="標楷體" w:hAnsi="標楷體" w:hint="eastAsia"/>
        </w:rPr>
      </w:pPr>
      <w:r w:rsidRPr="00A94F70">
        <w:rPr>
          <w:rFonts w:ascii="標楷體" w:eastAsia="標楷體" w:hAnsi="標楷體" w:hint="eastAsia"/>
        </w:rPr>
        <w:t xml:space="preserve">     </w:t>
      </w:r>
      <w:r w:rsidRPr="00A94F70">
        <w:rPr>
          <w:rFonts w:ascii="標楷體" w:eastAsia="標楷體" w:hAnsi="標楷體"/>
        </w:rPr>
        <w:t>係指公務員懲戒委員會或主管長官依據「公務員懲戒法」之規定，對公務員所為之懲戒處分。依公務員懲戒委員會對於公務員因洩漏公務</w:t>
      </w:r>
      <w:proofErr w:type="gramStart"/>
      <w:r w:rsidRPr="00A94F70">
        <w:rPr>
          <w:rFonts w:ascii="標楷體" w:eastAsia="標楷體" w:hAnsi="標楷體"/>
        </w:rPr>
        <w:t>機密移</w:t>
      </w:r>
      <w:proofErr w:type="gramEnd"/>
      <w:r w:rsidRPr="00A94F70">
        <w:rPr>
          <w:rFonts w:ascii="標楷體" w:eastAsia="標楷體" w:hAnsi="標楷體"/>
        </w:rPr>
        <w:t>付懲戒之案例顯示，不僅有公務員因洩密而予以降級或記過者，更有直接予以撤職者，公務員應引以為戒。</w:t>
      </w:r>
    </w:p>
    <w:p w:rsidR="00367CA0" w:rsidRPr="00A94F70" w:rsidRDefault="009C6751" w:rsidP="00A94F70">
      <w:pPr>
        <w:pStyle w:val="a7"/>
        <w:numPr>
          <w:ilvl w:val="0"/>
          <w:numId w:val="7"/>
        </w:numPr>
        <w:spacing w:line="480" w:lineRule="exact"/>
        <w:ind w:leftChars="0"/>
        <w:jc w:val="both"/>
        <w:rPr>
          <w:rFonts w:ascii="標楷體" w:eastAsia="標楷體" w:hAnsi="標楷體" w:hint="eastAsia"/>
        </w:rPr>
      </w:pPr>
      <w:r w:rsidRPr="00A94F70">
        <w:rPr>
          <w:rFonts w:ascii="標楷體" w:eastAsia="標楷體" w:hAnsi="標楷體"/>
        </w:rPr>
        <w:t>公務機密洩漏之原因探討</w:t>
      </w:r>
    </w:p>
    <w:p w:rsidR="009C6751" w:rsidRPr="00A94F70" w:rsidRDefault="009C6751" w:rsidP="00A94F70">
      <w:pPr>
        <w:pStyle w:val="a7"/>
        <w:numPr>
          <w:ilvl w:val="0"/>
          <w:numId w:val="8"/>
        </w:numPr>
        <w:spacing w:line="480" w:lineRule="exact"/>
        <w:ind w:leftChars="0"/>
        <w:jc w:val="both"/>
        <w:rPr>
          <w:rFonts w:ascii="標楷體" w:eastAsia="標楷體" w:hAnsi="標楷體" w:hint="eastAsia"/>
        </w:rPr>
      </w:pPr>
      <w:r w:rsidRPr="00A94F70">
        <w:rPr>
          <w:rFonts w:ascii="標楷體" w:eastAsia="標楷體" w:hAnsi="標楷體"/>
        </w:rPr>
        <w:t>保密警覺不夠</w:t>
      </w:r>
    </w:p>
    <w:p w:rsidR="009C6751" w:rsidRPr="00A94F70" w:rsidRDefault="009C6751" w:rsidP="00A94F70">
      <w:pPr>
        <w:pStyle w:val="a7"/>
        <w:numPr>
          <w:ilvl w:val="0"/>
          <w:numId w:val="8"/>
        </w:numPr>
        <w:spacing w:line="480" w:lineRule="exact"/>
        <w:ind w:leftChars="0"/>
        <w:jc w:val="both"/>
        <w:rPr>
          <w:rFonts w:ascii="標楷體" w:eastAsia="標楷體" w:hAnsi="標楷體" w:hint="eastAsia"/>
        </w:rPr>
      </w:pPr>
      <w:r w:rsidRPr="00A94F70">
        <w:rPr>
          <w:rFonts w:ascii="標楷體" w:eastAsia="標楷體" w:hAnsi="標楷體"/>
        </w:rPr>
        <w:t>文書處理不當</w:t>
      </w:r>
    </w:p>
    <w:p w:rsidR="009C6751" w:rsidRPr="00A94F70" w:rsidRDefault="009C6751" w:rsidP="00A94F70">
      <w:pPr>
        <w:pStyle w:val="a7"/>
        <w:numPr>
          <w:ilvl w:val="0"/>
          <w:numId w:val="8"/>
        </w:numPr>
        <w:spacing w:line="480" w:lineRule="exact"/>
        <w:ind w:leftChars="0"/>
        <w:jc w:val="both"/>
        <w:rPr>
          <w:rFonts w:ascii="標楷體" w:eastAsia="標楷體" w:hAnsi="標楷體" w:hint="eastAsia"/>
        </w:rPr>
      </w:pPr>
      <w:r w:rsidRPr="00A94F70">
        <w:rPr>
          <w:rFonts w:ascii="標楷體" w:eastAsia="標楷體" w:hAnsi="標楷體"/>
        </w:rPr>
        <w:t>資料清理不實</w:t>
      </w:r>
    </w:p>
    <w:p w:rsidR="009C6751" w:rsidRPr="00A94F70" w:rsidRDefault="009C6751" w:rsidP="00A94F70">
      <w:pPr>
        <w:pStyle w:val="a7"/>
        <w:numPr>
          <w:ilvl w:val="0"/>
          <w:numId w:val="8"/>
        </w:numPr>
        <w:spacing w:line="480" w:lineRule="exact"/>
        <w:ind w:leftChars="0"/>
        <w:jc w:val="both"/>
        <w:rPr>
          <w:rFonts w:ascii="標楷體" w:eastAsia="標楷體" w:hAnsi="標楷體" w:hint="eastAsia"/>
        </w:rPr>
      </w:pPr>
      <w:r w:rsidRPr="00A94F70">
        <w:rPr>
          <w:rFonts w:ascii="標楷體" w:eastAsia="標楷體" w:hAnsi="標楷體"/>
        </w:rPr>
        <w:t>檔案管理不</w:t>
      </w:r>
      <w:proofErr w:type="gramStart"/>
      <w:r w:rsidRPr="00A94F70">
        <w:rPr>
          <w:rFonts w:ascii="標楷體" w:eastAsia="標楷體" w:hAnsi="標楷體"/>
        </w:rPr>
        <w:t>週</w:t>
      </w:r>
      <w:proofErr w:type="gramEnd"/>
    </w:p>
    <w:p w:rsidR="009C6751" w:rsidRPr="00A94F70" w:rsidRDefault="009C6751" w:rsidP="00A94F70">
      <w:pPr>
        <w:pStyle w:val="a7"/>
        <w:numPr>
          <w:ilvl w:val="0"/>
          <w:numId w:val="8"/>
        </w:numPr>
        <w:spacing w:line="480" w:lineRule="exact"/>
        <w:ind w:leftChars="0"/>
        <w:jc w:val="both"/>
        <w:rPr>
          <w:rFonts w:ascii="標楷體" w:eastAsia="標楷體" w:hAnsi="標楷體" w:hint="eastAsia"/>
        </w:rPr>
      </w:pPr>
      <w:r w:rsidRPr="00A94F70">
        <w:rPr>
          <w:rFonts w:ascii="標楷體" w:eastAsia="標楷體" w:hAnsi="標楷體"/>
        </w:rPr>
        <w:t>資訊管制不良</w:t>
      </w:r>
    </w:p>
    <w:p w:rsidR="009C6751" w:rsidRPr="00A94F70" w:rsidRDefault="009C6751" w:rsidP="00A94F70">
      <w:pPr>
        <w:pStyle w:val="a7"/>
        <w:numPr>
          <w:ilvl w:val="0"/>
          <w:numId w:val="8"/>
        </w:numPr>
        <w:spacing w:line="480" w:lineRule="exact"/>
        <w:ind w:leftChars="0"/>
        <w:jc w:val="both"/>
        <w:rPr>
          <w:rFonts w:ascii="標楷體" w:eastAsia="標楷體" w:hAnsi="標楷體" w:hint="eastAsia"/>
        </w:rPr>
      </w:pPr>
      <w:r w:rsidRPr="00A94F70">
        <w:rPr>
          <w:rFonts w:ascii="標楷體" w:eastAsia="標楷體" w:hAnsi="標楷體"/>
        </w:rPr>
        <w:t>保密檢查不嚴</w:t>
      </w:r>
    </w:p>
    <w:p w:rsidR="009C6751" w:rsidRPr="00A94F70" w:rsidRDefault="009C6751" w:rsidP="00A94F70">
      <w:pPr>
        <w:pStyle w:val="a7"/>
        <w:numPr>
          <w:ilvl w:val="0"/>
          <w:numId w:val="7"/>
        </w:numPr>
        <w:spacing w:line="480" w:lineRule="exact"/>
        <w:ind w:leftChars="0"/>
        <w:jc w:val="both"/>
        <w:rPr>
          <w:rFonts w:ascii="標楷體" w:eastAsia="標楷體" w:hAnsi="標楷體" w:hint="eastAsia"/>
        </w:rPr>
      </w:pPr>
      <w:r w:rsidRPr="00A94F70">
        <w:rPr>
          <w:rFonts w:ascii="標楷體" w:eastAsia="標楷體" w:hAnsi="標楷體"/>
        </w:rPr>
        <w:t>公務機密維護之具體</w:t>
      </w:r>
      <w:r w:rsidRPr="00A94F70">
        <w:rPr>
          <w:rFonts w:ascii="標楷體" w:eastAsia="標楷體" w:hAnsi="標楷體" w:hint="eastAsia"/>
        </w:rPr>
        <w:t>作</w:t>
      </w:r>
      <w:r w:rsidRPr="00A94F70">
        <w:rPr>
          <w:rFonts w:ascii="標楷體" w:eastAsia="標楷體" w:hAnsi="標楷體"/>
        </w:rPr>
        <w:t>法</w:t>
      </w:r>
    </w:p>
    <w:p w:rsidR="009C6751" w:rsidRPr="00A94F70" w:rsidRDefault="009C6751" w:rsidP="00A94F70">
      <w:pPr>
        <w:pStyle w:val="a7"/>
        <w:numPr>
          <w:ilvl w:val="0"/>
          <w:numId w:val="9"/>
        </w:numPr>
        <w:spacing w:line="480" w:lineRule="exact"/>
        <w:ind w:leftChars="0"/>
        <w:jc w:val="both"/>
        <w:rPr>
          <w:rFonts w:ascii="標楷體" w:eastAsia="標楷體" w:hAnsi="標楷體" w:hint="eastAsia"/>
        </w:rPr>
      </w:pPr>
      <w:r w:rsidRPr="00A94F70">
        <w:rPr>
          <w:rFonts w:ascii="標楷體" w:eastAsia="標楷體" w:hAnsi="標楷體"/>
        </w:rPr>
        <w:t>文書機密</w:t>
      </w:r>
    </w:p>
    <w:p w:rsidR="009C6751"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1. 機密文件之會簽、</w:t>
      </w:r>
      <w:proofErr w:type="gramStart"/>
      <w:r w:rsidRPr="00A94F70">
        <w:rPr>
          <w:rFonts w:ascii="標楷體" w:eastAsia="標楷體" w:hAnsi="標楷體"/>
        </w:rPr>
        <w:t>陳判等</w:t>
      </w:r>
      <w:proofErr w:type="gramEnd"/>
      <w:r w:rsidRPr="00A94F70">
        <w:rPr>
          <w:rFonts w:ascii="標楷體" w:eastAsia="標楷體" w:hAnsi="標楷體"/>
        </w:rPr>
        <w:t>公文處理流程，應由承辦人員</w:t>
      </w:r>
      <w:proofErr w:type="gramStart"/>
      <w:r w:rsidRPr="00A94F70">
        <w:rPr>
          <w:rFonts w:ascii="標楷體" w:eastAsia="標楷體" w:hAnsi="標楷體"/>
        </w:rPr>
        <w:t>親自持送</w:t>
      </w:r>
      <w:proofErr w:type="gramEnd"/>
      <w:r w:rsidRPr="00A94F70">
        <w:rPr>
          <w:rFonts w:ascii="標楷體" w:eastAsia="標楷體" w:hAnsi="標楷體"/>
        </w:rPr>
        <w:t xml:space="preserve">，否則應以文件密封方式為之，收受機密文書時，應先檢查封口後始可拆封。 </w:t>
      </w:r>
    </w:p>
    <w:p w:rsidR="009C6751"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2. 重要應秘密事項，應避免書寫於便條紙或桌</w:t>
      </w:r>
      <w:proofErr w:type="gramStart"/>
      <w:r w:rsidRPr="00A94F70">
        <w:rPr>
          <w:rFonts w:ascii="標楷體" w:eastAsia="標楷體" w:hAnsi="標楷體"/>
        </w:rPr>
        <w:t>曆</w:t>
      </w:r>
      <w:proofErr w:type="gramEnd"/>
      <w:r w:rsidRPr="00A94F70">
        <w:rPr>
          <w:rFonts w:ascii="標楷體" w:eastAsia="標楷體" w:hAnsi="標楷體"/>
        </w:rPr>
        <w:t>上，否則易因疏忽</w:t>
      </w:r>
      <w:proofErr w:type="gramStart"/>
      <w:r w:rsidRPr="00A94F70">
        <w:rPr>
          <w:rFonts w:ascii="標楷體" w:eastAsia="標楷體" w:hAnsi="標楷體"/>
        </w:rPr>
        <w:t>未收妥而</w:t>
      </w:r>
      <w:proofErr w:type="gramEnd"/>
      <w:r w:rsidRPr="00A94F70">
        <w:rPr>
          <w:rFonts w:ascii="標楷體" w:eastAsia="標楷體" w:hAnsi="標楷體"/>
        </w:rPr>
        <w:t xml:space="preserve">遭窺視或翻閱，造成洩密。 </w:t>
      </w:r>
    </w:p>
    <w:p w:rsidR="009C6751"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3. 具機密性之廢棄文稿應隨手以碎紙機銷毀，並避免做為資源回收用紙，</w:t>
      </w:r>
      <w:r w:rsidRPr="00A94F70">
        <w:rPr>
          <w:rFonts w:ascii="標楷體" w:eastAsia="標楷體" w:hAnsi="標楷體"/>
        </w:rPr>
        <w:lastRenderedPageBreak/>
        <w:t>機密文件影印如</w:t>
      </w:r>
      <w:proofErr w:type="gramStart"/>
      <w:r w:rsidRPr="00A94F70">
        <w:rPr>
          <w:rFonts w:ascii="標楷體" w:eastAsia="標楷體" w:hAnsi="標楷體"/>
        </w:rPr>
        <w:t>遇夾紙應</w:t>
      </w:r>
      <w:proofErr w:type="gramEnd"/>
      <w:r w:rsidRPr="00A94F70">
        <w:rPr>
          <w:rFonts w:ascii="標楷體" w:eastAsia="標楷體" w:hAnsi="標楷體"/>
        </w:rPr>
        <w:t>隨手取出，</w:t>
      </w:r>
      <w:proofErr w:type="gramStart"/>
      <w:r w:rsidRPr="00A94F70">
        <w:rPr>
          <w:rFonts w:ascii="標楷體" w:eastAsia="標楷體" w:hAnsi="標楷體"/>
        </w:rPr>
        <w:t>印壞部分</w:t>
      </w:r>
      <w:proofErr w:type="gramEnd"/>
      <w:r w:rsidRPr="00A94F70">
        <w:rPr>
          <w:rFonts w:ascii="標楷體" w:eastAsia="標楷體" w:hAnsi="標楷體"/>
        </w:rPr>
        <w:t xml:space="preserve">亦須帶走，以免被有心人取走做不當利用。 </w:t>
      </w:r>
    </w:p>
    <w:p w:rsidR="009C6751"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4. 傳真機密文件前，應先確認傳送號碼，並</w:t>
      </w:r>
      <w:r w:rsidRPr="00A94F70">
        <w:rPr>
          <w:rFonts w:ascii="標楷體" w:eastAsia="標楷體" w:hAnsi="標楷體" w:hint="eastAsia"/>
        </w:rPr>
        <w:t>聯</w:t>
      </w:r>
      <w:r w:rsidRPr="00A94F70">
        <w:rPr>
          <w:rFonts w:ascii="標楷體" w:eastAsia="標楷體" w:hAnsi="標楷體"/>
        </w:rPr>
        <w:t>絡</w:t>
      </w:r>
      <w:r w:rsidRPr="00A94F70">
        <w:rPr>
          <w:rFonts w:ascii="標楷體" w:eastAsia="標楷體" w:hAnsi="標楷體" w:hint="eastAsia"/>
        </w:rPr>
        <w:t>收</w:t>
      </w:r>
      <w:r w:rsidRPr="00A94F70">
        <w:rPr>
          <w:rFonts w:ascii="標楷體" w:eastAsia="標楷體" w:hAnsi="標楷體"/>
        </w:rPr>
        <w:t>件人等候於傳真機旁，以避免誤傳洩密;傳送完成前應</w:t>
      </w:r>
      <w:proofErr w:type="gramStart"/>
      <w:r w:rsidRPr="00A94F70">
        <w:rPr>
          <w:rFonts w:ascii="標楷體" w:eastAsia="標楷體" w:hAnsi="標楷體"/>
        </w:rPr>
        <w:t>全程在場不可</w:t>
      </w:r>
      <w:proofErr w:type="gramEnd"/>
      <w:r w:rsidRPr="00A94F70">
        <w:rPr>
          <w:rFonts w:ascii="標楷體" w:eastAsia="標楷體" w:hAnsi="標楷體"/>
        </w:rPr>
        <w:t>離開，避免資料遭他人取走</w:t>
      </w:r>
      <w:r w:rsidRPr="00A94F70">
        <w:rPr>
          <w:rFonts w:ascii="標楷體" w:eastAsia="標楷體" w:hAnsi="標楷體" w:hint="eastAsia"/>
        </w:rPr>
        <w:t>。</w:t>
      </w:r>
    </w:p>
    <w:p w:rsidR="009C6751" w:rsidRPr="00A94F70" w:rsidRDefault="009C6751" w:rsidP="00A94F70">
      <w:pPr>
        <w:pStyle w:val="a7"/>
        <w:numPr>
          <w:ilvl w:val="0"/>
          <w:numId w:val="9"/>
        </w:numPr>
        <w:spacing w:line="480" w:lineRule="exact"/>
        <w:ind w:leftChars="0"/>
        <w:jc w:val="both"/>
        <w:rPr>
          <w:rFonts w:ascii="標楷體" w:eastAsia="標楷體" w:hAnsi="標楷體" w:hint="eastAsia"/>
        </w:rPr>
      </w:pPr>
      <w:r w:rsidRPr="00A94F70">
        <w:rPr>
          <w:rFonts w:ascii="標楷體" w:eastAsia="標楷體" w:hAnsi="標楷體"/>
        </w:rPr>
        <w:t>通訊機密</w:t>
      </w:r>
    </w:p>
    <w:p w:rsidR="009C6751"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1. 談論機密前，先確認對方身分，對於自稱長官而欲查詢機密文件資料者，應請對方留下</w:t>
      </w:r>
      <w:r w:rsidRPr="00A94F70">
        <w:rPr>
          <w:rFonts w:ascii="標楷體" w:eastAsia="標楷體" w:hAnsi="標楷體" w:hint="eastAsia"/>
        </w:rPr>
        <w:t>聯</w:t>
      </w:r>
      <w:r w:rsidRPr="00A94F70">
        <w:rPr>
          <w:rFonts w:ascii="標楷體" w:eastAsia="標楷體" w:hAnsi="標楷體"/>
        </w:rPr>
        <w:t>絡電話，先做身分查證工作。</w:t>
      </w:r>
    </w:p>
    <w:p w:rsidR="009C6751"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2. 使用具有「自動重複撥號」功能之話機，做其他有輸入密碼</w:t>
      </w:r>
      <w:proofErr w:type="gramStart"/>
      <w:r w:rsidRPr="00A94F70">
        <w:rPr>
          <w:rFonts w:ascii="標楷體" w:eastAsia="標楷體" w:hAnsi="標楷體"/>
        </w:rPr>
        <w:t>之線上轉帳</w:t>
      </w:r>
      <w:proofErr w:type="gramEnd"/>
      <w:r w:rsidRPr="00A94F70">
        <w:rPr>
          <w:rFonts w:ascii="標楷體" w:eastAsia="標楷體" w:hAnsi="標楷體"/>
        </w:rPr>
        <w:t>或交易時，應注意清除紀錄，避免遭人</w:t>
      </w:r>
      <w:proofErr w:type="gramStart"/>
      <w:r w:rsidRPr="00A94F70">
        <w:rPr>
          <w:rFonts w:ascii="標楷體" w:eastAsia="標楷體" w:hAnsi="標楷體"/>
        </w:rPr>
        <w:t>試撥盜打</w:t>
      </w:r>
      <w:proofErr w:type="gramEnd"/>
      <w:r w:rsidRPr="00A94F70">
        <w:rPr>
          <w:rFonts w:ascii="標楷體" w:eastAsia="標楷體" w:hAnsi="標楷體"/>
        </w:rPr>
        <w:t xml:space="preserve">。 </w:t>
      </w:r>
    </w:p>
    <w:p w:rsidR="009C6751"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3. 個人行動電話語音信箱及電話答錄</w:t>
      </w:r>
      <w:proofErr w:type="gramStart"/>
      <w:r w:rsidRPr="00A94F70">
        <w:rPr>
          <w:rFonts w:ascii="標楷體" w:eastAsia="標楷體" w:hAnsi="標楷體"/>
        </w:rPr>
        <w:t>機密碼</w:t>
      </w:r>
      <w:proofErr w:type="gramEnd"/>
      <w:r w:rsidRPr="00A94F70">
        <w:rPr>
          <w:rFonts w:ascii="標楷體" w:eastAsia="標楷體" w:hAnsi="標楷體"/>
        </w:rPr>
        <w:t>，應妥慎保管，以免遭人竊聽。 4. 經常檢視大樓電信配線箱，查看有無遭人掛線竊聽。</w:t>
      </w:r>
    </w:p>
    <w:p w:rsidR="009C6751" w:rsidRPr="00A94F70" w:rsidRDefault="009C6751" w:rsidP="00A94F70">
      <w:pPr>
        <w:pStyle w:val="a7"/>
        <w:numPr>
          <w:ilvl w:val="0"/>
          <w:numId w:val="9"/>
        </w:numPr>
        <w:spacing w:line="480" w:lineRule="exact"/>
        <w:ind w:leftChars="0"/>
        <w:jc w:val="both"/>
        <w:rPr>
          <w:rFonts w:ascii="標楷體" w:eastAsia="標楷體" w:hAnsi="標楷體" w:hint="eastAsia"/>
        </w:rPr>
      </w:pPr>
      <w:r w:rsidRPr="00A94F70">
        <w:rPr>
          <w:rFonts w:ascii="標楷體" w:eastAsia="標楷體" w:hAnsi="標楷體"/>
        </w:rPr>
        <w:t>資訊機密</w:t>
      </w:r>
    </w:p>
    <w:p w:rsidR="00A94F70"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1. 個人電腦應設定密碼保護，並設置螢幕保護</w:t>
      </w:r>
      <w:r w:rsidR="00A94F70" w:rsidRPr="00A94F70">
        <w:rPr>
          <w:rFonts w:ascii="標楷體" w:eastAsia="標楷體" w:hAnsi="標楷體" w:hint="eastAsia"/>
        </w:rPr>
        <w:t>程式</w:t>
      </w:r>
      <w:r w:rsidRPr="00A94F70">
        <w:rPr>
          <w:rFonts w:ascii="標楷體" w:eastAsia="標楷體" w:hAnsi="標楷體"/>
        </w:rPr>
        <w:t xml:space="preserve">，且定期變更密碼，以防範暫離電腦時遭人窺探畫面內容。 </w:t>
      </w:r>
    </w:p>
    <w:p w:rsidR="00A94F70"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 xml:space="preserve">2. 透過公司內部網路做檔案資源分享時，應謹慎審核資訊內容是否涉及公務機密，並應加設密碼管制。 </w:t>
      </w:r>
    </w:p>
    <w:p w:rsidR="00A94F70"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3. 電腦各種使用密碼，切勿</w:t>
      </w:r>
      <w:proofErr w:type="gramStart"/>
      <w:r w:rsidRPr="00A94F70">
        <w:rPr>
          <w:rFonts w:ascii="標楷體" w:eastAsia="標楷體" w:hAnsi="標楷體"/>
        </w:rPr>
        <w:t>將之另紙書寫</w:t>
      </w:r>
      <w:proofErr w:type="gramEnd"/>
      <w:r w:rsidRPr="00A94F70">
        <w:rPr>
          <w:rFonts w:ascii="標楷體" w:eastAsia="標楷體" w:hAnsi="標楷體"/>
        </w:rPr>
        <w:t>或黏貼於電腦上：並避免利用各種作業系統內建「自動記憶密碼」功能，否則即喪失密碼保護之機制。</w:t>
      </w:r>
    </w:p>
    <w:p w:rsidR="009C6751" w:rsidRPr="00A94F70" w:rsidRDefault="009C6751"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 xml:space="preserve">4. </w:t>
      </w:r>
      <w:r w:rsidR="00A94F70" w:rsidRPr="00A94F70">
        <w:rPr>
          <w:rFonts w:ascii="標楷體" w:eastAsia="標楷體" w:hAnsi="標楷體"/>
        </w:rPr>
        <w:t>在無法確定網站</w:t>
      </w:r>
      <w:r w:rsidR="00A94F70" w:rsidRPr="00A94F70">
        <w:rPr>
          <w:rFonts w:ascii="標楷體" w:eastAsia="標楷體" w:hAnsi="標楷體" w:hint="eastAsia"/>
        </w:rPr>
        <w:t>之</w:t>
      </w:r>
      <w:r w:rsidRPr="00A94F70">
        <w:rPr>
          <w:rFonts w:ascii="標楷體" w:eastAsia="標楷體" w:hAnsi="標楷體"/>
        </w:rPr>
        <w:t>保密安全下，勿任意上網登錄個人重要應秘密資料，以免資料遭截取移作他用。</w:t>
      </w:r>
    </w:p>
    <w:p w:rsidR="009C6751" w:rsidRPr="00A94F70" w:rsidRDefault="009C6751" w:rsidP="00A94F70">
      <w:pPr>
        <w:pStyle w:val="a7"/>
        <w:numPr>
          <w:ilvl w:val="0"/>
          <w:numId w:val="9"/>
        </w:numPr>
        <w:spacing w:line="480" w:lineRule="exact"/>
        <w:ind w:leftChars="0"/>
        <w:jc w:val="both"/>
        <w:rPr>
          <w:rFonts w:ascii="標楷體" w:eastAsia="標楷體" w:hAnsi="標楷體" w:hint="eastAsia"/>
        </w:rPr>
      </w:pPr>
      <w:r w:rsidRPr="00A94F70">
        <w:rPr>
          <w:rFonts w:ascii="標楷體" w:eastAsia="標楷體" w:hAnsi="標楷體"/>
        </w:rPr>
        <w:t>會議機密</w:t>
      </w:r>
    </w:p>
    <w:p w:rsidR="00A94F70" w:rsidRPr="00A94F70" w:rsidRDefault="00A94F70"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1. 會議議事範圍，涉及公務機密需保密者，應以秘密方式舉行。</w:t>
      </w:r>
    </w:p>
    <w:p w:rsidR="00A94F70" w:rsidRPr="00A94F70" w:rsidRDefault="00A94F70"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 xml:space="preserve">2. 秘密會議之會場須選擇單純或有隔音設備場所舉行，以防止竊聽。 </w:t>
      </w:r>
    </w:p>
    <w:p w:rsidR="00A94F70" w:rsidRPr="00A94F70" w:rsidRDefault="00A94F70"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 xml:space="preserve">3. 參加秘密會議之人員，應經調查合格，並以與會議討論事項有直接關係者為限；凡與議題無關者，主席得令退出會場。 </w:t>
      </w:r>
    </w:p>
    <w:p w:rsidR="009C6751" w:rsidRPr="00A94F70" w:rsidRDefault="00A94F70" w:rsidP="00A94F70">
      <w:pPr>
        <w:pStyle w:val="a7"/>
        <w:spacing w:line="480" w:lineRule="exact"/>
        <w:ind w:leftChars="0" w:left="648"/>
        <w:jc w:val="both"/>
        <w:rPr>
          <w:rFonts w:ascii="標楷體" w:eastAsia="標楷體" w:hAnsi="標楷體" w:hint="eastAsia"/>
        </w:rPr>
      </w:pPr>
      <w:r w:rsidRPr="00A94F70">
        <w:rPr>
          <w:rFonts w:ascii="標楷體" w:eastAsia="標楷體" w:hAnsi="標楷體"/>
        </w:rPr>
        <w:t>4. 秘密會議之資料附件，應於會議結束時當場收回，避免機密外</w:t>
      </w:r>
      <w:proofErr w:type="gramStart"/>
      <w:r w:rsidRPr="00A94F70">
        <w:rPr>
          <w:rFonts w:ascii="標楷體" w:eastAsia="標楷體" w:hAnsi="標楷體"/>
        </w:rPr>
        <w:t>洩</w:t>
      </w:r>
      <w:proofErr w:type="gramEnd"/>
      <w:r w:rsidRPr="00A94F70">
        <w:rPr>
          <w:rFonts w:ascii="標楷體" w:eastAsia="標楷體" w:hAnsi="標楷體" w:hint="eastAsia"/>
        </w:rPr>
        <w:t>。</w:t>
      </w:r>
    </w:p>
    <w:p w:rsidR="00B90244" w:rsidRPr="00D864FA" w:rsidRDefault="009C6751" w:rsidP="00B90244">
      <w:pPr>
        <w:jc w:val="both"/>
        <w:rPr>
          <w:rFonts w:ascii="標楷體" w:eastAsia="標楷體" w:hAnsi="標楷體"/>
        </w:rPr>
      </w:pPr>
      <w:r>
        <w:rPr>
          <w:rFonts w:ascii="標楷體" w:eastAsia="標楷體" w:hAnsi="標楷體" w:hint="eastAsia"/>
        </w:rPr>
        <w:t xml:space="preserve">   </w:t>
      </w:r>
    </w:p>
    <w:p w:rsidR="00D03E12" w:rsidRPr="00D03E12" w:rsidRDefault="00D03E12" w:rsidP="00D03E12">
      <w:r w:rsidRPr="00D03E12">
        <w:rPr>
          <w:rFonts w:hint="eastAsia"/>
        </w:rPr>
        <w:t xml:space="preserve">　　</w:t>
      </w:r>
    </w:p>
    <w:p w:rsidR="00DC72AF" w:rsidRDefault="00DA6180" w:rsidP="00D03E12">
      <w:r>
        <w:rPr>
          <w:rFonts w:ascii="標楷體" w:eastAsia="標楷體" w:hAnsi="標楷體" w:cs="新細明體" w:hint="eastAsia"/>
          <w:b/>
          <w:bCs/>
          <w:noProof/>
          <w:color w:val="000000"/>
          <w:spacing w:val="15"/>
          <w:sz w:val="28"/>
          <w:szCs w:val="28"/>
        </w:rPr>
        <w:lastRenderedPageBreak/>
        <mc:AlternateContent>
          <mc:Choice Requires="wps">
            <w:drawing>
              <wp:anchor distT="0" distB="0" distL="114300" distR="114300" simplePos="0" relativeHeight="251667456" behindDoc="0" locked="0" layoutInCell="1" allowOverlap="1" wp14:anchorId="7658787C" wp14:editId="3B131AE4">
                <wp:simplePos x="0" y="0"/>
                <wp:positionH relativeFrom="column">
                  <wp:posOffset>398585</wp:posOffset>
                </wp:positionH>
                <wp:positionV relativeFrom="paragraph">
                  <wp:posOffset>164123</wp:posOffset>
                </wp:positionV>
                <wp:extent cx="4636477" cy="571500"/>
                <wp:effectExtent l="0" t="0" r="12065" b="1905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6477" cy="571500"/>
                        </a:xfrm>
                        <a:prstGeom prst="ribbon">
                          <a:avLst>
                            <a:gd name="adj1" fmla="val 12500"/>
                            <a:gd name="adj2" fmla="val 74444"/>
                          </a:avLst>
                        </a:prstGeom>
                        <a:solidFill>
                          <a:srgbClr val="6F9600"/>
                        </a:solidFill>
                        <a:ln w="9525">
                          <a:solidFill>
                            <a:srgbClr val="FFFFFF"/>
                          </a:solidFill>
                          <a:round/>
                          <a:headEnd/>
                          <a:tailEnd/>
                        </a:ln>
                      </wps:spPr>
                      <wps:txbx>
                        <w:txbxContent>
                          <w:p w:rsidR="009C6751" w:rsidRPr="00A94F70" w:rsidRDefault="00A94F70" w:rsidP="00DA6180">
                            <w:pPr>
                              <w:jc w:val="center"/>
                              <w:rPr>
                                <w:rFonts w:ascii="標楷體" w:eastAsia="標楷體" w:hAnsi="標楷體"/>
                                <w:color w:val="FFFFFF"/>
                                <w:sz w:val="40"/>
                                <w:szCs w:val="40"/>
                              </w:rPr>
                            </w:pPr>
                            <w:r w:rsidRPr="00A94F70">
                              <w:rPr>
                                <w:rFonts w:ascii="標楷體" w:eastAsia="標楷體" w:hAnsi="標楷體" w:hint="eastAsia"/>
                                <w:color w:val="FFFFFF"/>
                                <w:sz w:val="40"/>
                                <w:szCs w:val="40"/>
                              </w:rPr>
                              <w:t>機關</w:t>
                            </w:r>
                            <w:r w:rsidR="009C6751" w:rsidRPr="00A94F70">
                              <w:rPr>
                                <w:rFonts w:ascii="標楷體" w:eastAsia="標楷體" w:hAnsi="標楷體" w:hint="eastAsia"/>
                                <w:color w:val="FFFFFF"/>
                                <w:sz w:val="40"/>
                                <w:szCs w:val="40"/>
                              </w:rPr>
                              <w:t>安全維護宣導</w:t>
                            </w:r>
                          </w:p>
                          <w:p w:rsidR="009C6751" w:rsidRPr="00C702BB" w:rsidRDefault="009C6751" w:rsidP="00DA6180">
                            <w:pPr>
                              <w:jc w:val="center"/>
                              <w:rPr>
                                <w:rFonts w:ascii="細明體" w:eastAsia="細明體" w:hAnsi="細明體" w:cs="細明體"/>
                                <w:color w:val="FFFFFF"/>
                                <w:sz w:val="40"/>
                                <w:szCs w:val="40"/>
                              </w:rPr>
                            </w:pPr>
                            <w:r>
                              <w:rPr>
                                <w:rFonts w:ascii="細明體" w:eastAsia="細明體" w:hAnsi="細明體" w:cs="細明體" w:hint="eastAsia"/>
                                <w:color w:val="FFFFFF"/>
                                <w:sz w:val="40"/>
                                <w:szCs w:val="40"/>
                              </w:rPr>
                              <w:t xml:space="preserve"> </w:t>
                            </w:r>
                            <w:r>
                              <w:rPr>
                                <w:rFonts w:ascii="文鼎新藝體" w:eastAsia="文鼎新藝體" w:hAnsi="標楷體" w:hint="eastAsia"/>
                                <w:color w:val="FFFFFF"/>
                                <w:sz w:val="40"/>
                                <w:szCs w:val="40"/>
                              </w:rPr>
                              <w:t>視</w:t>
                            </w:r>
                            <w:r>
                              <w:rPr>
                                <w:rFonts w:ascii="細明體" w:eastAsia="細明體" w:hAnsi="細明體" w:cs="細明體" w:hint="eastAsia"/>
                                <w:color w:val="FFFFFF"/>
                                <w:sz w:val="40"/>
                                <w:szCs w:val="40"/>
                              </w:rPr>
                              <w:t xml:space="preserve"> </w:t>
                            </w:r>
                            <w:r>
                              <w:rPr>
                                <w:rFonts w:ascii="文鼎新藝體" w:eastAsia="文鼎新藝體" w:hAnsi="標楷體" w:hint="eastAsia"/>
                                <w:color w:val="FFFFFF"/>
                                <w:sz w:val="40"/>
                                <w:szCs w:val="40"/>
                              </w:rPr>
                              <w:t>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9" type="#_x0000_t53" style="position:absolute;margin-left:31.4pt;margin-top:12.9pt;width:365.1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" adj="2760" fillcolor="#6f9600" strokecolor="white">
                <v:textbox>
                  <w:txbxContent>
                    <w:p w:rsidR="009C6751" w:rsidRPr="00A94F70" w:rsidRDefault="00A94F70" w:rsidP="00DA6180">
                      <w:pPr>
                        <w:jc w:val="center"/>
                        <w:rPr>
                          <w:rFonts w:ascii="標楷體" w:eastAsia="標楷體" w:hAnsi="標楷體"/>
                          <w:color w:val="FFFFFF"/>
                          <w:sz w:val="40"/>
                          <w:szCs w:val="40"/>
                        </w:rPr>
                      </w:pPr>
                      <w:r w:rsidRPr="00A94F70">
                        <w:rPr>
                          <w:rFonts w:ascii="標楷體" w:eastAsia="標楷體" w:hAnsi="標楷體" w:hint="eastAsia"/>
                          <w:color w:val="FFFFFF"/>
                          <w:sz w:val="40"/>
                          <w:szCs w:val="40"/>
                        </w:rPr>
                        <w:t>機關</w:t>
                      </w:r>
                      <w:r w:rsidR="009C6751" w:rsidRPr="00A94F70">
                        <w:rPr>
                          <w:rFonts w:ascii="標楷體" w:eastAsia="標楷體" w:hAnsi="標楷體" w:hint="eastAsia"/>
                          <w:color w:val="FFFFFF"/>
                          <w:sz w:val="40"/>
                          <w:szCs w:val="40"/>
                        </w:rPr>
                        <w:t>安全維護宣導</w:t>
                      </w:r>
                    </w:p>
                    <w:p w:rsidR="009C6751" w:rsidRPr="00C702BB" w:rsidRDefault="009C6751" w:rsidP="00DA6180">
                      <w:pPr>
                        <w:jc w:val="center"/>
                        <w:rPr>
                          <w:rFonts w:ascii="細明體" w:eastAsia="細明體" w:hAnsi="細明體" w:cs="細明體"/>
                          <w:color w:val="FFFFFF"/>
                          <w:sz w:val="40"/>
                          <w:szCs w:val="40"/>
                        </w:rPr>
                      </w:pPr>
                      <w:r>
                        <w:rPr>
                          <w:rFonts w:ascii="細明體" w:eastAsia="細明體" w:hAnsi="細明體" w:cs="細明體" w:hint="eastAsia"/>
                          <w:color w:val="FFFFFF"/>
                          <w:sz w:val="40"/>
                          <w:szCs w:val="40"/>
                        </w:rPr>
                        <w:t xml:space="preserve"> </w:t>
                      </w:r>
                      <w:r>
                        <w:rPr>
                          <w:rFonts w:ascii="文鼎新藝體" w:eastAsia="文鼎新藝體" w:hAnsi="標楷體" w:hint="eastAsia"/>
                          <w:color w:val="FFFFFF"/>
                          <w:sz w:val="40"/>
                          <w:szCs w:val="40"/>
                        </w:rPr>
                        <w:t>視</w:t>
                      </w:r>
                      <w:r>
                        <w:rPr>
                          <w:rFonts w:ascii="細明體" w:eastAsia="細明體" w:hAnsi="細明體" w:cs="細明體" w:hint="eastAsia"/>
                          <w:color w:val="FFFFFF"/>
                          <w:sz w:val="40"/>
                          <w:szCs w:val="40"/>
                        </w:rPr>
                        <w:t xml:space="preserve"> </w:t>
                      </w:r>
                      <w:r>
                        <w:rPr>
                          <w:rFonts w:ascii="文鼎新藝體" w:eastAsia="文鼎新藝體" w:hAnsi="標楷體" w:hint="eastAsia"/>
                          <w:color w:val="FFFFFF"/>
                          <w:sz w:val="40"/>
                          <w:szCs w:val="40"/>
                        </w:rPr>
                        <w:t>窗</w:t>
                      </w:r>
                    </w:p>
                  </w:txbxContent>
                </v:textbox>
              </v:shape>
            </w:pict>
          </mc:Fallback>
        </mc:AlternateContent>
      </w:r>
    </w:p>
    <w:p w:rsidR="00DC72AF" w:rsidRPr="00DC72AF" w:rsidRDefault="00DC72AF" w:rsidP="00DC72AF"/>
    <w:p w:rsidR="00DC72AF" w:rsidRPr="00DC72AF" w:rsidRDefault="00DC72AF" w:rsidP="00DC72AF"/>
    <w:p w:rsidR="00E26CCC" w:rsidRPr="00A94F70" w:rsidRDefault="00A94F70" w:rsidP="00A94F70">
      <w:pPr>
        <w:widowControl/>
        <w:adjustRightInd w:val="0"/>
        <w:snapToGrid w:val="0"/>
        <w:spacing w:line="500" w:lineRule="exact"/>
        <w:ind w:rightChars="-142" w:right="-341"/>
        <w:jc w:val="distribute"/>
        <w:rPr>
          <w:rFonts w:ascii="華康布丁體" w:eastAsia="華康布丁體" w:hAnsi="標楷體" w:cstheme="minorBidi" w:hint="eastAsia"/>
          <w:color w:val="002060"/>
          <w:sz w:val="32"/>
          <w:szCs w:val="32"/>
        </w:rPr>
      </w:pPr>
      <w:r w:rsidRPr="00A94F70">
        <w:rPr>
          <w:rFonts w:ascii="華康布丁體" w:eastAsia="華康布丁體" w:hAnsi="標楷體" w:hint="eastAsia"/>
          <w:color w:val="002060"/>
        </w:rPr>
        <w:t>影響機關安全之潛在因素</w:t>
      </w:r>
    </w:p>
    <w:p w:rsidR="004443DF" w:rsidRDefault="00A60EB6" w:rsidP="004443DF">
      <w:pPr>
        <w:widowControl/>
        <w:adjustRightInd w:val="0"/>
        <w:snapToGrid w:val="0"/>
        <w:spacing w:line="500" w:lineRule="exact"/>
        <w:ind w:rightChars="-142" w:right="-341"/>
        <w:rPr>
          <w:rFonts w:ascii="標楷體" w:eastAsia="標楷體" w:hAnsi="標楷體" w:cstheme="minorBidi" w:hint="eastAsia"/>
          <w:sz w:val="20"/>
          <w:szCs w:val="20"/>
        </w:rPr>
      </w:pPr>
      <w:r>
        <w:rPr>
          <w:rFonts w:ascii="標楷體" w:eastAsia="標楷體" w:hAnsi="標楷體" w:cstheme="minorBidi" w:hint="eastAsia"/>
          <w:sz w:val="20"/>
          <w:szCs w:val="20"/>
        </w:rPr>
        <w:t xml:space="preserve">                                  </w:t>
      </w:r>
      <w:r w:rsidR="004443DF">
        <w:rPr>
          <w:rFonts w:ascii="標楷體" w:eastAsia="標楷體" w:hAnsi="標楷體" w:cstheme="minorBidi" w:hint="eastAsia"/>
          <w:sz w:val="20"/>
          <w:szCs w:val="20"/>
        </w:rPr>
        <w:t xml:space="preserve">   </w:t>
      </w:r>
      <w:r w:rsidR="00A94F70">
        <w:rPr>
          <w:rFonts w:ascii="標楷體" w:eastAsia="標楷體" w:hAnsi="標楷體" w:cstheme="minorBidi" w:hint="eastAsia"/>
          <w:sz w:val="20"/>
          <w:szCs w:val="20"/>
        </w:rPr>
        <w:t>摘錄</w:t>
      </w:r>
      <w:r w:rsidRPr="00A60EB6">
        <w:rPr>
          <w:rFonts w:ascii="標楷體" w:eastAsia="標楷體" w:hAnsi="標楷體" w:cstheme="minorBidi" w:hint="eastAsia"/>
          <w:sz w:val="20"/>
          <w:szCs w:val="20"/>
        </w:rPr>
        <w:t>自</w:t>
      </w:r>
      <w:r w:rsidR="004443DF">
        <w:rPr>
          <w:rFonts w:ascii="標楷體" w:eastAsia="標楷體" w:hAnsi="標楷體" w:cstheme="minorBidi" w:hint="eastAsia"/>
          <w:sz w:val="20"/>
          <w:szCs w:val="20"/>
        </w:rPr>
        <w:t>桃園地方檢察署廉政園地</w:t>
      </w:r>
      <w:r w:rsidR="00A94F70">
        <w:rPr>
          <w:rFonts w:ascii="標楷體" w:eastAsia="標楷體" w:hAnsi="標楷體" w:cstheme="minorBidi" w:hint="eastAsia"/>
          <w:sz w:val="20"/>
          <w:szCs w:val="20"/>
        </w:rPr>
        <w:t>網頁</w:t>
      </w:r>
      <w:r w:rsidR="004443DF">
        <w:rPr>
          <w:rFonts w:ascii="標楷體" w:eastAsia="標楷體" w:hAnsi="標楷體" w:cstheme="minorBidi" w:hint="eastAsia"/>
          <w:sz w:val="20"/>
          <w:szCs w:val="20"/>
        </w:rPr>
        <w:t>/機關安全維護宣導</w:t>
      </w:r>
    </w:p>
    <w:p w:rsidR="00D26A10" w:rsidRPr="00883A43" w:rsidRDefault="004443DF" w:rsidP="00883A43">
      <w:pPr>
        <w:pStyle w:val="a7"/>
        <w:widowControl/>
        <w:numPr>
          <w:ilvl w:val="0"/>
          <w:numId w:val="10"/>
        </w:numPr>
        <w:adjustRightInd w:val="0"/>
        <w:snapToGrid w:val="0"/>
        <w:spacing w:line="500" w:lineRule="exact"/>
        <w:ind w:leftChars="0" w:left="482"/>
        <w:jc w:val="both"/>
        <w:rPr>
          <w:rFonts w:ascii="標楷體" w:eastAsia="標楷體" w:hAnsi="標楷體" w:hint="eastAsia"/>
          <w:color w:val="333333"/>
        </w:rPr>
      </w:pPr>
      <w:r w:rsidRPr="00883A43">
        <w:rPr>
          <w:rFonts w:ascii="標楷體" w:eastAsia="標楷體" w:hAnsi="標楷體" w:hint="eastAsia"/>
          <w:color w:val="333333"/>
        </w:rPr>
        <w:t>因電器設備使用不當，引起火災</w:t>
      </w:r>
    </w:p>
    <w:p w:rsidR="004443DF" w:rsidRPr="00883A43" w:rsidRDefault="00883A43" w:rsidP="00883A43">
      <w:pPr>
        <w:pStyle w:val="a7"/>
        <w:widowControl/>
        <w:adjustRightInd w:val="0"/>
        <w:snapToGrid w:val="0"/>
        <w:spacing w:line="500" w:lineRule="exact"/>
        <w:ind w:leftChars="0" w:left="482"/>
        <w:jc w:val="both"/>
        <w:rPr>
          <w:rFonts w:ascii="標楷體" w:eastAsia="標楷體" w:hAnsi="標楷體" w:hint="eastAsia"/>
          <w:color w:val="333333"/>
        </w:rPr>
      </w:pPr>
      <w:r w:rsidRPr="00883A43">
        <w:rPr>
          <w:rFonts w:ascii="標楷體" w:eastAsia="標楷體" w:hAnsi="標楷體" w:hint="eastAsia"/>
          <w:color w:val="333333"/>
        </w:rPr>
        <w:t>針對老舊設施應將電線設備重新拉線更新，惟同仁使用電器設備仍應謹慎，勿長期使用、勿超過負荷、以維護電器設備安全；另地下室電機房應保持通風，嚴禁堆置物品，以免發生危險。</w:t>
      </w:r>
    </w:p>
    <w:p w:rsidR="004443DF" w:rsidRPr="00883A43" w:rsidRDefault="004443DF" w:rsidP="00883A43">
      <w:pPr>
        <w:pStyle w:val="a7"/>
        <w:widowControl/>
        <w:numPr>
          <w:ilvl w:val="0"/>
          <w:numId w:val="10"/>
        </w:numPr>
        <w:adjustRightInd w:val="0"/>
        <w:snapToGrid w:val="0"/>
        <w:spacing w:line="500" w:lineRule="exact"/>
        <w:ind w:leftChars="0" w:left="482"/>
        <w:jc w:val="both"/>
        <w:rPr>
          <w:rFonts w:ascii="標楷體" w:eastAsia="標楷體" w:hAnsi="標楷體" w:cstheme="minorBidi" w:hint="eastAsia"/>
        </w:rPr>
      </w:pPr>
      <w:r w:rsidRPr="00883A43">
        <w:rPr>
          <w:rFonts w:ascii="標楷體" w:eastAsia="標楷體" w:hAnsi="標楷體" w:cstheme="minorBidi" w:hint="eastAsia"/>
        </w:rPr>
        <w:t>下班時間值班人員未管制，造成辦公設備失竊</w:t>
      </w:r>
    </w:p>
    <w:p w:rsidR="00883A43" w:rsidRPr="00883A43" w:rsidRDefault="00883A43" w:rsidP="00883A43">
      <w:pPr>
        <w:pStyle w:val="a7"/>
        <w:widowControl/>
        <w:adjustRightInd w:val="0"/>
        <w:snapToGrid w:val="0"/>
        <w:spacing w:line="500" w:lineRule="exact"/>
        <w:ind w:leftChars="0" w:left="482"/>
        <w:jc w:val="both"/>
        <w:rPr>
          <w:rFonts w:ascii="標楷體" w:eastAsia="標楷體" w:hAnsi="標楷體" w:cstheme="minorBidi" w:hint="eastAsia"/>
        </w:rPr>
      </w:pPr>
      <w:r w:rsidRPr="00883A43">
        <w:rPr>
          <w:rFonts w:ascii="標楷體" w:eastAsia="標楷體" w:hAnsi="標楷體" w:cstheme="minorBidi" w:hint="eastAsia"/>
        </w:rPr>
        <w:t>許多機關環境為開放空間、未將一樓辦公場所隔離，值日人員應於下班前做好管制措施，嚴禁民眾於下班時間後於辦公場所逗留，以免辦公設備失竊或公文書遺失。</w:t>
      </w:r>
    </w:p>
    <w:p w:rsidR="004443DF" w:rsidRPr="00883A43" w:rsidRDefault="004443DF" w:rsidP="00883A43">
      <w:pPr>
        <w:pStyle w:val="a7"/>
        <w:widowControl/>
        <w:numPr>
          <w:ilvl w:val="0"/>
          <w:numId w:val="10"/>
        </w:numPr>
        <w:adjustRightInd w:val="0"/>
        <w:snapToGrid w:val="0"/>
        <w:spacing w:line="500" w:lineRule="exact"/>
        <w:ind w:leftChars="0" w:left="482"/>
        <w:jc w:val="both"/>
        <w:rPr>
          <w:rFonts w:ascii="標楷體" w:eastAsia="標楷體" w:hAnsi="標楷體" w:cstheme="minorBidi" w:hint="eastAsia"/>
        </w:rPr>
      </w:pPr>
      <w:r w:rsidRPr="00883A43">
        <w:rPr>
          <w:rFonts w:ascii="標楷體" w:eastAsia="標楷體" w:hAnsi="標楷體" w:cstheme="minorBidi" w:hint="eastAsia"/>
        </w:rPr>
        <w:t>保全系統未設定或保全公司未即時派員處理狀況，造成辦公設備失竊</w:t>
      </w:r>
    </w:p>
    <w:p w:rsidR="00883A43" w:rsidRPr="00883A43" w:rsidRDefault="00883A43" w:rsidP="00883A43">
      <w:pPr>
        <w:pStyle w:val="a7"/>
        <w:widowControl/>
        <w:adjustRightInd w:val="0"/>
        <w:snapToGrid w:val="0"/>
        <w:spacing w:line="500" w:lineRule="exact"/>
        <w:ind w:leftChars="0" w:left="482"/>
        <w:jc w:val="both"/>
        <w:rPr>
          <w:rFonts w:ascii="標楷體" w:eastAsia="標楷體" w:hAnsi="標楷體" w:cstheme="minorBidi" w:hint="eastAsia"/>
        </w:rPr>
      </w:pPr>
      <w:r w:rsidRPr="00883A43">
        <w:rPr>
          <w:rFonts w:ascii="標楷體" w:eastAsia="標楷體" w:hAnsi="標楷體" w:hint="eastAsia"/>
          <w:color w:val="333333"/>
        </w:rPr>
        <w:t>建議定期加強值班人員責任與定期測試保全公司反應能力及防護效率。</w:t>
      </w:r>
    </w:p>
    <w:p w:rsidR="004443DF" w:rsidRPr="00883A43" w:rsidRDefault="00883A43" w:rsidP="00883A43">
      <w:pPr>
        <w:pStyle w:val="a7"/>
        <w:widowControl/>
        <w:numPr>
          <w:ilvl w:val="0"/>
          <w:numId w:val="10"/>
        </w:numPr>
        <w:adjustRightInd w:val="0"/>
        <w:snapToGrid w:val="0"/>
        <w:spacing w:line="500" w:lineRule="exact"/>
        <w:ind w:leftChars="0" w:left="482"/>
        <w:jc w:val="both"/>
        <w:rPr>
          <w:rFonts w:ascii="標楷體" w:eastAsia="標楷體" w:hAnsi="標楷體" w:cstheme="minorBidi" w:hint="eastAsia"/>
        </w:rPr>
      </w:pPr>
      <w:r w:rsidRPr="00883A43">
        <w:rPr>
          <w:rFonts w:ascii="標楷體" w:eastAsia="標楷體" w:hAnsi="標楷體" w:cstheme="minorBidi" w:hint="eastAsia"/>
        </w:rPr>
        <w:t>公務</w:t>
      </w:r>
      <w:r w:rsidR="004443DF" w:rsidRPr="00883A43">
        <w:rPr>
          <w:rFonts w:ascii="標楷體" w:eastAsia="標楷體" w:hAnsi="標楷體" w:cstheme="minorBidi" w:hint="eastAsia"/>
        </w:rPr>
        <w:t>人員設定保全系統前未巡查大樓，造成民眾或同仁被困大樓內</w:t>
      </w:r>
    </w:p>
    <w:p w:rsidR="00883A43" w:rsidRPr="00883A43" w:rsidRDefault="00883A43" w:rsidP="00883A43">
      <w:pPr>
        <w:pStyle w:val="a7"/>
        <w:widowControl/>
        <w:adjustRightInd w:val="0"/>
        <w:snapToGrid w:val="0"/>
        <w:spacing w:line="500" w:lineRule="exact"/>
        <w:ind w:leftChars="0" w:left="482"/>
        <w:jc w:val="both"/>
        <w:rPr>
          <w:rFonts w:ascii="標楷體" w:eastAsia="標楷體" w:hAnsi="標楷體" w:cstheme="minorBidi" w:hint="eastAsia"/>
        </w:rPr>
      </w:pPr>
      <w:r w:rsidRPr="00883A43">
        <w:rPr>
          <w:rFonts w:ascii="標楷體" w:eastAsia="標楷體" w:hAnsi="標楷體" w:cstheme="minorBidi" w:hint="eastAsia"/>
        </w:rPr>
        <w:t>同仁離開辦公室前如未盡巡查責任，易造成民眾或其他同仁尚在大樓內而被反鎖，所以應責成公務人員</w:t>
      </w:r>
      <w:r w:rsidRPr="00883A43">
        <w:rPr>
          <w:rFonts w:ascii="標楷體" w:eastAsia="標楷體" w:hAnsi="標楷體" w:cstheme="minorBidi" w:hint="eastAsia"/>
        </w:rPr>
        <w:t>應盡可能</w:t>
      </w:r>
      <w:r w:rsidRPr="00883A43">
        <w:rPr>
          <w:rFonts w:ascii="標楷體" w:eastAsia="標楷體" w:hAnsi="標楷體" w:cstheme="minorBidi" w:hint="eastAsia"/>
        </w:rPr>
        <w:t>於</w:t>
      </w:r>
      <w:proofErr w:type="gramStart"/>
      <w:r w:rsidRPr="00883A43">
        <w:rPr>
          <w:rFonts w:ascii="標楷體" w:eastAsia="標楷體" w:hAnsi="標楷體" w:cstheme="minorBidi" w:hint="eastAsia"/>
        </w:rPr>
        <w:t>離開前逐層</w:t>
      </w:r>
      <w:proofErr w:type="gramEnd"/>
      <w:r w:rsidRPr="00883A43">
        <w:rPr>
          <w:rFonts w:ascii="標楷體" w:eastAsia="標楷體" w:hAnsi="標楷體" w:cstheme="minorBidi" w:hint="eastAsia"/>
        </w:rPr>
        <w:t>巡查有無人員逗留，也可以防止不明人士躲藏在大樓角落，等所有職員下班後出現辦公區行竊。</w:t>
      </w:r>
    </w:p>
    <w:p w:rsidR="004443DF" w:rsidRPr="00883A43" w:rsidRDefault="004443DF" w:rsidP="00883A43">
      <w:pPr>
        <w:pStyle w:val="a7"/>
        <w:widowControl/>
        <w:numPr>
          <w:ilvl w:val="0"/>
          <w:numId w:val="10"/>
        </w:numPr>
        <w:adjustRightInd w:val="0"/>
        <w:snapToGrid w:val="0"/>
        <w:spacing w:line="500" w:lineRule="exact"/>
        <w:ind w:leftChars="0" w:left="482"/>
        <w:jc w:val="both"/>
        <w:rPr>
          <w:rFonts w:ascii="標楷體" w:eastAsia="標楷體" w:hAnsi="標楷體" w:cstheme="minorBidi" w:hint="eastAsia"/>
        </w:rPr>
      </w:pPr>
      <w:r w:rsidRPr="00883A43">
        <w:rPr>
          <w:rFonts w:ascii="標楷體" w:eastAsia="標楷體" w:hAnsi="標楷體" w:cstheme="minorBidi" w:hint="eastAsia"/>
        </w:rPr>
        <w:t>辦公大樓遭民眾放置危險物品或爆裂物</w:t>
      </w:r>
    </w:p>
    <w:p w:rsidR="00883A43" w:rsidRPr="00883A43" w:rsidRDefault="00883A43" w:rsidP="00883A43">
      <w:pPr>
        <w:pStyle w:val="a7"/>
        <w:adjustRightInd w:val="0"/>
        <w:snapToGrid w:val="0"/>
        <w:spacing w:line="500" w:lineRule="exact"/>
        <w:ind w:leftChars="0" w:left="482"/>
        <w:jc w:val="both"/>
        <w:rPr>
          <w:rFonts w:ascii="標楷體" w:eastAsia="標楷體" w:hAnsi="標楷體" w:cstheme="minorBidi" w:hint="eastAsia"/>
        </w:rPr>
      </w:pPr>
      <w:r w:rsidRPr="00883A43">
        <w:rPr>
          <w:rFonts w:ascii="標楷體" w:eastAsia="標楷體" w:hAnsi="標楷體" w:cstheme="minorBidi" w:hint="eastAsia"/>
        </w:rPr>
        <w:t>辦公大樓周遭通常停放眾多機車，如遭縱火或意外可能發生嚴重後果，應加強巡查並透過全體員工共同防護；另同仁應避免與民眾發生糾紛，造成民眾心生怨恨而放置危險物品或爆裂物，導致危安事件。如有大型抗議活動應請求警察單位支援警力，避免發生抗議民眾情緒失控場面。</w:t>
      </w:r>
    </w:p>
    <w:p w:rsidR="00883A43" w:rsidRPr="00883A43" w:rsidRDefault="00883A43" w:rsidP="00883A43">
      <w:pPr>
        <w:pStyle w:val="a7"/>
        <w:widowControl/>
        <w:adjustRightInd w:val="0"/>
        <w:snapToGrid w:val="0"/>
        <w:spacing w:line="500" w:lineRule="exact"/>
        <w:ind w:leftChars="0"/>
        <w:rPr>
          <w:rFonts w:ascii="標楷體" w:eastAsia="標楷體" w:hAnsi="標楷體" w:cstheme="minorBidi"/>
          <w:sz w:val="20"/>
          <w:szCs w:val="20"/>
        </w:rPr>
      </w:pPr>
    </w:p>
    <w:p w:rsidR="004443DF" w:rsidRPr="00D26A10" w:rsidRDefault="004443DF" w:rsidP="004443DF">
      <w:pPr>
        <w:widowControl/>
        <w:adjustRightInd w:val="0"/>
        <w:snapToGrid w:val="0"/>
        <w:spacing w:line="500" w:lineRule="exact"/>
        <w:rPr>
          <w:rFonts w:ascii="標楷體" w:eastAsia="標楷體" w:hAnsi="標楷體" w:cstheme="minorBidi"/>
        </w:rPr>
      </w:pPr>
    </w:p>
    <w:p w:rsidR="00BC216C" w:rsidRDefault="00BC216C" w:rsidP="00DC72AF">
      <w:pPr>
        <w:tabs>
          <w:tab w:val="left" w:pos="1680"/>
        </w:tabs>
      </w:pPr>
    </w:p>
    <w:p w:rsidR="00BC216C" w:rsidRDefault="00BC216C" w:rsidP="00DC72AF">
      <w:pPr>
        <w:tabs>
          <w:tab w:val="left" w:pos="1680"/>
        </w:tabs>
      </w:pPr>
    </w:p>
    <w:p w:rsidR="00BC216C" w:rsidRDefault="00BC216C" w:rsidP="00DC72AF">
      <w:pPr>
        <w:tabs>
          <w:tab w:val="left" w:pos="1680"/>
        </w:tabs>
      </w:pPr>
    </w:p>
    <w:p w:rsidR="00BC216C" w:rsidRDefault="00BC216C" w:rsidP="00DC72AF">
      <w:pPr>
        <w:tabs>
          <w:tab w:val="left" w:pos="1680"/>
        </w:tabs>
      </w:pPr>
      <w:r>
        <w:rPr>
          <w:rFonts w:ascii="標楷體" w:eastAsia="標楷體" w:hAnsi="標楷體"/>
          <w:noProof/>
          <w:sz w:val="32"/>
          <w:szCs w:val="32"/>
        </w:rPr>
        <w:lastRenderedPageBreak/>
        <mc:AlternateContent>
          <mc:Choice Requires="wps">
            <w:drawing>
              <wp:anchor distT="0" distB="0" distL="114300" distR="114300" simplePos="0" relativeHeight="251669504" behindDoc="0" locked="0" layoutInCell="1" allowOverlap="1" wp14:anchorId="64D22F67" wp14:editId="6E716D1D">
                <wp:simplePos x="0" y="0"/>
                <wp:positionH relativeFrom="column">
                  <wp:posOffset>609600</wp:posOffset>
                </wp:positionH>
                <wp:positionV relativeFrom="paragraph">
                  <wp:posOffset>175846</wp:posOffset>
                </wp:positionV>
                <wp:extent cx="4126523" cy="498231"/>
                <wp:effectExtent l="0" t="0" r="26670" b="1651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6523" cy="498231"/>
                        </a:xfrm>
                        <a:prstGeom prst="ribbon">
                          <a:avLst>
                            <a:gd name="adj1" fmla="val 12500"/>
                            <a:gd name="adj2" fmla="val 74444"/>
                          </a:avLst>
                        </a:prstGeom>
                        <a:solidFill>
                          <a:srgbClr val="008080"/>
                        </a:solidFill>
                        <a:ln w="9525">
                          <a:solidFill>
                            <a:srgbClr val="FFFFFF"/>
                          </a:solidFill>
                          <a:round/>
                          <a:headEnd/>
                          <a:tailEnd/>
                        </a:ln>
                      </wps:spPr>
                      <wps:txbx>
                        <w:txbxContent>
                          <w:p w:rsidR="009C6751" w:rsidRPr="00621FCA" w:rsidRDefault="00D7707E" w:rsidP="00621FCA">
                            <w:pPr>
                              <w:jc w:val="distribute"/>
                              <w:rPr>
                                <w:sz w:val="36"/>
                                <w:szCs w:val="36"/>
                              </w:rPr>
                            </w:pPr>
                            <w:r w:rsidRPr="00621FCA">
                              <w:rPr>
                                <w:rFonts w:hint="eastAsia"/>
                                <w:b/>
                                <w:color w:val="FFFFFF"/>
                                <w:sz w:val="36"/>
                                <w:szCs w:val="36"/>
                              </w:rPr>
                              <w:t>泛論公務人員</w:t>
                            </w:r>
                            <w:bookmarkStart w:id="0" w:name="_GoBack"/>
                            <w:bookmarkEnd w:id="0"/>
                            <w:r w:rsidR="00FF7641" w:rsidRPr="00621FCA">
                              <w:rPr>
                                <w:rFonts w:hint="eastAsia"/>
                                <w:b/>
                                <w:color w:val="FFFFFF"/>
                                <w:sz w:val="36"/>
                                <w:szCs w:val="36"/>
                              </w:rPr>
                              <w:t>行政中立</w:t>
                            </w:r>
                            <w:r w:rsidR="00CC66D1" w:rsidRPr="00621FCA">
                              <w:rPr>
                                <w:rFonts w:hint="eastAsia"/>
                                <w:b/>
                                <w:color w:val="FFFFFF"/>
                                <w:sz w:val="36"/>
                                <w:szCs w:val="36"/>
                              </w:rPr>
                              <w:t>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30" type="#_x0000_t53" style="position:absolute;margin-left:48pt;margin-top:13.85pt;width:324.9pt;height:3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" adj="2760" fillcolor="teal" strokecolor="white">
                <v:textbox>
                  <w:txbxContent>
                    <w:p w:rsidR="009C6751" w:rsidRPr="00621FCA" w:rsidRDefault="00D7707E" w:rsidP="00621FCA">
                      <w:pPr>
                        <w:jc w:val="distribute"/>
                        <w:rPr>
                          <w:sz w:val="36"/>
                          <w:szCs w:val="36"/>
                        </w:rPr>
                      </w:pPr>
                      <w:r w:rsidRPr="00621FCA">
                        <w:rPr>
                          <w:rFonts w:hint="eastAsia"/>
                          <w:b/>
                          <w:color w:val="FFFFFF"/>
                          <w:sz w:val="36"/>
                          <w:szCs w:val="36"/>
                        </w:rPr>
                        <w:t>泛論公務人員</w:t>
                      </w:r>
                      <w:bookmarkStart w:id="1" w:name="_GoBack"/>
                      <w:bookmarkEnd w:id="1"/>
                      <w:r w:rsidR="00FF7641" w:rsidRPr="00621FCA">
                        <w:rPr>
                          <w:rFonts w:hint="eastAsia"/>
                          <w:b/>
                          <w:color w:val="FFFFFF"/>
                          <w:sz w:val="36"/>
                          <w:szCs w:val="36"/>
                        </w:rPr>
                        <w:t>行政中立</w:t>
                      </w:r>
                      <w:r w:rsidR="00CC66D1" w:rsidRPr="00621FCA">
                        <w:rPr>
                          <w:rFonts w:hint="eastAsia"/>
                          <w:b/>
                          <w:color w:val="FFFFFF"/>
                          <w:sz w:val="36"/>
                          <w:szCs w:val="36"/>
                        </w:rPr>
                        <w:t>法</w:t>
                      </w:r>
                    </w:p>
                  </w:txbxContent>
                </v:textbox>
              </v:shape>
            </w:pict>
          </mc:Fallback>
        </mc:AlternateContent>
      </w:r>
    </w:p>
    <w:p w:rsidR="00BC216C" w:rsidRDefault="00BC216C" w:rsidP="00BC216C"/>
    <w:p w:rsidR="00BC216C" w:rsidRDefault="00BC216C" w:rsidP="00BC216C">
      <w:pPr>
        <w:jc w:val="right"/>
      </w:pPr>
    </w:p>
    <w:p w:rsidR="00BC216C" w:rsidRPr="00CC66D1" w:rsidRDefault="00BC216C" w:rsidP="00BC216C">
      <w:pPr>
        <w:rPr>
          <w:rFonts w:ascii="標楷體" w:eastAsia="標楷體" w:hAnsi="標楷體"/>
          <w:sz w:val="20"/>
          <w:szCs w:val="20"/>
        </w:rPr>
      </w:pPr>
      <w:r>
        <w:rPr>
          <w:rFonts w:ascii="標楷體" w:eastAsia="標楷體" w:hAnsi="標楷體" w:hint="eastAsia"/>
          <w:sz w:val="20"/>
          <w:szCs w:val="20"/>
        </w:rPr>
        <w:t xml:space="preserve">           </w:t>
      </w:r>
      <w:r w:rsidR="00CC66D1">
        <w:rPr>
          <w:rFonts w:ascii="標楷體" w:eastAsia="標楷體" w:hAnsi="標楷體" w:hint="eastAsia"/>
          <w:sz w:val="20"/>
          <w:szCs w:val="20"/>
        </w:rPr>
        <w:t xml:space="preserve">                           </w:t>
      </w:r>
      <w:r w:rsidRPr="00CC66D1">
        <w:rPr>
          <w:rFonts w:ascii="標楷體" w:eastAsia="標楷體" w:hAnsi="標楷體" w:hint="eastAsia"/>
          <w:sz w:val="20"/>
          <w:szCs w:val="20"/>
        </w:rPr>
        <w:t>摘錄自</w:t>
      </w:r>
      <w:r w:rsidR="00D7707E" w:rsidRPr="00CC66D1">
        <w:rPr>
          <w:rFonts w:ascii="標楷體" w:eastAsia="標楷體" w:hAnsi="標楷體" w:hint="eastAsia"/>
          <w:sz w:val="20"/>
          <w:szCs w:val="20"/>
        </w:rPr>
        <w:t>銓敘部</w:t>
      </w:r>
      <w:r w:rsidRPr="00CC66D1">
        <w:rPr>
          <w:rFonts w:ascii="標楷體" w:eastAsia="標楷體" w:hAnsi="標楷體" w:hint="eastAsia"/>
          <w:sz w:val="20"/>
          <w:szCs w:val="20"/>
        </w:rPr>
        <w:t>網頁</w:t>
      </w:r>
      <w:r w:rsidR="00CC66D1" w:rsidRPr="00CC66D1">
        <w:rPr>
          <w:rFonts w:ascii="標楷體" w:eastAsia="標楷體" w:hAnsi="標楷體" w:hint="eastAsia"/>
          <w:sz w:val="20"/>
          <w:szCs w:val="20"/>
        </w:rPr>
        <w:t>/</w:t>
      </w:r>
      <w:r w:rsidR="00CC66D1" w:rsidRPr="00CC66D1">
        <w:rPr>
          <w:rFonts w:ascii="標楷體" w:eastAsia="標楷體" w:hAnsi="標楷體"/>
          <w:bCs/>
          <w:sz w:val="20"/>
          <w:szCs w:val="20"/>
        </w:rPr>
        <w:t>違反公務人員行政中立法之例示</w:t>
      </w:r>
    </w:p>
    <w:p w:rsidR="00FF7641" w:rsidRPr="00D7707E" w:rsidRDefault="00155251" w:rsidP="00CC66D1">
      <w:pPr>
        <w:tabs>
          <w:tab w:val="left" w:pos="1542"/>
        </w:tabs>
        <w:adjustRightInd w:val="0"/>
        <w:spacing w:line="480" w:lineRule="exact"/>
        <w:ind w:rightChars="-24" w:right="-58"/>
        <w:jc w:val="both"/>
        <w:rPr>
          <w:rFonts w:ascii="標楷體" w:eastAsia="標楷體" w:hAnsi="標楷體" w:hint="eastAsia"/>
        </w:rPr>
      </w:pPr>
      <w:r>
        <w:rPr>
          <w:rFonts w:hint="eastAsia"/>
        </w:rPr>
        <w:t xml:space="preserve">    </w:t>
      </w:r>
      <w:r w:rsidR="00FF7641" w:rsidRPr="00D7707E">
        <w:rPr>
          <w:rFonts w:ascii="標楷體" w:eastAsia="標楷體" w:hAnsi="標楷體" w:hint="eastAsia"/>
        </w:rPr>
        <w:t>107年高雄市第3屆市長、市議員、里長暨第2屆山地原住民區長、區民代表選舉將至，為確保公務人員依法行政、執行公正及政治中立，且依公務人員行政中立法</w:t>
      </w:r>
      <w:r w:rsidR="007B3329" w:rsidRPr="00D7707E">
        <w:rPr>
          <w:rFonts w:ascii="標楷體" w:eastAsia="標楷體" w:hAnsi="標楷體" w:hint="eastAsia"/>
        </w:rPr>
        <w:t>(下稱本法)</w:t>
      </w:r>
      <w:r w:rsidR="00FF7641" w:rsidRPr="00D7707E">
        <w:rPr>
          <w:rFonts w:ascii="標楷體" w:eastAsia="標楷體" w:hAnsi="標楷體" w:hint="eastAsia"/>
        </w:rPr>
        <w:t>第</w:t>
      </w:r>
      <w:r w:rsidR="00FF7641" w:rsidRPr="00D7707E">
        <w:rPr>
          <w:rFonts w:ascii="標楷體" w:eastAsia="標楷體" w:hAnsi="標楷體"/>
        </w:rPr>
        <w:t>14</w:t>
      </w:r>
      <w:r w:rsidR="00FF7641" w:rsidRPr="00D7707E">
        <w:rPr>
          <w:rFonts w:ascii="標楷體" w:eastAsia="標楷體" w:hAnsi="標楷體" w:hint="eastAsia"/>
        </w:rPr>
        <w:t>條第</w:t>
      </w:r>
      <w:r w:rsidR="00FF7641" w:rsidRPr="00D7707E">
        <w:rPr>
          <w:rFonts w:ascii="標楷體" w:eastAsia="標楷體" w:hAnsi="標楷體"/>
        </w:rPr>
        <w:t>1</w:t>
      </w:r>
      <w:r w:rsidR="00FF7641" w:rsidRPr="00D7707E">
        <w:rPr>
          <w:rFonts w:ascii="標楷體" w:eastAsia="標楷體" w:hAnsi="標楷體" w:hint="eastAsia"/>
        </w:rPr>
        <w:t>項規定，長官(含政務人員及民選首長</w:t>
      </w:r>
      <w:proofErr w:type="gramStart"/>
      <w:r w:rsidR="00FF7641" w:rsidRPr="00D7707E">
        <w:rPr>
          <w:rFonts w:ascii="標楷體" w:eastAsia="標楷體" w:hAnsi="標楷體" w:hint="eastAsia"/>
        </w:rPr>
        <w:t>）</w:t>
      </w:r>
      <w:proofErr w:type="gramEnd"/>
      <w:r w:rsidR="00FF7641" w:rsidRPr="00D7707E">
        <w:rPr>
          <w:rFonts w:ascii="標楷體" w:eastAsia="標楷體" w:hAnsi="標楷體" w:hint="eastAsia"/>
        </w:rPr>
        <w:t>不得要求公務人員從事該法禁止之行為，以維政府機關行政中立之公正形象。</w:t>
      </w:r>
    </w:p>
    <w:p w:rsidR="00BE181A" w:rsidRPr="00D7707E" w:rsidRDefault="00FF7641" w:rsidP="00D7707E">
      <w:pPr>
        <w:autoSpaceDE w:val="0"/>
        <w:autoSpaceDN w:val="0"/>
        <w:adjustRightInd w:val="0"/>
        <w:spacing w:line="480" w:lineRule="exact"/>
        <w:jc w:val="both"/>
        <w:rPr>
          <w:rFonts w:ascii="標楷體" w:eastAsia="標楷體" w:hAnsi="標楷體" w:cs="TT22o00" w:hint="eastAsia"/>
          <w:kern w:val="0"/>
        </w:rPr>
      </w:pPr>
      <w:r w:rsidRPr="00D7707E">
        <w:rPr>
          <w:rFonts w:ascii="標楷體" w:eastAsia="標楷體" w:hAnsi="標楷體" w:hint="eastAsia"/>
        </w:rPr>
        <w:t xml:space="preserve">    </w:t>
      </w:r>
      <w:r w:rsidR="007B3329" w:rsidRPr="00D7707E">
        <w:rPr>
          <w:rFonts w:ascii="標楷體" w:eastAsia="標楷體" w:hAnsi="標楷體" w:hint="eastAsia"/>
        </w:rPr>
        <w:t>本法第5條亦</w:t>
      </w:r>
      <w:r w:rsidRPr="00D7707E">
        <w:rPr>
          <w:rFonts w:ascii="標楷體" w:eastAsia="標楷體" w:hAnsi="標楷體" w:hint="eastAsia"/>
        </w:rPr>
        <w:t>揭</w:t>
      </w:r>
      <w:proofErr w:type="gramStart"/>
      <w:r w:rsidRPr="00D7707E">
        <w:rPr>
          <w:rFonts w:ascii="標楷體" w:eastAsia="標楷體" w:hAnsi="標楷體" w:hint="eastAsia"/>
        </w:rPr>
        <w:t>櫫</w:t>
      </w:r>
      <w:proofErr w:type="gramEnd"/>
      <w:r w:rsidR="007B3329" w:rsidRPr="00D7707E">
        <w:rPr>
          <w:rFonts w:ascii="標楷體" w:eastAsia="標楷體" w:hAnsi="標楷體" w:hint="eastAsia"/>
        </w:rPr>
        <w:t>公務人員得加入政黨或其他政治團體，但不得兼任政黨或其他政治團體之職務(例如</w:t>
      </w:r>
      <w:r w:rsidR="007B3329" w:rsidRPr="00D7707E">
        <w:rPr>
          <w:rFonts w:ascii="標楷體" w:eastAsia="標楷體" w:hAnsi="標楷體" w:cs="TT22o00" w:hint="eastAsia"/>
          <w:kern w:val="0"/>
        </w:rPr>
        <w:t>副主席或區黨部主任委員</w:t>
      </w:r>
      <w:r w:rsidR="007B3329" w:rsidRPr="00D7707E">
        <w:rPr>
          <w:rFonts w:ascii="標楷體" w:eastAsia="標楷體" w:hAnsi="標楷體" w:cs="TT22o00" w:hint="eastAsia"/>
          <w:kern w:val="0"/>
        </w:rPr>
        <w:t>等)</w:t>
      </w:r>
      <w:r w:rsidR="007B3329" w:rsidRPr="00D7707E">
        <w:rPr>
          <w:rFonts w:ascii="標楷體" w:eastAsia="標楷體" w:hAnsi="標楷體" w:hint="eastAsia"/>
        </w:rPr>
        <w:t>，亦</w:t>
      </w:r>
      <w:r w:rsidR="007B3329" w:rsidRPr="00D7707E">
        <w:rPr>
          <w:rFonts w:ascii="標楷體" w:eastAsia="標楷體" w:hAnsi="標楷體" w:cs="TT22o00" w:hint="eastAsia"/>
          <w:kern w:val="0"/>
        </w:rPr>
        <w:t>不得兼任公職候選人競選辦事處之職務。</w:t>
      </w:r>
      <w:r w:rsidR="007B3329" w:rsidRPr="00D7707E">
        <w:rPr>
          <w:rFonts w:ascii="標楷體" w:eastAsia="標楷體" w:hAnsi="標楷體" w:cs="TT22o00" w:hint="eastAsia"/>
          <w:kern w:val="0"/>
        </w:rPr>
        <w:t>有關參與政黨活動部分，</w:t>
      </w:r>
      <w:r w:rsidR="00BE181A" w:rsidRPr="00D7707E">
        <w:rPr>
          <w:rFonts w:ascii="標楷體" w:eastAsia="標楷體" w:hAnsi="標楷體" w:cs="TT22o00" w:hint="eastAsia"/>
          <w:kern w:val="0"/>
        </w:rPr>
        <w:t>本</w:t>
      </w:r>
      <w:r w:rsidR="007B3329" w:rsidRPr="00D7707E">
        <w:rPr>
          <w:rFonts w:ascii="標楷體" w:eastAsia="標楷體" w:hAnsi="標楷體" w:cs="TT22o00" w:hint="eastAsia"/>
          <w:kern w:val="0"/>
        </w:rPr>
        <w:t>法第6條亦表示</w:t>
      </w:r>
      <w:r w:rsidR="007B3329" w:rsidRPr="00D7707E">
        <w:rPr>
          <w:rFonts w:ascii="標楷體" w:eastAsia="標楷體" w:hAnsi="標楷體" w:cs="TT22o00" w:hint="eastAsia"/>
          <w:kern w:val="0"/>
        </w:rPr>
        <w:t>公務</w:t>
      </w:r>
      <w:r w:rsidR="007B3329" w:rsidRPr="00D7707E">
        <w:rPr>
          <w:rFonts w:ascii="標楷體" w:eastAsia="標楷體" w:hAnsi="標楷體" w:cs="TT22o00" w:hint="eastAsia"/>
          <w:kern w:val="0"/>
        </w:rPr>
        <w:t>機關</w:t>
      </w:r>
      <w:r w:rsidR="007B3329" w:rsidRPr="00D7707E">
        <w:rPr>
          <w:rFonts w:ascii="標楷體" w:eastAsia="標楷體" w:hAnsi="標楷體" w:cs="TT22o00" w:hint="eastAsia"/>
          <w:kern w:val="0"/>
        </w:rPr>
        <w:t>單位主管不得利用職務上之權力、機會或方法，使他人加入或不加入政黨或其他政治團體；亦不得要求他人參加或不參加政黨或其他政治團體有關之選舉活動</w:t>
      </w:r>
      <w:r w:rsidR="00BE181A" w:rsidRPr="00D7707E">
        <w:rPr>
          <w:rFonts w:ascii="標楷體" w:eastAsia="標楷體" w:hAnsi="標楷體" w:cs="TT22o00" w:hint="eastAsia"/>
          <w:kern w:val="0"/>
        </w:rPr>
        <w:t>，亦不得</w:t>
      </w:r>
      <w:r w:rsidR="00BE181A" w:rsidRPr="00D7707E">
        <w:rPr>
          <w:rFonts w:ascii="標楷體" w:eastAsia="標楷體" w:hAnsi="標楷體" w:cs="TT22o00" w:hint="eastAsia"/>
          <w:kern w:val="0"/>
        </w:rPr>
        <w:t>對於公職人員之選舉、罷免或公民</w:t>
      </w:r>
      <w:r w:rsidR="00BE181A" w:rsidRPr="00D7707E">
        <w:rPr>
          <w:rFonts w:ascii="標楷體" w:eastAsia="標楷體" w:hAnsi="標楷體" w:cs="TT22o01" w:hint="eastAsia"/>
          <w:kern w:val="0"/>
        </w:rPr>
        <w:t>投</w:t>
      </w:r>
      <w:r w:rsidR="00BE181A" w:rsidRPr="00D7707E">
        <w:rPr>
          <w:rFonts w:ascii="標楷體" w:eastAsia="標楷體" w:hAnsi="標楷體" w:cs="TT22o00" w:hint="eastAsia"/>
          <w:kern w:val="0"/>
        </w:rPr>
        <w:t>票，利用職務上之權力、機會或方法，要求他人不行使</w:t>
      </w:r>
      <w:r w:rsidR="00BE181A" w:rsidRPr="00D7707E">
        <w:rPr>
          <w:rFonts w:ascii="標楷體" w:eastAsia="標楷體" w:hAnsi="標楷體" w:cs="TT22o01" w:hint="eastAsia"/>
          <w:kern w:val="0"/>
        </w:rPr>
        <w:t>投</w:t>
      </w:r>
      <w:r w:rsidR="00BE181A" w:rsidRPr="00D7707E">
        <w:rPr>
          <w:rFonts w:ascii="標楷體" w:eastAsia="標楷體" w:hAnsi="標楷體" w:cs="TT22o00" w:hint="eastAsia"/>
          <w:kern w:val="0"/>
        </w:rPr>
        <w:t>票權或為一定之行使</w:t>
      </w:r>
      <w:r w:rsidR="00BE181A" w:rsidRPr="00D7707E">
        <w:rPr>
          <w:rFonts w:ascii="標楷體" w:eastAsia="標楷體" w:hAnsi="標楷體" w:cs="TT22o00" w:hint="eastAsia"/>
          <w:kern w:val="0"/>
        </w:rPr>
        <w:t>，同法第10條予以明文</w:t>
      </w:r>
      <w:r w:rsidR="007B3329" w:rsidRPr="00D7707E">
        <w:rPr>
          <w:rFonts w:ascii="標楷體" w:eastAsia="標楷體" w:hAnsi="標楷體" w:cs="TT22o00" w:hint="eastAsia"/>
          <w:kern w:val="0"/>
        </w:rPr>
        <w:t>。</w:t>
      </w:r>
    </w:p>
    <w:p w:rsidR="00BE181A" w:rsidRPr="00D7707E" w:rsidRDefault="00BE181A" w:rsidP="00D7707E">
      <w:pPr>
        <w:autoSpaceDE w:val="0"/>
        <w:autoSpaceDN w:val="0"/>
        <w:adjustRightInd w:val="0"/>
        <w:spacing w:line="480" w:lineRule="exact"/>
        <w:jc w:val="both"/>
        <w:rPr>
          <w:rFonts w:ascii="標楷體" w:eastAsia="標楷體" w:hAnsi="標楷體" w:cs="TT22o00"/>
          <w:kern w:val="0"/>
        </w:rPr>
      </w:pPr>
      <w:r w:rsidRPr="00D7707E">
        <w:rPr>
          <w:rFonts w:ascii="標楷體" w:eastAsia="標楷體" w:hAnsi="標楷體" w:cs="TT22o00" w:hint="eastAsia"/>
          <w:kern w:val="0"/>
        </w:rPr>
        <w:t xml:space="preserve">    另</w:t>
      </w:r>
      <w:r w:rsidR="007B3329" w:rsidRPr="00D7707E">
        <w:rPr>
          <w:rFonts w:ascii="標楷體" w:eastAsia="標楷體" w:hAnsi="標楷體" w:cs="TT22o00" w:hint="eastAsia"/>
          <w:kern w:val="0"/>
        </w:rPr>
        <w:t>公務</w:t>
      </w:r>
      <w:r w:rsidR="007B3329" w:rsidRPr="00D7707E">
        <w:rPr>
          <w:rFonts w:ascii="標楷體" w:eastAsia="標楷體" w:hAnsi="標楷體" w:cs="TT22o00" w:hint="eastAsia"/>
          <w:kern w:val="0"/>
        </w:rPr>
        <w:t>人員不得於上班或</w:t>
      </w:r>
      <w:r w:rsidRPr="00D7707E">
        <w:rPr>
          <w:rFonts w:ascii="標楷體" w:eastAsia="標楷體" w:hAnsi="標楷體" w:cs="TT22o00" w:hint="eastAsia"/>
          <w:kern w:val="0"/>
        </w:rPr>
        <w:t>出差</w:t>
      </w:r>
      <w:r w:rsidR="007B3329" w:rsidRPr="00D7707E">
        <w:rPr>
          <w:rFonts w:ascii="標楷體" w:eastAsia="標楷體" w:hAnsi="標楷體" w:cs="TT22o00" w:hint="eastAsia"/>
          <w:kern w:val="0"/>
        </w:rPr>
        <w:t>勤務時間，從事政黨</w:t>
      </w:r>
      <w:r w:rsidRPr="00D7707E">
        <w:rPr>
          <w:rFonts w:ascii="標楷體" w:eastAsia="標楷體" w:hAnsi="標楷體" w:cs="TT22o00" w:hint="eastAsia"/>
          <w:kern w:val="0"/>
        </w:rPr>
        <w:t>或其他政治團體之活</w:t>
      </w:r>
      <w:r w:rsidR="007B3329" w:rsidRPr="00D7707E">
        <w:rPr>
          <w:rFonts w:ascii="標楷體" w:eastAsia="標楷體" w:hAnsi="標楷體" w:cs="TT22o00" w:hint="eastAsia"/>
          <w:kern w:val="0"/>
        </w:rPr>
        <w:t>動</w:t>
      </w:r>
      <w:r w:rsidRPr="00D7707E">
        <w:rPr>
          <w:rFonts w:ascii="標楷體" w:eastAsia="標楷體" w:hAnsi="標楷體" w:cs="TT22o00" w:hint="eastAsia"/>
          <w:kern w:val="0"/>
        </w:rPr>
        <w:t>，亦</w:t>
      </w:r>
      <w:r w:rsidRPr="00D7707E">
        <w:rPr>
          <w:rFonts w:ascii="標楷體" w:eastAsia="標楷體" w:hAnsi="標楷體" w:cs="TT22o00" w:hint="eastAsia"/>
          <w:kern w:val="0"/>
        </w:rPr>
        <w:t>不得為支持或反對特定之政黨、其他政治團體或公職候選人</w:t>
      </w:r>
      <w:r w:rsidRPr="00D7707E">
        <w:rPr>
          <w:rFonts w:ascii="標楷體" w:eastAsia="標楷體" w:hAnsi="標楷體" w:cs="TT22o00" w:hint="eastAsia"/>
          <w:kern w:val="0"/>
        </w:rPr>
        <w:t>，</w:t>
      </w:r>
      <w:r w:rsidRPr="00D7707E">
        <w:rPr>
          <w:rFonts w:ascii="標楷體" w:eastAsia="標楷體" w:hAnsi="標楷體" w:cs="TT22o00" w:hint="eastAsia"/>
          <w:kern w:val="0"/>
        </w:rPr>
        <w:t>動用行政資源編印製、散發、張貼文書</w:t>
      </w:r>
      <w:r w:rsidR="003F23BF" w:rsidRPr="00D7707E">
        <w:rPr>
          <w:rFonts w:ascii="標楷體" w:eastAsia="標楷體" w:hAnsi="標楷體" w:cs="TT22o00" w:hint="eastAsia"/>
          <w:kern w:val="0"/>
        </w:rPr>
        <w:t>、</w:t>
      </w:r>
      <w:r w:rsidR="003F23BF" w:rsidRPr="00D7707E">
        <w:rPr>
          <w:rFonts w:ascii="標楷體" w:eastAsia="標楷體" w:hAnsi="標楷體" w:cs="TT22o00" w:hint="eastAsia"/>
          <w:kern w:val="0"/>
        </w:rPr>
        <w:t>圖畫或</w:t>
      </w:r>
      <w:r w:rsidR="003F23BF" w:rsidRPr="00D7707E">
        <w:rPr>
          <w:rFonts w:ascii="標楷體" w:eastAsia="標楷體" w:hAnsi="標楷體" w:cs="TT22o00" w:hint="eastAsia"/>
          <w:kern w:val="0"/>
        </w:rPr>
        <w:t>其他宣傳品</w:t>
      </w:r>
      <w:r w:rsidRPr="00D7707E">
        <w:rPr>
          <w:rFonts w:ascii="標楷體" w:eastAsia="標楷體" w:hAnsi="標楷體" w:cs="TT22o00" w:hint="eastAsia"/>
          <w:kern w:val="0"/>
        </w:rPr>
        <w:t>(例如</w:t>
      </w:r>
      <w:r w:rsidRPr="00D7707E">
        <w:rPr>
          <w:rFonts w:ascii="標楷體" w:eastAsia="標楷體" w:hAnsi="標楷體" w:cs="TT22o00" w:hint="eastAsia"/>
          <w:kern w:val="0"/>
        </w:rPr>
        <w:t>將公職候選人選舉文宣及紀念品，於辦公場所交各單位主管轉發給機關同仁或民眾</w:t>
      </w:r>
      <w:r w:rsidRPr="00D7707E">
        <w:rPr>
          <w:rFonts w:ascii="標楷體" w:eastAsia="標楷體" w:hAnsi="標楷體" w:cs="TT22o00" w:hint="eastAsia"/>
          <w:kern w:val="0"/>
        </w:rPr>
        <w:t>)</w:t>
      </w:r>
      <w:r w:rsidR="003F23BF" w:rsidRPr="00D7707E">
        <w:rPr>
          <w:rFonts w:ascii="標楷體" w:eastAsia="標楷體" w:hAnsi="標楷體" w:cs="TT22o00" w:hint="eastAsia"/>
          <w:kern w:val="0"/>
        </w:rPr>
        <w:t>，亦不得在辦公場所穿戴</w:t>
      </w:r>
      <w:r w:rsidRPr="00D7707E">
        <w:rPr>
          <w:rFonts w:ascii="標楷體" w:eastAsia="標楷體" w:hAnsi="標楷體" w:cs="TT22o00" w:hint="eastAsia"/>
          <w:kern w:val="0"/>
        </w:rPr>
        <w:t>標示特定政黨、其他政治團體或公職候選人之服飾</w:t>
      </w:r>
      <w:r w:rsidR="003F23BF" w:rsidRPr="00D7707E">
        <w:rPr>
          <w:rFonts w:ascii="標楷體" w:eastAsia="標楷體" w:hAnsi="標楷體" w:cs="TT22o00" w:hint="eastAsia"/>
          <w:kern w:val="0"/>
        </w:rPr>
        <w:t>(例如</w:t>
      </w:r>
      <w:r w:rsidR="003F23BF" w:rsidRPr="00D7707E">
        <w:rPr>
          <w:rFonts w:ascii="標楷體" w:eastAsia="標楷體" w:hAnsi="標楷體" w:cs="TT22o00" w:hint="eastAsia"/>
          <w:kern w:val="0"/>
        </w:rPr>
        <w:t>公職候選人競選夾克</w:t>
      </w:r>
      <w:r w:rsidR="003F23BF" w:rsidRPr="00D7707E">
        <w:rPr>
          <w:rFonts w:ascii="標楷體" w:eastAsia="標楷體" w:hAnsi="標楷體" w:cs="TT22o00" w:hint="eastAsia"/>
          <w:kern w:val="0"/>
        </w:rPr>
        <w:t>)</w:t>
      </w:r>
      <w:r w:rsidRPr="00D7707E">
        <w:rPr>
          <w:rFonts w:ascii="標楷體" w:eastAsia="標楷體" w:hAnsi="標楷體" w:cs="TT22o00" w:hint="eastAsia"/>
          <w:kern w:val="0"/>
        </w:rPr>
        <w:t>。</w:t>
      </w:r>
    </w:p>
    <w:p w:rsidR="00FF7641" w:rsidRPr="00D7707E" w:rsidRDefault="003F23BF" w:rsidP="00D7707E">
      <w:pPr>
        <w:autoSpaceDE w:val="0"/>
        <w:autoSpaceDN w:val="0"/>
        <w:adjustRightInd w:val="0"/>
        <w:spacing w:line="480" w:lineRule="exact"/>
        <w:jc w:val="both"/>
        <w:rPr>
          <w:rFonts w:ascii="標楷體" w:eastAsia="標楷體" w:hAnsi="標楷體" w:cs="TT22o00" w:hint="eastAsia"/>
          <w:kern w:val="0"/>
        </w:rPr>
      </w:pPr>
      <w:r w:rsidRPr="00D7707E">
        <w:rPr>
          <w:rFonts w:ascii="標楷體" w:eastAsia="標楷體" w:hAnsi="標楷體" w:cs="TT22o00" w:hint="eastAsia"/>
          <w:kern w:val="0"/>
        </w:rPr>
        <w:t>另除為</w:t>
      </w:r>
      <w:r w:rsidR="00BE181A" w:rsidRPr="00D7707E">
        <w:rPr>
          <w:rFonts w:ascii="標楷體" w:eastAsia="標楷體" w:hAnsi="標楷體" w:cs="TT22o00" w:hint="eastAsia"/>
          <w:kern w:val="0"/>
        </w:rPr>
        <w:t>公職候選人之配偶及二親等以內血親、姻親</w:t>
      </w:r>
      <w:r w:rsidRPr="00D7707E">
        <w:rPr>
          <w:rFonts w:ascii="標楷體" w:eastAsia="標楷體" w:hAnsi="標楷體" w:cs="TT22o00" w:hint="eastAsia"/>
          <w:kern w:val="0"/>
        </w:rPr>
        <w:t>外，公務人員亦不得</w:t>
      </w:r>
      <w:r w:rsidRPr="00D7707E">
        <w:rPr>
          <w:rFonts w:ascii="標楷體" w:eastAsia="標楷體" w:hAnsi="標楷體" w:cs="TT22o00" w:hint="eastAsia"/>
          <w:kern w:val="0"/>
        </w:rPr>
        <w:t>公開為公職候選人站台、助講、遊行或拜票</w:t>
      </w:r>
      <w:r w:rsidRPr="00D7707E">
        <w:rPr>
          <w:rFonts w:ascii="標楷體" w:eastAsia="標楷體" w:hAnsi="標楷體" w:cs="TT22o00" w:hint="eastAsia"/>
          <w:kern w:val="0"/>
        </w:rPr>
        <w:t>(實務上發生違反行政中立案例為</w:t>
      </w:r>
      <w:r w:rsidRPr="00D7707E">
        <w:rPr>
          <w:rFonts w:ascii="標楷體" w:eastAsia="標楷體" w:hAnsi="標楷體" w:cs="TT22o00" w:hint="eastAsia"/>
          <w:kern w:val="0"/>
        </w:rPr>
        <w:t>公務人員於</w:t>
      </w:r>
      <w:proofErr w:type="gramStart"/>
      <w:r w:rsidRPr="00D7707E">
        <w:rPr>
          <w:rFonts w:ascii="標楷體" w:eastAsia="標楷體" w:hAnsi="標楷體" w:cs="TT22o01" w:hint="eastAsia"/>
          <w:kern w:val="0"/>
        </w:rPr>
        <w:t>臉</w:t>
      </w:r>
      <w:r w:rsidRPr="00D7707E">
        <w:rPr>
          <w:rFonts w:ascii="標楷體" w:eastAsia="標楷體" w:hAnsi="標楷體" w:cs="TT22o00" w:hint="eastAsia"/>
          <w:kern w:val="0"/>
        </w:rPr>
        <w:t>書具銜</w:t>
      </w:r>
      <w:proofErr w:type="gramEnd"/>
      <w:r w:rsidRPr="00D7707E">
        <w:rPr>
          <w:rFonts w:ascii="標楷體" w:eastAsia="標楷體" w:hAnsi="標楷體" w:cs="TT22o00" w:hint="eastAsia"/>
          <w:kern w:val="0"/>
        </w:rPr>
        <w:t>具名轉貼特定公職候選人競選文宣，</w:t>
      </w:r>
      <w:r w:rsidRPr="00D7707E">
        <w:rPr>
          <w:rFonts w:ascii="標楷體" w:eastAsia="標楷體" w:hAnsi="標楷體" w:cs="TT22o01" w:hint="eastAsia"/>
          <w:kern w:val="0"/>
        </w:rPr>
        <w:t>並留言</w:t>
      </w:r>
      <w:r w:rsidRPr="00D7707E">
        <w:rPr>
          <w:rFonts w:ascii="標楷體" w:eastAsia="標楷體" w:hAnsi="標楷體" w:cs="TT22o00" w:hint="eastAsia"/>
          <w:kern w:val="0"/>
        </w:rPr>
        <w:t>請大</w:t>
      </w:r>
      <w:r w:rsidRPr="00D7707E">
        <w:rPr>
          <w:rFonts w:ascii="標楷體" w:eastAsia="標楷體" w:hAnsi="標楷體" w:cs="TT22o01" w:hint="eastAsia"/>
          <w:kern w:val="0"/>
        </w:rPr>
        <w:t>家多</w:t>
      </w:r>
      <w:r w:rsidRPr="00D7707E">
        <w:rPr>
          <w:rFonts w:ascii="標楷體" w:eastAsia="標楷體" w:hAnsi="標楷體" w:cs="TT22o00" w:hint="eastAsia"/>
          <w:kern w:val="0"/>
        </w:rPr>
        <w:t>加支持)，並不得</w:t>
      </w:r>
      <w:r w:rsidRPr="00D7707E">
        <w:rPr>
          <w:rFonts w:ascii="標楷體" w:eastAsia="標楷體" w:hAnsi="標楷體" w:cs="TT22o00" w:hint="eastAsia"/>
          <w:kern w:val="0"/>
        </w:rPr>
        <w:t>在大眾傳播媒體</w:t>
      </w:r>
      <w:proofErr w:type="gramStart"/>
      <w:r w:rsidRPr="00D7707E">
        <w:rPr>
          <w:rFonts w:ascii="標楷體" w:eastAsia="標楷體" w:hAnsi="標楷體" w:cs="TT22o00" w:hint="eastAsia"/>
          <w:kern w:val="0"/>
        </w:rPr>
        <w:t>具銜或</w:t>
      </w:r>
      <w:proofErr w:type="gramEnd"/>
      <w:r w:rsidRPr="00D7707E">
        <w:rPr>
          <w:rFonts w:ascii="標楷體" w:eastAsia="標楷體" w:hAnsi="標楷體" w:cs="TT22o00" w:hint="eastAsia"/>
          <w:kern w:val="0"/>
        </w:rPr>
        <w:t>具名廣告</w:t>
      </w:r>
      <w:r w:rsidR="00D7707E" w:rsidRPr="00D7707E">
        <w:rPr>
          <w:rFonts w:ascii="標楷體" w:eastAsia="標楷體" w:hAnsi="標楷體" w:cs="TT22o00" w:hint="eastAsia"/>
          <w:kern w:val="0"/>
        </w:rPr>
        <w:t>，或</w:t>
      </w:r>
      <w:r w:rsidR="00D7707E" w:rsidRPr="00D7707E">
        <w:rPr>
          <w:rFonts w:ascii="標楷體" w:eastAsia="標楷體" w:hAnsi="標楷體" w:cs="TT22o00" w:hint="eastAsia"/>
          <w:kern w:val="0"/>
        </w:rPr>
        <w:t>對職務相關人員或其職務對象表達指</w:t>
      </w:r>
      <w:r w:rsidR="00D7707E" w:rsidRPr="00D7707E">
        <w:rPr>
          <w:rFonts w:ascii="標楷體" w:eastAsia="標楷體" w:hAnsi="標楷體" w:cs="TT22o00" w:hint="eastAsia"/>
          <w:kern w:val="0"/>
        </w:rPr>
        <w:t>示(例如</w:t>
      </w:r>
      <w:r w:rsidR="00D7707E" w:rsidRPr="00D7707E">
        <w:rPr>
          <w:rFonts w:ascii="標楷體" w:eastAsia="標楷體" w:hAnsi="標楷體" w:cs="TT22o00" w:hint="eastAsia"/>
          <w:kern w:val="0"/>
        </w:rPr>
        <w:t>於</w:t>
      </w:r>
      <w:r w:rsidR="00D7707E" w:rsidRPr="00D7707E">
        <w:rPr>
          <w:rFonts w:ascii="標楷體" w:eastAsia="標楷體" w:hAnsi="標楷體" w:cs="TT22o01" w:hint="eastAsia"/>
          <w:kern w:val="0"/>
        </w:rPr>
        <w:t>義</w:t>
      </w:r>
      <w:r w:rsidR="00D7707E" w:rsidRPr="00D7707E">
        <w:rPr>
          <w:rFonts w:ascii="標楷體" w:eastAsia="標楷體" w:hAnsi="標楷體" w:cs="TT22o00" w:hint="eastAsia"/>
          <w:kern w:val="0"/>
        </w:rPr>
        <w:t>工</w:t>
      </w:r>
      <w:r w:rsidR="00D7707E" w:rsidRPr="00D7707E">
        <w:rPr>
          <w:rFonts w:ascii="標楷體" w:eastAsia="標楷體" w:hAnsi="標楷體" w:cs="Times-Roman"/>
          <w:kern w:val="0"/>
        </w:rPr>
        <w:t xml:space="preserve">Line </w:t>
      </w:r>
      <w:r w:rsidR="00D7707E" w:rsidRPr="00D7707E">
        <w:rPr>
          <w:rFonts w:ascii="標楷體" w:eastAsia="標楷體" w:hAnsi="標楷體" w:cs="TT22o01" w:hint="eastAsia"/>
          <w:kern w:val="0"/>
        </w:rPr>
        <w:t>群組</w:t>
      </w:r>
      <w:r w:rsidR="00D7707E" w:rsidRPr="00D7707E">
        <w:rPr>
          <w:rFonts w:ascii="標楷體" w:eastAsia="標楷體" w:hAnsi="標楷體" w:cs="TT22o00" w:hint="eastAsia"/>
          <w:kern w:val="0"/>
        </w:rPr>
        <w:t>中，要求</w:t>
      </w:r>
      <w:r w:rsidR="00D7707E" w:rsidRPr="00D7707E">
        <w:rPr>
          <w:rFonts w:ascii="標楷體" w:eastAsia="標楷體" w:hAnsi="標楷體" w:cs="TT22o01" w:hint="eastAsia"/>
          <w:kern w:val="0"/>
        </w:rPr>
        <w:t>義</w:t>
      </w:r>
      <w:r w:rsidR="00D7707E" w:rsidRPr="00D7707E">
        <w:rPr>
          <w:rFonts w:ascii="標楷體" w:eastAsia="標楷體" w:hAnsi="標楷體" w:cs="TT22o00" w:hint="eastAsia"/>
          <w:kern w:val="0"/>
        </w:rPr>
        <w:t>工同仁參加公職候選人競選總部成立大會或造勢活動</w:t>
      </w:r>
      <w:r w:rsidR="00D7707E" w:rsidRPr="00D7707E">
        <w:rPr>
          <w:rFonts w:ascii="標楷體" w:eastAsia="標楷體" w:hAnsi="標楷體" w:cs="TT22o00" w:hint="eastAsia"/>
          <w:kern w:val="0"/>
        </w:rPr>
        <w:t>等)，本法第7、9條</w:t>
      </w:r>
      <w:r w:rsidR="00D7707E">
        <w:rPr>
          <w:rFonts w:ascii="標楷體" w:eastAsia="標楷體" w:hAnsi="標楷體" w:cs="TT22o00" w:hint="eastAsia"/>
          <w:kern w:val="0"/>
        </w:rPr>
        <w:t>亦</w:t>
      </w:r>
      <w:r w:rsidR="00D7707E" w:rsidRPr="00D7707E">
        <w:rPr>
          <w:rFonts w:ascii="標楷體" w:eastAsia="標楷體" w:hAnsi="標楷體" w:cs="TT22o00" w:hint="eastAsia"/>
          <w:kern w:val="0"/>
        </w:rPr>
        <w:t>有規定</w:t>
      </w:r>
      <w:r w:rsidRPr="00D7707E">
        <w:rPr>
          <w:rFonts w:ascii="標楷體" w:eastAsia="標楷體" w:hAnsi="標楷體" w:cs="TT22o00" w:hint="eastAsia"/>
          <w:kern w:val="0"/>
        </w:rPr>
        <w:t>。</w:t>
      </w:r>
    </w:p>
    <w:p w:rsidR="00D7707E" w:rsidRPr="00D7707E" w:rsidRDefault="00D7707E" w:rsidP="00D7707E">
      <w:pPr>
        <w:autoSpaceDE w:val="0"/>
        <w:autoSpaceDN w:val="0"/>
        <w:adjustRightInd w:val="0"/>
        <w:spacing w:line="480" w:lineRule="exact"/>
        <w:jc w:val="both"/>
        <w:rPr>
          <w:rFonts w:ascii="標楷體" w:eastAsia="標楷體" w:hAnsi="標楷體" w:cs="TT22o00" w:hint="eastAsia"/>
          <w:kern w:val="0"/>
        </w:rPr>
      </w:pPr>
      <w:r w:rsidRPr="00D7707E">
        <w:rPr>
          <w:rFonts w:ascii="標楷體" w:eastAsia="標楷體" w:hAnsi="標楷體" w:cs="TT22o00" w:hint="eastAsia"/>
          <w:kern w:val="0"/>
        </w:rPr>
        <w:t xml:space="preserve">    有關公務人員違反行政中立之案例</w:t>
      </w:r>
      <w:r w:rsidR="00CC66D1">
        <w:rPr>
          <w:rFonts w:ascii="標楷體" w:eastAsia="標楷體" w:hAnsi="標楷體" w:cs="TT22o00" w:hint="eastAsia"/>
          <w:kern w:val="0"/>
        </w:rPr>
        <w:t>略述</w:t>
      </w:r>
      <w:r w:rsidRPr="00D7707E">
        <w:rPr>
          <w:rFonts w:ascii="標楷體" w:eastAsia="標楷體" w:hAnsi="標楷體" w:cs="TT22o00" w:hint="eastAsia"/>
          <w:kern w:val="0"/>
        </w:rPr>
        <w:t>如上，倘係公務人員之長官違反前開規定，</w:t>
      </w:r>
      <w:r w:rsidRPr="00D7707E">
        <w:rPr>
          <w:rFonts w:ascii="標楷體" w:eastAsia="標楷體" w:hAnsi="標楷體" w:cs="TT22o00" w:hint="eastAsia"/>
          <w:kern w:val="0"/>
        </w:rPr>
        <w:t>公務人員</w:t>
      </w:r>
      <w:r w:rsidRPr="00D7707E">
        <w:rPr>
          <w:rFonts w:ascii="標楷體" w:eastAsia="標楷體" w:hAnsi="標楷體" w:cs="TT22o00" w:hint="eastAsia"/>
          <w:kern w:val="0"/>
        </w:rPr>
        <w:t>亦</w:t>
      </w:r>
      <w:r w:rsidRPr="00D7707E">
        <w:rPr>
          <w:rFonts w:ascii="標楷體" w:eastAsia="標楷體" w:hAnsi="標楷體" w:cs="TT22o00" w:hint="eastAsia"/>
          <w:kern w:val="0"/>
        </w:rPr>
        <w:t>得</w:t>
      </w:r>
      <w:r w:rsidRPr="00D7707E">
        <w:rPr>
          <w:rFonts w:ascii="標楷體" w:eastAsia="標楷體" w:hAnsi="標楷體" w:cs="TT22o01" w:hint="eastAsia"/>
          <w:kern w:val="0"/>
        </w:rPr>
        <w:t>檢</w:t>
      </w:r>
      <w:r w:rsidRPr="00D7707E">
        <w:rPr>
          <w:rFonts w:ascii="標楷體" w:eastAsia="標楷體" w:hAnsi="標楷體" w:cs="TT22o00" w:hint="eastAsia"/>
          <w:kern w:val="0"/>
        </w:rPr>
        <w:t>具相關事</w:t>
      </w:r>
      <w:r w:rsidRPr="00D7707E">
        <w:rPr>
          <w:rFonts w:ascii="標楷體" w:eastAsia="標楷體" w:hAnsi="標楷體" w:cs="TT22o01" w:hint="eastAsia"/>
          <w:kern w:val="0"/>
        </w:rPr>
        <w:t>證向該</w:t>
      </w:r>
      <w:r w:rsidRPr="00D7707E">
        <w:rPr>
          <w:rFonts w:ascii="標楷體" w:eastAsia="標楷體" w:hAnsi="標楷體" w:cs="TT22o00" w:hint="eastAsia"/>
          <w:kern w:val="0"/>
        </w:rPr>
        <w:t>長</w:t>
      </w:r>
      <w:r w:rsidRPr="00D7707E">
        <w:rPr>
          <w:rFonts w:ascii="標楷體" w:eastAsia="標楷體" w:hAnsi="標楷體" w:cs="TT22o01" w:hint="eastAsia"/>
          <w:kern w:val="0"/>
        </w:rPr>
        <w:t>官</w:t>
      </w:r>
      <w:r w:rsidRPr="00D7707E">
        <w:rPr>
          <w:rFonts w:ascii="標楷體" w:eastAsia="標楷體" w:hAnsi="標楷體" w:cs="TT22o00" w:hint="eastAsia"/>
          <w:kern w:val="0"/>
        </w:rPr>
        <w:t>之上</w:t>
      </w:r>
      <w:r w:rsidRPr="00D7707E">
        <w:rPr>
          <w:rFonts w:ascii="標楷體" w:eastAsia="標楷體" w:hAnsi="標楷體" w:cs="TT22o01" w:hint="eastAsia"/>
          <w:kern w:val="0"/>
        </w:rPr>
        <w:t>級</w:t>
      </w:r>
      <w:r w:rsidRPr="00D7707E">
        <w:rPr>
          <w:rFonts w:ascii="標楷體" w:eastAsia="標楷體" w:hAnsi="標楷體" w:cs="TT22o00" w:hint="eastAsia"/>
          <w:kern w:val="0"/>
        </w:rPr>
        <w:t>長</w:t>
      </w:r>
      <w:r w:rsidRPr="00D7707E">
        <w:rPr>
          <w:rFonts w:ascii="標楷體" w:eastAsia="標楷體" w:hAnsi="標楷體" w:cs="TT22o01" w:hint="eastAsia"/>
          <w:kern w:val="0"/>
        </w:rPr>
        <w:t>官提</w:t>
      </w:r>
      <w:r w:rsidRPr="00D7707E">
        <w:rPr>
          <w:rFonts w:ascii="標楷體" w:eastAsia="標楷體" w:hAnsi="標楷體" w:cs="TT22o00" w:hint="eastAsia"/>
          <w:kern w:val="0"/>
        </w:rPr>
        <w:t>出</w:t>
      </w:r>
      <w:r w:rsidRPr="00D7707E">
        <w:rPr>
          <w:rFonts w:ascii="標楷體" w:eastAsia="標楷體" w:hAnsi="標楷體" w:cs="TT22o01" w:hint="eastAsia"/>
          <w:kern w:val="0"/>
        </w:rPr>
        <w:t>報</w:t>
      </w:r>
      <w:r w:rsidRPr="00D7707E">
        <w:rPr>
          <w:rFonts w:ascii="標楷體" w:eastAsia="標楷體" w:hAnsi="標楷體" w:cs="TT22o00" w:hint="eastAsia"/>
          <w:kern w:val="0"/>
        </w:rPr>
        <w:t>告，</w:t>
      </w:r>
      <w:r w:rsidRPr="00D7707E">
        <w:rPr>
          <w:rFonts w:ascii="標楷體" w:eastAsia="標楷體" w:hAnsi="標楷體" w:cs="TT22o01" w:hint="eastAsia"/>
          <w:kern w:val="0"/>
        </w:rPr>
        <w:t>並由</w:t>
      </w:r>
      <w:r w:rsidRPr="00D7707E">
        <w:rPr>
          <w:rFonts w:ascii="標楷體" w:eastAsia="標楷體" w:hAnsi="標楷體" w:cs="TT22o00" w:hint="eastAsia"/>
          <w:kern w:val="0"/>
        </w:rPr>
        <w:t>上</w:t>
      </w:r>
      <w:r w:rsidRPr="00D7707E">
        <w:rPr>
          <w:rFonts w:ascii="標楷體" w:eastAsia="標楷體" w:hAnsi="標楷體" w:cs="TT22o01" w:hint="eastAsia"/>
          <w:kern w:val="0"/>
        </w:rPr>
        <w:t>級</w:t>
      </w:r>
      <w:r w:rsidRPr="00D7707E">
        <w:rPr>
          <w:rFonts w:ascii="標楷體" w:eastAsia="標楷體" w:hAnsi="標楷體" w:cs="TT22o00" w:hint="eastAsia"/>
          <w:kern w:val="0"/>
        </w:rPr>
        <w:t>長</w:t>
      </w:r>
      <w:r w:rsidRPr="00D7707E">
        <w:rPr>
          <w:rFonts w:ascii="標楷體" w:eastAsia="標楷體" w:hAnsi="標楷體" w:cs="TT22o01" w:hint="eastAsia"/>
          <w:kern w:val="0"/>
        </w:rPr>
        <w:t>官</w:t>
      </w:r>
      <w:r w:rsidRPr="00D7707E">
        <w:rPr>
          <w:rFonts w:ascii="標楷體" w:eastAsia="標楷體" w:hAnsi="標楷體" w:cs="TT22o00" w:hint="eastAsia"/>
          <w:kern w:val="0"/>
        </w:rPr>
        <w:t>依法處理；未依法處理者，以</w:t>
      </w:r>
      <w:r w:rsidRPr="00D7707E">
        <w:rPr>
          <w:rFonts w:ascii="標楷體" w:eastAsia="標楷體" w:hAnsi="標楷體" w:cs="TT22o01" w:hint="eastAsia"/>
          <w:kern w:val="0"/>
        </w:rPr>
        <w:t>失</w:t>
      </w:r>
      <w:r w:rsidRPr="00D7707E">
        <w:rPr>
          <w:rFonts w:ascii="標楷體" w:eastAsia="標楷體" w:hAnsi="標楷體" w:cs="TT22o00" w:hint="eastAsia"/>
          <w:kern w:val="0"/>
        </w:rPr>
        <w:t>職</w:t>
      </w:r>
      <w:r w:rsidRPr="00D7707E">
        <w:rPr>
          <w:rFonts w:ascii="標楷體" w:eastAsia="標楷體" w:hAnsi="標楷體" w:cs="TT22o01" w:hint="eastAsia"/>
          <w:kern w:val="0"/>
        </w:rPr>
        <w:t>論</w:t>
      </w:r>
      <w:r w:rsidRPr="00D7707E">
        <w:rPr>
          <w:rFonts w:ascii="標楷體" w:eastAsia="標楷體" w:hAnsi="標楷體" w:cs="TT22o00" w:hint="eastAsia"/>
          <w:kern w:val="0"/>
        </w:rPr>
        <w:t>，公務人員</w:t>
      </w:r>
      <w:r w:rsidRPr="00D7707E">
        <w:rPr>
          <w:rFonts w:ascii="標楷體" w:eastAsia="標楷體" w:hAnsi="標楷體" w:cs="TT22o01" w:hint="eastAsia"/>
          <w:kern w:val="0"/>
        </w:rPr>
        <w:t>並</w:t>
      </w:r>
      <w:r w:rsidRPr="00D7707E">
        <w:rPr>
          <w:rFonts w:ascii="標楷體" w:eastAsia="標楷體" w:hAnsi="標楷體" w:cs="TT22o00" w:hint="eastAsia"/>
          <w:kern w:val="0"/>
        </w:rPr>
        <w:t>得</w:t>
      </w:r>
      <w:r w:rsidRPr="00D7707E">
        <w:rPr>
          <w:rFonts w:ascii="標楷體" w:eastAsia="標楷體" w:hAnsi="標楷體" w:cs="TT22o01" w:hint="eastAsia"/>
          <w:kern w:val="0"/>
        </w:rPr>
        <w:t>向監察院檢</w:t>
      </w:r>
      <w:r w:rsidRPr="00D7707E">
        <w:rPr>
          <w:rFonts w:ascii="標楷體" w:eastAsia="標楷體" w:hAnsi="標楷體" w:cs="TT22o00" w:hint="eastAsia"/>
          <w:kern w:val="0"/>
        </w:rPr>
        <w:t>舉</w:t>
      </w:r>
      <w:r w:rsidRPr="00D7707E">
        <w:rPr>
          <w:rFonts w:ascii="標楷體" w:eastAsia="標楷體" w:hAnsi="標楷體" w:cs="TT22o00" w:hint="eastAsia"/>
          <w:kern w:val="0"/>
        </w:rPr>
        <w:t>，以保障公務人員執行職務之公允</w:t>
      </w:r>
      <w:r w:rsidRPr="00D7707E">
        <w:rPr>
          <w:rFonts w:ascii="標楷體" w:eastAsia="標楷體" w:hAnsi="標楷體" w:cs="TT22o00" w:hint="eastAsia"/>
          <w:kern w:val="0"/>
        </w:rPr>
        <w:t>。</w:t>
      </w:r>
    </w:p>
    <w:p w:rsidR="008860D7" w:rsidRDefault="008860D7" w:rsidP="008860D7">
      <w:pPr>
        <w:tabs>
          <w:tab w:val="left" w:pos="1542"/>
        </w:tabs>
        <w:spacing w:line="400" w:lineRule="exact"/>
        <w:ind w:firstLineChars="200" w:firstLine="721"/>
        <w:rPr>
          <w:rFonts w:ascii="標楷體" w:eastAsia="標楷體" w:hAnsi="標楷體"/>
        </w:rPr>
      </w:pPr>
      <w:r>
        <w:rPr>
          <w:rFonts w:ascii="標楷體" w:eastAsia="標楷體" w:hAnsi="標楷體"/>
          <w:b/>
          <w:bCs/>
          <w:noProof/>
          <w:color w:val="CC0000"/>
          <w:sz w:val="36"/>
          <w:szCs w:val="36"/>
        </w:rPr>
        <w:lastRenderedPageBreak/>
        <mc:AlternateContent>
          <mc:Choice Requires="wps">
            <w:drawing>
              <wp:anchor distT="0" distB="0" distL="114300" distR="114300" simplePos="0" relativeHeight="251671552" behindDoc="0" locked="0" layoutInCell="1" allowOverlap="1" wp14:anchorId="23347345" wp14:editId="2E36E46D">
                <wp:simplePos x="0" y="0"/>
                <wp:positionH relativeFrom="column">
                  <wp:posOffset>592015</wp:posOffset>
                </wp:positionH>
                <wp:positionV relativeFrom="paragraph">
                  <wp:posOffset>11723</wp:posOffset>
                </wp:positionV>
                <wp:extent cx="4267200" cy="633046"/>
                <wp:effectExtent l="0" t="0" r="19050" b="15240"/>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633046"/>
                        </a:xfrm>
                        <a:prstGeom prst="ribbon">
                          <a:avLst>
                            <a:gd name="adj1" fmla="val 12500"/>
                            <a:gd name="adj2" fmla="val 74444"/>
                          </a:avLst>
                        </a:prstGeom>
                        <a:solidFill>
                          <a:srgbClr val="258BAB"/>
                        </a:solidFill>
                        <a:ln w="9525">
                          <a:solidFill>
                            <a:srgbClr val="FFFFFF"/>
                          </a:solidFill>
                          <a:round/>
                          <a:headEnd/>
                          <a:tailEnd/>
                        </a:ln>
                      </wps:spPr>
                      <wps:txbx>
                        <w:txbxContent>
                          <w:p w:rsidR="009C6751" w:rsidRPr="00C702BB" w:rsidRDefault="009C6751" w:rsidP="008860D7">
                            <w:pPr>
                              <w:jc w:val="center"/>
                              <w:rPr>
                                <w:rFonts w:ascii="文鼎新藝體" w:eastAsia="文鼎新藝體" w:hAnsi="細明體" w:cs="細明體"/>
                                <w:color w:val="FFFFFF"/>
                                <w:sz w:val="40"/>
                                <w:szCs w:val="40"/>
                              </w:rPr>
                            </w:pPr>
                            <w:r>
                              <w:rPr>
                                <w:rFonts w:ascii="文鼎新藝體" w:eastAsia="文鼎新藝體" w:hAnsi="標楷體" w:hint="eastAsia"/>
                                <w:color w:val="FFFFFF"/>
                                <w:sz w:val="40"/>
                                <w:szCs w:val="40"/>
                              </w:rPr>
                              <w:t>抒情小品</w:t>
                            </w:r>
                          </w:p>
                          <w:p w:rsidR="009C6751" w:rsidRPr="00815743" w:rsidRDefault="009C6751" w:rsidP="008860D7">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1" type="#_x0000_t53" style="position:absolute;left:0;text-align:left;margin-left:46.6pt;margin-top:.9pt;width:336pt;height:49.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" adj="2760" fillcolor="#258bab" strokecolor="white">
                <v:textbox>
                  <w:txbxContent>
                    <w:p w:rsidR="009C6751" w:rsidRPr="00C702BB" w:rsidRDefault="009C6751" w:rsidP="008860D7">
                      <w:pPr>
                        <w:jc w:val="center"/>
                        <w:rPr>
                          <w:rFonts w:ascii="文鼎新藝體" w:eastAsia="文鼎新藝體" w:hAnsi="細明體" w:cs="細明體"/>
                          <w:color w:val="FFFFFF"/>
                          <w:sz w:val="40"/>
                          <w:szCs w:val="40"/>
                        </w:rPr>
                      </w:pPr>
                      <w:r>
                        <w:rPr>
                          <w:rFonts w:ascii="文鼎新藝體" w:eastAsia="文鼎新藝體" w:hAnsi="標楷體" w:hint="eastAsia"/>
                          <w:color w:val="FFFFFF"/>
                          <w:sz w:val="40"/>
                          <w:szCs w:val="40"/>
                        </w:rPr>
                        <w:t>抒情小品</w:t>
                      </w:r>
                    </w:p>
                    <w:p w:rsidR="009C6751" w:rsidRPr="00815743" w:rsidRDefault="009C6751" w:rsidP="008860D7">
                      <w:pPr>
                        <w:rPr>
                          <w:szCs w:val="40"/>
                        </w:rPr>
                      </w:pPr>
                    </w:p>
                  </w:txbxContent>
                </v:textbox>
              </v:shape>
            </w:pict>
          </mc:Fallback>
        </mc:AlternateContent>
      </w:r>
    </w:p>
    <w:p w:rsidR="008860D7" w:rsidRPr="008860D7" w:rsidRDefault="008860D7" w:rsidP="008860D7">
      <w:pPr>
        <w:rPr>
          <w:rFonts w:ascii="標楷體" w:eastAsia="標楷體" w:hAnsi="標楷體"/>
        </w:rPr>
      </w:pPr>
    </w:p>
    <w:p w:rsidR="008860D7" w:rsidRPr="008860D7" w:rsidRDefault="008860D7" w:rsidP="008860D7">
      <w:pPr>
        <w:rPr>
          <w:rFonts w:ascii="標楷體" w:eastAsia="標楷體" w:hAnsi="標楷體"/>
        </w:rPr>
      </w:pPr>
    </w:p>
    <w:p w:rsidR="00DB2B18" w:rsidRPr="00DB2B18" w:rsidRDefault="00DB2B18" w:rsidP="00DB2B18">
      <w:pPr>
        <w:widowControl/>
        <w:spacing w:line="460" w:lineRule="exact"/>
        <w:ind w:firstLineChars="200" w:firstLine="520"/>
        <w:jc w:val="distribute"/>
        <w:rPr>
          <w:rFonts w:ascii="華康漆隸體W5" w:eastAsia="華康漆隸體W5" w:hAnsi="標楷體" w:cs="新細明體" w:hint="eastAsia"/>
          <w:color w:val="215868" w:themeColor="accent5" w:themeShade="80"/>
          <w:kern w:val="0"/>
        </w:rPr>
      </w:pPr>
      <w:r w:rsidRPr="00DB2B18">
        <w:rPr>
          <w:rFonts w:ascii="華康漆隸體W5" w:eastAsia="華康漆隸體W5" w:hAnsi="Helvetica" w:hint="eastAsia"/>
          <w:color w:val="215868" w:themeColor="accent5" w:themeShade="80"/>
          <w:sz w:val="26"/>
          <w:szCs w:val="26"/>
          <w:shd w:val="clear" w:color="auto" w:fill="F7F7F7"/>
        </w:rPr>
        <w:t>人生就像騎單車，想保持平衡就得往前走</w:t>
      </w:r>
    </w:p>
    <w:p w:rsidR="00DB2B18" w:rsidRPr="00DB2B18" w:rsidRDefault="00DB2B18" w:rsidP="003C2AFB">
      <w:pPr>
        <w:widowControl/>
        <w:shd w:val="clear" w:color="auto" w:fill="F7F7F7"/>
        <w:spacing w:line="480" w:lineRule="exact"/>
        <w:jc w:val="both"/>
        <w:textAlignment w:val="baseline"/>
        <w:rPr>
          <w:rFonts w:ascii="標楷體" w:eastAsia="標楷體" w:hAnsi="標楷體" w:cs="新細明體"/>
          <w:color w:val="000000"/>
          <w:kern w:val="0"/>
        </w:rPr>
      </w:pPr>
      <w:r>
        <w:rPr>
          <w:rFonts w:ascii="Helvetica" w:hAnsi="Helvetica" w:cs="新細明體" w:hint="eastAsia"/>
          <w:color w:val="000000"/>
          <w:kern w:val="0"/>
          <w:sz w:val="26"/>
          <w:szCs w:val="26"/>
        </w:rPr>
        <w:t xml:space="preserve">    </w:t>
      </w:r>
      <w:r w:rsidRPr="00DB2B18">
        <w:rPr>
          <w:rFonts w:ascii="標楷體" w:eastAsia="標楷體" w:hAnsi="標楷體" w:cs="新細明體"/>
          <w:color w:val="000000"/>
          <w:kern w:val="0"/>
        </w:rPr>
        <w:t>就算全世界都否定你，你也要相信你自己。不去想別人的看法，旁人的話不過是陽光里的塵埃，下一秒就被風吹走。這是你的生活，沒有人能插足，除了你自己，誰都不重要。悲傷，盡情哭得狼狽，</w:t>
      </w:r>
      <w:proofErr w:type="gramStart"/>
      <w:r w:rsidRPr="00DB2B18">
        <w:rPr>
          <w:rFonts w:ascii="標楷體" w:eastAsia="標楷體" w:hAnsi="標楷體" w:cs="新細明體"/>
          <w:color w:val="000000"/>
          <w:kern w:val="0"/>
        </w:rPr>
        <w:t>淚乾後</w:t>
      </w:r>
      <w:proofErr w:type="gramEnd"/>
      <w:r w:rsidRPr="00DB2B18">
        <w:rPr>
          <w:rFonts w:ascii="標楷體" w:eastAsia="標楷體" w:hAnsi="標楷體" w:cs="新細明體"/>
          <w:color w:val="000000"/>
          <w:kern w:val="0"/>
        </w:rPr>
        <w:t>，仰頭笑得仍然燦爛。</w:t>
      </w:r>
    </w:p>
    <w:p w:rsidR="00DB2B18" w:rsidRPr="00DB2B18" w:rsidRDefault="00DB2B18" w:rsidP="003C2AFB">
      <w:pPr>
        <w:widowControl/>
        <w:shd w:val="clear" w:color="auto" w:fill="F7F7F7"/>
        <w:spacing w:line="480" w:lineRule="exact"/>
        <w:jc w:val="both"/>
        <w:textAlignment w:val="baseline"/>
        <w:rPr>
          <w:rFonts w:ascii="標楷體" w:eastAsia="標楷體" w:hAnsi="標楷體" w:cs="新細明體"/>
          <w:color w:val="000000"/>
          <w:kern w:val="0"/>
        </w:rPr>
      </w:pPr>
      <w:r w:rsidRPr="003C2AFB">
        <w:rPr>
          <w:rFonts w:ascii="標楷體" w:eastAsia="標楷體" w:hAnsi="標楷體" w:cs="新細明體" w:hint="eastAsia"/>
          <w:color w:val="000000"/>
          <w:kern w:val="0"/>
        </w:rPr>
        <w:t xml:space="preserve">    </w:t>
      </w:r>
      <w:r w:rsidRPr="00DB2B18">
        <w:rPr>
          <w:rFonts w:ascii="標楷體" w:eastAsia="標楷體" w:hAnsi="標楷體" w:cs="新細明體"/>
          <w:color w:val="000000"/>
          <w:kern w:val="0"/>
        </w:rPr>
        <w:t>人最大的魅力，是有一顆陽光的心態。有同情心，才能利人；有體諒心，才能容人；有忍耐心，才能做人；有慈悲心，才能度人；有艱難心，才能助人；有明智心，才能觀人；有包容心，才能處人；有美麗心，才能示人。</w:t>
      </w:r>
    </w:p>
    <w:p w:rsidR="00DB2B18" w:rsidRPr="00DB2B18" w:rsidRDefault="00DB2B18" w:rsidP="003C2AFB">
      <w:pPr>
        <w:widowControl/>
        <w:shd w:val="clear" w:color="auto" w:fill="F7F7F7"/>
        <w:spacing w:line="480" w:lineRule="exact"/>
        <w:jc w:val="both"/>
        <w:textAlignment w:val="baseline"/>
        <w:rPr>
          <w:rFonts w:ascii="標楷體" w:eastAsia="標楷體" w:hAnsi="標楷體" w:cs="新細明體"/>
          <w:color w:val="000000"/>
          <w:kern w:val="0"/>
        </w:rPr>
      </w:pPr>
      <w:r w:rsidRPr="003C2AFB">
        <w:rPr>
          <w:rFonts w:ascii="標楷體" w:eastAsia="標楷體" w:hAnsi="標楷體" w:cs="新細明體" w:hint="eastAsia"/>
          <w:color w:val="000000"/>
          <w:kern w:val="0"/>
        </w:rPr>
        <w:t xml:space="preserve">    </w:t>
      </w:r>
      <w:r w:rsidRPr="00DB2B18">
        <w:rPr>
          <w:rFonts w:ascii="標楷體" w:eastAsia="標楷體" w:hAnsi="標楷體" w:cs="新細明體"/>
          <w:color w:val="000000"/>
          <w:kern w:val="0"/>
        </w:rPr>
        <w:t>人生沒有白費的努力，也沒有碰巧的成功。去做自己喜歡的事，不要怕走得慢，沒有任何人的進步是可以在短時間內發生的，時間會證明，一切都值得。那些被世人嘲笑的選擇，</w:t>
      </w:r>
      <w:proofErr w:type="gramStart"/>
      <w:r w:rsidRPr="00DB2B18">
        <w:rPr>
          <w:rFonts w:ascii="標楷體" w:eastAsia="標楷體" w:hAnsi="標楷體" w:cs="新細明體"/>
          <w:color w:val="000000"/>
          <w:kern w:val="0"/>
        </w:rPr>
        <w:t>赤手空拳迎難而</w:t>
      </w:r>
      <w:proofErr w:type="gramEnd"/>
      <w:r w:rsidRPr="00DB2B18">
        <w:rPr>
          <w:rFonts w:ascii="標楷體" w:eastAsia="標楷體" w:hAnsi="標楷體" w:cs="新細明體"/>
          <w:color w:val="000000"/>
          <w:kern w:val="0"/>
        </w:rPr>
        <w:t>上的事，終能牢牢地長在身上，成為無欲則剛的真實力。</w:t>
      </w:r>
    </w:p>
    <w:p w:rsidR="00DB2B18" w:rsidRPr="003C2AFB" w:rsidRDefault="00DB2B18" w:rsidP="003C2AFB">
      <w:pPr>
        <w:widowControl/>
        <w:shd w:val="clear" w:color="auto" w:fill="F7F7F7"/>
        <w:spacing w:line="480" w:lineRule="exact"/>
        <w:jc w:val="both"/>
        <w:textAlignment w:val="baseline"/>
        <w:rPr>
          <w:rFonts w:ascii="標楷體" w:eastAsia="標楷體" w:hAnsi="標楷體" w:cs="新細明體" w:hint="eastAsia"/>
          <w:color w:val="000000"/>
          <w:kern w:val="0"/>
        </w:rPr>
      </w:pPr>
      <w:r w:rsidRPr="003C2AFB">
        <w:rPr>
          <w:rFonts w:ascii="標楷體" w:eastAsia="標楷體" w:hAnsi="標楷體" w:cs="新細明體" w:hint="eastAsia"/>
          <w:color w:val="000000"/>
          <w:kern w:val="0"/>
        </w:rPr>
        <w:t xml:space="preserve">    </w:t>
      </w:r>
      <w:r w:rsidRPr="00DB2B18">
        <w:rPr>
          <w:rFonts w:ascii="標楷體" w:eastAsia="標楷體" w:hAnsi="標楷體" w:cs="新細明體"/>
          <w:color w:val="000000"/>
          <w:kern w:val="0"/>
        </w:rPr>
        <w:t>踏踏實實做人，實實在在辦事。人生總是充滿諷刺，讓人費解。</w:t>
      </w:r>
      <w:proofErr w:type="gramStart"/>
      <w:r w:rsidRPr="00DB2B18">
        <w:rPr>
          <w:rFonts w:ascii="標楷體" w:eastAsia="標楷體" w:hAnsi="標楷體" w:cs="新細明體"/>
          <w:color w:val="000000"/>
          <w:kern w:val="0"/>
        </w:rPr>
        <w:t>總要傷了</w:t>
      </w:r>
      <w:proofErr w:type="gramEnd"/>
      <w:r w:rsidRPr="00DB2B18">
        <w:rPr>
          <w:rFonts w:ascii="標楷體" w:eastAsia="標楷體" w:hAnsi="標楷體" w:cs="新細明體"/>
          <w:color w:val="000000"/>
          <w:kern w:val="0"/>
        </w:rPr>
        <w:t>心，才明白什麼是快樂；總要喧譁後，才懂得寧靜難得；總要有些人不在了，才發現</w:t>
      </w:r>
      <w:r w:rsidRPr="003C2AFB">
        <w:rPr>
          <w:rFonts w:ascii="標楷體" w:eastAsia="標楷體" w:hAnsi="標楷體" w:cs="新細明體" w:hint="eastAsia"/>
          <w:color w:val="000000"/>
          <w:kern w:val="0"/>
        </w:rPr>
        <w:t>他</w:t>
      </w:r>
      <w:r w:rsidRPr="00DB2B18">
        <w:rPr>
          <w:rFonts w:ascii="標楷體" w:eastAsia="標楷體" w:hAnsi="標楷體" w:cs="新細明體"/>
          <w:color w:val="000000"/>
          <w:kern w:val="0"/>
        </w:rPr>
        <w:t>在身邊有多珍貴。</w:t>
      </w:r>
    </w:p>
    <w:p w:rsidR="003C2AFB" w:rsidRPr="003C2AFB" w:rsidRDefault="00DB2B18" w:rsidP="003C2AFB">
      <w:pPr>
        <w:widowControl/>
        <w:shd w:val="clear" w:color="auto" w:fill="F7F7F7"/>
        <w:spacing w:line="480" w:lineRule="exact"/>
        <w:jc w:val="both"/>
        <w:textAlignment w:val="baseline"/>
        <w:rPr>
          <w:rFonts w:ascii="標楷體" w:eastAsia="標楷體" w:hAnsi="標楷體" w:hint="eastAsia"/>
          <w:color w:val="000000"/>
          <w:shd w:val="clear" w:color="auto" w:fill="F7F7F7"/>
        </w:rPr>
      </w:pPr>
      <w:r w:rsidRPr="003C2AFB">
        <w:rPr>
          <w:rFonts w:ascii="標楷體" w:eastAsia="標楷體" w:hAnsi="標楷體" w:cs="新細明體" w:hint="eastAsia"/>
          <w:color w:val="000000"/>
          <w:kern w:val="0"/>
        </w:rPr>
        <w:t xml:space="preserve">    </w:t>
      </w:r>
      <w:r w:rsidRPr="003C2AFB">
        <w:rPr>
          <w:rFonts w:ascii="標楷體" w:eastAsia="標楷體" w:hAnsi="標楷體"/>
          <w:color w:val="000000"/>
          <w:shd w:val="clear" w:color="auto" w:fill="F7F7F7"/>
        </w:rPr>
        <w:t>沒有結局的感情，總要結束；不能擁有的人，總會忘記。人生沒有永遠的傷痛，再深的痛，傷口總會痊癒。人生沒有彩排，好好珍惜現在，把握生命中的一分一秒。人生沒有如果，只有後果和結果，過去的不再回來，回來的不再完美。沒有過不去的坎，只有過不去的人。慢慢地，不再流淚；慢慢地，一切都會過去</w:t>
      </w:r>
      <w:r w:rsidR="003C2AFB" w:rsidRPr="003C2AFB">
        <w:rPr>
          <w:rFonts w:ascii="標楷體" w:eastAsia="標楷體" w:hAnsi="標楷體" w:hint="eastAsia"/>
          <w:color w:val="000000"/>
          <w:shd w:val="clear" w:color="auto" w:fill="F7F7F7"/>
        </w:rPr>
        <w:t>。</w:t>
      </w:r>
    </w:p>
    <w:p w:rsidR="003C2AFB" w:rsidRPr="003C2AFB" w:rsidRDefault="003C2AFB" w:rsidP="003C2AFB">
      <w:pPr>
        <w:pStyle w:val="Web"/>
        <w:shd w:val="clear" w:color="auto" w:fill="F7F7F7"/>
        <w:spacing w:before="0" w:beforeAutospacing="0" w:after="0" w:afterAutospacing="0" w:line="480" w:lineRule="exact"/>
        <w:jc w:val="both"/>
        <w:textAlignment w:val="baseline"/>
        <w:rPr>
          <w:rFonts w:ascii="標楷體" w:eastAsia="標楷體" w:hAnsi="標楷體"/>
          <w:color w:val="000000"/>
        </w:rPr>
      </w:pPr>
      <w:r w:rsidRPr="003C2AFB">
        <w:rPr>
          <w:rFonts w:ascii="標楷體" w:eastAsia="標楷體" w:hAnsi="標楷體" w:hint="eastAsia"/>
          <w:color w:val="000000"/>
          <w:shd w:val="clear" w:color="auto" w:fill="F7F7F7"/>
        </w:rPr>
        <w:t xml:space="preserve">    </w:t>
      </w:r>
      <w:r w:rsidRPr="003C2AFB">
        <w:rPr>
          <w:rFonts w:ascii="標楷體" w:eastAsia="標楷體" w:hAnsi="標楷體"/>
          <w:color w:val="000000"/>
          <w:shd w:val="clear" w:color="auto" w:fill="F7F7F7"/>
        </w:rPr>
        <w:t>你的時</w:t>
      </w:r>
      <w:r w:rsidRPr="003C2AFB">
        <w:rPr>
          <w:rFonts w:ascii="標楷體" w:eastAsia="標楷體" w:hAnsi="標楷體"/>
          <w:color w:val="000000"/>
          <w:shd w:val="clear" w:color="auto" w:fill="F7F7F7"/>
        </w:rPr>
        <w:t>間有限，所以不要為別人而活。不要被教條所限，</w:t>
      </w:r>
      <w:proofErr w:type="gramStart"/>
      <w:r w:rsidRPr="003C2AFB">
        <w:rPr>
          <w:rFonts w:ascii="標楷體" w:eastAsia="標楷體" w:hAnsi="標楷體"/>
          <w:color w:val="000000"/>
          <w:shd w:val="clear" w:color="auto" w:fill="F7F7F7"/>
        </w:rPr>
        <w:t>不要活在別人</w:t>
      </w:r>
      <w:proofErr w:type="gramEnd"/>
      <w:r w:rsidRPr="003C2AFB">
        <w:rPr>
          <w:rFonts w:ascii="標楷體" w:eastAsia="標楷體" w:hAnsi="標楷體"/>
          <w:color w:val="000000"/>
          <w:shd w:val="clear" w:color="auto" w:fill="F7F7F7"/>
        </w:rPr>
        <w:t>的觀念</w:t>
      </w:r>
      <w:r w:rsidRPr="003C2AFB">
        <w:rPr>
          <w:rFonts w:ascii="標楷體" w:eastAsia="標楷體" w:hAnsi="標楷體" w:hint="eastAsia"/>
          <w:color w:val="000000"/>
          <w:shd w:val="clear" w:color="auto" w:fill="F7F7F7"/>
        </w:rPr>
        <w:t>裡</w:t>
      </w:r>
      <w:r w:rsidRPr="003C2AFB">
        <w:rPr>
          <w:rFonts w:ascii="標楷體" w:eastAsia="標楷體" w:hAnsi="標楷體"/>
          <w:color w:val="000000"/>
          <w:shd w:val="clear" w:color="auto" w:fill="F7F7F7"/>
        </w:rPr>
        <w:t>。不要讓別人的意見左右自己內心的聲音。最重要的是，勇敢的去追隨自己的心靈和直覺，只有自己的心靈和直覺才知道你自己的真實想法，其他一切都是次要的。</w:t>
      </w:r>
      <w:r w:rsidRPr="003C2AFB">
        <w:rPr>
          <w:rFonts w:ascii="標楷體" w:eastAsia="標楷體" w:hAnsi="標楷體"/>
          <w:color w:val="000000"/>
        </w:rPr>
        <w:br/>
      </w:r>
      <w:r w:rsidRPr="003C2AFB">
        <w:rPr>
          <w:rFonts w:ascii="標楷體" w:eastAsia="標楷體" w:hAnsi="標楷體" w:hint="eastAsia"/>
          <w:color w:val="000000"/>
        </w:rPr>
        <w:t xml:space="preserve">     </w:t>
      </w:r>
      <w:r w:rsidRPr="003C2AFB">
        <w:rPr>
          <w:rFonts w:ascii="標楷體" w:eastAsia="標楷體" w:hAnsi="標楷體"/>
          <w:color w:val="000000"/>
        </w:rPr>
        <w:t>人生就像騎單車，想保持平衡就得往前走</w:t>
      </w:r>
      <w:r w:rsidRPr="003C2AFB">
        <w:rPr>
          <w:rFonts w:ascii="標楷體" w:eastAsia="標楷體" w:hAnsi="標楷體" w:hint="eastAsia"/>
          <w:color w:val="000000"/>
        </w:rPr>
        <w:t>。</w:t>
      </w:r>
      <w:r w:rsidRPr="003C2AFB">
        <w:rPr>
          <w:rFonts w:ascii="標楷體" w:eastAsia="標楷體" w:hAnsi="標楷體"/>
          <w:color w:val="000000"/>
        </w:rPr>
        <w:t>人生方向比努力更重要。沒有到手的東西，總是比到手的稀奇，要理解生活，必須往後看；但要生活好，則必須向前看。我們都該保持一顆平和的心，淡然地面對這一切。</w:t>
      </w:r>
    </w:p>
    <w:p w:rsidR="003C2AFB" w:rsidRDefault="003C2AFB" w:rsidP="003C2AFB">
      <w:pPr>
        <w:widowControl/>
        <w:spacing w:line="460" w:lineRule="exact"/>
        <w:rPr>
          <w:rFonts w:ascii="標楷體" w:eastAsia="標楷體" w:hAnsi="標楷體" w:cs="新細明體" w:hint="eastAsia"/>
          <w:color w:val="0000FF"/>
          <w:kern w:val="0"/>
        </w:rPr>
      </w:pPr>
    </w:p>
    <w:p w:rsidR="003C2AFB" w:rsidRDefault="003C2AFB" w:rsidP="008860D7">
      <w:pPr>
        <w:tabs>
          <w:tab w:val="left" w:pos="3314"/>
        </w:tabs>
        <w:rPr>
          <w:rFonts w:ascii="標楷體" w:eastAsia="標楷體" w:hAnsi="標楷體" w:cs="新細明體" w:hint="eastAsia"/>
          <w:kern w:val="0"/>
        </w:rPr>
      </w:pPr>
    </w:p>
    <w:p w:rsidR="000D0544" w:rsidRDefault="008860D7" w:rsidP="008860D7">
      <w:pPr>
        <w:tabs>
          <w:tab w:val="left" w:pos="3314"/>
        </w:tabs>
        <w:rPr>
          <w:rFonts w:ascii="標楷體" w:eastAsia="標楷體" w:hAnsi="標楷體"/>
        </w:rPr>
      </w:pPr>
      <w:r>
        <w:rPr>
          <w:rFonts w:ascii="標楷體" w:eastAsia="標楷體" w:hAnsi="標楷體"/>
          <w:noProof/>
        </w:rPr>
        <w:lastRenderedPageBreak/>
        <mc:AlternateContent>
          <mc:Choice Requires="wps">
            <w:drawing>
              <wp:anchor distT="0" distB="0" distL="114300" distR="114300" simplePos="0" relativeHeight="251672576" behindDoc="0" locked="0" layoutInCell="1" allowOverlap="1" wp14:anchorId="70B8CCE4" wp14:editId="7C992F0D">
                <wp:simplePos x="0" y="0"/>
                <wp:positionH relativeFrom="column">
                  <wp:posOffset>609600</wp:posOffset>
                </wp:positionH>
                <wp:positionV relativeFrom="paragraph">
                  <wp:posOffset>117231</wp:posOffset>
                </wp:positionV>
                <wp:extent cx="4395568" cy="427892"/>
                <wp:effectExtent l="0" t="0" r="24130" b="10795"/>
                <wp:wrapNone/>
                <wp:docPr id="1" name="綵帶 (向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5568" cy="427892"/>
                        </a:xfrm>
                        <a:prstGeom prst="ribbon">
                          <a:avLst>
                            <a:gd name="adj1" fmla="val 0"/>
                            <a:gd name="adj2" fmla="val 74444"/>
                          </a:avLst>
                        </a:prstGeom>
                        <a:solidFill>
                          <a:srgbClr val="258BAB"/>
                        </a:solidFill>
                        <a:ln w="9525">
                          <a:solidFill>
                            <a:srgbClr val="FFFFFF"/>
                          </a:solidFill>
                          <a:round/>
                          <a:headEnd/>
                          <a:tailEnd/>
                        </a:ln>
                      </wps:spPr>
                      <wps:txbx>
                        <w:txbxContent>
                          <w:p w:rsidR="009C6751" w:rsidRPr="003C2AFB" w:rsidRDefault="009C6751" w:rsidP="003C2AFB">
                            <w:pPr>
                              <w:jc w:val="distribute"/>
                              <w:rPr>
                                <w:rFonts w:ascii="文鼎新藝體" w:eastAsia="文鼎新藝體" w:hAnsi="細明體" w:cs="細明體"/>
                                <w:color w:val="FFFFFF"/>
                                <w:sz w:val="32"/>
                                <w:szCs w:val="32"/>
                              </w:rPr>
                            </w:pPr>
                            <w:r w:rsidRPr="003C2AFB">
                              <w:rPr>
                                <w:rFonts w:ascii="標楷體" w:eastAsia="標楷體" w:hAnsi="標楷體" w:hint="eastAsia"/>
                                <w:sz w:val="32"/>
                                <w:szCs w:val="32"/>
                              </w:rPr>
                              <w:t>多元檢舉管道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綵帶 (向下) 1" o:spid="_x0000_s1032" type="#_x0000_t53" style="position:absolute;margin-left:48pt;margin-top:9.25pt;width:346.1pt;height:33.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" adj="2760,0" fillcolor="#258bab" strokecolor="white">
                <v:textbox>
                  <w:txbxContent>
                    <w:p w:rsidR="009C6751" w:rsidRPr="003C2AFB" w:rsidRDefault="009C6751" w:rsidP="003C2AFB">
                      <w:pPr>
                        <w:jc w:val="distribute"/>
                        <w:rPr>
                          <w:rFonts w:ascii="文鼎新藝體" w:eastAsia="文鼎新藝體" w:hAnsi="細明體" w:cs="細明體"/>
                          <w:color w:val="FFFFFF"/>
                          <w:sz w:val="32"/>
                          <w:szCs w:val="32"/>
                        </w:rPr>
                      </w:pPr>
                      <w:r w:rsidRPr="003C2AFB">
                        <w:rPr>
                          <w:rFonts w:ascii="標楷體" w:eastAsia="標楷體" w:hAnsi="標楷體" w:hint="eastAsia"/>
                          <w:sz w:val="32"/>
                          <w:szCs w:val="32"/>
                        </w:rPr>
                        <w:t>多元檢舉管道</w:t>
                      </w:r>
                    </w:p>
                  </w:txbxContent>
                </v:textbox>
              </v:shape>
            </w:pict>
          </mc:Fallback>
        </mc:AlternateContent>
      </w:r>
    </w:p>
    <w:p w:rsidR="008860D7" w:rsidRDefault="008860D7" w:rsidP="000D0544">
      <w:pPr>
        <w:jc w:val="right"/>
        <w:rPr>
          <w:rFonts w:ascii="標楷體" w:eastAsia="標楷體" w:hAnsi="標楷體"/>
        </w:rPr>
      </w:pPr>
    </w:p>
    <w:p w:rsidR="000D0544" w:rsidRDefault="000D0544" w:rsidP="003C2AFB">
      <w:pPr>
        <w:rPr>
          <w:rFonts w:ascii="標楷體" w:eastAsia="標楷體" w:hAnsi="標楷體"/>
        </w:rPr>
      </w:pPr>
    </w:p>
    <w:p w:rsidR="000D0544" w:rsidRPr="00C91D50" w:rsidRDefault="000D0544" w:rsidP="000D0544">
      <w:pPr>
        <w:widowControl/>
        <w:jc w:val="center"/>
        <w:rPr>
          <w:rFonts w:ascii="標楷體" w:eastAsia="標楷體" w:hAnsi="標楷體" w:cs="Arial"/>
          <w:b/>
          <w:color w:val="FF0000"/>
          <w:kern w:val="0"/>
          <w:sz w:val="32"/>
          <w:szCs w:val="32"/>
          <w:u w:val="single"/>
        </w:rPr>
      </w:pPr>
      <w:r w:rsidRPr="00C91D50">
        <w:rPr>
          <w:rFonts w:ascii="標楷體" w:eastAsia="標楷體" w:hAnsi="標楷體" w:cs="Arial"/>
          <w:b/>
          <w:color w:val="FF0000"/>
          <w:kern w:val="0"/>
          <w:sz w:val="32"/>
          <w:szCs w:val="32"/>
          <w:u w:val="single"/>
        </w:rPr>
        <w:t>檢舉貪污，經法院判決有罪，獎金最高新台幣1,000萬元</w:t>
      </w:r>
    </w:p>
    <w:p w:rsidR="000D0544" w:rsidRPr="002A2F39" w:rsidRDefault="000D0544" w:rsidP="000D0544">
      <w:pPr>
        <w:widowControl/>
        <w:jc w:val="center"/>
        <w:rPr>
          <w:rFonts w:ascii="標楷體" w:eastAsia="標楷體" w:hAnsi="標楷體" w:cs="Arial"/>
          <w:b/>
          <w:kern w:val="0"/>
          <w:sz w:val="32"/>
          <w:szCs w:val="32"/>
        </w:rPr>
      </w:pPr>
      <w:r>
        <w:rPr>
          <w:rFonts w:ascii="標楷體" w:eastAsia="標楷體" w:hAnsi="標楷體" w:hint="eastAsia"/>
          <w:b/>
          <w:bCs/>
          <w:color w:val="006666"/>
          <w:sz w:val="32"/>
          <w:szCs w:val="32"/>
        </w:rPr>
        <w:t>「法務部</w:t>
      </w:r>
      <w:r w:rsidRPr="002A2F39">
        <w:rPr>
          <w:rFonts w:ascii="標楷體" w:eastAsia="標楷體" w:hAnsi="標楷體"/>
          <w:b/>
          <w:bCs/>
          <w:color w:val="006666"/>
          <w:sz w:val="32"/>
          <w:szCs w:val="32"/>
        </w:rPr>
        <w:t>廉政署</w:t>
      </w:r>
      <w:r>
        <w:rPr>
          <w:rFonts w:ascii="標楷體" w:eastAsia="標楷體" w:hAnsi="標楷體" w:hint="eastAsia"/>
          <w:b/>
          <w:bCs/>
          <w:color w:val="006666"/>
          <w:sz w:val="32"/>
          <w:szCs w:val="32"/>
        </w:rPr>
        <w:t>」</w:t>
      </w:r>
      <w:r w:rsidRPr="002A2F39">
        <w:rPr>
          <w:rFonts w:ascii="標楷體" w:eastAsia="標楷體" w:hAnsi="標楷體"/>
          <w:b/>
          <w:bCs/>
          <w:color w:val="006666"/>
          <w:sz w:val="32"/>
          <w:szCs w:val="32"/>
        </w:rPr>
        <w:t>受理檢舉方式</w:t>
      </w:r>
      <w:proofErr w:type="gramStart"/>
      <w:r w:rsidRPr="002A2F39">
        <w:rPr>
          <w:rFonts w:ascii="標楷體" w:eastAsia="標楷體" w:hAnsi="標楷體"/>
          <w:b/>
          <w:bCs/>
          <w:color w:val="006666"/>
          <w:sz w:val="32"/>
          <w:szCs w:val="32"/>
        </w:rPr>
        <w:t>─</w:t>
      </w:r>
      <w:proofErr w:type="gramEnd"/>
      <w:r w:rsidRPr="002A2F39">
        <w:rPr>
          <w:rFonts w:ascii="標楷體" w:eastAsia="標楷體" w:hAnsi="標楷體"/>
          <w:b/>
          <w:bCs/>
          <w:color w:val="006666"/>
          <w:sz w:val="32"/>
          <w:szCs w:val="32"/>
        </w:rPr>
        <w:t>多元管道　熱忱服務</w:t>
      </w:r>
    </w:p>
    <w:p w:rsidR="000D0544" w:rsidRPr="002A2F39" w:rsidRDefault="000D0544" w:rsidP="000D0544">
      <w:pPr>
        <w:snapToGrid w:val="0"/>
        <w:spacing w:line="400" w:lineRule="exact"/>
        <w:ind w:left="504" w:hangingChars="168" w:hanging="504"/>
        <w:rPr>
          <w:rFonts w:ascii="標楷體" w:eastAsia="標楷體" w:hAnsi="標楷體"/>
          <w:b/>
          <w:sz w:val="30"/>
          <w:szCs w:val="30"/>
        </w:rPr>
      </w:pPr>
      <w:r w:rsidRPr="002A2F39">
        <w:rPr>
          <w:rFonts w:ascii="標楷體" w:eastAsia="標楷體" w:hAnsi="標楷體"/>
          <w:b/>
          <w:sz w:val="30"/>
          <w:szCs w:val="30"/>
        </w:rPr>
        <w:t>一、「親身舉報」方式：署本部 (</w:t>
      </w:r>
      <w:r>
        <w:rPr>
          <w:rFonts w:ascii="標楷體" w:eastAsia="標楷體" w:hAnsi="標楷體"/>
          <w:b/>
          <w:sz w:val="30"/>
          <w:szCs w:val="30"/>
        </w:rPr>
        <w:t>臺北市中</w:t>
      </w:r>
      <w:r>
        <w:rPr>
          <w:rFonts w:ascii="標楷體" w:eastAsia="標楷體" w:hAnsi="標楷體" w:hint="eastAsia"/>
          <w:b/>
          <w:sz w:val="30"/>
          <w:szCs w:val="30"/>
        </w:rPr>
        <w:t>正</w:t>
      </w:r>
      <w:r w:rsidRPr="002A2F39">
        <w:rPr>
          <w:rFonts w:ascii="標楷體" w:eastAsia="標楷體" w:hAnsi="標楷體"/>
          <w:b/>
          <w:sz w:val="30"/>
          <w:szCs w:val="30"/>
        </w:rPr>
        <w:t>區</w:t>
      </w:r>
      <w:r w:rsidRPr="000D0544">
        <w:rPr>
          <w:rFonts w:ascii="標楷體" w:eastAsia="標楷體" w:hAnsi="標楷體" w:hint="eastAsia"/>
          <w:b/>
          <w:sz w:val="30"/>
          <w:szCs w:val="30"/>
        </w:rPr>
        <w:t>博愛路166號</w:t>
      </w:r>
      <w:r w:rsidRPr="002A2F39">
        <w:rPr>
          <w:rFonts w:ascii="標楷體" w:eastAsia="標楷體" w:hAnsi="標楷體"/>
          <w:b/>
          <w:sz w:val="30"/>
          <w:szCs w:val="30"/>
        </w:rPr>
        <w:t>)，由輪值人員負責受理民眾檢舉事項。</w:t>
      </w:r>
    </w:p>
    <w:p w:rsidR="000D0544" w:rsidRPr="002A2F39" w:rsidRDefault="000D0544" w:rsidP="000D0544">
      <w:pPr>
        <w:snapToGrid w:val="0"/>
        <w:spacing w:line="400" w:lineRule="exact"/>
        <w:ind w:left="504" w:hangingChars="168" w:hanging="504"/>
        <w:rPr>
          <w:rFonts w:ascii="標楷體" w:eastAsia="標楷體" w:hAnsi="標楷體"/>
          <w:b/>
          <w:sz w:val="30"/>
          <w:szCs w:val="30"/>
        </w:rPr>
      </w:pPr>
      <w:r w:rsidRPr="002A2F39">
        <w:rPr>
          <w:rFonts w:ascii="標楷體" w:eastAsia="標楷體" w:hAnsi="標楷體"/>
          <w:b/>
          <w:sz w:val="30"/>
          <w:szCs w:val="30"/>
        </w:rPr>
        <w:t>二、「電話舉報」方式：設置「0800」檢舉專線，電話為「0800-286-586」(0800-</w:t>
      </w:r>
      <w:proofErr w:type="gramStart"/>
      <w:r w:rsidRPr="002A2F39">
        <w:rPr>
          <w:rFonts w:ascii="標楷體" w:eastAsia="標楷體" w:hAnsi="標楷體"/>
          <w:b/>
          <w:sz w:val="30"/>
          <w:szCs w:val="30"/>
        </w:rPr>
        <w:t>你爆料</w:t>
      </w:r>
      <w:proofErr w:type="gramEnd"/>
      <w:r w:rsidRPr="002A2F39">
        <w:rPr>
          <w:rFonts w:ascii="標楷體" w:eastAsia="標楷體" w:hAnsi="標楷體"/>
          <w:b/>
          <w:sz w:val="30"/>
          <w:szCs w:val="30"/>
        </w:rPr>
        <w:t>-</w:t>
      </w:r>
      <w:proofErr w:type="gramStart"/>
      <w:r w:rsidRPr="002A2F39">
        <w:rPr>
          <w:rFonts w:ascii="標楷體" w:eastAsia="標楷體" w:hAnsi="標楷體"/>
          <w:b/>
          <w:sz w:val="30"/>
          <w:szCs w:val="30"/>
        </w:rPr>
        <w:t>我爆料</w:t>
      </w:r>
      <w:proofErr w:type="gramEnd"/>
      <w:r w:rsidRPr="002A2F39">
        <w:rPr>
          <w:rFonts w:ascii="標楷體" w:eastAsia="標楷體" w:hAnsi="標楷體"/>
          <w:b/>
          <w:sz w:val="30"/>
          <w:szCs w:val="30"/>
        </w:rPr>
        <w:t>)。</w:t>
      </w:r>
    </w:p>
    <w:p w:rsidR="000D0544" w:rsidRPr="002A2F39" w:rsidRDefault="000D0544" w:rsidP="000D0544">
      <w:pPr>
        <w:snapToGrid w:val="0"/>
        <w:spacing w:line="400" w:lineRule="exact"/>
        <w:ind w:left="504" w:hangingChars="168" w:hanging="504"/>
        <w:rPr>
          <w:rFonts w:ascii="標楷體" w:eastAsia="標楷體" w:hAnsi="標楷體"/>
          <w:b/>
          <w:sz w:val="30"/>
          <w:szCs w:val="30"/>
        </w:rPr>
      </w:pPr>
      <w:r w:rsidRPr="002A2F39">
        <w:rPr>
          <w:rFonts w:ascii="標楷體" w:eastAsia="標楷體" w:hAnsi="標楷體"/>
          <w:b/>
          <w:sz w:val="30"/>
          <w:szCs w:val="30"/>
        </w:rPr>
        <w:t>三、「</w:t>
      </w:r>
      <w:proofErr w:type="gramStart"/>
      <w:r w:rsidRPr="002A2F39">
        <w:rPr>
          <w:rFonts w:ascii="標楷體" w:eastAsia="標楷體" w:hAnsi="標楷體"/>
          <w:b/>
          <w:sz w:val="30"/>
          <w:szCs w:val="30"/>
        </w:rPr>
        <w:t>投函舉報</w:t>
      </w:r>
      <w:proofErr w:type="gramEnd"/>
      <w:r w:rsidRPr="002A2F39">
        <w:rPr>
          <w:rFonts w:ascii="標楷體" w:eastAsia="標楷體" w:hAnsi="標楷體"/>
          <w:b/>
          <w:sz w:val="30"/>
          <w:szCs w:val="30"/>
        </w:rPr>
        <w:t>」方式：郵政檢舉專用信箱為「</w:t>
      </w:r>
      <w:r w:rsidR="00BA61A1" w:rsidRPr="00BA61A1">
        <w:rPr>
          <w:rFonts w:ascii="標楷體" w:eastAsia="標楷體" w:hAnsi="標楷體" w:hint="eastAsia"/>
          <w:b/>
          <w:sz w:val="30"/>
          <w:szCs w:val="30"/>
        </w:rPr>
        <w:t>10099國史館郵局第153號信箱」</w:t>
      </w:r>
      <w:r w:rsidRPr="002A2F39">
        <w:rPr>
          <w:rFonts w:ascii="標楷體" w:eastAsia="標楷體" w:hAnsi="標楷體"/>
          <w:b/>
          <w:sz w:val="30"/>
          <w:szCs w:val="30"/>
        </w:rPr>
        <w:t>。</w:t>
      </w:r>
    </w:p>
    <w:p w:rsidR="000D0544" w:rsidRPr="002A2F39" w:rsidRDefault="000D0544" w:rsidP="000D0544">
      <w:pPr>
        <w:snapToGrid w:val="0"/>
        <w:spacing w:line="400" w:lineRule="exact"/>
        <w:ind w:left="180" w:hangingChars="60" w:hanging="180"/>
        <w:rPr>
          <w:rFonts w:ascii="標楷體" w:eastAsia="標楷體" w:hAnsi="標楷體"/>
          <w:b/>
          <w:sz w:val="30"/>
          <w:szCs w:val="30"/>
        </w:rPr>
      </w:pPr>
      <w:r w:rsidRPr="002A2F39">
        <w:rPr>
          <w:rFonts w:ascii="標楷體" w:eastAsia="標楷體" w:hAnsi="標楷體"/>
          <w:b/>
          <w:sz w:val="30"/>
          <w:szCs w:val="30"/>
        </w:rPr>
        <w:t>四、「其他」方式：</w:t>
      </w:r>
      <w:r w:rsidRPr="002A2F39">
        <w:rPr>
          <w:rFonts w:ascii="標楷體" w:eastAsia="標楷體" w:hAnsi="標楷體"/>
          <w:b/>
          <w:sz w:val="30"/>
          <w:szCs w:val="30"/>
        </w:rPr>
        <w:br/>
        <w:t>(</w:t>
      </w:r>
      <w:proofErr w:type="gramStart"/>
      <w:r w:rsidRPr="002A2F39">
        <w:rPr>
          <w:rFonts w:ascii="標楷體" w:eastAsia="標楷體" w:hAnsi="標楷體"/>
          <w:b/>
          <w:sz w:val="30"/>
          <w:szCs w:val="30"/>
        </w:rPr>
        <w:t>一</w:t>
      </w:r>
      <w:proofErr w:type="gramEnd"/>
      <w:r w:rsidRPr="002A2F39">
        <w:rPr>
          <w:rFonts w:ascii="標楷體" w:eastAsia="標楷體" w:hAnsi="標楷體"/>
          <w:b/>
          <w:sz w:val="30"/>
          <w:szCs w:val="30"/>
        </w:rPr>
        <w:t>)傳真檢舉專線為「02-</w:t>
      </w:r>
      <w:r w:rsidR="00BA61A1" w:rsidRPr="00BA61A1">
        <w:t xml:space="preserve"> </w:t>
      </w:r>
      <w:r w:rsidR="00BA61A1" w:rsidRPr="00BA61A1">
        <w:rPr>
          <w:rFonts w:ascii="標楷體" w:eastAsia="標楷體" w:hAnsi="標楷體"/>
          <w:b/>
          <w:sz w:val="30"/>
          <w:szCs w:val="30"/>
        </w:rPr>
        <w:t>2381-1234</w:t>
      </w:r>
      <w:r w:rsidRPr="002A2F39">
        <w:rPr>
          <w:rFonts w:ascii="標楷體" w:eastAsia="標楷體" w:hAnsi="標楷體"/>
          <w:b/>
          <w:sz w:val="30"/>
          <w:szCs w:val="30"/>
        </w:rPr>
        <w:t>」。</w:t>
      </w:r>
      <w:r w:rsidRPr="002A2F39">
        <w:rPr>
          <w:rFonts w:ascii="標楷體" w:eastAsia="標楷體" w:hAnsi="標楷體"/>
          <w:b/>
          <w:sz w:val="30"/>
          <w:szCs w:val="30"/>
        </w:rPr>
        <w:br/>
        <w:t>(二)電子郵件檢舉信箱為「</w:t>
      </w:r>
      <w:hyperlink r:id="rId10" w:history="1">
        <w:r w:rsidRPr="002A2F39">
          <w:rPr>
            <w:rStyle w:val="aa"/>
            <w:rFonts w:ascii="標楷體" w:eastAsia="標楷體" w:hAnsi="標楷體"/>
            <w:b/>
            <w:sz w:val="30"/>
            <w:szCs w:val="30"/>
          </w:rPr>
          <w:t>gechief-p@mail.moj.gov.tw</w:t>
        </w:r>
      </w:hyperlink>
      <w:r w:rsidRPr="002A2F39">
        <w:rPr>
          <w:rFonts w:ascii="標楷體" w:eastAsia="標楷體" w:hAnsi="標楷體"/>
          <w:b/>
          <w:sz w:val="30"/>
          <w:szCs w:val="30"/>
        </w:rPr>
        <w:t>」</w:t>
      </w:r>
    </w:p>
    <w:p w:rsidR="00BA61A1" w:rsidRDefault="00BA61A1" w:rsidP="000D0544">
      <w:pPr>
        <w:spacing w:line="480" w:lineRule="exact"/>
        <w:jc w:val="center"/>
        <w:rPr>
          <w:rFonts w:ascii="標楷體" w:eastAsia="標楷體" w:hAnsi="標楷體"/>
          <w:b/>
          <w:color w:val="0000FF"/>
          <w:sz w:val="32"/>
          <w:szCs w:val="32"/>
        </w:rPr>
      </w:pPr>
    </w:p>
    <w:p w:rsidR="000D0544" w:rsidRDefault="000D0544" w:rsidP="000D0544">
      <w:pPr>
        <w:spacing w:line="480" w:lineRule="exact"/>
        <w:jc w:val="center"/>
        <w:rPr>
          <w:rFonts w:ascii="標楷體" w:eastAsia="標楷體" w:hAnsi="標楷體"/>
          <w:b/>
          <w:color w:val="0000FF"/>
          <w:sz w:val="32"/>
          <w:szCs w:val="32"/>
        </w:rPr>
      </w:pPr>
      <w:r w:rsidRPr="002A2F39">
        <w:rPr>
          <w:rFonts w:ascii="標楷體" w:eastAsia="標楷體" w:hAnsi="標楷體" w:hint="eastAsia"/>
          <w:b/>
          <w:color w:val="0000FF"/>
          <w:sz w:val="32"/>
          <w:szCs w:val="32"/>
        </w:rPr>
        <w:t>高雄市政府政風處</w:t>
      </w:r>
      <w:r>
        <w:rPr>
          <w:rFonts w:ascii="標楷體" w:eastAsia="標楷體" w:hAnsi="標楷體" w:hint="eastAsia"/>
          <w:b/>
          <w:color w:val="0000FF"/>
          <w:sz w:val="32"/>
          <w:szCs w:val="32"/>
        </w:rPr>
        <w:t>檢舉</w:t>
      </w:r>
      <w:r w:rsidRPr="002A2F39">
        <w:rPr>
          <w:rFonts w:ascii="標楷體" w:eastAsia="標楷體" w:hAnsi="標楷體" w:hint="eastAsia"/>
          <w:b/>
          <w:color w:val="0000FF"/>
          <w:sz w:val="32"/>
          <w:szCs w:val="32"/>
        </w:rPr>
        <w:t>專線：0800-025025</w:t>
      </w:r>
    </w:p>
    <w:p w:rsidR="00BA61A1" w:rsidRPr="002A2F39" w:rsidRDefault="00BA61A1" w:rsidP="000D0544">
      <w:pPr>
        <w:spacing w:line="480" w:lineRule="exact"/>
        <w:jc w:val="center"/>
        <w:rPr>
          <w:rFonts w:ascii="標楷體" w:eastAsia="標楷體" w:hAnsi="標楷體"/>
          <w:b/>
          <w:color w:val="0000FF"/>
          <w:sz w:val="32"/>
          <w:szCs w:val="32"/>
        </w:rPr>
      </w:pPr>
    </w:p>
    <w:p w:rsidR="00BA61A1" w:rsidRPr="002A2F39" w:rsidRDefault="000D0544" w:rsidP="00BA61A1">
      <w:pPr>
        <w:widowControl/>
        <w:spacing w:line="300" w:lineRule="exact"/>
        <w:rPr>
          <w:rFonts w:ascii="標楷體" w:eastAsia="標楷體" w:hAnsi="標楷體" w:cs="Arial"/>
          <w:b/>
          <w:color w:val="993366"/>
          <w:kern w:val="0"/>
          <w:sz w:val="32"/>
          <w:szCs w:val="32"/>
        </w:rPr>
      </w:pPr>
      <w:r w:rsidRPr="00BA61A1">
        <w:rPr>
          <w:rFonts w:ascii="標楷體" w:eastAsia="標楷體" w:hAnsi="標楷體" w:cs="Arial" w:hint="eastAsia"/>
          <w:b/>
          <w:color w:val="7030A0"/>
          <w:kern w:val="0"/>
          <w:sz w:val="32"/>
          <w:szCs w:val="32"/>
        </w:rPr>
        <w:t>高雄市政府勞工局勞動檢查</w:t>
      </w:r>
      <w:proofErr w:type="gramStart"/>
      <w:r w:rsidRPr="00BA61A1">
        <w:rPr>
          <w:rFonts w:ascii="標楷體" w:eastAsia="標楷體" w:hAnsi="標楷體" w:cs="Arial" w:hint="eastAsia"/>
          <w:b/>
          <w:color w:val="7030A0"/>
          <w:kern w:val="0"/>
          <w:sz w:val="32"/>
          <w:szCs w:val="32"/>
        </w:rPr>
        <w:t>處政風室廉</w:t>
      </w:r>
      <w:proofErr w:type="gramEnd"/>
      <w:r w:rsidRPr="00BA61A1">
        <w:rPr>
          <w:rFonts w:ascii="標楷體" w:eastAsia="標楷體" w:hAnsi="標楷體" w:cs="Arial" w:hint="eastAsia"/>
          <w:b/>
          <w:color w:val="7030A0"/>
          <w:kern w:val="0"/>
          <w:sz w:val="32"/>
          <w:szCs w:val="32"/>
        </w:rPr>
        <w:t>政服務專線：07-7354964</w:t>
      </w:r>
      <w:r w:rsidR="00BA61A1" w:rsidRPr="00BA61A1">
        <w:rPr>
          <w:rFonts w:ascii="標楷體" w:eastAsia="標楷體" w:hAnsi="標楷體" w:cs="Arial" w:hint="eastAsia"/>
          <w:b/>
          <w:color w:val="7030A0"/>
          <w:kern w:val="0"/>
          <w:sz w:val="32"/>
          <w:szCs w:val="32"/>
        </w:rPr>
        <w:t>、</w:t>
      </w:r>
      <w:r w:rsidR="00BA61A1" w:rsidRPr="00BA61A1">
        <w:rPr>
          <w:rFonts w:ascii="標楷體" w:eastAsia="標楷體" w:hAnsi="標楷體"/>
          <w:b/>
          <w:color w:val="7030A0"/>
          <w:sz w:val="30"/>
          <w:szCs w:val="30"/>
        </w:rPr>
        <w:t>電子郵件檢舉信箱為</w:t>
      </w:r>
      <w:r w:rsidR="00BA61A1" w:rsidRPr="00BA61A1">
        <w:rPr>
          <w:rFonts w:ascii="標楷體" w:eastAsia="標楷體" w:hAnsi="標楷體" w:hint="eastAsia"/>
          <w:b/>
          <w:color w:val="7030A0"/>
          <w:sz w:val="30"/>
          <w:szCs w:val="30"/>
        </w:rPr>
        <w:t>「</w:t>
      </w:r>
      <w:hyperlink r:id="rId11" w:history="1">
        <w:r w:rsidR="00BA61A1" w:rsidRPr="00071C4B">
          <w:rPr>
            <w:rStyle w:val="aa"/>
            <w:rFonts w:ascii="標楷體" w:eastAsia="標楷體" w:hAnsi="標楷體" w:hint="eastAsia"/>
            <w:b/>
            <w:sz w:val="30"/>
            <w:szCs w:val="30"/>
          </w:rPr>
          <w:t>ethice@mail.klsio.gov.tw</w:t>
        </w:r>
      </w:hyperlink>
      <w:r w:rsidR="00BA61A1">
        <w:rPr>
          <w:rFonts w:ascii="標楷體" w:eastAsia="標楷體" w:hAnsi="標楷體" w:hint="eastAsia"/>
          <w:b/>
          <w:sz w:val="30"/>
          <w:szCs w:val="30"/>
        </w:rPr>
        <w:t>」</w:t>
      </w:r>
    </w:p>
    <w:p w:rsidR="000D0544" w:rsidRPr="000D0544" w:rsidRDefault="000D0544" w:rsidP="000D0544">
      <w:pPr>
        <w:tabs>
          <w:tab w:val="left" w:pos="231"/>
        </w:tabs>
        <w:rPr>
          <w:rFonts w:ascii="標楷體" w:eastAsia="標楷體" w:hAnsi="標楷體"/>
        </w:rPr>
      </w:pPr>
    </w:p>
    <w:sectPr w:rsidR="000D0544" w:rsidRPr="000D0544" w:rsidSect="00CE7615">
      <w:footerReference w:type="default" r:id="rId12"/>
      <w:pgSz w:w="11906" w:h="16838"/>
      <w:pgMar w:top="1440" w:right="1800" w:bottom="1440" w:left="180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BE" w:rsidRDefault="00EC48BE" w:rsidP="00AB646B">
      <w:r>
        <w:separator/>
      </w:r>
    </w:p>
  </w:endnote>
  <w:endnote w:type="continuationSeparator" w:id="0">
    <w:p w:rsidR="00EC48BE" w:rsidRDefault="00EC48BE" w:rsidP="00AB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DFHeiStd-W3">
    <w:altName w:val="華康細明體(P)"/>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華康正顏楷體W7">
    <w:altName w:val="標楷體"/>
    <w:charset w:val="88"/>
    <w:family w:val="script"/>
    <w:pitch w:val="fixed"/>
    <w:sig w:usb0="80000001" w:usb1="28091800" w:usb2="00000016" w:usb3="00000000" w:csb0="00100000" w:csb1="00000000"/>
  </w:font>
  <w:font w:name="DFYuanStd-W3">
    <w:altName w:val="華康細明體(P)"/>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ArialNarrow">
    <w:altName w:val="Arial"/>
    <w:panose1 w:val="00000000000000000000"/>
    <w:charset w:val="00"/>
    <w:family w:val="swiss"/>
    <w:notTrueType/>
    <w:pitch w:val="default"/>
    <w:sig w:usb0="00000003" w:usb1="00000000" w:usb2="00000000" w:usb3="00000000" w:csb0="00000001" w:csb1="00000000"/>
  </w:font>
  <w:font w:name="DFHeiStd-W5">
    <w:altName w:val="華康細明體(P)"/>
    <w:panose1 w:val="00000000000000000000"/>
    <w:charset w:val="88"/>
    <w:family w:val="auto"/>
    <w:notTrueType/>
    <w:pitch w:val="default"/>
    <w:sig w:usb0="00000001" w:usb1="08080000" w:usb2="00000010" w:usb3="00000000" w:csb0="00100000" w:csb1="00000000"/>
  </w:font>
  <w:font w:name="文鼎新藝體">
    <w:panose1 w:val="02010609010101010101"/>
    <w:charset w:val="88"/>
    <w:family w:val="modern"/>
    <w:pitch w:val="fixed"/>
    <w:sig w:usb0="00000001" w:usb1="08080000" w:usb2="00000010" w:usb3="00000000" w:csb0="00100000" w:csb1="00000000"/>
  </w:font>
  <w:font w:name="華康布丁體">
    <w:panose1 w:val="040B0C09000000000000"/>
    <w:charset w:val="88"/>
    <w:family w:val="decorative"/>
    <w:pitch w:val="fixed"/>
    <w:sig w:usb0="80000001" w:usb1="28091800" w:usb2="00000016" w:usb3="00000000" w:csb0="00100000" w:csb1="00000000"/>
  </w:font>
  <w:font w:name="TT22o00">
    <w:altName w:val="華康細明體(P)"/>
    <w:panose1 w:val="00000000000000000000"/>
    <w:charset w:val="88"/>
    <w:family w:val="auto"/>
    <w:notTrueType/>
    <w:pitch w:val="default"/>
    <w:sig w:usb0="00000001" w:usb1="08080000" w:usb2="00000010" w:usb3="00000000" w:csb0="00100000" w:csb1="00000000"/>
  </w:font>
  <w:font w:name="TT22o01">
    <w:altName w:val="華康細明體(P)"/>
    <w:panose1 w:val="00000000000000000000"/>
    <w:charset w:val="88"/>
    <w:family w:val="auto"/>
    <w:notTrueType/>
    <w:pitch w:val="default"/>
    <w:sig w:usb0="00000001" w:usb1="08080000" w:usb2="00000010" w:usb3="00000000" w:csb0="00100000" w:csb1="00000000"/>
  </w:font>
  <w:font w:name="Times-Roman">
    <w:altName w:val="Arial"/>
    <w:panose1 w:val="00000000000000000000"/>
    <w:charset w:val="00"/>
    <w:family w:val="swiss"/>
    <w:notTrueType/>
    <w:pitch w:val="default"/>
    <w:sig w:usb0="00000003" w:usb1="00000000" w:usb2="00000000" w:usb3="00000000" w:csb0="00000001" w:csb1="00000000"/>
  </w:font>
  <w:font w:name="華康漆隸體W5">
    <w:panose1 w:val="040B0509000000000000"/>
    <w:charset w:val="88"/>
    <w:family w:val="decorative"/>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64165"/>
      <w:docPartObj>
        <w:docPartGallery w:val="Page Numbers (Bottom of Page)"/>
        <w:docPartUnique/>
      </w:docPartObj>
    </w:sdtPr>
    <w:sdtContent>
      <w:p w:rsidR="009C6751" w:rsidRDefault="009C6751" w:rsidP="00CE7615">
        <w:pPr>
          <w:pStyle w:val="a5"/>
          <w:jc w:val="center"/>
        </w:pPr>
        <w:r>
          <w:fldChar w:fldCharType="begin"/>
        </w:r>
        <w:r>
          <w:instrText>PAGE   \* MERGEFORMAT</w:instrText>
        </w:r>
        <w:r>
          <w:fldChar w:fldCharType="separate"/>
        </w:r>
        <w:r w:rsidR="00621FCA" w:rsidRPr="00621FCA">
          <w:rPr>
            <w:noProof/>
            <w:lang w:val="zh-TW"/>
          </w:rPr>
          <w:t>-</w:t>
        </w:r>
        <w:r w:rsidR="00621FCA">
          <w:rPr>
            <w:noProof/>
          </w:rPr>
          <w:t xml:space="preserve"> 10 -</w:t>
        </w:r>
        <w:r>
          <w:fldChar w:fldCharType="end"/>
        </w:r>
      </w:p>
    </w:sdtContent>
  </w:sdt>
  <w:p w:rsidR="009C6751" w:rsidRDefault="009C67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BE" w:rsidRDefault="00EC48BE" w:rsidP="00AB646B">
      <w:r>
        <w:separator/>
      </w:r>
    </w:p>
  </w:footnote>
  <w:footnote w:type="continuationSeparator" w:id="0">
    <w:p w:rsidR="00EC48BE" w:rsidRDefault="00EC48BE" w:rsidP="00AB6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43E2"/>
    <w:multiLevelType w:val="hybridMultilevel"/>
    <w:tmpl w:val="1B6412C0"/>
    <w:lvl w:ilvl="0" w:tplc="8CECBF36">
      <w:start w:val="1"/>
      <w:numFmt w:val="taiwaneseCountingThousand"/>
      <w:lvlText w:val="(%1)"/>
      <w:lvlJc w:val="left"/>
      <w:pPr>
        <w:ind w:left="996" w:hanging="516"/>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8C1720A"/>
    <w:multiLevelType w:val="hybridMultilevel"/>
    <w:tmpl w:val="427A90F6"/>
    <w:lvl w:ilvl="0" w:tplc="A2AC2DD2">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BF61F2F"/>
    <w:multiLevelType w:val="hybridMultilevel"/>
    <w:tmpl w:val="9E8A95E2"/>
    <w:lvl w:ilvl="0" w:tplc="56F8BFE0">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25A6863"/>
    <w:multiLevelType w:val="hybridMultilevel"/>
    <w:tmpl w:val="9E8A95E2"/>
    <w:lvl w:ilvl="0" w:tplc="56F8BFE0">
      <w:start w:val="1"/>
      <w:numFmt w:val="taiwaneseCountingThousand"/>
      <w:lvlText w:val="(%1)"/>
      <w:lvlJc w:val="left"/>
      <w:pPr>
        <w:ind w:left="660" w:hanging="6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AC7172"/>
    <w:multiLevelType w:val="hybridMultilevel"/>
    <w:tmpl w:val="395A9B1A"/>
    <w:lvl w:ilvl="0" w:tplc="1E448022">
      <w:start w:val="1"/>
      <w:numFmt w:val="taiwaneseCountingThousand"/>
      <w:lvlText w:val="(%1)"/>
      <w:lvlJc w:val="left"/>
      <w:pPr>
        <w:ind w:left="756" w:hanging="516"/>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nsid w:val="3CB40FB8"/>
    <w:multiLevelType w:val="hybridMultilevel"/>
    <w:tmpl w:val="32008DA0"/>
    <w:lvl w:ilvl="0" w:tplc="E318C8BA">
      <w:start w:val="1"/>
      <w:numFmt w:val="taiwaneseCountingThousand"/>
      <w:lvlText w:val="%1、"/>
      <w:lvlJc w:val="left"/>
      <w:pPr>
        <w:ind w:left="480" w:hanging="480"/>
      </w:pPr>
      <w:rPr>
        <w:rFonts w:ascii="標楷體" w:eastAsia="標楷體" w:hAnsi="標楷體" w:cstheme="minorBidi"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0281282"/>
    <w:multiLevelType w:val="hybridMultilevel"/>
    <w:tmpl w:val="AC84B6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944580F"/>
    <w:multiLevelType w:val="hybridMultilevel"/>
    <w:tmpl w:val="F2287166"/>
    <w:lvl w:ilvl="0" w:tplc="17E28B92">
      <w:start w:val="1"/>
      <w:numFmt w:val="taiwaneseCountingThousand"/>
      <w:lvlText w:val="%1、"/>
      <w:lvlJc w:val="left"/>
      <w:pPr>
        <w:ind w:left="720" w:hanging="720"/>
      </w:pPr>
      <w:rPr>
        <w:rFonts w:ascii="DFHeiStd-W3" w:eastAsia="DFHeiStd-W3" w:cs="DFHeiStd-W3"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5036588"/>
    <w:multiLevelType w:val="hybridMultilevel"/>
    <w:tmpl w:val="3D600730"/>
    <w:lvl w:ilvl="0" w:tplc="7C961230">
      <w:start w:val="1"/>
      <w:numFmt w:val="taiwaneseCountingThousand"/>
      <w:lvlText w:val="(%1)"/>
      <w:lvlJc w:val="left"/>
      <w:pPr>
        <w:ind w:left="648" w:hanging="408"/>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779B4FCF"/>
    <w:multiLevelType w:val="hybridMultilevel"/>
    <w:tmpl w:val="884C47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
  </w:num>
  <w:num w:numId="3">
    <w:abstractNumId w:val="3"/>
  </w:num>
  <w:num w:numId="4">
    <w:abstractNumId w:val="0"/>
  </w:num>
  <w:num w:numId="5">
    <w:abstractNumId w:val="1"/>
  </w:num>
  <w:num w:numId="6">
    <w:abstractNumId w:val="7"/>
  </w:num>
  <w:num w:numId="7">
    <w:abstractNumId w:val="6"/>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8B"/>
    <w:rsid w:val="000D0544"/>
    <w:rsid w:val="000F6226"/>
    <w:rsid w:val="00155251"/>
    <w:rsid w:val="001A5337"/>
    <w:rsid w:val="00214CF5"/>
    <w:rsid w:val="00216AE6"/>
    <w:rsid w:val="00221D1D"/>
    <w:rsid w:val="00272276"/>
    <w:rsid w:val="002B0256"/>
    <w:rsid w:val="002C3F19"/>
    <w:rsid w:val="003572B5"/>
    <w:rsid w:val="00367CA0"/>
    <w:rsid w:val="00372BD2"/>
    <w:rsid w:val="00385994"/>
    <w:rsid w:val="003C2AFB"/>
    <w:rsid w:val="003F23BF"/>
    <w:rsid w:val="004443DF"/>
    <w:rsid w:val="00467CC8"/>
    <w:rsid w:val="0047248E"/>
    <w:rsid w:val="004A037D"/>
    <w:rsid w:val="004E1296"/>
    <w:rsid w:val="005026DA"/>
    <w:rsid w:val="00543E87"/>
    <w:rsid w:val="00590522"/>
    <w:rsid w:val="00621FCA"/>
    <w:rsid w:val="006953BE"/>
    <w:rsid w:val="00717101"/>
    <w:rsid w:val="00740EC8"/>
    <w:rsid w:val="007421EA"/>
    <w:rsid w:val="007B3329"/>
    <w:rsid w:val="007F41D3"/>
    <w:rsid w:val="00853B61"/>
    <w:rsid w:val="00883A43"/>
    <w:rsid w:val="008860D7"/>
    <w:rsid w:val="008D3784"/>
    <w:rsid w:val="00901111"/>
    <w:rsid w:val="00915214"/>
    <w:rsid w:val="009B0B0C"/>
    <w:rsid w:val="009C6751"/>
    <w:rsid w:val="00A25164"/>
    <w:rsid w:val="00A34288"/>
    <w:rsid w:val="00A53AA7"/>
    <w:rsid w:val="00A60EB6"/>
    <w:rsid w:val="00A7311B"/>
    <w:rsid w:val="00A94F70"/>
    <w:rsid w:val="00AB646B"/>
    <w:rsid w:val="00B5448B"/>
    <w:rsid w:val="00B90244"/>
    <w:rsid w:val="00BA61A1"/>
    <w:rsid w:val="00BC216C"/>
    <w:rsid w:val="00BE181A"/>
    <w:rsid w:val="00BE3B2C"/>
    <w:rsid w:val="00CA5E4A"/>
    <w:rsid w:val="00CC66D1"/>
    <w:rsid w:val="00CE7615"/>
    <w:rsid w:val="00CF1F0F"/>
    <w:rsid w:val="00D03E12"/>
    <w:rsid w:val="00D24AD5"/>
    <w:rsid w:val="00D26A10"/>
    <w:rsid w:val="00D7707E"/>
    <w:rsid w:val="00D864FA"/>
    <w:rsid w:val="00D97AC5"/>
    <w:rsid w:val="00DA6180"/>
    <w:rsid w:val="00DB2B18"/>
    <w:rsid w:val="00DC72AF"/>
    <w:rsid w:val="00E040DB"/>
    <w:rsid w:val="00E26CCC"/>
    <w:rsid w:val="00E83E26"/>
    <w:rsid w:val="00E86278"/>
    <w:rsid w:val="00E94049"/>
    <w:rsid w:val="00EC48BE"/>
    <w:rsid w:val="00F1664E"/>
    <w:rsid w:val="00F82FA1"/>
    <w:rsid w:val="00FD6521"/>
    <w:rsid w:val="00FF5554"/>
    <w:rsid w:val="00FF76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46B"/>
    <w:pPr>
      <w:widowControl w:val="0"/>
    </w:pPr>
    <w:rPr>
      <w:kern w:val="2"/>
      <w:sz w:val="24"/>
      <w:szCs w:val="24"/>
    </w:rPr>
  </w:style>
  <w:style w:type="paragraph" w:styleId="1">
    <w:name w:val="heading 1"/>
    <w:basedOn w:val="a"/>
    <w:next w:val="a"/>
    <w:link w:val="10"/>
    <w:qFormat/>
    <w:rsid w:val="00AB646B"/>
    <w:pPr>
      <w:keepNext/>
      <w:spacing w:before="180" w:after="180" w:line="720" w:lineRule="auto"/>
      <w:outlineLvl w:val="0"/>
    </w:pPr>
    <w:rPr>
      <w:rFonts w:ascii="Arial" w:hAnsi="Arial"/>
      <w:b/>
      <w:bCs/>
      <w:kern w:val="52"/>
      <w:sz w:val="52"/>
      <w:szCs w:val="52"/>
    </w:rPr>
  </w:style>
  <w:style w:type="paragraph" w:styleId="3">
    <w:name w:val="heading 3"/>
    <w:basedOn w:val="a"/>
    <w:next w:val="a"/>
    <w:link w:val="30"/>
    <w:semiHidden/>
    <w:unhideWhenUsed/>
    <w:qFormat/>
    <w:rsid w:val="008D378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D03E1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646B"/>
    <w:pPr>
      <w:tabs>
        <w:tab w:val="center" w:pos="4153"/>
        <w:tab w:val="right" w:pos="8306"/>
      </w:tabs>
      <w:snapToGrid w:val="0"/>
    </w:pPr>
    <w:rPr>
      <w:sz w:val="20"/>
      <w:szCs w:val="20"/>
    </w:rPr>
  </w:style>
  <w:style w:type="character" w:customStyle="1" w:styleId="a4">
    <w:name w:val="頁首 字元"/>
    <w:basedOn w:val="a0"/>
    <w:link w:val="a3"/>
    <w:rsid w:val="00AB646B"/>
    <w:rPr>
      <w:kern w:val="2"/>
    </w:rPr>
  </w:style>
  <w:style w:type="paragraph" w:styleId="a5">
    <w:name w:val="footer"/>
    <w:basedOn w:val="a"/>
    <w:link w:val="a6"/>
    <w:uiPriority w:val="99"/>
    <w:rsid w:val="00AB646B"/>
    <w:pPr>
      <w:tabs>
        <w:tab w:val="center" w:pos="4153"/>
        <w:tab w:val="right" w:pos="8306"/>
      </w:tabs>
      <w:snapToGrid w:val="0"/>
    </w:pPr>
    <w:rPr>
      <w:sz w:val="20"/>
      <w:szCs w:val="20"/>
    </w:rPr>
  </w:style>
  <w:style w:type="character" w:customStyle="1" w:styleId="a6">
    <w:name w:val="頁尾 字元"/>
    <w:basedOn w:val="a0"/>
    <w:link w:val="a5"/>
    <w:uiPriority w:val="99"/>
    <w:rsid w:val="00AB646B"/>
    <w:rPr>
      <w:kern w:val="2"/>
    </w:rPr>
  </w:style>
  <w:style w:type="character" w:customStyle="1" w:styleId="10">
    <w:name w:val="標題 1 字元"/>
    <w:basedOn w:val="a0"/>
    <w:link w:val="1"/>
    <w:rsid w:val="00AB646B"/>
    <w:rPr>
      <w:rFonts w:ascii="Arial" w:hAnsi="Arial"/>
      <w:b/>
      <w:bCs/>
      <w:kern w:val="52"/>
      <w:sz w:val="52"/>
      <w:szCs w:val="52"/>
    </w:rPr>
  </w:style>
  <w:style w:type="paragraph" w:styleId="HTML">
    <w:name w:val="HTML Preformatted"/>
    <w:basedOn w:val="a"/>
    <w:link w:val="HTML0"/>
    <w:uiPriority w:val="99"/>
    <w:rsid w:val="00AB64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B646B"/>
    <w:rPr>
      <w:rFonts w:ascii="細明體" w:eastAsia="細明體" w:hAnsi="細明體" w:cs="細明體"/>
      <w:sz w:val="24"/>
      <w:szCs w:val="24"/>
    </w:rPr>
  </w:style>
  <w:style w:type="paragraph" w:customStyle="1" w:styleId="Default">
    <w:name w:val="Default"/>
    <w:rsid w:val="00AB646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0"/>
    <w:link w:val="3"/>
    <w:semiHidden/>
    <w:rsid w:val="008D3784"/>
    <w:rPr>
      <w:rFonts w:asciiTheme="majorHAnsi" w:eastAsiaTheme="majorEastAsia" w:hAnsiTheme="majorHAnsi" w:cstheme="majorBidi"/>
      <w:b/>
      <w:bCs/>
      <w:kern w:val="2"/>
      <w:sz w:val="36"/>
      <w:szCs w:val="36"/>
    </w:rPr>
  </w:style>
  <w:style w:type="paragraph" w:styleId="Web">
    <w:name w:val="Normal (Web)"/>
    <w:basedOn w:val="a"/>
    <w:uiPriority w:val="99"/>
    <w:unhideWhenUsed/>
    <w:rsid w:val="008D3784"/>
    <w:pPr>
      <w:widowControl/>
      <w:spacing w:before="100" w:beforeAutospacing="1" w:after="100" w:afterAutospacing="1"/>
    </w:pPr>
    <w:rPr>
      <w:rFonts w:ascii="新細明體" w:hAnsi="新細明體" w:cs="新細明體"/>
      <w:kern w:val="0"/>
    </w:rPr>
  </w:style>
  <w:style w:type="character" w:customStyle="1" w:styleId="40">
    <w:name w:val="標題 4 字元"/>
    <w:basedOn w:val="a0"/>
    <w:link w:val="4"/>
    <w:semiHidden/>
    <w:rsid w:val="00D03E12"/>
    <w:rPr>
      <w:rFonts w:asciiTheme="majorHAnsi" w:eastAsiaTheme="majorEastAsia" w:hAnsiTheme="majorHAnsi" w:cstheme="majorBidi"/>
      <w:kern w:val="2"/>
      <w:sz w:val="36"/>
      <w:szCs w:val="36"/>
    </w:rPr>
  </w:style>
  <w:style w:type="paragraph" w:styleId="a7">
    <w:name w:val="List Paragraph"/>
    <w:basedOn w:val="a"/>
    <w:uiPriority w:val="34"/>
    <w:qFormat/>
    <w:rsid w:val="00D26A10"/>
    <w:pPr>
      <w:ind w:leftChars="200" w:left="480"/>
    </w:pPr>
  </w:style>
  <w:style w:type="paragraph" w:styleId="a8">
    <w:name w:val="Balloon Text"/>
    <w:basedOn w:val="a"/>
    <w:link w:val="a9"/>
    <w:rsid w:val="000D0544"/>
    <w:rPr>
      <w:rFonts w:asciiTheme="majorHAnsi" w:eastAsiaTheme="majorEastAsia" w:hAnsiTheme="majorHAnsi" w:cstheme="majorBidi"/>
      <w:sz w:val="18"/>
      <w:szCs w:val="18"/>
    </w:rPr>
  </w:style>
  <w:style w:type="character" w:customStyle="1" w:styleId="a9">
    <w:name w:val="註解方塊文字 字元"/>
    <w:basedOn w:val="a0"/>
    <w:link w:val="a8"/>
    <w:rsid w:val="000D0544"/>
    <w:rPr>
      <w:rFonts w:asciiTheme="majorHAnsi" w:eastAsiaTheme="majorEastAsia" w:hAnsiTheme="majorHAnsi" w:cstheme="majorBidi"/>
      <w:kern w:val="2"/>
      <w:sz w:val="18"/>
      <w:szCs w:val="18"/>
    </w:rPr>
  </w:style>
  <w:style w:type="character" w:styleId="aa">
    <w:name w:val="Hyperlink"/>
    <w:basedOn w:val="a0"/>
    <w:rsid w:val="000D0544"/>
    <w:rPr>
      <w:color w:val="0000FF"/>
      <w:u w:val="single"/>
    </w:rPr>
  </w:style>
  <w:style w:type="character" w:styleId="ab">
    <w:name w:val="Strong"/>
    <w:basedOn w:val="a0"/>
    <w:uiPriority w:val="22"/>
    <w:qFormat/>
    <w:rsid w:val="00CC66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646B"/>
    <w:pPr>
      <w:widowControl w:val="0"/>
    </w:pPr>
    <w:rPr>
      <w:kern w:val="2"/>
      <w:sz w:val="24"/>
      <w:szCs w:val="24"/>
    </w:rPr>
  </w:style>
  <w:style w:type="paragraph" w:styleId="1">
    <w:name w:val="heading 1"/>
    <w:basedOn w:val="a"/>
    <w:next w:val="a"/>
    <w:link w:val="10"/>
    <w:qFormat/>
    <w:rsid w:val="00AB646B"/>
    <w:pPr>
      <w:keepNext/>
      <w:spacing w:before="180" w:after="180" w:line="720" w:lineRule="auto"/>
      <w:outlineLvl w:val="0"/>
    </w:pPr>
    <w:rPr>
      <w:rFonts w:ascii="Arial" w:hAnsi="Arial"/>
      <w:b/>
      <w:bCs/>
      <w:kern w:val="52"/>
      <w:sz w:val="52"/>
      <w:szCs w:val="52"/>
    </w:rPr>
  </w:style>
  <w:style w:type="paragraph" w:styleId="3">
    <w:name w:val="heading 3"/>
    <w:basedOn w:val="a"/>
    <w:next w:val="a"/>
    <w:link w:val="30"/>
    <w:semiHidden/>
    <w:unhideWhenUsed/>
    <w:qFormat/>
    <w:rsid w:val="008D3784"/>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semiHidden/>
    <w:unhideWhenUsed/>
    <w:qFormat/>
    <w:rsid w:val="00D03E12"/>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B646B"/>
    <w:pPr>
      <w:tabs>
        <w:tab w:val="center" w:pos="4153"/>
        <w:tab w:val="right" w:pos="8306"/>
      </w:tabs>
      <w:snapToGrid w:val="0"/>
    </w:pPr>
    <w:rPr>
      <w:sz w:val="20"/>
      <w:szCs w:val="20"/>
    </w:rPr>
  </w:style>
  <w:style w:type="character" w:customStyle="1" w:styleId="a4">
    <w:name w:val="頁首 字元"/>
    <w:basedOn w:val="a0"/>
    <w:link w:val="a3"/>
    <w:rsid w:val="00AB646B"/>
    <w:rPr>
      <w:kern w:val="2"/>
    </w:rPr>
  </w:style>
  <w:style w:type="paragraph" w:styleId="a5">
    <w:name w:val="footer"/>
    <w:basedOn w:val="a"/>
    <w:link w:val="a6"/>
    <w:uiPriority w:val="99"/>
    <w:rsid w:val="00AB646B"/>
    <w:pPr>
      <w:tabs>
        <w:tab w:val="center" w:pos="4153"/>
        <w:tab w:val="right" w:pos="8306"/>
      </w:tabs>
      <w:snapToGrid w:val="0"/>
    </w:pPr>
    <w:rPr>
      <w:sz w:val="20"/>
      <w:szCs w:val="20"/>
    </w:rPr>
  </w:style>
  <w:style w:type="character" w:customStyle="1" w:styleId="a6">
    <w:name w:val="頁尾 字元"/>
    <w:basedOn w:val="a0"/>
    <w:link w:val="a5"/>
    <w:uiPriority w:val="99"/>
    <w:rsid w:val="00AB646B"/>
    <w:rPr>
      <w:kern w:val="2"/>
    </w:rPr>
  </w:style>
  <w:style w:type="character" w:customStyle="1" w:styleId="10">
    <w:name w:val="標題 1 字元"/>
    <w:basedOn w:val="a0"/>
    <w:link w:val="1"/>
    <w:rsid w:val="00AB646B"/>
    <w:rPr>
      <w:rFonts w:ascii="Arial" w:hAnsi="Arial"/>
      <w:b/>
      <w:bCs/>
      <w:kern w:val="52"/>
      <w:sz w:val="52"/>
      <w:szCs w:val="52"/>
    </w:rPr>
  </w:style>
  <w:style w:type="paragraph" w:styleId="HTML">
    <w:name w:val="HTML Preformatted"/>
    <w:basedOn w:val="a"/>
    <w:link w:val="HTML0"/>
    <w:uiPriority w:val="99"/>
    <w:rsid w:val="00AB64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AB646B"/>
    <w:rPr>
      <w:rFonts w:ascii="細明體" w:eastAsia="細明體" w:hAnsi="細明體" w:cs="細明體"/>
      <w:sz w:val="24"/>
      <w:szCs w:val="24"/>
    </w:rPr>
  </w:style>
  <w:style w:type="paragraph" w:customStyle="1" w:styleId="Default">
    <w:name w:val="Default"/>
    <w:rsid w:val="00AB646B"/>
    <w:pPr>
      <w:widowControl w:val="0"/>
      <w:autoSpaceDE w:val="0"/>
      <w:autoSpaceDN w:val="0"/>
      <w:adjustRightInd w:val="0"/>
    </w:pPr>
    <w:rPr>
      <w:rFonts w:ascii="標楷體" w:eastAsia="標楷體" w:cs="標楷體"/>
      <w:color w:val="000000"/>
      <w:sz w:val="24"/>
      <w:szCs w:val="24"/>
    </w:rPr>
  </w:style>
  <w:style w:type="character" w:customStyle="1" w:styleId="30">
    <w:name w:val="標題 3 字元"/>
    <w:basedOn w:val="a0"/>
    <w:link w:val="3"/>
    <w:semiHidden/>
    <w:rsid w:val="008D3784"/>
    <w:rPr>
      <w:rFonts w:asciiTheme="majorHAnsi" w:eastAsiaTheme="majorEastAsia" w:hAnsiTheme="majorHAnsi" w:cstheme="majorBidi"/>
      <w:b/>
      <w:bCs/>
      <w:kern w:val="2"/>
      <w:sz w:val="36"/>
      <w:szCs w:val="36"/>
    </w:rPr>
  </w:style>
  <w:style w:type="paragraph" w:styleId="Web">
    <w:name w:val="Normal (Web)"/>
    <w:basedOn w:val="a"/>
    <w:uiPriority w:val="99"/>
    <w:unhideWhenUsed/>
    <w:rsid w:val="008D3784"/>
    <w:pPr>
      <w:widowControl/>
      <w:spacing w:before="100" w:beforeAutospacing="1" w:after="100" w:afterAutospacing="1"/>
    </w:pPr>
    <w:rPr>
      <w:rFonts w:ascii="新細明體" w:hAnsi="新細明體" w:cs="新細明體"/>
      <w:kern w:val="0"/>
    </w:rPr>
  </w:style>
  <w:style w:type="character" w:customStyle="1" w:styleId="40">
    <w:name w:val="標題 4 字元"/>
    <w:basedOn w:val="a0"/>
    <w:link w:val="4"/>
    <w:semiHidden/>
    <w:rsid w:val="00D03E12"/>
    <w:rPr>
      <w:rFonts w:asciiTheme="majorHAnsi" w:eastAsiaTheme="majorEastAsia" w:hAnsiTheme="majorHAnsi" w:cstheme="majorBidi"/>
      <w:kern w:val="2"/>
      <w:sz w:val="36"/>
      <w:szCs w:val="36"/>
    </w:rPr>
  </w:style>
  <w:style w:type="paragraph" w:styleId="a7">
    <w:name w:val="List Paragraph"/>
    <w:basedOn w:val="a"/>
    <w:uiPriority w:val="34"/>
    <w:qFormat/>
    <w:rsid w:val="00D26A10"/>
    <w:pPr>
      <w:ind w:leftChars="200" w:left="480"/>
    </w:pPr>
  </w:style>
  <w:style w:type="paragraph" w:styleId="a8">
    <w:name w:val="Balloon Text"/>
    <w:basedOn w:val="a"/>
    <w:link w:val="a9"/>
    <w:rsid w:val="000D0544"/>
    <w:rPr>
      <w:rFonts w:asciiTheme="majorHAnsi" w:eastAsiaTheme="majorEastAsia" w:hAnsiTheme="majorHAnsi" w:cstheme="majorBidi"/>
      <w:sz w:val="18"/>
      <w:szCs w:val="18"/>
    </w:rPr>
  </w:style>
  <w:style w:type="character" w:customStyle="1" w:styleId="a9">
    <w:name w:val="註解方塊文字 字元"/>
    <w:basedOn w:val="a0"/>
    <w:link w:val="a8"/>
    <w:rsid w:val="000D0544"/>
    <w:rPr>
      <w:rFonts w:asciiTheme="majorHAnsi" w:eastAsiaTheme="majorEastAsia" w:hAnsiTheme="majorHAnsi" w:cstheme="majorBidi"/>
      <w:kern w:val="2"/>
      <w:sz w:val="18"/>
      <w:szCs w:val="18"/>
    </w:rPr>
  </w:style>
  <w:style w:type="character" w:styleId="aa">
    <w:name w:val="Hyperlink"/>
    <w:basedOn w:val="a0"/>
    <w:rsid w:val="000D0544"/>
    <w:rPr>
      <w:color w:val="0000FF"/>
      <w:u w:val="single"/>
    </w:rPr>
  </w:style>
  <w:style w:type="character" w:styleId="ab">
    <w:name w:val="Strong"/>
    <w:basedOn w:val="a0"/>
    <w:uiPriority w:val="22"/>
    <w:qFormat/>
    <w:rsid w:val="00CC6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40943">
      <w:bodyDiv w:val="1"/>
      <w:marLeft w:val="0"/>
      <w:marRight w:val="0"/>
      <w:marTop w:val="0"/>
      <w:marBottom w:val="0"/>
      <w:divBdr>
        <w:top w:val="none" w:sz="0" w:space="0" w:color="auto"/>
        <w:left w:val="none" w:sz="0" w:space="0" w:color="auto"/>
        <w:bottom w:val="none" w:sz="0" w:space="0" w:color="auto"/>
        <w:right w:val="none" w:sz="0" w:space="0" w:color="auto"/>
      </w:divBdr>
    </w:div>
    <w:div w:id="307248231">
      <w:bodyDiv w:val="1"/>
      <w:marLeft w:val="0"/>
      <w:marRight w:val="0"/>
      <w:marTop w:val="0"/>
      <w:marBottom w:val="0"/>
      <w:divBdr>
        <w:top w:val="none" w:sz="0" w:space="0" w:color="auto"/>
        <w:left w:val="none" w:sz="0" w:space="0" w:color="auto"/>
        <w:bottom w:val="none" w:sz="0" w:space="0" w:color="auto"/>
        <w:right w:val="none" w:sz="0" w:space="0" w:color="auto"/>
      </w:divBdr>
      <w:divsChild>
        <w:div w:id="1570457272">
          <w:marLeft w:val="0"/>
          <w:marRight w:val="0"/>
          <w:marTop w:val="300"/>
          <w:marBottom w:val="300"/>
          <w:divBdr>
            <w:top w:val="none" w:sz="0" w:space="0" w:color="auto"/>
            <w:left w:val="none" w:sz="0" w:space="0" w:color="auto"/>
            <w:bottom w:val="none" w:sz="0" w:space="0" w:color="auto"/>
            <w:right w:val="none" w:sz="0" w:space="0" w:color="auto"/>
          </w:divBdr>
          <w:divsChild>
            <w:div w:id="962926089">
              <w:marLeft w:val="0"/>
              <w:marRight w:val="0"/>
              <w:marTop w:val="0"/>
              <w:marBottom w:val="0"/>
              <w:divBdr>
                <w:top w:val="none" w:sz="0" w:space="0" w:color="auto"/>
                <w:left w:val="none" w:sz="0" w:space="0" w:color="auto"/>
                <w:bottom w:val="none" w:sz="0" w:space="0" w:color="auto"/>
                <w:right w:val="none" w:sz="0" w:space="0" w:color="auto"/>
              </w:divBdr>
              <w:divsChild>
                <w:div w:id="914701184">
                  <w:marLeft w:val="0"/>
                  <w:marRight w:val="0"/>
                  <w:marTop w:val="0"/>
                  <w:marBottom w:val="0"/>
                  <w:divBdr>
                    <w:top w:val="none" w:sz="0" w:space="0" w:color="auto"/>
                    <w:left w:val="none" w:sz="0" w:space="0" w:color="auto"/>
                    <w:bottom w:val="none" w:sz="0" w:space="0" w:color="auto"/>
                    <w:right w:val="none" w:sz="0" w:space="0" w:color="auto"/>
                  </w:divBdr>
                  <w:divsChild>
                    <w:div w:id="941692894">
                      <w:marLeft w:val="0"/>
                      <w:marRight w:val="0"/>
                      <w:marTop w:val="0"/>
                      <w:marBottom w:val="0"/>
                      <w:divBdr>
                        <w:top w:val="none" w:sz="0" w:space="0" w:color="auto"/>
                        <w:left w:val="none" w:sz="0" w:space="0" w:color="auto"/>
                        <w:bottom w:val="none" w:sz="0" w:space="0" w:color="auto"/>
                        <w:right w:val="none" w:sz="0" w:space="0" w:color="auto"/>
                      </w:divBdr>
                      <w:divsChild>
                        <w:div w:id="1684084355">
                          <w:marLeft w:val="0"/>
                          <w:marRight w:val="0"/>
                          <w:marTop w:val="0"/>
                          <w:marBottom w:val="0"/>
                          <w:divBdr>
                            <w:top w:val="none" w:sz="0" w:space="0" w:color="auto"/>
                            <w:left w:val="none" w:sz="0" w:space="0" w:color="auto"/>
                            <w:bottom w:val="none" w:sz="0" w:space="0" w:color="auto"/>
                            <w:right w:val="none" w:sz="0" w:space="0" w:color="auto"/>
                          </w:divBdr>
                          <w:divsChild>
                            <w:div w:id="5640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35399">
      <w:bodyDiv w:val="1"/>
      <w:marLeft w:val="0"/>
      <w:marRight w:val="0"/>
      <w:marTop w:val="0"/>
      <w:marBottom w:val="0"/>
      <w:divBdr>
        <w:top w:val="none" w:sz="0" w:space="0" w:color="auto"/>
        <w:left w:val="none" w:sz="0" w:space="0" w:color="auto"/>
        <w:bottom w:val="none" w:sz="0" w:space="0" w:color="auto"/>
        <w:right w:val="none" w:sz="0" w:space="0" w:color="auto"/>
      </w:divBdr>
    </w:div>
    <w:div w:id="680619288">
      <w:bodyDiv w:val="1"/>
      <w:marLeft w:val="0"/>
      <w:marRight w:val="0"/>
      <w:marTop w:val="0"/>
      <w:marBottom w:val="0"/>
      <w:divBdr>
        <w:top w:val="none" w:sz="0" w:space="0" w:color="auto"/>
        <w:left w:val="none" w:sz="0" w:space="0" w:color="auto"/>
        <w:bottom w:val="none" w:sz="0" w:space="0" w:color="auto"/>
        <w:right w:val="none" w:sz="0" w:space="0" w:color="auto"/>
      </w:divBdr>
    </w:div>
    <w:div w:id="793671983">
      <w:bodyDiv w:val="1"/>
      <w:marLeft w:val="0"/>
      <w:marRight w:val="0"/>
      <w:marTop w:val="0"/>
      <w:marBottom w:val="0"/>
      <w:divBdr>
        <w:top w:val="none" w:sz="0" w:space="0" w:color="auto"/>
        <w:left w:val="none" w:sz="0" w:space="0" w:color="auto"/>
        <w:bottom w:val="none" w:sz="0" w:space="0" w:color="auto"/>
        <w:right w:val="none" w:sz="0" w:space="0" w:color="auto"/>
      </w:divBdr>
    </w:div>
    <w:div w:id="902105476">
      <w:bodyDiv w:val="1"/>
      <w:marLeft w:val="0"/>
      <w:marRight w:val="0"/>
      <w:marTop w:val="0"/>
      <w:marBottom w:val="0"/>
      <w:divBdr>
        <w:top w:val="none" w:sz="0" w:space="0" w:color="auto"/>
        <w:left w:val="none" w:sz="0" w:space="0" w:color="auto"/>
        <w:bottom w:val="none" w:sz="0" w:space="0" w:color="auto"/>
        <w:right w:val="none" w:sz="0" w:space="0" w:color="auto"/>
      </w:divBdr>
    </w:div>
    <w:div w:id="1231115429">
      <w:bodyDiv w:val="1"/>
      <w:marLeft w:val="0"/>
      <w:marRight w:val="0"/>
      <w:marTop w:val="0"/>
      <w:marBottom w:val="0"/>
      <w:divBdr>
        <w:top w:val="none" w:sz="0" w:space="0" w:color="auto"/>
        <w:left w:val="none" w:sz="0" w:space="0" w:color="auto"/>
        <w:bottom w:val="none" w:sz="0" w:space="0" w:color="auto"/>
        <w:right w:val="none" w:sz="0" w:space="0" w:color="auto"/>
      </w:divBdr>
    </w:div>
    <w:div w:id="1254630596">
      <w:bodyDiv w:val="1"/>
      <w:marLeft w:val="0"/>
      <w:marRight w:val="0"/>
      <w:marTop w:val="0"/>
      <w:marBottom w:val="0"/>
      <w:divBdr>
        <w:top w:val="none" w:sz="0" w:space="0" w:color="auto"/>
        <w:left w:val="none" w:sz="0" w:space="0" w:color="auto"/>
        <w:bottom w:val="none" w:sz="0" w:space="0" w:color="auto"/>
        <w:right w:val="none" w:sz="0" w:space="0" w:color="auto"/>
      </w:divBdr>
    </w:div>
    <w:div w:id="1612399643">
      <w:bodyDiv w:val="1"/>
      <w:marLeft w:val="0"/>
      <w:marRight w:val="0"/>
      <w:marTop w:val="0"/>
      <w:marBottom w:val="0"/>
      <w:divBdr>
        <w:top w:val="none" w:sz="0" w:space="0" w:color="auto"/>
        <w:left w:val="none" w:sz="0" w:space="0" w:color="auto"/>
        <w:bottom w:val="none" w:sz="0" w:space="0" w:color="auto"/>
        <w:right w:val="none" w:sz="0" w:space="0" w:color="auto"/>
      </w:divBdr>
      <w:divsChild>
        <w:div w:id="1838956114">
          <w:marLeft w:val="0"/>
          <w:marRight w:val="0"/>
          <w:marTop w:val="0"/>
          <w:marBottom w:val="0"/>
          <w:divBdr>
            <w:top w:val="none" w:sz="0" w:space="0" w:color="auto"/>
            <w:left w:val="none" w:sz="0" w:space="0" w:color="auto"/>
            <w:bottom w:val="none" w:sz="0" w:space="0" w:color="auto"/>
            <w:right w:val="none" w:sz="0" w:space="0" w:color="auto"/>
          </w:divBdr>
          <w:divsChild>
            <w:div w:id="1578322027">
              <w:marLeft w:val="0"/>
              <w:marRight w:val="0"/>
              <w:marTop w:val="0"/>
              <w:marBottom w:val="0"/>
              <w:divBdr>
                <w:top w:val="none" w:sz="0" w:space="0" w:color="auto"/>
                <w:left w:val="none" w:sz="0" w:space="0" w:color="auto"/>
                <w:bottom w:val="none" w:sz="0" w:space="0" w:color="auto"/>
                <w:right w:val="none" w:sz="0" w:space="0" w:color="auto"/>
              </w:divBdr>
              <w:divsChild>
                <w:div w:id="23844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6222">
      <w:bodyDiv w:val="1"/>
      <w:marLeft w:val="0"/>
      <w:marRight w:val="0"/>
      <w:marTop w:val="0"/>
      <w:marBottom w:val="0"/>
      <w:divBdr>
        <w:top w:val="none" w:sz="0" w:space="0" w:color="auto"/>
        <w:left w:val="none" w:sz="0" w:space="0" w:color="auto"/>
        <w:bottom w:val="none" w:sz="0" w:space="0" w:color="auto"/>
        <w:right w:val="none" w:sz="0" w:space="0" w:color="auto"/>
      </w:divBdr>
    </w:div>
    <w:div w:id="20180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thice@mail.klsio.gov.tw" TargetMode="External"/><Relationship Id="rId5" Type="http://schemas.openxmlformats.org/officeDocument/2006/relationships/settings" Target="settings.xml"/><Relationship Id="rId10" Type="http://schemas.openxmlformats.org/officeDocument/2006/relationships/hyperlink" Target="mailto:gechief-p@mail.moj.gov.t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F94E7-5059-49D1-A3C3-8EBFB413A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12</Pages>
  <Words>1200</Words>
  <Characters>6843</Characters>
  <Application>Microsoft Office Word</Application>
  <DocSecurity>0</DocSecurity>
  <Lines>57</Lines>
  <Paragraphs>16</Paragraphs>
  <ScaleCrop>false</ScaleCrop>
  <Company>HOME</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2018-11-06T08:15:00Z</cp:lastPrinted>
  <dcterms:created xsi:type="dcterms:W3CDTF">2018-11-05T01:41:00Z</dcterms:created>
  <dcterms:modified xsi:type="dcterms:W3CDTF">2018-11-06T08:20:00Z</dcterms:modified>
</cp:coreProperties>
</file>