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E047" w14:textId="77777777" w:rsidR="002E46AC" w:rsidRPr="0029355D" w:rsidRDefault="002E46AC" w:rsidP="002E46AC">
      <w:pPr>
        <w:jc w:val="center"/>
        <w:rPr>
          <w:rFonts w:asciiTheme="minorEastAsia" w:hAnsiTheme="minorEastAsia"/>
          <w:color w:val="FF0000"/>
          <w:sz w:val="32"/>
          <w:szCs w:val="32"/>
        </w:rPr>
      </w:pPr>
      <w:r w:rsidRPr="0029355D">
        <w:rPr>
          <w:rFonts w:asciiTheme="minorEastAsia" w:hAnsiTheme="minorEastAsia" w:hint="eastAsia"/>
          <w:color w:val="FF0000"/>
          <w:sz w:val="32"/>
          <w:szCs w:val="32"/>
        </w:rPr>
        <w:t>高雄市政府辦理攤販臨時集中場營運評比作業要點</w:t>
      </w:r>
    </w:p>
    <w:p w14:paraId="1B1565B0" w14:textId="77777777" w:rsidR="002E46AC" w:rsidRPr="0029355D" w:rsidRDefault="002E46AC" w:rsidP="002E46AC">
      <w:pPr>
        <w:rPr>
          <w:rFonts w:asciiTheme="minorEastAsia" w:hAnsiTheme="minorEastAsia"/>
          <w:sz w:val="16"/>
          <w:szCs w:val="16"/>
        </w:rPr>
      </w:pPr>
    </w:p>
    <w:p w14:paraId="57E1EA38" w14:textId="48FE4076" w:rsidR="002E46AC" w:rsidRPr="0029355D" w:rsidRDefault="002E46AC" w:rsidP="007B2893">
      <w:pPr>
        <w:spacing w:line="300" w:lineRule="exact"/>
        <w:rPr>
          <w:rFonts w:asciiTheme="minorEastAsia" w:hAnsiTheme="minorEastAsia"/>
          <w:sz w:val="16"/>
          <w:szCs w:val="16"/>
        </w:rPr>
      </w:pPr>
      <w:r w:rsidRPr="0029355D">
        <w:rPr>
          <w:rFonts w:asciiTheme="minorEastAsia" w:hAnsiTheme="minorEastAsia" w:hint="eastAsia"/>
          <w:sz w:val="16"/>
          <w:szCs w:val="16"/>
        </w:rPr>
        <w:t>中華民國 100 年12月</w:t>
      </w:r>
      <w:r w:rsidR="0029355D">
        <w:rPr>
          <w:rFonts w:asciiTheme="minorEastAsia" w:hAnsiTheme="minorEastAsia" w:hint="eastAsia"/>
          <w:sz w:val="16"/>
          <w:szCs w:val="16"/>
        </w:rPr>
        <w:t xml:space="preserve"> 12 </w:t>
      </w:r>
      <w:r w:rsidRPr="0029355D">
        <w:rPr>
          <w:rFonts w:asciiTheme="minorEastAsia" w:hAnsiTheme="minorEastAsia" w:hint="eastAsia"/>
          <w:sz w:val="16"/>
          <w:szCs w:val="16"/>
        </w:rPr>
        <w:t>日高市府經市字第 1000136694 號函訂定</w:t>
      </w:r>
      <w:r w:rsidRPr="0029355D">
        <w:rPr>
          <w:rFonts w:asciiTheme="minorEastAsia" w:hAnsiTheme="minorEastAsia" w:hint="eastAsia"/>
        </w:rPr>
        <w:t>。</w:t>
      </w:r>
    </w:p>
    <w:p w14:paraId="10E34BCD" w14:textId="4E8D790D" w:rsidR="002E46AC" w:rsidRDefault="002E46AC" w:rsidP="007B2893">
      <w:pPr>
        <w:spacing w:line="300" w:lineRule="exact"/>
        <w:rPr>
          <w:rFonts w:asciiTheme="minorEastAsia" w:hAnsiTheme="minorEastAsia"/>
        </w:rPr>
      </w:pPr>
      <w:r w:rsidRPr="0029355D">
        <w:rPr>
          <w:rFonts w:asciiTheme="minorEastAsia" w:hAnsiTheme="minorEastAsia" w:hint="eastAsia"/>
          <w:sz w:val="16"/>
          <w:szCs w:val="16"/>
        </w:rPr>
        <w:t>中華民國 103 年 6 月 16 日高市經發市字第 10332629700 號函修正</w:t>
      </w:r>
      <w:r w:rsidR="0029355D" w:rsidRPr="0029355D">
        <w:rPr>
          <w:rFonts w:asciiTheme="minorEastAsia" w:hAnsiTheme="minorEastAsia" w:hint="eastAsia"/>
        </w:rPr>
        <w:t>。</w:t>
      </w:r>
    </w:p>
    <w:p w14:paraId="1241A836" w14:textId="710CF8BC" w:rsidR="0029355D" w:rsidRPr="0029355D" w:rsidRDefault="0029355D" w:rsidP="007B2893">
      <w:pPr>
        <w:spacing w:line="300" w:lineRule="exact"/>
        <w:rPr>
          <w:rFonts w:asciiTheme="minorEastAsia" w:hAnsiTheme="minorEastAsia"/>
          <w:color w:val="2E74B5" w:themeColor="accent5" w:themeShade="BF"/>
          <w:sz w:val="16"/>
          <w:szCs w:val="16"/>
        </w:rPr>
      </w:pPr>
      <w:r w:rsidRPr="0029355D">
        <w:rPr>
          <w:rFonts w:asciiTheme="minorEastAsia" w:hAnsiTheme="minorEastAsia" w:hint="eastAsia"/>
          <w:color w:val="2E74B5" w:themeColor="accent5" w:themeShade="BF"/>
          <w:sz w:val="16"/>
          <w:szCs w:val="16"/>
        </w:rPr>
        <w:t xml:space="preserve">中華民國 </w:t>
      </w:r>
      <w:r w:rsidR="00F34713">
        <w:rPr>
          <w:rFonts w:asciiTheme="minorEastAsia" w:hAnsiTheme="minorEastAsia" w:hint="eastAsia"/>
          <w:color w:val="2E74B5" w:themeColor="accent5" w:themeShade="BF"/>
          <w:sz w:val="16"/>
          <w:szCs w:val="16"/>
        </w:rPr>
        <w:t>113</w:t>
      </w:r>
      <w:r w:rsidRPr="0029355D">
        <w:rPr>
          <w:rFonts w:asciiTheme="minorEastAsia" w:hAnsiTheme="minorEastAsia" w:hint="eastAsia"/>
          <w:color w:val="2E74B5" w:themeColor="accent5" w:themeShade="BF"/>
          <w:sz w:val="16"/>
          <w:szCs w:val="16"/>
        </w:rPr>
        <w:t xml:space="preserve"> 年 </w:t>
      </w:r>
      <w:r w:rsidR="00F34713">
        <w:rPr>
          <w:rFonts w:asciiTheme="minorEastAsia" w:hAnsiTheme="minorEastAsia" w:hint="eastAsia"/>
          <w:color w:val="2E74B5" w:themeColor="accent5" w:themeShade="BF"/>
          <w:sz w:val="16"/>
          <w:szCs w:val="16"/>
        </w:rPr>
        <w:t>2</w:t>
      </w:r>
      <w:r w:rsidRPr="0029355D">
        <w:rPr>
          <w:rFonts w:asciiTheme="minorEastAsia" w:hAnsiTheme="minorEastAsia" w:hint="eastAsia"/>
          <w:color w:val="2E74B5" w:themeColor="accent5" w:themeShade="BF"/>
          <w:sz w:val="16"/>
          <w:szCs w:val="16"/>
        </w:rPr>
        <w:t xml:space="preserve"> 月 </w:t>
      </w:r>
      <w:r w:rsidR="00F34713">
        <w:rPr>
          <w:rFonts w:asciiTheme="minorEastAsia" w:hAnsiTheme="minorEastAsia" w:hint="eastAsia"/>
          <w:color w:val="2E74B5" w:themeColor="accent5" w:themeShade="BF"/>
          <w:sz w:val="16"/>
          <w:szCs w:val="16"/>
        </w:rPr>
        <w:t>22</w:t>
      </w:r>
      <w:r w:rsidRPr="0029355D">
        <w:rPr>
          <w:rFonts w:asciiTheme="minorEastAsia" w:hAnsiTheme="minorEastAsia" w:hint="eastAsia"/>
          <w:color w:val="2E74B5" w:themeColor="accent5" w:themeShade="BF"/>
          <w:sz w:val="16"/>
          <w:szCs w:val="16"/>
        </w:rPr>
        <w:t xml:space="preserve"> 日高市</w:t>
      </w:r>
      <w:r w:rsidR="00F34713">
        <w:rPr>
          <w:rFonts w:asciiTheme="minorEastAsia" w:hAnsiTheme="minorEastAsia" w:hint="eastAsia"/>
          <w:color w:val="2E74B5" w:themeColor="accent5" w:themeShade="BF"/>
          <w:sz w:val="16"/>
          <w:szCs w:val="16"/>
        </w:rPr>
        <w:t>府</w:t>
      </w:r>
      <w:r w:rsidRPr="0029355D">
        <w:rPr>
          <w:rFonts w:asciiTheme="minorEastAsia" w:hAnsiTheme="minorEastAsia" w:hint="eastAsia"/>
          <w:color w:val="2E74B5" w:themeColor="accent5" w:themeShade="BF"/>
          <w:sz w:val="16"/>
          <w:szCs w:val="16"/>
        </w:rPr>
        <w:t xml:space="preserve">經市字第 </w:t>
      </w:r>
      <w:r w:rsidRPr="0029355D">
        <w:rPr>
          <w:rFonts w:asciiTheme="minorEastAsia" w:hAnsiTheme="minorEastAsia"/>
          <w:color w:val="2E74B5" w:themeColor="accent5" w:themeShade="BF"/>
          <w:sz w:val="16"/>
          <w:szCs w:val="16"/>
        </w:rPr>
        <w:t>11330978500</w:t>
      </w:r>
      <w:r w:rsidRPr="0029355D">
        <w:rPr>
          <w:rFonts w:asciiTheme="minorEastAsia" w:hAnsiTheme="minorEastAsia" w:hint="eastAsia"/>
          <w:color w:val="2E74B5" w:themeColor="accent5" w:themeShade="BF"/>
          <w:sz w:val="16"/>
          <w:szCs w:val="16"/>
        </w:rPr>
        <w:t xml:space="preserve"> 號函修正。</w:t>
      </w:r>
    </w:p>
    <w:p w14:paraId="5485B31E" w14:textId="35203808" w:rsidR="0029355D" w:rsidRPr="0029355D" w:rsidRDefault="0029355D" w:rsidP="007B2893">
      <w:pPr>
        <w:spacing w:line="300" w:lineRule="exact"/>
        <w:rPr>
          <w:rFonts w:asciiTheme="minorEastAsia" w:hAnsiTheme="minorEastAsia"/>
        </w:rPr>
      </w:pPr>
      <w:r>
        <w:rPr>
          <w:rFonts w:asciiTheme="minorEastAsia" w:hAnsiTheme="minorEastAsia" w:hint="eastAsia"/>
          <w:sz w:val="16"/>
          <w:szCs w:val="16"/>
        </w:rPr>
        <w:t>----------------------------------------------------------------------------------------------------------------</w:t>
      </w:r>
    </w:p>
    <w:p w14:paraId="7ADFA8B3" w14:textId="77777777" w:rsidR="002E46AC" w:rsidRPr="00845633" w:rsidRDefault="002E46AC" w:rsidP="002E46AC">
      <w:pPr>
        <w:rPr>
          <w:rFonts w:asciiTheme="minorEastAsia" w:hAnsiTheme="minorEastAsia"/>
        </w:rPr>
      </w:pPr>
      <w:r w:rsidRPr="00845633">
        <w:rPr>
          <w:rFonts w:asciiTheme="minorEastAsia" w:hAnsiTheme="minorEastAsia" w:hint="eastAsia"/>
        </w:rPr>
        <w:t>一、</w:t>
      </w:r>
    </w:p>
    <w:p w14:paraId="7157C1D4" w14:textId="77777777" w:rsidR="002E46AC" w:rsidRPr="0029355D" w:rsidRDefault="002E46AC" w:rsidP="002E46AC">
      <w:pPr>
        <w:rPr>
          <w:rFonts w:asciiTheme="minorEastAsia" w:hAnsiTheme="minorEastAsia"/>
        </w:rPr>
      </w:pPr>
      <w:r w:rsidRPr="0029355D">
        <w:rPr>
          <w:rFonts w:asciiTheme="minorEastAsia" w:hAnsiTheme="minorEastAsia" w:hint="eastAsia"/>
        </w:rPr>
        <w:t>為辦理本市攤販臨時集中場（以下簡稱攤集場）之營運評比，特訂定本要點。</w:t>
      </w:r>
    </w:p>
    <w:p w14:paraId="23E518E8" w14:textId="77777777" w:rsidR="0029355D" w:rsidRDefault="0029355D" w:rsidP="002E46AC">
      <w:pPr>
        <w:rPr>
          <w:rFonts w:asciiTheme="minorEastAsia" w:hAnsiTheme="minorEastAsia"/>
        </w:rPr>
      </w:pPr>
    </w:p>
    <w:p w14:paraId="4EB3C3F2" w14:textId="0E350A9E" w:rsidR="002E46AC" w:rsidRPr="00845633" w:rsidRDefault="002E46AC" w:rsidP="002E46AC">
      <w:pPr>
        <w:rPr>
          <w:rFonts w:asciiTheme="minorEastAsia" w:hAnsiTheme="minorEastAsia"/>
        </w:rPr>
      </w:pPr>
      <w:r w:rsidRPr="00845633">
        <w:rPr>
          <w:rFonts w:asciiTheme="minorEastAsia" w:hAnsiTheme="minorEastAsia" w:hint="eastAsia"/>
        </w:rPr>
        <w:t>二、</w:t>
      </w:r>
    </w:p>
    <w:p w14:paraId="61710456" w14:textId="77777777" w:rsidR="002E46AC" w:rsidRPr="0029355D" w:rsidRDefault="002E46AC" w:rsidP="002E46AC">
      <w:pPr>
        <w:rPr>
          <w:rFonts w:asciiTheme="minorEastAsia" w:hAnsiTheme="minorEastAsia"/>
        </w:rPr>
      </w:pPr>
      <w:r w:rsidRPr="0029355D">
        <w:rPr>
          <w:rFonts w:asciiTheme="minorEastAsia" w:hAnsiTheme="minorEastAsia" w:hint="eastAsia"/>
        </w:rPr>
        <w:t>本要點之主管機關為本府經濟發展局。</w:t>
      </w:r>
    </w:p>
    <w:p w14:paraId="41C0CA9B" w14:textId="77777777" w:rsidR="0029355D" w:rsidRDefault="0029355D" w:rsidP="002E46AC">
      <w:pPr>
        <w:rPr>
          <w:rFonts w:asciiTheme="minorEastAsia" w:hAnsiTheme="minorEastAsia"/>
        </w:rPr>
      </w:pPr>
    </w:p>
    <w:p w14:paraId="47C046E3" w14:textId="26F93707" w:rsidR="002E46AC" w:rsidRPr="00845633" w:rsidRDefault="002E46AC" w:rsidP="002E46AC">
      <w:pPr>
        <w:rPr>
          <w:rFonts w:asciiTheme="minorEastAsia" w:hAnsiTheme="minorEastAsia"/>
        </w:rPr>
      </w:pPr>
      <w:r w:rsidRPr="00845633">
        <w:rPr>
          <w:rFonts w:asciiTheme="minorEastAsia" w:hAnsiTheme="minorEastAsia" w:hint="eastAsia"/>
        </w:rPr>
        <w:t>三、</w:t>
      </w:r>
    </w:p>
    <w:p w14:paraId="366C3EAB" w14:textId="77777777" w:rsidR="002E46AC" w:rsidRPr="0029355D" w:rsidRDefault="002E46AC" w:rsidP="002E46AC">
      <w:pPr>
        <w:rPr>
          <w:rFonts w:asciiTheme="minorEastAsia" w:hAnsiTheme="minorEastAsia"/>
        </w:rPr>
      </w:pPr>
      <w:r w:rsidRPr="0029355D">
        <w:rPr>
          <w:rFonts w:asciiTheme="minorEastAsia" w:hAnsiTheme="minorEastAsia" w:hint="eastAsia"/>
        </w:rPr>
        <w:t>攤集場已成立管理組織並符合下列條件之一者，得參與營運評比：</w:t>
      </w:r>
    </w:p>
    <w:p w14:paraId="71ACF58B" w14:textId="77777777" w:rsidR="002E46AC" w:rsidRPr="0029355D" w:rsidRDefault="002E46AC" w:rsidP="002E46AC">
      <w:pPr>
        <w:rPr>
          <w:rFonts w:asciiTheme="minorEastAsia" w:hAnsiTheme="minorEastAsia"/>
        </w:rPr>
      </w:pPr>
      <w:r w:rsidRPr="0029355D">
        <w:rPr>
          <w:rFonts w:asciiTheme="minorEastAsia" w:hAnsiTheme="minorEastAsia" w:hint="eastAsia"/>
        </w:rPr>
        <w:t>（一）經本市議會同意設置。</w:t>
      </w:r>
    </w:p>
    <w:p w14:paraId="1354C405" w14:textId="77777777" w:rsidR="002E46AC" w:rsidRPr="0029355D" w:rsidRDefault="002E46AC" w:rsidP="002E46AC">
      <w:pPr>
        <w:rPr>
          <w:rFonts w:asciiTheme="minorEastAsia" w:hAnsiTheme="minorEastAsia"/>
        </w:rPr>
      </w:pPr>
      <w:r w:rsidRPr="0029355D">
        <w:rPr>
          <w:rFonts w:asciiTheme="minorEastAsia" w:hAnsiTheme="minorEastAsia" w:hint="eastAsia"/>
        </w:rPr>
        <w:t>（二）本府規劃設置。</w:t>
      </w:r>
    </w:p>
    <w:p w14:paraId="35F0A44C" w14:textId="77777777" w:rsidR="002E46AC" w:rsidRPr="0029355D" w:rsidRDefault="002E46AC" w:rsidP="002E46AC">
      <w:pPr>
        <w:rPr>
          <w:rFonts w:asciiTheme="minorEastAsia" w:hAnsiTheme="minorEastAsia"/>
        </w:rPr>
      </w:pPr>
      <w:r w:rsidRPr="0029355D">
        <w:rPr>
          <w:rFonts w:asciiTheme="minorEastAsia" w:hAnsiTheme="minorEastAsia" w:hint="eastAsia"/>
        </w:rPr>
        <w:t>（三）經主管機關核准設置。</w:t>
      </w:r>
    </w:p>
    <w:p w14:paraId="6BDBBF17" w14:textId="77777777" w:rsidR="002E46AC" w:rsidRPr="0029355D" w:rsidRDefault="002E46AC" w:rsidP="002E46AC">
      <w:pPr>
        <w:rPr>
          <w:rFonts w:asciiTheme="minorEastAsia" w:hAnsiTheme="minorEastAsia"/>
        </w:rPr>
      </w:pPr>
      <w:r w:rsidRPr="0029355D">
        <w:rPr>
          <w:rFonts w:asciiTheme="minorEastAsia" w:hAnsiTheme="minorEastAsia" w:hint="eastAsia"/>
        </w:rPr>
        <w:t>（四）五年內曾獲政府機關獎勵或補助。</w:t>
      </w:r>
    </w:p>
    <w:p w14:paraId="7B2B1E0E" w14:textId="77777777" w:rsidR="0029355D" w:rsidRDefault="0029355D" w:rsidP="002E46AC">
      <w:pPr>
        <w:rPr>
          <w:rFonts w:asciiTheme="minorEastAsia" w:hAnsiTheme="minorEastAsia"/>
        </w:rPr>
      </w:pPr>
    </w:p>
    <w:p w14:paraId="683EBA22" w14:textId="1C296597" w:rsidR="002E46AC" w:rsidRPr="00845633" w:rsidRDefault="002E46AC" w:rsidP="002E46AC">
      <w:pPr>
        <w:rPr>
          <w:rFonts w:asciiTheme="minorEastAsia" w:hAnsiTheme="minorEastAsia"/>
        </w:rPr>
      </w:pPr>
      <w:r w:rsidRPr="00845633">
        <w:rPr>
          <w:rFonts w:asciiTheme="minorEastAsia" w:hAnsiTheme="minorEastAsia" w:hint="eastAsia"/>
        </w:rPr>
        <w:t>四、</w:t>
      </w:r>
    </w:p>
    <w:p w14:paraId="49779007" w14:textId="77777777" w:rsidR="002E46AC" w:rsidRPr="0029355D" w:rsidRDefault="002E46AC" w:rsidP="002E46AC">
      <w:pPr>
        <w:rPr>
          <w:rFonts w:asciiTheme="minorEastAsia" w:hAnsiTheme="minorEastAsia"/>
        </w:rPr>
      </w:pPr>
      <w:r w:rsidRPr="0029355D">
        <w:rPr>
          <w:rFonts w:asciiTheme="minorEastAsia" w:hAnsiTheme="minorEastAsia" w:hint="eastAsia"/>
        </w:rPr>
        <w:t>攤集場之營運評比，由主管機關視年度預算公告辦理。</w:t>
      </w:r>
    </w:p>
    <w:p w14:paraId="6647DF12" w14:textId="5643BE79" w:rsidR="002E46AC" w:rsidRPr="0029355D" w:rsidRDefault="002E46AC" w:rsidP="002E46AC">
      <w:pPr>
        <w:rPr>
          <w:rFonts w:asciiTheme="minorEastAsia" w:hAnsiTheme="minorEastAsia"/>
        </w:rPr>
      </w:pPr>
      <w:r w:rsidRPr="0029355D">
        <w:rPr>
          <w:rFonts w:asciiTheme="minorEastAsia" w:hAnsiTheme="minorEastAsia" w:hint="eastAsia"/>
        </w:rPr>
        <w:t>前項公告應於評比開始前一個月為之；其公告事項應包括評比之時間、項目、獎勵措施及其他有關事項。</w:t>
      </w:r>
    </w:p>
    <w:p w14:paraId="17BAFD89" w14:textId="77777777" w:rsidR="0029355D" w:rsidRDefault="0029355D" w:rsidP="002E46AC">
      <w:pPr>
        <w:rPr>
          <w:rFonts w:asciiTheme="minorEastAsia" w:hAnsiTheme="minorEastAsia"/>
        </w:rPr>
      </w:pPr>
    </w:p>
    <w:p w14:paraId="6E459897" w14:textId="402CF4E0" w:rsidR="002E46AC" w:rsidRPr="0029355D" w:rsidRDefault="002E46AC" w:rsidP="002E46AC">
      <w:pPr>
        <w:rPr>
          <w:rFonts w:asciiTheme="minorEastAsia" w:hAnsiTheme="minorEastAsia"/>
          <w:color w:val="2E74B5" w:themeColor="accent5" w:themeShade="BF"/>
        </w:rPr>
      </w:pPr>
      <w:r w:rsidRPr="0029355D">
        <w:rPr>
          <w:rFonts w:asciiTheme="minorEastAsia" w:hAnsiTheme="minorEastAsia" w:hint="eastAsia"/>
          <w:color w:val="2E74B5" w:themeColor="accent5" w:themeShade="BF"/>
        </w:rPr>
        <w:t>五、</w:t>
      </w:r>
    </w:p>
    <w:p w14:paraId="7EFBDE00" w14:textId="77777777" w:rsidR="002E46AC" w:rsidRPr="0029355D" w:rsidRDefault="002E46AC" w:rsidP="002E46AC">
      <w:pPr>
        <w:rPr>
          <w:rFonts w:asciiTheme="minorEastAsia" w:hAnsiTheme="minorEastAsia"/>
        </w:rPr>
      </w:pPr>
      <w:r w:rsidRPr="0029355D">
        <w:rPr>
          <w:rFonts w:asciiTheme="minorEastAsia" w:hAnsiTheme="minorEastAsia" w:hint="eastAsia"/>
        </w:rPr>
        <w:t>攤集場營運評比之項目及配分如下：</w:t>
      </w:r>
    </w:p>
    <w:p w14:paraId="1F809DAA" w14:textId="77777777" w:rsidR="002E46AC" w:rsidRPr="0029355D" w:rsidRDefault="002E46AC" w:rsidP="002E46AC">
      <w:pPr>
        <w:rPr>
          <w:rFonts w:asciiTheme="minorEastAsia" w:hAnsiTheme="minorEastAsia"/>
        </w:rPr>
      </w:pPr>
      <w:r w:rsidRPr="0029355D">
        <w:rPr>
          <w:rFonts w:asciiTheme="minorEastAsia" w:hAnsiTheme="minorEastAsia" w:hint="eastAsia"/>
        </w:rPr>
        <w:t>（一）組織運作：百分之十。</w:t>
      </w:r>
    </w:p>
    <w:p w14:paraId="242D3962" w14:textId="77777777" w:rsidR="002E46AC" w:rsidRPr="0029355D" w:rsidRDefault="002E46AC" w:rsidP="002E46AC">
      <w:pPr>
        <w:rPr>
          <w:rFonts w:asciiTheme="minorEastAsia" w:hAnsiTheme="minorEastAsia"/>
        </w:rPr>
      </w:pPr>
      <w:r w:rsidRPr="0029355D">
        <w:rPr>
          <w:rFonts w:asciiTheme="minorEastAsia" w:hAnsiTheme="minorEastAsia" w:hint="eastAsia"/>
        </w:rPr>
        <w:t>（二）營運管理：百分之二十。</w:t>
      </w:r>
    </w:p>
    <w:p w14:paraId="75FF2809" w14:textId="77777777" w:rsidR="002E46AC" w:rsidRPr="0029355D" w:rsidRDefault="002E46AC" w:rsidP="002E46AC">
      <w:pPr>
        <w:rPr>
          <w:rFonts w:asciiTheme="minorEastAsia" w:hAnsiTheme="minorEastAsia"/>
        </w:rPr>
      </w:pPr>
      <w:r w:rsidRPr="0029355D">
        <w:rPr>
          <w:rFonts w:asciiTheme="minorEastAsia" w:hAnsiTheme="minorEastAsia" w:hint="eastAsia"/>
        </w:rPr>
        <w:t>（三）環境衛生：百分之二十。</w:t>
      </w:r>
    </w:p>
    <w:p w14:paraId="58AFCD64" w14:textId="0F721B79" w:rsidR="002E46AC" w:rsidRPr="0029355D" w:rsidRDefault="002E46AC" w:rsidP="002E46AC">
      <w:pPr>
        <w:rPr>
          <w:rFonts w:asciiTheme="minorEastAsia" w:hAnsiTheme="minorEastAsia"/>
        </w:rPr>
      </w:pPr>
      <w:r w:rsidRPr="0029355D">
        <w:rPr>
          <w:rFonts w:asciiTheme="minorEastAsia" w:hAnsiTheme="minorEastAsia" w:hint="eastAsia"/>
        </w:rPr>
        <w:t>（四）公共設施維護改善必要性：百分之</w:t>
      </w:r>
      <w:r w:rsidR="0029355D">
        <w:rPr>
          <w:rFonts w:asciiTheme="minorEastAsia" w:hAnsiTheme="minorEastAsia" w:hint="eastAsia"/>
        </w:rPr>
        <w:t>三</w:t>
      </w:r>
      <w:r w:rsidRPr="0029355D">
        <w:rPr>
          <w:rFonts w:asciiTheme="minorEastAsia" w:hAnsiTheme="minorEastAsia" w:hint="eastAsia"/>
        </w:rPr>
        <w:t>十。</w:t>
      </w:r>
    </w:p>
    <w:p w14:paraId="73B31C1E" w14:textId="3C68A352" w:rsidR="00845633" w:rsidRDefault="002E46AC" w:rsidP="002E46AC">
      <w:pPr>
        <w:rPr>
          <w:rFonts w:asciiTheme="minorEastAsia" w:hAnsiTheme="minorEastAsia"/>
        </w:rPr>
      </w:pPr>
      <w:r w:rsidRPr="0029355D">
        <w:rPr>
          <w:rFonts w:asciiTheme="minorEastAsia" w:hAnsiTheme="minorEastAsia" w:hint="eastAsia"/>
        </w:rPr>
        <w:t>（五）</w:t>
      </w:r>
      <w:r w:rsidR="00845633" w:rsidRPr="00845633">
        <w:rPr>
          <w:rFonts w:asciiTheme="minorEastAsia" w:hAnsiTheme="minorEastAsia" w:hint="eastAsia"/>
        </w:rPr>
        <w:t>自行負擔修繕費用比例</w:t>
      </w:r>
      <w:r w:rsidR="00845633" w:rsidRPr="0029355D">
        <w:rPr>
          <w:rFonts w:asciiTheme="minorEastAsia" w:hAnsiTheme="minorEastAsia" w:hint="eastAsia"/>
        </w:rPr>
        <w:t>：百分之十。</w:t>
      </w:r>
    </w:p>
    <w:p w14:paraId="6B67535C" w14:textId="3F014113" w:rsidR="002E46AC" w:rsidRPr="0029355D" w:rsidRDefault="00845633" w:rsidP="002E46AC">
      <w:pPr>
        <w:rPr>
          <w:rFonts w:asciiTheme="minorEastAsia" w:hAnsiTheme="minorEastAsia"/>
        </w:rPr>
      </w:pPr>
      <w:r w:rsidRPr="0029355D">
        <w:rPr>
          <w:rFonts w:asciiTheme="minorEastAsia" w:hAnsiTheme="minorEastAsia" w:hint="eastAsia"/>
        </w:rPr>
        <w:t>（</w:t>
      </w:r>
      <w:r>
        <w:rPr>
          <w:rFonts w:asciiTheme="minorEastAsia" w:hAnsiTheme="minorEastAsia" w:hint="eastAsia"/>
        </w:rPr>
        <w:t>六</w:t>
      </w:r>
      <w:r w:rsidRPr="0029355D">
        <w:rPr>
          <w:rFonts w:asciiTheme="minorEastAsia" w:hAnsiTheme="minorEastAsia" w:hint="eastAsia"/>
        </w:rPr>
        <w:t>）</w:t>
      </w:r>
      <w:r w:rsidR="002E46AC" w:rsidRPr="0029355D">
        <w:rPr>
          <w:rFonts w:asciiTheme="minorEastAsia" w:hAnsiTheme="minorEastAsia" w:hint="eastAsia"/>
        </w:rPr>
        <w:t>其他：百分之十。</w:t>
      </w:r>
    </w:p>
    <w:p w14:paraId="560E7BDC" w14:textId="77777777" w:rsidR="0029355D" w:rsidRPr="00845633" w:rsidRDefault="0029355D" w:rsidP="002E46AC">
      <w:pPr>
        <w:rPr>
          <w:rFonts w:asciiTheme="minorEastAsia" w:hAnsiTheme="minorEastAsia"/>
        </w:rPr>
      </w:pPr>
    </w:p>
    <w:p w14:paraId="75F5EF0C" w14:textId="7B9D212B" w:rsidR="002E46AC" w:rsidRPr="00845633" w:rsidRDefault="002E46AC" w:rsidP="002E46AC">
      <w:pPr>
        <w:rPr>
          <w:rFonts w:asciiTheme="minorEastAsia" w:hAnsiTheme="minorEastAsia"/>
        </w:rPr>
      </w:pPr>
      <w:r w:rsidRPr="00845633">
        <w:rPr>
          <w:rFonts w:asciiTheme="minorEastAsia" w:hAnsiTheme="minorEastAsia" w:hint="eastAsia"/>
        </w:rPr>
        <w:t>六、</w:t>
      </w:r>
    </w:p>
    <w:p w14:paraId="2233AA9D" w14:textId="057AE22E" w:rsidR="002E46AC" w:rsidRPr="0029355D" w:rsidRDefault="002E46AC" w:rsidP="002E46AC">
      <w:pPr>
        <w:rPr>
          <w:rFonts w:asciiTheme="minorEastAsia" w:hAnsiTheme="minorEastAsia"/>
        </w:rPr>
      </w:pPr>
      <w:r w:rsidRPr="0029355D">
        <w:rPr>
          <w:rFonts w:asciiTheme="minorEastAsia" w:hAnsiTheme="minorEastAsia" w:hint="eastAsia"/>
        </w:rPr>
        <w:t>主管機關為辦理攤集場之營運評比，得邀集本府工務局、消防局、環保局、衛生局等機關及本市攤販協會代表組成評比小組。</w:t>
      </w:r>
    </w:p>
    <w:p w14:paraId="51473063" w14:textId="77777777" w:rsidR="0029355D" w:rsidRDefault="0029355D" w:rsidP="002E46AC">
      <w:pPr>
        <w:rPr>
          <w:rFonts w:asciiTheme="minorEastAsia" w:hAnsiTheme="minorEastAsia"/>
        </w:rPr>
      </w:pPr>
    </w:p>
    <w:p w14:paraId="33250E32" w14:textId="04B28FE6" w:rsidR="002E46AC" w:rsidRPr="00845633" w:rsidRDefault="002E46AC" w:rsidP="002E46AC">
      <w:pPr>
        <w:rPr>
          <w:rFonts w:asciiTheme="minorEastAsia" w:hAnsiTheme="minorEastAsia"/>
        </w:rPr>
      </w:pPr>
      <w:r w:rsidRPr="00845633">
        <w:rPr>
          <w:rFonts w:asciiTheme="minorEastAsia" w:hAnsiTheme="minorEastAsia" w:hint="eastAsia"/>
        </w:rPr>
        <w:t>七、</w:t>
      </w:r>
    </w:p>
    <w:p w14:paraId="69F224EC" w14:textId="0DD02728" w:rsidR="002E46AC" w:rsidRPr="0029355D" w:rsidRDefault="002E46AC" w:rsidP="002E46AC">
      <w:pPr>
        <w:rPr>
          <w:rFonts w:asciiTheme="minorEastAsia" w:hAnsiTheme="minorEastAsia"/>
        </w:rPr>
      </w:pPr>
      <w:r w:rsidRPr="0029355D">
        <w:rPr>
          <w:rFonts w:asciiTheme="minorEastAsia" w:hAnsiTheme="minorEastAsia" w:hint="eastAsia"/>
        </w:rPr>
        <w:lastRenderedPageBreak/>
        <w:t>評比前五名且成績達八十分以上者，主管機關得補助改善其公共設施，並依評比結果為下列序位之決定：</w:t>
      </w:r>
    </w:p>
    <w:p w14:paraId="097F7204" w14:textId="77777777" w:rsidR="002E46AC" w:rsidRPr="0029355D" w:rsidRDefault="002E46AC" w:rsidP="002E46AC">
      <w:pPr>
        <w:rPr>
          <w:rFonts w:asciiTheme="minorEastAsia" w:hAnsiTheme="minorEastAsia"/>
        </w:rPr>
      </w:pPr>
      <w:r w:rsidRPr="0029355D">
        <w:rPr>
          <w:rFonts w:asciiTheme="minorEastAsia" w:hAnsiTheme="minorEastAsia" w:hint="eastAsia"/>
        </w:rPr>
        <w:t>（一）第一序位。</w:t>
      </w:r>
    </w:p>
    <w:p w14:paraId="7945B5BA" w14:textId="77777777" w:rsidR="002E46AC" w:rsidRPr="0029355D" w:rsidRDefault="002E46AC" w:rsidP="002E46AC">
      <w:pPr>
        <w:rPr>
          <w:rFonts w:asciiTheme="minorEastAsia" w:hAnsiTheme="minorEastAsia"/>
        </w:rPr>
      </w:pPr>
      <w:r w:rsidRPr="0029355D">
        <w:rPr>
          <w:rFonts w:asciiTheme="minorEastAsia" w:hAnsiTheme="minorEastAsia" w:hint="eastAsia"/>
        </w:rPr>
        <w:t>（二）第二序位。</w:t>
      </w:r>
    </w:p>
    <w:p w14:paraId="42CA45A4" w14:textId="3035DFE7" w:rsidR="002E46AC" w:rsidRPr="0029355D" w:rsidRDefault="002E46AC" w:rsidP="002E46AC">
      <w:pPr>
        <w:rPr>
          <w:rFonts w:asciiTheme="minorEastAsia" w:hAnsiTheme="minorEastAsia"/>
        </w:rPr>
      </w:pPr>
      <w:r w:rsidRPr="0029355D">
        <w:rPr>
          <w:rFonts w:asciiTheme="minorEastAsia" w:hAnsiTheme="minorEastAsia" w:hint="eastAsia"/>
        </w:rPr>
        <w:t>（三）第三序位。</w:t>
      </w:r>
    </w:p>
    <w:p w14:paraId="64DE7ABF" w14:textId="77777777" w:rsidR="002E46AC" w:rsidRPr="0029355D" w:rsidRDefault="002E46AC" w:rsidP="002E46AC">
      <w:pPr>
        <w:rPr>
          <w:rFonts w:asciiTheme="minorEastAsia" w:hAnsiTheme="minorEastAsia"/>
        </w:rPr>
      </w:pPr>
      <w:r w:rsidRPr="0029355D">
        <w:rPr>
          <w:rFonts w:asciiTheme="minorEastAsia" w:hAnsiTheme="minorEastAsia" w:hint="eastAsia"/>
        </w:rPr>
        <w:t>（四）第四序位。</w:t>
      </w:r>
    </w:p>
    <w:p w14:paraId="4617DDE2" w14:textId="77777777" w:rsidR="002E46AC" w:rsidRPr="0029355D" w:rsidRDefault="002E46AC" w:rsidP="002E46AC">
      <w:pPr>
        <w:rPr>
          <w:rFonts w:asciiTheme="minorEastAsia" w:hAnsiTheme="minorEastAsia"/>
        </w:rPr>
      </w:pPr>
      <w:r w:rsidRPr="0029355D">
        <w:rPr>
          <w:rFonts w:asciiTheme="minorEastAsia" w:hAnsiTheme="minorEastAsia" w:hint="eastAsia"/>
        </w:rPr>
        <w:t>（五）第五序位。</w:t>
      </w:r>
    </w:p>
    <w:p w14:paraId="1CA8018B" w14:textId="77777777" w:rsidR="002E46AC" w:rsidRPr="0029355D" w:rsidRDefault="002E46AC" w:rsidP="002E46AC">
      <w:pPr>
        <w:rPr>
          <w:rFonts w:asciiTheme="minorEastAsia" w:hAnsiTheme="minorEastAsia"/>
        </w:rPr>
      </w:pPr>
      <w:r w:rsidRPr="0029355D">
        <w:rPr>
          <w:rFonts w:asciiTheme="minorEastAsia" w:hAnsiTheme="minorEastAsia" w:hint="eastAsia"/>
        </w:rPr>
        <w:t>前項補助金額，由主管機關配合市政整體發展及政策需要，於年度預算內調整之。</w:t>
      </w:r>
    </w:p>
    <w:p w14:paraId="4132605E" w14:textId="77777777" w:rsidR="0029355D" w:rsidRDefault="0029355D" w:rsidP="002E46AC">
      <w:pPr>
        <w:rPr>
          <w:rFonts w:asciiTheme="minorEastAsia" w:hAnsiTheme="minorEastAsia"/>
        </w:rPr>
      </w:pPr>
    </w:p>
    <w:p w14:paraId="744FEE2F" w14:textId="33182AE5" w:rsidR="002E46AC" w:rsidRPr="0029355D" w:rsidRDefault="002E46AC" w:rsidP="002E46AC">
      <w:pPr>
        <w:rPr>
          <w:rFonts w:asciiTheme="minorEastAsia" w:hAnsiTheme="minorEastAsia"/>
          <w:color w:val="2E74B5" w:themeColor="accent5" w:themeShade="BF"/>
        </w:rPr>
      </w:pPr>
      <w:r w:rsidRPr="0029355D">
        <w:rPr>
          <w:rFonts w:asciiTheme="minorEastAsia" w:hAnsiTheme="minorEastAsia" w:hint="eastAsia"/>
          <w:color w:val="2E74B5" w:themeColor="accent5" w:themeShade="BF"/>
        </w:rPr>
        <w:t>八、</w:t>
      </w:r>
    </w:p>
    <w:p w14:paraId="53370A01" w14:textId="6796D279" w:rsidR="002E46AC" w:rsidRPr="0029355D" w:rsidRDefault="002E46AC" w:rsidP="002E46AC">
      <w:pPr>
        <w:rPr>
          <w:rFonts w:asciiTheme="minorEastAsia" w:hAnsiTheme="minorEastAsia"/>
        </w:rPr>
      </w:pPr>
      <w:r w:rsidRPr="0029355D">
        <w:rPr>
          <w:rFonts w:asciiTheme="minorEastAsia" w:hAnsiTheme="minorEastAsia" w:hint="eastAsia"/>
        </w:rPr>
        <w:t>攤集場獲准補助者，得提出公共設施改善計畫並檢附公共設施所在土地所有權人或管理人之使用同意證明文件，報經主管機關核定並統一辦理改善工程之採購及核銷。</w:t>
      </w:r>
      <w:r w:rsidR="00845633">
        <w:rPr>
          <w:rFonts w:asciiTheme="minorEastAsia" w:hAnsiTheme="minorEastAsia" w:hint="eastAsia"/>
        </w:rPr>
        <w:t>但</w:t>
      </w:r>
      <w:r w:rsidR="00845633" w:rsidRPr="00845633">
        <w:rPr>
          <w:rFonts w:asciiTheme="minorEastAsia" w:hAnsiTheme="minorEastAsia" w:hint="eastAsia"/>
        </w:rPr>
        <w:t>攤集場願自行辦理改善工程者，得經主管機關核定由攤集場依政府採購法之規定自行辦理，並於獲准補助額度內，以實際發生數額檢據核銷。</w:t>
      </w:r>
    </w:p>
    <w:p w14:paraId="4BDC5142" w14:textId="3CCEC90D" w:rsidR="002E46AC" w:rsidRPr="0029355D" w:rsidRDefault="002E46AC" w:rsidP="002E46AC">
      <w:pPr>
        <w:rPr>
          <w:rFonts w:asciiTheme="minorEastAsia" w:hAnsiTheme="minorEastAsia"/>
        </w:rPr>
      </w:pPr>
      <w:r w:rsidRPr="0029355D">
        <w:rPr>
          <w:rFonts w:asciiTheme="minorEastAsia" w:hAnsiTheme="minorEastAsia" w:hint="eastAsia"/>
        </w:rPr>
        <w:t>前項採購賸餘款，主管機關得於年度內就同一採購案於補助額度內辦理追加採購。但不得辦理專案保留。</w:t>
      </w:r>
    </w:p>
    <w:p w14:paraId="756728A1" w14:textId="77777777" w:rsidR="0029355D" w:rsidRDefault="0029355D" w:rsidP="002E46AC">
      <w:pPr>
        <w:rPr>
          <w:rFonts w:asciiTheme="minorEastAsia" w:hAnsiTheme="minorEastAsia"/>
        </w:rPr>
      </w:pPr>
    </w:p>
    <w:p w14:paraId="5E264138" w14:textId="44A7D36F" w:rsidR="002E46AC" w:rsidRPr="00845633" w:rsidRDefault="002E46AC" w:rsidP="002E46AC">
      <w:pPr>
        <w:rPr>
          <w:rFonts w:asciiTheme="minorEastAsia" w:hAnsiTheme="minorEastAsia"/>
        </w:rPr>
      </w:pPr>
      <w:r w:rsidRPr="00845633">
        <w:rPr>
          <w:rFonts w:asciiTheme="minorEastAsia" w:hAnsiTheme="minorEastAsia" w:hint="eastAsia"/>
        </w:rPr>
        <w:t>九、</w:t>
      </w:r>
    </w:p>
    <w:p w14:paraId="7CA0EA64" w14:textId="77777777" w:rsidR="002E46AC" w:rsidRPr="0029355D" w:rsidRDefault="002E46AC" w:rsidP="002E46AC">
      <w:pPr>
        <w:rPr>
          <w:rFonts w:asciiTheme="minorEastAsia" w:hAnsiTheme="minorEastAsia"/>
        </w:rPr>
      </w:pPr>
      <w:r w:rsidRPr="0029355D">
        <w:rPr>
          <w:rFonts w:asciiTheme="minorEastAsia" w:hAnsiTheme="minorEastAsia" w:hint="eastAsia"/>
        </w:rPr>
        <w:t>攤集場連續二年獲准補助者，不得參與次一年度之營運評比。</w:t>
      </w:r>
    </w:p>
    <w:p w14:paraId="56D94FA8" w14:textId="6403D4A2" w:rsidR="002E46AC" w:rsidRPr="0029355D" w:rsidRDefault="002E46AC" w:rsidP="002E46AC">
      <w:pPr>
        <w:rPr>
          <w:rFonts w:asciiTheme="minorEastAsia" w:hAnsiTheme="minorEastAsia"/>
        </w:rPr>
      </w:pPr>
      <w:r w:rsidRPr="0029355D">
        <w:rPr>
          <w:rFonts w:asciiTheme="minorEastAsia" w:hAnsiTheme="minorEastAsia" w:hint="eastAsia"/>
        </w:rPr>
        <w:t xml:space="preserve">攤集場獲准補助後，因可歸責於該攤集場之事由致無法施作改善工程者，該攤集場於二年內不得參與營運評比。 </w:t>
      </w:r>
    </w:p>
    <w:p w14:paraId="292F5CF2" w14:textId="77777777" w:rsidR="0029355D" w:rsidRPr="0029355D" w:rsidRDefault="0029355D" w:rsidP="002E46AC">
      <w:pPr>
        <w:rPr>
          <w:rFonts w:asciiTheme="minorEastAsia" w:hAnsiTheme="minorEastAsia"/>
          <w:color w:val="2E74B5" w:themeColor="accent5" w:themeShade="BF"/>
        </w:rPr>
      </w:pPr>
    </w:p>
    <w:p w14:paraId="69D1B48C" w14:textId="118EAA7E" w:rsidR="002E46AC" w:rsidRPr="00553D66" w:rsidRDefault="002E46AC" w:rsidP="002E46AC">
      <w:pPr>
        <w:rPr>
          <w:rFonts w:asciiTheme="minorEastAsia" w:hAnsiTheme="minorEastAsia"/>
        </w:rPr>
      </w:pPr>
      <w:r w:rsidRPr="00553D66">
        <w:rPr>
          <w:rFonts w:asciiTheme="minorEastAsia" w:hAnsiTheme="minorEastAsia" w:hint="eastAsia"/>
        </w:rPr>
        <w:t>十、</w:t>
      </w:r>
    </w:p>
    <w:p w14:paraId="08363F30" w14:textId="452093BA" w:rsidR="00401E2E" w:rsidRPr="0029355D" w:rsidRDefault="002E46AC" w:rsidP="002E46AC">
      <w:pPr>
        <w:rPr>
          <w:rFonts w:asciiTheme="minorEastAsia" w:hAnsiTheme="minorEastAsia"/>
        </w:rPr>
      </w:pPr>
      <w:r w:rsidRPr="0029355D">
        <w:rPr>
          <w:rFonts w:asciiTheme="minorEastAsia" w:hAnsiTheme="minorEastAsia" w:hint="eastAsia"/>
        </w:rPr>
        <w:t>本要點所需經費，由主管機關編列年度預算支應。</w:t>
      </w:r>
    </w:p>
    <w:sectPr w:rsidR="00401E2E" w:rsidRPr="002935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A66E" w14:textId="77777777" w:rsidR="00D06BCD" w:rsidRDefault="00D06BCD" w:rsidP="007B2893">
      <w:r>
        <w:separator/>
      </w:r>
    </w:p>
  </w:endnote>
  <w:endnote w:type="continuationSeparator" w:id="0">
    <w:p w14:paraId="61216D1D" w14:textId="77777777" w:rsidR="00D06BCD" w:rsidRDefault="00D06BCD" w:rsidP="007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F2FF" w14:textId="77777777" w:rsidR="00D06BCD" w:rsidRDefault="00D06BCD" w:rsidP="007B2893">
      <w:r>
        <w:separator/>
      </w:r>
    </w:p>
  </w:footnote>
  <w:footnote w:type="continuationSeparator" w:id="0">
    <w:p w14:paraId="56BBA6BF" w14:textId="77777777" w:rsidR="00D06BCD" w:rsidRDefault="00D06BCD" w:rsidP="007B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AC"/>
    <w:rsid w:val="0029355D"/>
    <w:rsid w:val="002E46AC"/>
    <w:rsid w:val="00401E2E"/>
    <w:rsid w:val="00553D66"/>
    <w:rsid w:val="007055E1"/>
    <w:rsid w:val="007B2893"/>
    <w:rsid w:val="00845633"/>
    <w:rsid w:val="00A41A68"/>
    <w:rsid w:val="00D06BCD"/>
    <w:rsid w:val="00F34713"/>
    <w:rsid w:val="00F41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A50F8"/>
  <w15:chartTrackingRefBased/>
  <w15:docId w15:val="{AB36A812-0D8D-445D-A483-1B4F22D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893"/>
    <w:pPr>
      <w:tabs>
        <w:tab w:val="center" w:pos="4153"/>
        <w:tab w:val="right" w:pos="8306"/>
      </w:tabs>
      <w:snapToGrid w:val="0"/>
    </w:pPr>
    <w:rPr>
      <w:sz w:val="20"/>
      <w:szCs w:val="20"/>
    </w:rPr>
  </w:style>
  <w:style w:type="character" w:customStyle="1" w:styleId="a4">
    <w:name w:val="頁首 字元"/>
    <w:basedOn w:val="a0"/>
    <w:link w:val="a3"/>
    <w:uiPriority w:val="99"/>
    <w:rsid w:val="007B2893"/>
    <w:rPr>
      <w:sz w:val="20"/>
      <w:szCs w:val="20"/>
    </w:rPr>
  </w:style>
  <w:style w:type="paragraph" w:styleId="a5">
    <w:name w:val="footer"/>
    <w:basedOn w:val="a"/>
    <w:link w:val="a6"/>
    <w:uiPriority w:val="99"/>
    <w:unhideWhenUsed/>
    <w:rsid w:val="007B2893"/>
    <w:pPr>
      <w:tabs>
        <w:tab w:val="center" w:pos="4153"/>
        <w:tab w:val="right" w:pos="8306"/>
      </w:tabs>
      <w:snapToGrid w:val="0"/>
    </w:pPr>
    <w:rPr>
      <w:sz w:val="20"/>
      <w:szCs w:val="20"/>
    </w:rPr>
  </w:style>
  <w:style w:type="character" w:customStyle="1" w:styleId="a6">
    <w:name w:val="頁尾 字元"/>
    <w:basedOn w:val="a0"/>
    <w:link w:val="a5"/>
    <w:uiPriority w:val="99"/>
    <w:rsid w:val="007B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市場管理處03</dc:creator>
  <cp:keywords/>
  <dc:description/>
  <cp:lastModifiedBy>市場管理處03</cp:lastModifiedBy>
  <cp:revision>3</cp:revision>
  <cp:lastPrinted>2024-02-20T09:16:00Z</cp:lastPrinted>
  <dcterms:created xsi:type="dcterms:W3CDTF">2024-02-20T09:41:00Z</dcterms:created>
  <dcterms:modified xsi:type="dcterms:W3CDTF">2024-02-21T09:54:00Z</dcterms:modified>
</cp:coreProperties>
</file>